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5F087" w14:textId="77777777" w:rsidR="00420952" w:rsidRPr="00DA5C3D" w:rsidRDefault="00420952" w:rsidP="00420952">
      <w:pPr>
        <w:pStyle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Table</w:t>
      </w:r>
      <w:r w:rsidRPr="00DA5C3D">
        <w:rPr>
          <w:rFonts w:ascii="Times New Roman" w:hAnsi="Times New Roman"/>
          <w:b/>
        </w:rPr>
        <w:t xml:space="preserve"> </w:t>
      </w:r>
      <w:r w:rsidRPr="00DA5C3D">
        <w:rPr>
          <w:rFonts w:ascii="Times New Roman" w:hAnsi="Times New Roman"/>
          <w:b/>
        </w:rPr>
        <w:t>S2. Japanese version of the 18-item Health-Related Hope scale.</w:t>
      </w:r>
    </w:p>
    <w:p w14:paraId="6C492A6E" w14:textId="77777777" w:rsidR="00420952" w:rsidRPr="00DA5C3D" w:rsidRDefault="00420952" w:rsidP="00420952">
      <w:pPr>
        <w:rPr>
          <w:rFonts w:ascii="Times New Roman" w:hAnsi="Times New Roman"/>
          <w:lang w:val="x-none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420952" w:rsidRPr="00420952" w14:paraId="037A6C50" w14:textId="77777777" w:rsidTr="00A413F9">
        <w:trPr>
          <w:trHeight w:val="444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DEDB16D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Stem</w:t>
            </w:r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2BC78FE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これからのご自身の健康状態をふまえて、以下の質問にお答えください。</w:t>
            </w:r>
          </w:p>
        </w:tc>
      </w:tr>
      <w:tr w:rsidR="00420952" w:rsidRPr="00420952" w14:paraId="77604329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99E9D8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DACC076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これからも楽しみを持ち続けることができると思う。</w:t>
            </w:r>
          </w:p>
        </w:tc>
      </w:tr>
      <w:tr w:rsidR="00420952" w:rsidRPr="00420952" w14:paraId="58FBE021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FD62FF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2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CBA815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自分が生きる意味を見つけられるだろう。</w:t>
            </w:r>
          </w:p>
        </w:tc>
      </w:tr>
      <w:tr w:rsidR="00420952" w:rsidRPr="00420952" w14:paraId="7D56A67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D23C29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3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5AD980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自分のできる範囲で、生きがいを見つけられるだろう。</w:t>
            </w:r>
          </w:p>
        </w:tc>
      </w:tr>
      <w:tr w:rsidR="00420952" w:rsidRPr="00420952" w14:paraId="3A50F19E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3E02F3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4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03C95D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毎日を大切に過ごしていけるだろう。</w:t>
            </w:r>
          </w:p>
        </w:tc>
      </w:tr>
      <w:tr w:rsidR="00420952" w:rsidRPr="00420952" w14:paraId="2213FE6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5213CA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5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DCDFA9C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日々の暮らしの中で、生きがいを感じていけると思う。</w:t>
            </w:r>
          </w:p>
        </w:tc>
      </w:tr>
      <w:tr w:rsidR="00420952" w:rsidRPr="00420952" w14:paraId="3245EC1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146792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6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DD65349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病気によって気分が落ち込むことがあっても、気持ちを切り替えられるだろう。</w:t>
            </w:r>
          </w:p>
        </w:tc>
      </w:tr>
      <w:tr w:rsidR="00420952" w:rsidRPr="00420952" w14:paraId="4E10E434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7FF126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7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5305C3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病状に応じて、現実的な健康上の目標を決められると思う。</w:t>
            </w:r>
          </w:p>
        </w:tc>
      </w:tr>
      <w:tr w:rsidR="00420952" w:rsidRPr="00420952" w14:paraId="75E1CF6A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0F7AF9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8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EDABB9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私は、病気や症状の変化に応じて、目標を修正できるだろう。</w:t>
            </w:r>
          </w:p>
        </w:tc>
      </w:tr>
      <w:tr w:rsidR="00420952" w:rsidRPr="00420952" w14:paraId="5373A522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DF1555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9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425995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病気によって目標が達成できなくなっても、また新たな目標を見つけられるだろう。</w:t>
            </w:r>
          </w:p>
        </w:tc>
      </w:tr>
      <w:tr w:rsidR="00420952" w:rsidRPr="00420952" w14:paraId="165DD0C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92FADF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10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AEF79C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病状に併せて、自分なりに生活の工夫ができるだろう。</w:t>
            </w:r>
          </w:p>
        </w:tc>
      </w:tr>
      <w:tr w:rsidR="00420952" w:rsidRPr="00420952" w14:paraId="5CB8DBC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1FF3A2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11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D2594D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病気を悪化させないための方法を探すことができるだろう。</w:t>
            </w:r>
          </w:p>
        </w:tc>
      </w:tr>
      <w:tr w:rsidR="00420952" w:rsidRPr="00420952" w14:paraId="6A5E7A22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D538FD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12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F822DF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現在、社会の中で果たしている役割をこれからも続けられるだろう。</w:t>
            </w:r>
          </w:p>
        </w:tc>
      </w:tr>
      <w:tr w:rsidR="00420952" w:rsidRPr="00420952" w14:paraId="2BBD2281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80623D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13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45899C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私の病気の体験を知ることで、周囲の人も健康を気遣うようになるだろう。</w:t>
            </w:r>
          </w:p>
        </w:tc>
      </w:tr>
      <w:tr w:rsidR="00420952" w:rsidRPr="00420952" w14:paraId="19ABDFDA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E179DF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14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20D0CAC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友人とより良い関係を作る事ができると思う。</w:t>
            </w:r>
          </w:p>
        </w:tc>
      </w:tr>
      <w:tr w:rsidR="00420952" w:rsidRPr="00420952" w14:paraId="2ACBF43F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B77EF7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15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8EC297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私の周囲の人は私の気分転換に付き合ってくれるだろう。</w:t>
            </w:r>
          </w:p>
        </w:tc>
      </w:tr>
      <w:tr w:rsidR="00420952" w:rsidRPr="00420952" w14:paraId="764031EF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65E31C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16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8C69B49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私の周囲の人はこれからも今まで通り接してくれるだろう。</w:t>
            </w:r>
          </w:p>
        </w:tc>
      </w:tr>
      <w:tr w:rsidR="00420952" w:rsidRPr="00420952" w14:paraId="4E8C0777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17C885C1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hAnsi="Times New Roman"/>
                <w:sz w:val="21"/>
                <w:szCs w:val="21"/>
              </w:rPr>
              <w:t>Response options for Questions 1 through16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02BFEE32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全くそう思わない</w:t>
            </w:r>
          </w:p>
          <w:p w14:paraId="1821A6AB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少しそう思う</w:t>
            </w:r>
          </w:p>
          <w:p w14:paraId="5E03B1EF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ある程度そう思う</w:t>
            </w:r>
          </w:p>
          <w:p w14:paraId="4ECDF710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とてもそう思う</w:t>
            </w:r>
          </w:p>
        </w:tc>
      </w:tr>
    </w:tbl>
    <w:p w14:paraId="6D073439" w14:textId="77777777" w:rsidR="00420952" w:rsidRPr="00420952" w:rsidRDefault="00420952" w:rsidP="00420952">
      <w:pPr>
        <w:rPr>
          <w:rFonts w:ascii="Times New Roman" w:hAnsi="Times New Roman"/>
          <w:sz w:val="21"/>
          <w:szCs w:val="21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420952" w:rsidRPr="00420952" w14:paraId="01D6569E" w14:textId="77777777" w:rsidTr="00A413F9">
        <w:trPr>
          <w:trHeight w:val="444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86B604C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regarding family</w:t>
            </w:r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A5A2B89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ご家族はいらっしゃいますか？</w:t>
            </w:r>
          </w:p>
          <w:p w14:paraId="5044FE23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 xml:space="preserve"> </w:t>
            </w:r>
          </w:p>
        </w:tc>
      </w:tr>
      <w:tr w:rsidR="00420952" w:rsidRPr="00420952" w14:paraId="14DF0ED2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6C58CF8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Response options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3BDC7F6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20952">
              <w:rPr>
                <w:rFonts w:ascii="Times New Roman" w:hAnsi="Times New Roman"/>
                <w:sz w:val="21"/>
                <w:szCs w:val="21"/>
              </w:rPr>
              <w:t>はい</w:t>
            </w:r>
            <w:proofErr w:type="spellEnd"/>
          </w:p>
          <w:p w14:paraId="12ACE5E3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20952">
              <w:rPr>
                <w:rFonts w:ascii="Times New Roman" w:hAnsi="Times New Roman"/>
                <w:sz w:val="21"/>
                <w:szCs w:val="21"/>
              </w:rPr>
              <w:t>いいえ</w:t>
            </w:r>
            <w:proofErr w:type="spellEnd"/>
          </w:p>
          <w:p w14:paraId="0DFBEDD0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420952" w:rsidRPr="00420952" w14:paraId="432D2170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4841FD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17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186D7E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現在、家族の中で果たしている役割をこれからも続けられるだろう。</w:t>
            </w:r>
          </w:p>
        </w:tc>
      </w:tr>
      <w:tr w:rsidR="00420952" w:rsidRPr="00420952" w14:paraId="5CF7902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  <w:vAlign w:val="center"/>
          </w:tcPr>
          <w:p w14:paraId="3568950A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18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</w:tcPr>
          <w:p w14:paraId="082A61D3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  <w:t>今後も家族との良い関わりが続くと思う。</w:t>
            </w:r>
          </w:p>
        </w:tc>
      </w:tr>
      <w:tr w:rsidR="00420952" w:rsidRPr="00420952" w14:paraId="479254A1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2062F4DA" w14:textId="77777777" w:rsidR="00420952" w:rsidRPr="00420952" w:rsidRDefault="00420952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420952">
              <w:rPr>
                <w:rFonts w:ascii="Times New Roman" w:hAnsi="Times New Roman"/>
                <w:sz w:val="21"/>
                <w:szCs w:val="21"/>
              </w:rPr>
              <w:t>Response options for Questions 17 and 18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0F581542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全くそう思わない</w:t>
            </w:r>
          </w:p>
          <w:p w14:paraId="41343215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少しそう思う</w:t>
            </w:r>
          </w:p>
          <w:p w14:paraId="0A7236CF" w14:textId="77777777" w:rsidR="00420952" w:rsidRPr="00420952" w:rsidRDefault="00420952" w:rsidP="00A413F9">
            <w:pPr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ある程度そう思う</w:t>
            </w:r>
          </w:p>
          <w:p w14:paraId="5AAD5B3F" w14:textId="77777777" w:rsidR="00420952" w:rsidRPr="00420952" w:rsidRDefault="00420952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  <w:lang w:eastAsia="ja-JP"/>
              </w:rPr>
            </w:pPr>
            <w:r w:rsidRPr="00420952">
              <w:rPr>
                <w:rFonts w:ascii="Times New Roman" w:hAnsi="Times New Roman"/>
                <w:sz w:val="21"/>
                <w:szCs w:val="21"/>
                <w:lang w:eastAsia="ja-JP"/>
              </w:rPr>
              <w:t>とてもそう思う</w:t>
            </w:r>
          </w:p>
        </w:tc>
      </w:tr>
    </w:tbl>
    <w:p w14:paraId="53C58F09" w14:textId="77777777" w:rsidR="00420952" w:rsidRPr="00420952" w:rsidRDefault="00420952" w:rsidP="00420952">
      <w:pPr>
        <w:rPr>
          <w:rFonts w:ascii="Times New Roman" w:hAnsi="Times New Roman"/>
          <w:noProof/>
          <w:sz w:val="21"/>
          <w:szCs w:val="21"/>
          <w:lang w:eastAsia="ja-JP"/>
        </w:rPr>
      </w:pPr>
    </w:p>
    <w:p w14:paraId="5D0D3159" w14:textId="77777777" w:rsidR="00420952" w:rsidRPr="00420952" w:rsidRDefault="00420952" w:rsidP="00420952">
      <w:pPr>
        <w:rPr>
          <w:rFonts w:ascii="Times New Roman" w:hAnsi="Times New Roman"/>
          <w:noProof/>
          <w:sz w:val="21"/>
          <w:szCs w:val="21"/>
        </w:rPr>
      </w:pPr>
      <w:r w:rsidRPr="00420952">
        <w:rPr>
          <w:rFonts w:ascii="Times New Roman" w:hAnsi="Times New Roman"/>
          <w:noProof/>
          <w:sz w:val="21"/>
          <w:szCs w:val="21"/>
        </w:rPr>
        <w:t>Before using this instrument, please register through https://www.sf-36.jp/.</w:t>
      </w:r>
    </w:p>
    <w:p w14:paraId="5E2AFE71" w14:textId="77777777" w:rsidR="00420952" w:rsidRPr="00420952" w:rsidRDefault="00420952" w:rsidP="00420952">
      <w:pPr>
        <w:rPr>
          <w:rFonts w:ascii="Times New Roman" w:hAnsi="Times New Roman"/>
          <w:noProof/>
          <w:sz w:val="21"/>
          <w:szCs w:val="21"/>
        </w:rPr>
      </w:pPr>
    </w:p>
    <w:p w14:paraId="32703075" w14:textId="77777777" w:rsidR="00420952" w:rsidRPr="00420952" w:rsidRDefault="00420952" w:rsidP="00420952">
      <w:pPr>
        <w:rPr>
          <w:rFonts w:ascii="Times New Roman" w:hAnsi="Times New Roman"/>
          <w:noProof/>
          <w:sz w:val="21"/>
          <w:szCs w:val="21"/>
        </w:rPr>
      </w:pPr>
      <w:r w:rsidRPr="00420952">
        <w:rPr>
          <w:rFonts w:ascii="Times New Roman" w:hAnsi="Times New Roman"/>
          <w:noProof/>
          <w:sz w:val="21"/>
          <w:szCs w:val="21"/>
        </w:rPr>
        <w:t>In addition, please cite this article as a reference:</w:t>
      </w:r>
    </w:p>
    <w:p w14:paraId="14FFD891" w14:textId="77777777" w:rsidR="00420952" w:rsidRPr="00420952" w:rsidRDefault="00420952" w:rsidP="00420952">
      <w:pPr>
        <w:rPr>
          <w:rFonts w:ascii="Times New Roman" w:hAnsi="Times New Roman"/>
          <w:noProof/>
          <w:sz w:val="21"/>
          <w:szCs w:val="21"/>
        </w:rPr>
      </w:pPr>
      <w:r w:rsidRPr="00420952">
        <w:rPr>
          <w:rFonts w:ascii="Times New Roman" w:hAnsi="Times New Roman"/>
          <w:noProof/>
          <w:sz w:val="21"/>
          <w:szCs w:val="21"/>
        </w:rPr>
        <w:t>Fukuhara S, Kurita N, Wakita T, Green J, Shibagaki Y.</w:t>
      </w:r>
    </w:p>
    <w:p w14:paraId="3623E0E8" w14:textId="77777777" w:rsidR="00420952" w:rsidRPr="00420952" w:rsidRDefault="00420952" w:rsidP="00420952">
      <w:pPr>
        <w:rPr>
          <w:rFonts w:ascii="Times New Roman" w:hAnsi="Times New Roman"/>
          <w:noProof/>
          <w:sz w:val="21"/>
          <w:szCs w:val="21"/>
        </w:rPr>
      </w:pPr>
      <w:r w:rsidRPr="00420952">
        <w:rPr>
          <w:rFonts w:ascii="Times New Roman" w:hAnsi="Times New Roman"/>
          <w:noProof/>
          <w:sz w:val="21"/>
          <w:szCs w:val="21"/>
        </w:rPr>
        <w:t>A scale for measuring health-related hope: its development and psychometric testing.</w:t>
      </w:r>
    </w:p>
    <w:p w14:paraId="197800E5" w14:textId="77777777" w:rsidR="00420952" w:rsidRPr="00420952" w:rsidRDefault="00420952" w:rsidP="00420952">
      <w:pPr>
        <w:rPr>
          <w:rFonts w:ascii="Times New Roman" w:hAnsi="Times New Roman"/>
          <w:b/>
          <w:sz w:val="21"/>
          <w:szCs w:val="21"/>
        </w:rPr>
      </w:pPr>
      <w:r w:rsidRPr="00420952">
        <w:rPr>
          <w:rFonts w:ascii="Times New Roman" w:hAnsi="Times New Roman"/>
          <w:noProof/>
          <w:sz w:val="21"/>
          <w:szCs w:val="21"/>
        </w:rPr>
        <w:t>Annals of Clinical Epidemiology 2019;1(3):102-119</w:t>
      </w:r>
    </w:p>
    <w:p w14:paraId="669FA1FB" w14:textId="62A13AA2" w:rsidR="00C45B12" w:rsidRDefault="00C45B12">
      <w:pPr>
        <w:rPr>
          <w:rFonts w:ascii="Times New Roman" w:hAnsi="Times New Roman"/>
          <w:b/>
        </w:rPr>
      </w:pPr>
    </w:p>
    <w:sectPr w:rsidR="00C45B12" w:rsidSect="00E84F0D">
      <w:pgSz w:w="11905" w:h="16837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421AC" w14:textId="77777777" w:rsidR="0032747B" w:rsidRDefault="0032747B">
      <w:r>
        <w:separator/>
      </w:r>
    </w:p>
  </w:endnote>
  <w:endnote w:type="continuationSeparator" w:id="0">
    <w:p w14:paraId="03C1C41A" w14:textId="77777777" w:rsidR="0032747B" w:rsidRDefault="0032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B33BE" w14:textId="77777777" w:rsidR="0032747B" w:rsidRDefault="0032747B">
      <w:r>
        <w:separator/>
      </w:r>
    </w:p>
  </w:footnote>
  <w:footnote w:type="continuationSeparator" w:id="0">
    <w:p w14:paraId="2890C707" w14:textId="77777777" w:rsidR="0032747B" w:rsidRDefault="00327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B0C"/>
    <w:multiLevelType w:val="hybridMultilevel"/>
    <w:tmpl w:val="A72E13B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ddzsxwt5rz2therd06xew9qz9rd0p000dfs&quot;&gt;QoL_general&lt;record-ids&gt;&lt;item&gt;39&lt;/item&gt;&lt;item&gt;40&lt;/item&gt;&lt;/record-ids&gt;&lt;/item&gt;&lt;/Libraries&gt;"/>
  </w:docVars>
  <w:rsids>
    <w:rsidRoot w:val="001E5D63"/>
    <w:rsid w:val="00005AFC"/>
    <w:rsid w:val="00032734"/>
    <w:rsid w:val="00072A7F"/>
    <w:rsid w:val="0009057F"/>
    <w:rsid w:val="000A366C"/>
    <w:rsid w:val="000C00AC"/>
    <w:rsid w:val="000C6172"/>
    <w:rsid w:val="000D3CF4"/>
    <w:rsid w:val="001527C5"/>
    <w:rsid w:val="00172C6D"/>
    <w:rsid w:val="001B4C30"/>
    <w:rsid w:val="001D3C90"/>
    <w:rsid w:val="001E5D63"/>
    <w:rsid w:val="001F392C"/>
    <w:rsid w:val="001F4999"/>
    <w:rsid w:val="001F5598"/>
    <w:rsid w:val="00241030"/>
    <w:rsid w:val="00241FCC"/>
    <w:rsid w:val="00242ECE"/>
    <w:rsid w:val="0024300E"/>
    <w:rsid w:val="002631E2"/>
    <w:rsid w:val="00270312"/>
    <w:rsid w:val="00296C68"/>
    <w:rsid w:val="002B3536"/>
    <w:rsid w:val="002C1F0D"/>
    <w:rsid w:val="002D17CE"/>
    <w:rsid w:val="002E01D3"/>
    <w:rsid w:val="00317BDD"/>
    <w:rsid w:val="0032747B"/>
    <w:rsid w:val="003311AB"/>
    <w:rsid w:val="00332367"/>
    <w:rsid w:val="00337197"/>
    <w:rsid w:val="003D657E"/>
    <w:rsid w:val="003F7C31"/>
    <w:rsid w:val="00420952"/>
    <w:rsid w:val="00432543"/>
    <w:rsid w:val="00441D03"/>
    <w:rsid w:val="0049392C"/>
    <w:rsid w:val="004A337F"/>
    <w:rsid w:val="004C6088"/>
    <w:rsid w:val="004F2F06"/>
    <w:rsid w:val="004F5526"/>
    <w:rsid w:val="00500363"/>
    <w:rsid w:val="005020B6"/>
    <w:rsid w:val="0053057D"/>
    <w:rsid w:val="00530CA7"/>
    <w:rsid w:val="005478D2"/>
    <w:rsid w:val="005623AB"/>
    <w:rsid w:val="005A3956"/>
    <w:rsid w:val="005B23BF"/>
    <w:rsid w:val="005D51E6"/>
    <w:rsid w:val="005D735F"/>
    <w:rsid w:val="00611D5B"/>
    <w:rsid w:val="00614EC4"/>
    <w:rsid w:val="00631C41"/>
    <w:rsid w:val="00641746"/>
    <w:rsid w:val="00670DD6"/>
    <w:rsid w:val="00697419"/>
    <w:rsid w:val="006A3E13"/>
    <w:rsid w:val="006A5BCF"/>
    <w:rsid w:val="006C290E"/>
    <w:rsid w:val="006C6E2E"/>
    <w:rsid w:val="00740655"/>
    <w:rsid w:val="0074284A"/>
    <w:rsid w:val="007A0ADB"/>
    <w:rsid w:val="007C44D4"/>
    <w:rsid w:val="007E1E9A"/>
    <w:rsid w:val="007F0C35"/>
    <w:rsid w:val="007F1343"/>
    <w:rsid w:val="008052EA"/>
    <w:rsid w:val="008275FA"/>
    <w:rsid w:val="00833B7A"/>
    <w:rsid w:val="00871108"/>
    <w:rsid w:val="00876E33"/>
    <w:rsid w:val="00897232"/>
    <w:rsid w:val="008A75AF"/>
    <w:rsid w:val="008B6085"/>
    <w:rsid w:val="008B70AF"/>
    <w:rsid w:val="008E0BBF"/>
    <w:rsid w:val="00913BBB"/>
    <w:rsid w:val="00935EFA"/>
    <w:rsid w:val="009455B5"/>
    <w:rsid w:val="00972843"/>
    <w:rsid w:val="00997FCF"/>
    <w:rsid w:val="009B7382"/>
    <w:rsid w:val="009C7356"/>
    <w:rsid w:val="009E2183"/>
    <w:rsid w:val="009F6AB4"/>
    <w:rsid w:val="00A0661B"/>
    <w:rsid w:val="00A25AB6"/>
    <w:rsid w:val="00A43F73"/>
    <w:rsid w:val="00A65282"/>
    <w:rsid w:val="00A717F2"/>
    <w:rsid w:val="00A755D8"/>
    <w:rsid w:val="00A83039"/>
    <w:rsid w:val="00A93444"/>
    <w:rsid w:val="00AA2970"/>
    <w:rsid w:val="00AA3512"/>
    <w:rsid w:val="00AD56B7"/>
    <w:rsid w:val="00B02510"/>
    <w:rsid w:val="00B31B8C"/>
    <w:rsid w:val="00B31B9E"/>
    <w:rsid w:val="00B32DB8"/>
    <w:rsid w:val="00B469C8"/>
    <w:rsid w:val="00B61526"/>
    <w:rsid w:val="00B632DB"/>
    <w:rsid w:val="00B65BB2"/>
    <w:rsid w:val="00B67224"/>
    <w:rsid w:val="00B926F1"/>
    <w:rsid w:val="00BC4CF9"/>
    <w:rsid w:val="00BF58BB"/>
    <w:rsid w:val="00C17192"/>
    <w:rsid w:val="00C24458"/>
    <w:rsid w:val="00C401C2"/>
    <w:rsid w:val="00C45B12"/>
    <w:rsid w:val="00C5376F"/>
    <w:rsid w:val="00C60E7E"/>
    <w:rsid w:val="00CC0F55"/>
    <w:rsid w:val="00CD3D01"/>
    <w:rsid w:val="00D34523"/>
    <w:rsid w:val="00D5403E"/>
    <w:rsid w:val="00D73C43"/>
    <w:rsid w:val="00D95322"/>
    <w:rsid w:val="00DD5F58"/>
    <w:rsid w:val="00DE35DB"/>
    <w:rsid w:val="00E13D2D"/>
    <w:rsid w:val="00E152D9"/>
    <w:rsid w:val="00E232D5"/>
    <w:rsid w:val="00E51DD6"/>
    <w:rsid w:val="00E71486"/>
    <w:rsid w:val="00E84F0D"/>
    <w:rsid w:val="00E90B84"/>
    <w:rsid w:val="00E95138"/>
    <w:rsid w:val="00EA39E0"/>
    <w:rsid w:val="00EB4029"/>
    <w:rsid w:val="00EE1FEA"/>
    <w:rsid w:val="00F13BA5"/>
    <w:rsid w:val="00F31159"/>
    <w:rsid w:val="00F40273"/>
    <w:rsid w:val="00F708A6"/>
    <w:rsid w:val="00F73877"/>
    <w:rsid w:val="00FA0500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3064C6"/>
  <w15:docId w15:val="{54D97079-5530-49C0-A624-DF255EB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63"/>
    <w:rPr>
      <w:rFonts w:ascii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E5D63"/>
    <w:pPr>
      <w:keepNext/>
      <w:widowControl w:val="0"/>
      <w:jc w:val="both"/>
      <w:outlineLvl w:val="0"/>
    </w:pPr>
    <w:rPr>
      <w:rFonts w:ascii="Calibri" w:eastAsia="Times New Roman" w:hAnsi="Calibri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A431E"/>
    <w:pPr>
      <w:keepNext/>
      <w:outlineLvl w:val="1"/>
    </w:pPr>
    <w:rPr>
      <w:rFonts w:ascii="Arial" w:eastAsia="ＭＳ ゴシック" w:hAnsi="Arial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E5D63"/>
    <w:pPr>
      <w:keepNext/>
      <w:widowControl w:val="0"/>
      <w:ind w:leftChars="400" w:left="400"/>
      <w:jc w:val="both"/>
      <w:outlineLvl w:val="2"/>
    </w:pPr>
    <w:rPr>
      <w:rFonts w:ascii="Calibri" w:eastAsia="Times New Roman" w:hAnsi="Calibri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1E5D63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30">
    <w:name w:val="見出し 3 (文字)"/>
    <w:link w:val="3"/>
    <w:uiPriority w:val="9"/>
    <w:rsid w:val="001E5D63"/>
    <w:rPr>
      <w:rFonts w:ascii="Calibri" w:eastAsia="Times New Roman" w:hAnsi="Calibri" w:cs="Times New Roman"/>
      <w:lang w:val="x-none"/>
    </w:rPr>
  </w:style>
  <w:style w:type="paragraph" w:styleId="a3">
    <w:name w:val="footer"/>
    <w:basedOn w:val="a"/>
    <w:link w:val="a4"/>
    <w:uiPriority w:val="99"/>
    <w:rsid w:val="001E5D63"/>
    <w:pPr>
      <w:tabs>
        <w:tab w:val="center" w:pos="4153"/>
        <w:tab w:val="right" w:pos="8306"/>
      </w:tabs>
    </w:pPr>
    <w:rPr>
      <w:szCs w:val="20"/>
      <w:lang w:val="x-none"/>
    </w:rPr>
  </w:style>
  <w:style w:type="character" w:customStyle="1" w:styleId="a4">
    <w:name w:val="フッター (文字)"/>
    <w:link w:val="a3"/>
    <w:uiPriority w:val="99"/>
    <w:rsid w:val="001E5D63"/>
    <w:rPr>
      <w:rFonts w:ascii="Cambria" w:eastAsia="ＭＳ 明朝" w:hAnsi="Cambria" w:cs="Times New Roman"/>
      <w:kern w:val="0"/>
      <w:sz w:val="24"/>
      <w:szCs w:val="20"/>
      <w:lang w:val="x-none" w:eastAsia="en-US"/>
    </w:rPr>
  </w:style>
  <w:style w:type="character" w:styleId="a5">
    <w:name w:val="page number"/>
    <w:uiPriority w:val="99"/>
    <w:semiHidden/>
    <w:rsid w:val="001E5D63"/>
    <w:rPr>
      <w:rFonts w:cs="Times New Roman"/>
    </w:rPr>
  </w:style>
  <w:style w:type="character" w:styleId="a6">
    <w:name w:val="annotation reference"/>
    <w:uiPriority w:val="99"/>
    <w:semiHidden/>
    <w:rsid w:val="001E5D63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1E5D63"/>
    <w:rPr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1E5D63"/>
    <w:rPr>
      <w:rFonts w:ascii="Cambria" w:eastAsia="ＭＳ 明朝" w:hAnsi="Cambria" w:cs="Times New Roman"/>
      <w:kern w:val="0"/>
      <w:sz w:val="24"/>
      <w:szCs w:val="20"/>
      <w:lang w:val="x-none" w:eastAsia="x-none"/>
    </w:rPr>
  </w:style>
  <w:style w:type="paragraph" w:customStyle="1" w:styleId="EndNoteBibliography">
    <w:name w:val="EndNote Bibliography"/>
    <w:basedOn w:val="a"/>
    <w:link w:val="EndNoteBibliography0"/>
    <w:rsid w:val="001E5D63"/>
    <w:pPr>
      <w:widowControl w:val="0"/>
      <w:jc w:val="both"/>
    </w:pPr>
    <w:rPr>
      <w:rFonts w:ascii="Century" w:eastAsia="Times New Roman" w:hAnsi="Century"/>
      <w:noProof/>
      <w:sz w:val="20"/>
      <w:szCs w:val="20"/>
      <w:lang w:val="x-none" w:eastAsia="x-none"/>
    </w:rPr>
  </w:style>
  <w:style w:type="character" w:customStyle="1" w:styleId="EndNoteBibliography0">
    <w:name w:val="EndNote Bibliography (文字)"/>
    <w:link w:val="EndNoteBibliography"/>
    <w:rsid w:val="001E5D63"/>
    <w:rPr>
      <w:rFonts w:eastAsia="Times New Roman"/>
      <w:noProof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1E5D63"/>
    <w:rPr>
      <w:rFonts w:ascii="Arial" w:eastAsia="ＭＳ ゴシック" w:hAnsi="Arial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1E5D63"/>
    <w:rPr>
      <w:rFonts w:ascii="Arial" w:eastAsia="ＭＳ ゴシック" w:hAnsi="Arial" w:cs="Times New Roman"/>
      <w:kern w:val="0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95C23"/>
    <w:rPr>
      <w:b/>
      <w:bCs/>
      <w:szCs w:val="24"/>
      <w:lang w:eastAsia="en-US"/>
    </w:rPr>
  </w:style>
  <w:style w:type="character" w:customStyle="1" w:styleId="ac">
    <w:name w:val="コメント内容 (文字)"/>
    <w:link w:val="ab"/>
    <w:uiPriority w:val="99"/>
    <w:semiHidden/>
    <w:rsid w:val="00895C23"/>
    <w:rPr>
      <w:rFonts w:ascii="Cambria" w:eastAsia="ＭＳ 明朝" w:hAnsi="Cambria" w:cs="Times New Roman"/>
      <w:b/>
      <w:bCs/>
      <w:kern w:val="0"/>
      <w:sz w:val="24"/>
      <w:szCs w:val="24"/>
      <w:lang w:val="x-none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1A2CF6"/>
    <w:pPr>
      <w:jc w:val="center"/>
    </w:pPr>
    <w:rPr>
      <w:rFonts w:ascii="Century" w:hAnsi="Century"/>
      <w:noProof/>
      <w:sz w:val="20"/>
      <w:lang w:val="x-none"/>
    </w:rPr>
  </w:style>
  <w:style w:type="character" w:customStyle="1" w:styleId="EndNoteBibliographyTitle0">
    <w:name w:val="EndNote Bibliography Title (文字)"/>
    <w:link w:val="EndNoteBibliographyTitle"/>
    <w:rsid w:val="001A2CF6"/>
    <w:rPr>
      <w:noProof/>
      <w:szCs w:val="24"/>
      <w:lang w:val="x-none" w:eastAsia="en-US"/>
    </w:rPr>
  </w:style>
  <w:style w:type="character" w:styleId="ad">
    <w:name w:val="Hyperlink"/>
    <w:uiPriority w:val="99"/>
    <w:unhideWhenUsed/>
    <w:rsid w:val="001A2CF6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70D2E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">
    <w:name w:val="ヘッダー (文字)"/>
    <w:link w:val="ae"/>
    <w:uiPriority w:val="99"/>
    <w:rsid w:val="00D70D2E"/>
    <w:rPr>
      <w:rFonts w:ascii="Cambria" w:eastAsia="ＭＳ 明朝" w:hAnsi="Cambria" w:cs="Times New Roman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"/>
    <w:semiHidden/>
    <w:rsid w:val="004A431E"/>
    <w:rPr>
      <w:rFonts w:ascii="Arial" w:eastAsia="ＭＳ ゴシック" w:hAnsi="Arial" w:cs="Times New Roman"/>
      <w:kern w:val="0"/>
      <w:sz w:val="24"/>
      <w:szCs w:val="24"/>
      <w:lang w:eastAsia="en-US"/>
    </w:rPr>
  </w:style>
  <w:style w:type="character" w:customStyle="1" w:styleId="title-text">
    <w:name w:val="title-text"/>
    <w:basedOn w:val="a0"/>
    <w:rsid w:val="001114C5"/>
  </w:style>
  <w:style w:type="table" w:styleId="af0">
    <w:name w:val="Table Grid"/>
    <w:basedOn w:val="a1"/>
    <w:uiPriority w:val="39"/>
    <w:rsid w:val="00D1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810DFC"/>
  </w:style>
  <w:style w:type="paragraph" w:customStyle="1" w:styleId="31">
    <w:name w:val="グリッド (表) 31"/>
    <w:basedOn w:val="1"/>
    <w:next w:val="a"/>
    <w:uiPriority w:val="39"/>
    <w:unhideWhenUsed/>
    <w:qFormat/>
    <w:rsid w:val="003A18B0"/>
    <w:pPr>
      <w:keepLines/>
      <w:widowControl/>
      <w:spacing w:before="240" w:line="259" w:lineRule="auto"/>
      <w:jc w:val="left"/>
      <w:outlineLvl w:val="9"/>
    </w:pPr>
    <w:rPr>
      <w:rFonts w:ascii="Arial" w:eastAsia="ＭＳ ゴシック" w:hAnsi="Arial"/>
      <w:color w:val="2F5496"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3A18B0"/>
  </w:style>
  <w:style w:type="character" w:styleId="af2">
    <w:name w:val="FollowedHyperlink"/>
    <w:uiPriority w:val="99"/>
    <w:semiHidden/>
    <w:unhideWhenUsed/>
    <w:rsid w:val="00EB10D4"/>
    <w:rPr>
      <w:color w:val="954F72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C401C2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EE1FEA"/>
    <w:rPr>
      <w:color w:val="808080"/>
      <w:shd w:val="clear" w:color="auto" w:fill="E6E6E6"/>
    </w:rPr>
  </w:style>
  <w:style w:type="paragraph" w:styleId="af4">
    <w:name w:val="Revision"/>
    <w:hidden/>
    <w:uiPriority w:val="71"/>
    <w:rsid w:val="00270312"/>
    <w:rPr>
      <w:rFonts w:ascii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D78DC-E536-4634-BC97-2D39C505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Links>
    <vt:vector size="36" baseType="variant">
      <vt:variant>
        <vt:i4>4390923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_Toc508130250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_Toc508130249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_Toc508130248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_Toc508130247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fukuhara</dc:creator>
  <cp:keywords/>
  <dc:description/>
  <cp:lastModifiedBy>kurita</cp:lastModifiedBy>
  <cp:revision>3</cp:revision>
  <cp:lastPrinted>2018-02-26T03:00:00Z</cp:lastPrinted>
  <dcterms:created xsi:type="dcterms:W3CDTF">2020-06-06T23:11:00Z</dcterms:created>
  <dcterms:modified xsi:type="dcterms:W3CDTF">2020-06-06T23:11:00Z</dcterms:modified>
</cp:coreProperties>
</file>