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1F3619" w14:textId="00FD6894" w:rsidR="001D467F" w:rsidRPr="00491A9D" w:rsidRDefault="001D467F" w:rsidP="001D467F">
      <w:pPr>
        <w:pStyle w:val="1"/>
        <w:rPr>
          <w:rFonts w:ascii="Times New Roman" w:hAnsi="Times New Roman"/>
          <w:b/>
        </w:rPr>
      </w:pPr>
      <w:r w:rsidRPr="00491A9D">
        <w:rPr>
          <w:rFonts w:ascii="Times New Roman" w:hAnsi="Times New Roman"/>
          <w:b/>
        </w:rPr>
        <w:t>Figure S1</w:t>
      </w:r>
      <w:r>
        <w:rPr>
          <w:rFonts w:ascii="Times New Roman" w:hAnsi="Times New Roman"/>
          <w:b/>
        </w:rPr>
        <w:t xml:space="preserve">. </w:t>
      </w:r>
      <w:r w:rsidRPr="00491A9D">
        <w:rPr>
          <w:rFonts w:ascii="Times New Roman" w:hAnsi="Times New Roman"/>
          <w:b/>
        </w:rPr>
        <w:t>Conceptual framework used in regression analyses.</w:t>
      </w:r>
    </w:p>
    <w:p w14:paraId="4D6B2BE8" w14:textId="77777777" w:rsidR="001D467F" w:rsidRDefault="001D467F" w:rsidP="001D467F">
      <w:pPr>
        <w:rPr>
          <w:rFonts w:ascii="Times New Roman" w:hAnsi="Times New Roman"/>
        </w:rPr>
      </w:pPr>
      <w:r>
        <w:rPr>
          <w:rFonts w:ascii="Times New Roman" w:hAnsi="Times New Roman"/>
        </w:rPr>
        <w:t>For a</w:t>
      </w:r>
      <w:r>
        <w:rPr>
          <w:rFonts w:ascii="Times New Roman" w:hAnsi="Times New Roman" w:hint="eastAsia"/>
        </w:rPr>
        <w:t>nalysis</w:t>
      </w:r>
      <w:r w:rsidRPr="008E4CAC">
        <w:rPr>
          <w:rFonts w:ascii="Times New Roman" w:hAnsi="Times New Roman"/>
        </w:rPr>
        <w:t xml:space="preserve"> 1</w:t>
      </w:r>
      <w:r>
        <w:rPr>
          <w:rFonts w:ascii="Times New Roman" w:hAnsi="Times New Roman"/>
        </w:rPr>
        <w:t>, we examined</w:t>
      </w:r>
      <w:r w:rsidRPr="008E4CA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association of</w:t>
      </w:r>
      <w:r w:rsidRPr="008E4CAC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HR-Hope</w:t>
      </w:r>
      <w:r w:rsidRPr="008E4CA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score</w:t>
      </w:r>
      <w:r w:rsidRPr="008E4CAC">
        <w:rPr>
          <w:rFonts w:ascii="Times New Roman" w:hAnsi="Times New Roman"/>
        </w:rPr>
        <w:t xml:space="preserve">s with (1-i) </w:t>
      </w:r>
      <w:r>
        <w:rPr>
          <w:rFonts w:ascii="Times New Roman" w:hAnsi="Times New Roman"/>
        </w:rPr>
        <w:t xml:space="preserve">the perceived </w:t>
      </w:r>
      <w:r w:rsidRPr="008E4CAC">
        <w:rPr>
          <w:rFonts w:ascii="Times New Roman" w:hAnsi="Times New Roman"/>
        </w:rPr>
        <w:t xml:space="preserve">burden </w:t>
      </w:r>
      <w:r>
        <w:rPr>
          <w:rFonts w:ascii="Times New Roman" w:hAnsi="Times New Roman"/>
        </w:rPr>
        <w:t>of</w:t>
      </w:r>
      <w:r w:rsidRPr="008E4CAC">
        <w:rPr>
          <w:rFonts w:ascii="Times New Roman" w:hAnsi="Times New Roman"/>
        </w:rPr>
        <w:t xml:space="preserve"> fluid restriction and (1-ii) </w:t>
      </w:r>
      <w:r>
        <w:rPr>
          <w:rFonts w:ascii="Times New Roman" w:hAnsi="Times New Roman"/>
        </w:rPr>
        <w:t xml:space="preserve">the perceived </w:t>
      </w:r>
      <w:r w:rsidRPr="008E4CAC">
        <w:rPr>
          <w:rFonts w:ascii="Times New Roman" w:hAnsi="Times New Roman"/>
        </w:rPr>
        <w:t xml:space="preserve">burden </w:t>
      </w:r>
      <w:r>
        <w:rPr>
          <w:rFonts w:ascii="Times New Roman" w:hAnsi="Times New Roman"/>
        </w:rPr>
        <w:t>of</w:t>
      </w:r>
      <w:r w:rsidRPr="008E4CAC">
        <w:rPr>
          <w:rFonts w:ascii="Times New Roman" w:hAnsi="Times New Roman"/>
        </w:rPr>
        <w:t xml:space="preserve"> diet restriction. </w:t>
      </w:r>
      <w:r>
        <w:rPr>
          <w:rFonts w:ascii="Times New Roman" w:hAnsi="Times New Roman"/>
        </w:rPr>
        <w:t xml:space="preserve">For analysis </w:t>
      </w:r>
      <w:r w:rsidRPr="008E4CAC">
        <w:rPr>
          <w:rFonts w:ascii="Times New Roman" w:hAnsi="Times New Roman"/>
        </w:rPr>
        <w:t>2</w:t>
      </w:r>
      <w:r>
        <w:rPr>
          <w:rFonts w:ascii="Times New Roman" w:hAnsi="Times New Roman"/>
        </w:rPr>
        <w:t>, we examined</w:t>
      </w:r>
      <w:r w:rsidRPr="008E4CA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association of</w:t>
      </w:r>
      <w:r w:rsidRPr="008E4CAC">
        <w:rPr>
          <w:rFonts w:ascii="Times New Roman" w:hAnsi="Times New Roman"/>
        </w:rPr>
        <w:t xml:space="preserve"> HR-</w:t>
      </w:r>
      <w:r>
        <w:rPr>
          <w:rFonts w:ascii="Times New Roman" w:hAnsi="Times New Roman"/>
        </w:rPr>
        <w:t>Hope score</w:t>
      </w:r>
      <w:r w:rsidRPr="008E4CAC">
        <w:rPr>
          <w:rFonts w:ascii="Times New Roman" w:hAnsi="Times New Roman"/>
        </w:rPr>
        <w:t xml:space="preserve">s with (2-i) systolic blood pressure and (2-ii) diastolic blood pressure. </w:t>
      </w:r>
      <w:r>
        <w:rPr>
          <w:rFonts w:ascii="Times New Roman" w:hAnsi="Times New Roman"/>
        </w:rPr>
        <w:t>For analysis</w:t>
      </w:r>
      <w:r w:rsidRPr="008E4CAC">
        <w:rPr>
          <w:rFonts w:ascii="Times New Roman" w:hAnsi="Times New Roman"/>
        </w:rPr>
        <w:t xml:space="preserve"> 3</w:t>
      </w:r>
      <w:r>
        <w:rPr>
          <w:rFonts w:ascii="Times New Roman" w:hAnsi="Times New Roman"/>
        </w:rPr>
        <w:t>, we examined</w:t>
      </w:r>
      <w:r w:rsidRPr="008E4CA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the association of</w:t>
      </w:r>
      <w:r w:rsidRPr="008E4CAC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HR-Hope</w:t>
      </w:r>
      <w:r w:rsidRPr="008E4CA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score</w:t>
      </w:r>
      <w:r w:rsidRPr="008E4CAC">
        <w:rPr>
          <w:rFonts w:ascii="Times New Roman" w:hAnsi="Times New Roman"/>
        </w:rPr>
        <w:t>s with (3-i) serum phosphorus levels, and (3-ii) serum potassium levels.</w:t>
      </w:r>
      <w:r>
        <w:rPr>
          <w:rFonts w:ascii="Times New Roman" w:hAnsi="Times New Roman"/>
        </w:rPr>
        <w:t xml:space="preserve"> For those three analyses, HR-Hope </w:t>
      </w:r>
      <w:proofErr w:type="gramStart"/>
      <w:r>
        <w:rPr>
          <w:rFonts w:ascii="Times New Roman" w:hAnsi="Times New Roman"/>
        </w:rPr>
        <w:t>was considered to be</w:t>
      </w:r>
      <w:proofErr w:type="gramEnd"/>
      <w:r>
        <w:rPr>
          <w:rFonts w:ascii="Times New Roman" w:hAnsi="Times New Roman"/>
        </w:rPr>
        <w:t xml:space="preserve"> an exposure.</w:t>
      </w:r>
      <w:r w:rsidRPr="008E4CA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We also examined </w:t>
      </w:r>
      <w:proofErr w:type="gramStart"/>
      <w:r w:rsidRPr="008E4CAC">
        <w:rPr>
          <w:rFonts w:ascii="Times New Roman" w:hAnsi="Times New Roman"/>
        </w:rPr>
        <w:t>whether or not</w:t>
      </w:r>
      <w:proofErr w:type="gramEnd"/>
      <w:r w:rsidRPr="008E4CA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HR-Hope</w:t>
      </w:r>
      <w:r w:rsidRPr="008E4CA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was</w:t>
      </w:r>
      <w:r w:rsidRPr="008E4CA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associated with the </w:t>
      </w:r>
      <w:r w:rsidRPr="008E4CAC">
        <w:rPr>
          <w:rFonts w:ascii="Times New Roman" w:hAnsi="Times New Roman"/>
        </w:rPr>
        <w:t>stage of kidney disease.</w:t>
      </w:r>
      <w:r>
        <w:rPr>
          <w:rFonts w:ascii="Times New Roman" w:hAnsi="Times New Roman"/>
        </w:rPr>
        <w:t xml:space="preserve"> For that analysis, HR-Hope </w:t>
      </w:r>
      <w:proofErr w:type="gramStart"/>
      <w:r>
        <w:rPr>
          <w:rFonts w:ascii="Times New Roman" w:hAnsi="Times New Roman"/>
        </w:rPr>
        <w:t>was considered to be</w:t>
      </w:r>
      <w:proofErr w:type="gramEnd"/>
      <w:r>
        <w:rPr>
          <w:rFonts w:ascii="Times New Roman" w:hAnsi="Times New Roman"/>
        </w:rPr>
        <w:t xml:space="preserve"> an outcome.</w:t>
      </w:r>
    </w:p>
    <w:p w14:paraId="2380406B" w14:textId="77777777" w:rsidR="001D467F" w:rsidRPr="00270312" w:rsidRDefault="001D467F" w:rsidP="001D467F">
      <w:pPr>
        <w:rPr>
          <w:rFonts w:ascii="Times New Roman" w:hAnsi="Times New Roman"/>
          <w:b/>
          <w:sz w:val="36"/>
          <w:szCs w:val="36"/>
        </w:rPr>
      </w:pPr>
    </w:p>
    <w:p w14:paraId="0A341A3F" w14:textId="77777777" w:rsidR="001D467F" w:rsidRDefault="001D467F" w:rsidP="001D467F">
      <w:pPr>
        <w:rPr>
          <w:rFonts w:ascii="Times New Roman" w:hAnsi="Times New Roman"/>
          <w:b/>
        </w:rPr>
      </w:pPr>
      <w:r w:rsidRPr="00A93444">
        <w:rPr>
          <w:noProof/>
        </w:rPr>
        <w:drawing>
          <wp:inline distT="0" distB="0" distL="0" distR="0" wp14:anchorId="1D196E21" wp14:editId="73A2B23D">
            <wp:extent cx="5277485" cy="405892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485" cy="405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FA068" w14:textId="77777777" w:rsidR="001D467F" w:rsidRDefault="001D467F" w:rsidP="001D467F">
      <w:pPr>
        <w:rPr>
          <w:rFonts w:ascii="Times New Roman" w:hAnsi="Times New Roman"/>
          <w:b/>
        </w:rPr>
      </w:pPr>
    </w:p>
    <w:p w14:paraId="28F591A6" w14:textId="77777777" w:rsidR="001527C5" w:rsidRPr="00CC0F55" w:rsidRDefault="001527C5" w:rsidP="00D873D0">
      <w:pPr>
        <w:rPr>
          <w:rFonts w:ascii="Times New Roman" w:hAnsi="Times New Roman"/>
          <w:b/>
        </w:rPr>
      </w:pPr>
    </w:p>
    <w:sectPr w:rsidR="001527C5" w:rsidRPr="00CC0F55" w:rsidSect="00D873D0">
      <w:headerReference w:type="default" r:id="rId9"/>
      <w:footerReference w:type="even" r:id="rId10"/>
      <w:footerReference w:type="default" r:id="rId11"/>
      <w:pgSz w:w="11905" w:h="16837" w:code="9"/>
      <w:pgMar w:top="1440" w:right="1797" w:bottom="1440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83A1C7" w14:textId="77777777" w:rsidR="00D2399F" w:rsidRDefault="00D2399F">
      <w:r>
        <w:separator/>
      </w:r>
    </w:p>
  </w:endnote>
  <w:endnote w:type="continuationSeparator" w:id="0">
    <w:p w14:paraId="338DAED7" w14:textId="77777777" w:rsidR="00D2399F" w:rsidRDefault="00D2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679113" w14:textId="77777777" w:rsidR="00CD3D01" w:rsidRDefault="00CD3D01" w:rsidP="001F4999">
    <w:pPr>
      <w:pStyle w:val="a3"/>
      <w:framePr w:wrap="around" w:vAnchor="text" w:hAnchor="margin" w:xAlign="right" w:y="1"/>
      <w:rPr>
        <w:rStyle w:val="a5"/>
        <w:szCs w:val="24"/>
        <w:lang w:val="en-US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6356FD9" w14:textId="77777777" w:rsidR="00CD3D01" w:rsidRDefault="00CD3D01" w:rsidP="001F499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2B9AF" w14:textId="29322A5D" w:rsidR="00CD3D01" w:rsidRPr="00E51DD6" w:rsidRDefault="00CD3D01" w:rsidP="00E51DD6">
    <w:pPr>
      <w:pStyle w:val="a3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63E627" w14:textId="77777777" w:rsidR="00D2399F" w:rsidRDefault="00D2399F">
      <w:r>
        <w:separator/>
      </w:r>
    </w:p>
  </w:footnote>
  <w:footnote w:type="continuationSeparator" w:id="0">
    <w:p w14:paraId="30CC9D91" w14:textId="77777777" w:rsidR="00D2399F" w:rsidRDefault="00D23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64072233"/>
      <w:docPartObj>
        <w:docPartGallery w:val="Page Numbers (Top of Page)"/>
        <w:docPartUnique/>
      </w:docPartObj>
    </w:sdtPr>
    <w:sdtEndPr/>
    <w:sdtContent>
      <w:p w14:paraId="2598C08D" w14:textId="07A0DCCE" w:rsidR="00CD3D01" w:rsidRDefault="00CD3D01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970" w:rsidRPr="00AA2970">
          <w:rPr>
            <w:noProof/>
            <w:lang w:val="ja-JP" w:eastAsia="ja-JP"/>
          </w:rPr>
          <w:t>1</w:t>
        </w:r>
        <w:r>
          <w:fldChar w:fldCharType="end"/>
        </w:r>
      </w:p>
    </w:sdtContent>
  </w:sdt>
  <w:p w14:paraId="57195B47" w14:textId="77777777" w:rsidR="00CD3D01" w:rsidRDefault="00CD3D0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714B0C"/>
    <w:multiLevelType w:val="hybridMultilevel"/>
    <w:tmpl w:val="A72E13B6"/>
    <w:lvl w:ilvl="0" w:tplc="0409000F">
      <w:start w:val="1"/>
      <w:numFmt w:val="decimal"/>
      <w:lvlText w:val="%1."/>
      <w:lvlJc w:val="left"/>
      <w:pPr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mmunications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ddzsxwt5rz2therd06xew9qz9rd0p000dfs&quot;&gt;QoL_general&lt;record-ids&gt;&lt;item&gt;39&lt;/item&gt;&lt;item&gt;40&lt;/item&gt;&lt;/record-ids&gt;&lt;/item&gt;&lt;/Libraries&gt;"/>
  </w:docVars>
  <w:rsids>
    <w:rsidRoot w:val="001E5D63"/>
    <w:rsid w:val="00005AFC"/>
    <w:rsid w:val="00032734"/>
    <w:rsid w:val="00072A7F"/>
    <w:rsid w:val="0009057F"/>
    <w:rsid w:val="000A366C"/>
    <w:rsid w:val="000C00AC"/>
    <w:rsid w:val="000C6172"/>
    <w:rsid w:val="000D3CF4"/>
    <w:rsid w:val="001527C5"/>
    <w:rsid w:val="00172C6D"/>
    <w:rsid w:val="001B4C30"/>
    <w:rsid w:val="001D3C90"/>
    <w:rsid w:val="001D467F"/>
    <w:rsid w:val="001E5D63"/>
    <w:rsid w:val="001F392C"/>
    <w:rsid w:val="001F4999"/>
    <w:rsid w:val="001F5598"/>
    <w:rsid w:val="00241030"/>
    <w:rsid w:val="00241FCC"/>
    <w:rsid w:val="00242ECE"/>
    <w:rsid w:val="0024300E"/>
    <w:rsid w:val="002631E2"/>
    <w:rsid w:val="00270312"/>
    <w:rsid w:val="00296C68"/>
    <w:rsid w:val="002B3536"/>
    <w:rsid w:val="002C1F0D"/>
    <w:rsid w:val="002D17CE"/>
    <w:rsid w:val="002E01D3"/>
    <w:rsid w:val="00317BDD"/>
    <w:rsid w:val="003311AB"/>
    <w:rsid w:val="00332367"/>
    <w:rsid w:val="00337197"/>
    <w:rsid w:val="003D657E"/>
    <w:rsid w:val="003F7C31"/>
    <w:rsid w:val="00432543"/>
    <w:rsid w:val="00441D03"/>
    <w:rsid w:val="0049392C"/>
    <w:rsid w:val="004A337F"/>
    <w:rsid w:val="004C6088"/>
    <w:rsid w:val="004F2F06"/>
    <w:rsid w:val="004F5526"/>
    <w:rsid w:val="00500363"/>
    <w:rsid w:val="005020B6"/>
    <w:rsid w:val="0053057D"/>
    <w:rsid w:val="00530CA7"/>
    <w:rsid w:val="005478D2"/>
    <w:rsid w:val="005623AB"/>
    <w:rsid w:val="005A3956"/>
    <w:rsid w:val="005B23BF"/>
    <w:rsid w:val="005D51E6"/>
    <w:rsid w:val="005D735F"/>
    <w:rsid w:val="00611D5B"/>
    <w:rsid w:val="00614EC4"/>
    <w:rsid w:val="00631C41"/>
    <w:rsid w:val="00641746"/>
    <w:rsid w:val="00670DD6"/>
    <w:rsid w:val="00697419"/>
    <w:rsid w:val="006A3E13"/>
    <w:rsid w:val="006A5BCF"/>
    <w:rsid w:val="006C290E"/>
    <w:rsid w:val="006C6E2E"/>
    <w:rsid w:val="00740655"/>
    <w:rsid w:val="0074284A"/>
    <w:rsid w:val="007A0ADB"/>
    <w:rsid w:val="007C44D4"/>
    <w:rsid w:val="007E1E9A"/>
    <w:rsid w:val="007F0C35"/>
    <w:rsid w:val="007F1343"/>
    <w:rsid w:val="008052EA"/>
    <w:rsid w:val="008120D0"/>
    <w:rsid w:val="008275FA"/>
    <w:rsid w:val="00833B7A"/>
    <w:rsid w:val="00871108"/>
    <w:rsid w:val="00876E33"/>
    <w:rsid w:val="00897232"/>
    <w:rsid w:val="008A75AF"/>
    <w:rsid w:val="008B6085"/>
    <w:rsid w:val="008B70AF"/>
    <w:rsid w:val="008E0BBF"/>
    <w:rsid w:val="00913BBB"/>
    <w:rsid w:val="00935EFA"/>
    <w:rsid w:val="009455B5"/>
    <w:rsid w:val="00972843"/>
    <w:rsid w:val="00997FCF"/>
    <w:rsid w:val="009B7382"/>
    <w:rsid w:val="009C7356"/>
    <w:rsid w:val="009E2183"/>
    <w:rsid w:val="009F6AB4"/>
    <w:rsid w:val="00A0661B"/>
    <w:rsid w:val="00A25AB6"/>
    <w:rsid w:val="00A43F73"/>
    <w:rsid w:val="00A65282"/>
    <w:rsid w:val="00A717F2"/>
    <w:rsid w:val="00A755D8"/>
    <w:rsid w:val="00A83039"/>
    <w:rsid w:val="00A93444"/>
    <w:rsid w:val="00AA2970"/>
    <w:rsid w:val="00AA3512"/>
    <w:rsid w:val="00AD56B7"/>
    <w:rsid w:val="00B02510"/>
    <w:rsid w:val="00B31B8C"/>
    <w:rsid w:val="00B31B9E"/>
    <w:rsid w:val="00B32DB8"/>
    <w:rsid w:val="00B469C8"/>
    <w:rsid w:val="00B61526"/>
    <w:rsid w:val="00B632DB"/>
    <w:rsid w:val="00B65BB2"/>
    <w:rsid w:val="00B67224"/>
    <w:rsid w:val="00B926F1"/>
    <w:rsid w:val="00BC4CF9"/>
    <w:rsid w:val="00BF58BB"/>
    <w:rsid w:val="00C17192"/>
    <w:rsid w:val="00C24458"/>
    <w:rsid w:val="00C401C2"/>
    <w:rsid w:val="00C45B12"/>
    <w:rsid w:val="00C5376F"/>
    <w:rsid w:val="00C600A4"/>
    <w:rsid w:val="00C60E7E"/>
    <w:rsid w:val="00CC0F55"/>
    <w:rsid w:val="00CD3D01"/>
    <w:rsid w:val="00D2399F"/>
    <w:rsid w:val="00D34523"/>
    <w:rsid w:val="00D5403E"/>
    <w:rsid w:val="00D73C43"/>
    <w:rsid w:val="00D873D0"/>
    <w:rsid w:val="00D95322"/>
    <w:rsid w:val="00DD5F58"/>
    <w:rsid w:val="00DE35DB"/>
    <w:rsid w:val="00E13D2D"/>
    <w:rsid w:val="00E152D9"/>
    <w:rsid w:val="00E232D5"/>
    <w:rsid w:val="00E51DD6"/>
    <w:rsid w:val="00E71486"/>
    <w:rsid w:val="00E90B84"/>
    <w:rsid w:val="00E95138"/>
    <w:rsid w:val="00EA39E0"/>
    <w:rsid w:val="00EB4029"/>
    <w:rsid w:val="00EE1FEA"/>
    <w:rsid w:val="00F13BA5"/>
    <w:rsid w:val="00F31159"/>
    <w:rsid w:val="00F40273"/>
    <w:rsid w:val="00F708A6"/>
    <w:rsid w:val="00F73877"/>
    <w:rsid w:val="00FA0500"/>
    <w:rsid w:val="00FF7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3064C6"/>
  <w15:docId w15:val="{54D97079-5530-49C0-A624-DF255EBBC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D63"/>
    <w:rPr>
      <w:rFonts w:ascii="Cambria" w:hAnsi="Cambria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E5D63"/>
    <w:pPr>
      <w:keepNext/>
      <w:widowControl w:val="0"/>
      <w:jc w:val="both"/>
      <w:outlineLvl w:val="0"/>
    </w:pPr>
    <w:rPr>
      <w:rFonts w:ascii="Calibri" w:eastAsia="Times New Roman" w:hAnsi="Calibri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4A431E"/>
    <w:pPr>
      <w:keepNext/>
      <w:outlineLvl w:val="1"/>
    </w:pPr>
    <w:rPr>
      <w:rFonts w:ascii="Arial" w:eastAsia="ＭＳ ゴシック" w:hAnsi="Arial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1E5D63"/>
    <w:pPr>
      <w:keepNext/>
      <w:widowControl w:val="0"/>
      <w:ind w:leftChars="400" w:left="400"/>
      <w:jc w:val="both"/>
      <w:outlineLvl w:val="2"/>
    </w:pPr>
    <w:rPr>
      <w:rFonts w:ascii="Calibri" w:eastAsia="Times New Roman" w:hAnsi="Calibri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1E5D63"/>
    <w:rPr>
      <w:rFonts w:ascii="Calibri" w:eastAsia="Times New Roman" w:hAnsi="Calibri" w:cs="Times New Roman"/>
      <w:sz w:val="24"/>
      <w:szCs w:val="24"/>
      <w:lang w:val="x-none"/>
    </w:rPr>
  </w:style>
  <w:style w:type="character" w:customStyle="1" w:styleId="30">
    <w:name w:val="見出し 3 (文字)"/>
    <w:link w:val="3"/>
    <w:uiPriority w:val="9"/>
    <w:rsid w:val="001E5D63"/>
    <w:rPr>
      <w:rFonts w:ascii="Calibri" w:eastAsia="Times New Roman" w:hAnsi="Calibri" w:cs="Times New Roman"/>
      <w:lang w:val="x-none"/>
    </w:rPr>
  </w:style>
  <w:style w:type="paragraph" w:styleId="a3">
    <w:name w:val="footer"/>
    <w:basedOn w:val="a"/>
    <w:link w:val="a4"/>
    <w:uiPriority w:val="99"/>
    <w:rsid w:val="001E5D63"/>
    <w:pPr>
      <w:tabs>
        <w:tab w:val="center" w:pos="4153"/>
        <w:tab w:val="right" w:pos="8306"/>
      </w:tabs>
    </w:pPr>
    <w:rPr>
      <w:szCs w:val="20"/>
      <w:lang w:val="x-none"/>
    </w:rPr>
  </w:style>
  <w:style w:type="character" w:customStyle="1" w:styleId="a4">
    <w:name w:val="フッター (文字)"/>
    <w:link w:val="a3"/>
    <w:uiPriority w:val="99"/>
    <w:rsid w:val="001E5D63"/>
    <w:rPr>
      <w:rFonts w:ascii="Cambria" w:eastAsia="ＭＳ 明朝" w:hAnsi="Cambria" w:cs="Times New Roman"/>
      <w:kern w:val="0"/>
      <w:sz w:val="24"/>
      <w:szCs w:val="20"/>
      <w:lang w:val="x-none" w:eastAsia="en-US"/>
    </w:rPr>
  </w:style>
  <w:style w:type="character" w:styleId="a5">
    <w:name w:val="page number"/>
    <w:uiPriority w:val="99"/>
    <w:semiHidden/>
    <w:rsid w:val="001E5D63"/>
    <w:rPr>
      <w:rFonts w:cs="Times New Roman"/>
    </w:rPr>
  </w:style>
  <w:style w:type="character" w:styleId="a6">
    <w:name w:val="annotation reference"/>
    <w:uiPriority w:val="99"/>
    <w:semiHidden/>
    <w:rsid w:val="001E5D63"/>
    <w:rPr>
      <w:rFonts w:cs="Times New Roman"/>
      <w:sz w:val="18"/>
    </w:rPr>
  </w:style>
  <w:style w:type="paragraph" w:styleId="a7">
    <w:name w:val="annotation text"/>
    <w:basedOn w:val="a"/>
    <w:link w:val="a8"/>
    <w:uiPriority w:val="99"/>
    <w:semiHidden/>
    <w:rsid w:val="001E5D63"/>
    <w:rPr>
      <w:szCs w:val="20"/>
      <w:lang w:val="x-none" w:eastAsia="x-none"/>
    </w:rPr>
  </w:style>
  <w:style w:type="character" w:customStyle="1" w:styleId="a8">
    <w:name w:val="コメント文字列 (文字)"/>
    <w:link w:val="a7"/>
    <w:uiPriority w:val="99"/>
    <w:semiHidden/>
    <w:rsid w:val="001E5D63"/>
    <w:rPr>
      <w:rFonts w:ascii="Cambria" w:eastAsia="ＭＳ 明朝" w:hAnsi="Cambria" w:cs="Times New Roman"/>
      <w:kern w:val="0"/>
      <w:sz w:val="24"/>
      <w:szCs w:val="20"/>
      <w:lang w:val="x-none" w:eastAsia="x-none"/>
    </w:rPr>
  </w:style>
  <w:style w:type="paragraph" w:customStyle="1" w:styleId="EndNoteBibliography">
    <w:name w:val="EndNote Bibliography"/>
    <w:basedOn w:val="a"/>
    <w:link w:val="EndNoteBibliography0"/>
    <w:rsid w:val="001E5D63"/>
    <w:pPr>
      <w:widowControl w:val="0"/>
      <w:jc w:val="both"/>
    </w:pPr>
    <w:rPr>
      <w:rFonts w:ascii="Century" w:eastAsia="Times New Roman" w:hAnsi="Century"/>
      <w:noProof/>
      <w:sz w:val="20"/>
      <w:szCs w:val="20"/>
      <w:lang w:val="x-none" w:eastAsia="x-none"/>
    </w:rPr>
  </w:style>
  <w:style w:type="character" w:customStyle="1" w:styleId="EndNoteBibliography0">
    <w:name w:val="EndNote Bibliography (文字)"/>
    <w:link w:val="EndNoteBibliography"/>
    <w:rsid w:val="001E5D63"/>
    <w:rPr>
      <w:rFonts w:eastAsia="Times New Roman"/>
      <w:noProof/>
      <w:lang w:val="x-none" w:eastAsia="x-none"/>
    </w:rPr>
  </w:style>
  <w:style w:type="paragraph" w:styleId="a9">
    <w:name w:val="Balloon Text"/>
    <w:basedOn w:val="a"/>
    <w:link w:val="aa"/>
    <w:uiPriority w:val="99"/>
    <w:semiHidden/>
    <w:unhideWhenUsed/>
    <w:rsid w:val="001E5D63"/>
    <w:rPr>
      <w:rFonts w:ascii="Arial" w:eastAsia="ＭＳ ゴシック" w:hAnsi="Arial"/>
      <w:sz w:val="18"/>
      <w:szCs w:val="18"/>
      <w:lang w:val="x-none"/>
    </w:rPr>
  </w:style>
  <w:style w:type="character" w:customStyle="1" w:styleId="aa">
    <w:name w:val="吹き出し (文字)"/>
    <w:link w:val="a9"/>
    <w:uiPriority w:val="99"/>
    <w:semiHidden/>
    <w:rsid w:val="001E5D63"/>
    <w:rPr>
      <w:rFonts w:ascii="Arial" w:eastAsia="ＭＳ ゴシック" w:hAnsi="Arial" w:cs="Times New Roman"/>
      <w:kern w:val="0"/>
      <w:sz w:val="18"/>
      <w:szCs w:val="18"/>
      <w:lang w:eastAsia="en-US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895C23"/>
    <w:rPr>
      <w:b/>
      <w:bCs/>
      <w:szCs w:val="24"/>
      <w:lang w:eastAsia="en-US"/>
    </w:rPr>
  </w:style>
  <w:style w:type="character" w:customStyle="1" w:styleId="ac">
    <w:name w:val="コメント内容 (文字)"/>
    <w:link w:val="ab"/>
    <w:uiPriority w:val="99"/>
    <w:semiHidden/>
    <w:rsid w:val="00895C23"/>
    <w:rPr>
      <w:rFonts w:ascii="Cambria" w:eastAsia="ＭＳ 明朝" w:hAnsi="Cambria" w:cs="Times New Roman"/>
      <w:b/>
      <w:bCs/>
      <w:kern w:val="0"/>
      <w:sz w:val="24"/>
      <w:szCs w:val="24"/>
      <w:lang w:val="x-none" w:eastAsia="en-US"/>
    </w:rPr>
  </w:style>
  <w:style w:type="paragraph" w:customStyle="1" w:styleId="EndNoteBibliographyTitle">
    <w:name w:val="EndNote Bibliography Title"/>
    <w:basedOn w:val="a"/>
    <w:link w:val="EndNoteBibliographyTitle0"/>
    <w:rsid w:val="001A2CF6"/>
    <w:pPr>
      <w:jc w:val="center"/>
    </w:pPr>
    <w:rPr>
      <w:rFonts w:ascii="Century" w:hAnsi="Century"/>
      <w:noProof/>
      <w:sz w:val="20"/>
      <w:lang w:val="x-none"/>
    </w:rPr>
  </w:style>
  <w:style w:type="character" w:customStyle="1" w:styleId="EndNoteBibliographyTitle0">
    <w:name w:val="EndNote Bibliography Title (文字)"/>
    <w:link w:val="EndNoteBibliographyTitle"/>
    <w:rsid w:val="001A2CF6"/>
    <w:rPr>
      <w:noProof/>
      <w:szCs w:val="24"/>
      <w:lang w:val="x-none" w:eastAsia="en-US"/>
    </w:rPr>
  </w:style>
  <w:style w:type="character" w:styleId="ad">
    <w:name w:val="Hyperlink"/>
    <w:uiPriority w:val="99"/>
    <w:unhideWhenUsed/>
    <w:rsid w:val="001A2CF6"/>
    <w:rPr>
      <w:color w:val="0563C1"/>
      <w:u w:val="single"/>
    </w:rPr>
  </w:style>
  <w:style w:type="paragraph" w:styleId="ae">
    <w:name w:val="header"/>
    <w:basedOn w:val="a"/>
    <w:link w:val="af"/>
    <w:uiPriority w:val="99"/>
    <w:unhideWhenUsed/>
    <w:rsid w:val="00D70D2E"/>
    <w:pPr>
      <w:tabs>
        <w:tab w:val="center" w:pos="4252"/>
        <w:tab w:val="right" w:pos="8504"/>
      </w:tabs>
      <w:snapToGrid w:val="0"/>
    </w:pPr>
    <w:rPr>
      <w:lang w:val="x-none"/>
    </w:rPr>
  </w:style>
  <w:style w:type="character" w:customStyle="1" w:styleId="af">
    <w:name w:val="ヘッダー (文字)"/>
    <w:link w:val="ae"/>
    <w:uiPriority w:val="99"/>
    <w:rsid w:val="00D70D2E"/>
    <w:rPr>
      <w:rFonts w:ascii="Cambria" w:eastAsia="ＭＳ 明朝" w:hAnsi="Cambria" w:cs="Times New Roman"/>
      <w:kern w:val="0"/>
      <w:sz w:val="24"/>
      <w:szCs w:val="24"/>
      <w:lang w:eastAsia="en-US"/>
    </w:rPr>
  </w:style>
  <w:style w:type="character" w:customStyle="1" w:styleId="20">
    <w:name w:val="見出し 2 (文字)"/>
    <w:link w:val="2"/>
    <w:uiPriority w:val="9"/>
    <w:semiHidden/>
    <w:rsid w:val="004A431E"/>
    <w:rPr>
      <w:rFonts w:ascii="Arial" w:eastAsia="ＭＳ ゴシック" w:hAnsi="Arial" w:cs="Times New Roman"/>
      <w:kern w:val="0"/>
      <w:sz w:val="24"/>
      <w:szCs w:val="24"/>
      <w:lang w:eastAsia="en-US"/>
    </w:rPr>
  </w:style>
  <w:style w:type="character" w:customStyle="1" w:styleId="title-text">
    <w:name w:val="title-text"/>
    <w:basedOn w:val="a0"/>
    <w:rsid w:val="001114C5"/>
  </w:style>
  <w:style w:type="table" w:styleId="af0">
    <w:name w:val="Table Grid"/>
    <w:basedOn w:val="a1"/>
    <w:uiPriority w:val="39"/>
    <w:rsid w:val="00D14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line number"/>
    <w:basedOn w:val="a0"/>
    <w:uiPriority w:val="99"/>
    <w:semiHidden/>
    <w:unhideWhenUsed/>
    <w:rsid w:val="00810DFC"/>
  </w:style>
  <w:style w:type="paragraph" w:customStyle="1" w:styleId="31">
    <w:name w:val="グリッド (表) 31"/>
    <w:basedOn w:val="1"/>
    <w:next w:val="a"/>
    <w:uiPriority w:val="39"/>
    <w:unhideWhenUsed/>
    <w:qFormat/>
    <w:rsid w:val="003A18B0"/>
    <w:pPr>
      <w:keepLines/>
      <w:widowControl/>
      <w:spacing w:before="240" w:line="259" w:lineRule="auto"/>
      <w:jc w:val="left"/>
      <w:outlineLvl w:val="9"/>
    </w:pPr>
    <w:rPr>
      <w:rFonts w:ascii="Arial" w:eastAsia="ＭＳ ゴシック" w:hAnsi="Arial"/>
      <w:color w:val="2F5496"/>
      <w:sz w:val="32"/>
      <w:szCs w:val="32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3A18B0"/>
  </w:style>
  <w:style w:type="character" w:styleId="af2">
    <w:name w:val="FollowedHyperlink"/>
    <w:uiPriority w:val="99"/>
    <w:semiHidden/>
    <w:unhideWhenUsed/>
    <w:rsid w:val="00EB10D4"/>
    <w:rPr>
      <w:color w:val="954F72"/>
      <w:u w:val="single"/>
    </w:rPr>
  </w:style>
  <w:style w:type="paragraph" w:styleId="af3">
    <w:name w:val="TOC Heading"/>
    <w:basedOn w:val="1"/>
    <w:next w:val="a"/>
    <w:uiPriority w:val="39"/>
    <w:unhideWhenUsed/>
    <w:qFormat/>
    <w:rsid w:val="00C401C2"/>
    <w:pPr>
      <w:keepLines/>
      <w:widowControl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ja-JP"/>
    </w:rPr>
  </w:style>
  <w:style w:type="character" w:customStyle="1" w:styleId="12">
    <w:name w:val="未解決のメンション1"/>
    <w:basedOn w:val="a0"/>
    <w:uiPriority w:val="99"/>
    <w:semiHidden/>
    <w:unhideWhenUsed/>
    <w:rsid w:val="00EE1FEA"/>
    <w:rPr>
      <w:color w:val="808080"/>
      <w:shd w:val="clear" w:color="auto" w:fill="E6E6E6"/>
    </w:rPr>
  </w:style>
  <w:style w:type="paragraph" w:styleId="af4">
    <w:name w:val="Revision"/>
    <w:hidden/>
    <w:uiPriority w:val="71"/>
    <w:rsid w:val="00270312"/>
    <w:rPr>
      <w:rFonts w:ascii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56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55A19-F16C-4E6C-991E-C3DE05C38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Links>
    <vt:vector size="36" baseType="variant">
      <vt:variant>
        <vt:i4>4390923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1245244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_Toc508130250</vt:lpwstr>
      </vt:variant>
      <vt:variant>
        <vt:i4>1179708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_Toc508130249</vt:lpwstr>
      </vt:variant>
      <vt:variant>
        <vt:i4>1179708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_Toc508130248</vt:lpwstr>
      </vt:variant>
      <vt:variant>
        <vt:i4>1179708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_Toc508130247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fukuhara</dc:creator>
  <cp:keywords/>
  <dc:description/>
  <cp:lastModifiedBy>kurita</cp:lastModifiedBy>
  <cp:revision>3</cp:revision>
  <cp:lastPrinted>2018-02-26T03:00:00Z</cp:lastPrinted>
  <dcterms:created xsi:type="dcterms:W3CDTF">2020-06-06T23:13:00Z</dcterms:created>
  <dcterms:modified xsi:type="dcterms:W3CDTF">2020-06-06T23:14:00Z</dcterms:modified>
</cp:coreProperties>
</file>