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2533C" w14:textId="4E2AAB28" w:rsidR="00A601A3" w:rsidRPr="008D6323" w:rsidRDefault="00A601A3" w:rsidP="00A601A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D6323">
        <w:rPr>
          <w:rFonts w:ascii="Times New Roman" w:hAnsi="Times New Roman" w:cs="Times New Roman"/>
          <w:b/>
          <w:sz w:val="28"/>
          <w:szCs w:val="28"/>
          <w:lang w:val="en-US"/>
        </w:rPr>
        <w:t xml:space="preserve">Additional file </w:t>
      </w:r>
      <w:r w:rsidR="004C38E8" w:rsidRPr="008D6323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14:paraId="59AD7C16" w14:textId="77777777" w:rsidR="00615E5E" w:rsidRDefault="00615E5E" w:rsidP="00A700AC">
      <w:pPr>
        <w:spacing w:line="276" w:lineRule="auto"/>
        <w:rPr>
          <w:rFonts w:ascii="Times New Roman" w:hAnsi="Times New Roman" w:cs="Times New Roman"/>
          <w:b/>
          <w:lang w:val="en-US"/>
        </w:rPr>
      </w:pPr>
    </w:p>
    <w:p w14:paraId="572884E3" w14:textId="7FC1826A" w:rsidR="00A700AC" w:rsidRDefault="00A700AC" w:rsidP="00A700AC">
      <w:pPr>
        <w:spacing w:line="276" w:lineRule="auto"/>
        <w:rPr>
          <w:rFonts w:ascii="Times New Roman" w:hAnsi="Times New Roman" w:cs="Times New Roman"/>
          <w:b/>
          <w:lang w:val="en-US"/>
        </w:rPr>
      </w:pPr>
      <w:r w:rsidRPr="00A700AC">
        <w:rPr>
          <w:rFonts w:ascii="Times New Roman" w:hAnsi="Times New Roman" w:cs="Times New Roman"/>
          <w:b/>
          <w:lang w:val="en-US"/>
        </w:rPr>
        <w:t xml:space="preserve">Supplementary </w:t>
      </w:r>
      <w:r w:rsidR="0081307B">
        <w:rPr>
          <w:rFonts w:ascii="Times New Roman" w:hAnsi="Times New Roman" w:cs="Times New Roman"/>
          <w:b/>
          <w:lang w:val="en-US"/>
        </w:rPr>
        <w:t>T</w:t>
      </w:r>
      <w:bookmarkStart w:id="0" w:name="_GoBack"/>
      <w:bookmarkEnd w:id="0"/>
      <w:r w:rsidRPr="00A700AC">
        <w:rPr>
          <w:rFonts w:ascii="Times New Roman" w:hAnsi="Times New Roman" w:cs="Times New Roman"/>
          <w:b/>
          <w:lang w:val="en-US"/>
        </w:rPr>
        <w:t xml:space="preserve">able 3. </w:t>
      </w:r>
      <w:r>
        <w:rPr>
          <w:rFonts w:ascii="Times New Roman" w:hAnsi="Times New Roman" w:cs="Times New Roman"/>
          <w:b/>
          <w:lang w:val="en-US"/>
        </w:rPr>
        <w:t>Unadjusted a</w:t>
      </w:r>
      <w:r w:rsidRPr="003A095A">
        <w:rPr>
          <w:rFonts w:ascii="Times New Roman" w:hAnsi="Times New Roman" w:cs="Times New Roman"/>
          <w:b/>
          <w:lang w:val="en-US"/>
        </w:rPr>
        <w:t>ssociation</w:t>
      </w:r>
      <w:r>
        <w:rPr>
          <w:rFonts w:ascii="Times New Roman" w:hAnsi="Times New Roman" w:cs="Times New Roman"/>
          <w:b/>
          <w:lang w:val="en-US"/>
        </w:rPr>
        <w:t>s</w:t>
      </w:r>
      <w:r w:rsidRPr="003A095A">
        <w:rPr>
          <w:rFonts w:ascii="Times New Roman" w:hAnsi="Times New Roman" w:cs="Times New Roman"/>
          <w:b/>
          <w:lang w:val="en-US"/>
        </w:rPr>
        <w:t xml:space="preserve"> between cardiovascular risk factors and arterial calcification</w:t>
      </w:r>
      <w:r>
        <w:rPr>
          <w:rFonts w:ascii="Times New Roman" w:hAnsi="Times New Roman" w:cs="Times New Roman"/>
          <w:b/>
          <w:lang w:val="en-US"/>
        </w:rPr>
        <w:t xml:space="preserve"> </w:t>
      </w:r>
      <w:r w:rsidRPr="003A095A">
        <w:rPr>
          <w:rFonts w:ascii="Times New Roman" w:hAnsi="Times New Roman" w:cs="Times New Roman"/>
          <w:b/>
          <w:lang w:val="en-US"/>
        </w:rPr>
        <w:t xml:space="preserve">in the </w:t>
      </w:r>
      <w:r>
        <w:rPr>
          <w:rFonts w:ascii="Times New Roman" w:hAnsi="Times New Roman" w:cs="Times New Roman"/>
          <w:b/>
          <w:lang w:val="en-US"/>
        </w:rPr>
        <w:t>five</w:t>
      </w:r>
      <w:r w:rsidRPr="003A095A">
        <w:rPr>
          <w:rFonts w:ascii="Times New Roman" w:hAnsi="Times New Roman" w:cs="Times New Roman"/>
          <w:b/>
          <w:lang w:val="en-US"/>
        </w:rPr>
        <w:t xml:space="preserve"> arterial regions.</w:t>
      </w:r>
    </w:p>
    <w:tbl>
      <w:tblPr>
        <w:tblStyle w:val="Almindeligtabel4"/>
        <w:tblpPr w:leftFromText="141" w:rightFromText="141" w:vertAnchor="page" w:horzAnchor="margin" w:tblpY="3001"/>
        <w:tblW w:w="14639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992"/>
        <w:gridCol w:w="1560"/>
        <w:gridCol w:w="992"/>
        <w:gridCol w:w="1559"/>
        <w:gridCol w:w="971"/>
        <w:gridCol w:w="8"/>
        <w:gridCol w:w="1573"/>
        <w:gridCol w:w="992"/>
        <w:gridCol w:w="1531"/>
        <w:gridCol w:w="917"/>
      </w:tblGrid>
      <w:tr w:rsidR="00A700AC" w:rsidRPr="00764E8A" w14:paraId="1750BAB9" w14:textId="77777777" w:rsidTr="008408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87ED1DB" w14:textId="77777777" w:rsidR="00A700AC" w:rsidRPr="00764E8A" w:rsidRDefault="00A700AC" w:rsidP="0084080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28849871"/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58CC9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arotid</w:t>
            </w:r>
            <w:proofErr w:type="spellEnd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arteries</w:t>
            </w:r>
          </w:p>
          <w:p w14:paraId="3B36C6C6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(n=526)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465E8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oronary</w:t>
            </w:r>
            <w:proofErr w:type="spellEnd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arteries</w:t>
            </w:r>
          </w:p>
          <w:p w14:paraId="6F765629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(n=535)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D45DC7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horacic</w:t>
            </w:r>
            <w:proofErr w:type="spellEnd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aorta</w:t>
            </w:r>
          </w:p>
          <w:p w14:paraId="531E70EF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(n=494)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F7244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Abdominal</w:t>
            </w:r>
            <w:proofErr w:type="spellEnd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aorta</w:t>
            </w:r>
          </w:p>
          <w:p w14:paraId="042F74B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(n=525)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9C89E9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liac</w:t>
            </w:r>
            <w:proofErr w:type="spellEnd"/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arteries</w:t>
            </w:r>
          </w:p>
          <w:p w14:paraId="2F6380CB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(n=502)</w:t>
            </w:r>
          </w:p>
        </w:tc>
      </w:tr>
      <w:tr w:rsidR="00A700AC" w:rsidRPr="00764E8A" w14:paraId="330E4F0C" w14:textId="77777777" w:rsidTr="0084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180FEB" w14:textId="77777777" w:rsidR="00A700AC" w:rsidRPr="00764E8A" w:rsidRDefault="00A700AC" w:rsidP="0084080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77381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IRR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6DA20" w14:textId="77777777" w:rsidR="00A700AC" w:rsidRPr="001A7B28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6AFBA7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IRR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452371" w14:textId="77777777" w:rsidR="00A700AC" w:rsidRPr="001A7B28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D5D94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IRR (95%CI)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B9ABA" w14:textId="77777777" w:rsidR="00A700AC" w:rsidRPr="001A7B28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5BD8F7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IRR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9F5E43" w14:textId="77777777" w:rsidR="00A700AC" w:rsidRPr="001A7B28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004B5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IRR (95%CI)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181D4" w14:textId="77777777" w:rsidR="00A700AC" w:rsidRPr="001A7B28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</w:p>
        </w:tc>
      </w:tr>
      <w:tr w:rsidR="00A700AC" w:rsidRPr="00764E8A" w14:paraId="178E3D7D" w14:textId="77777777" w:rsidTr="0084080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FB5F91" w14:textId="77777777" w:rsidR="00A700AC" w:rsidRPr="006222B7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6222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Age, per 1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-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year increase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E2035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76659F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2572D6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B328B2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D3444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3AFB6E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CC85EC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3A9C34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875F45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E8E85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</w:tr>
      <w:tr w:rsidR="00A700AC" w:rsidRPr="00764E8A" w14:paraId="37F3EFC0" w14:textId="77777777" w:rsidTr="0084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46D9AE97" w14:textId="77777777" w:rsidR="00A700AC" w:rsidRPr="00764E8A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Male sex</w:t>
            </w:r>
          </w:p>
        </w:tc>
        <w:tc>
          <w:tcPr>
            <w:tcW w:w="1559" w:type="dxa"/>
            <w:vAlign w:val="center"/>
          </w:tcPr>
          <w:p w14:paraId="280BA9F4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6283B9F9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2827878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8.47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548CD5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59" w:type="dxa"/>
            <w:vAlign w:val="center"/>
          </w:tcPr>
          <w:p w14:paraId="50AB76F5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2"/>
            <w:vAlign w:val="center"/>
          </w:tcPr>
          <w:p w14:paraId="5CFF7BF4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50432F8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826F56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531" w:type="dxa"/>
            <w:vAlign w:val="center"/>
          </w:tcPr>
          <w:p w14:paraId="72F5F94D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4.60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7" w:type="dxa"/>
            <w:vAlign w:val="center"/>
          </w:tcPr>
          <w:p w14:paraId="6169EE9D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</w:tr>
      <w:tr w:rsidR="00A700AC" w:rsidRPr="00764E8A" w14:paraId="59780456" w14:textId="77777777" w:rsidTr="00840803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2441761D" w14:textId="77777777" w:rsidR="00A700AC" w:rsidRPr="00764E8A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III.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Hypertension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E5CF67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4.56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F67714B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0.042*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E722A14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4.49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C52752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2823768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2"/>
            <w:shd w:val="clear" w:color="auto" w:fill="F2F2F2" w:themeFill="background1" w:themeFillShade="F2"/>
            <w:vAlign w:val="center"/>
          </w:tcPr>
          <w:p w14:paraId="58943040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0.002*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480BEC2E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7084E5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0.047*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53A6F30C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7" w:type="dxa"/>
            <w:shd w:val="clear" w:color="auto" w:fill="F2F2F2" w:themeFill="background1" w:themeFillShade="F2"/>
            <w:vAlign w:val="center"/>
          </w:tcPr>
          <w:p w14:paraId="46C6F37E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0.025*</w:t>
            </w:r>
          </w:p>
        </w:tc>
      </w:tr>
      <w:tr w:rsidR="00A700AC" w:rsidRPr="00764E8A" w14:paraId="08DF1A40" w14:textId="77777777" w:rsidTr="0084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6C4B2FBB" w14:textId="77777777" w:rsidR="00A700AC" w:rsidRPr="00764E8A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IV.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Diabetes</w:t>
            </w:r>
          </w:p>
        </w:tc>
        <w:tc>
          <w:tcPr>
            <w:tcW w:w="1559" w:type="dxa"/>
            <w:vAlign w:val="center"/>
          </w:tcPr>
          <w:p w14:paraId="1B7306A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4.28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26D22555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6EEF55C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2.59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4.80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47AF33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559" w:type="dxa"/>
            <w:vAlign w:val="center"/>
          </w:tcPr>
          <w:p w14:paraId="71191D21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1.93 (1.10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2"/>
            <w:vAlign w:val="center"/>
          </w:tcPr>
          <w:p w14:paraId="6B7F6084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10A68697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861237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1531" w:type="dxa"/>
            <w:vAlign w:val="center"/>
          </w:tcPr>
          <w:p w14:paraId="3575AD2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7" w:type="dxa"/>
            <w:vAlign w:val="center"/>
          </w:tcPr>
          <w:p w14:paraId="7E7FD36E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A700AC" w:rsidRPr="00764E8A" w14:paraId="79CC9541" w14:textId="77777777" w:rsidTr="00840803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71FEC351" w14:textId="77777777" w:rsidR="00A700AC" w:rsidRPr="006222B7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Cholesterol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 l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owering medication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597F1DC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4.67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1267371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B278CD1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5.68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5214CE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2F4E572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4.02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6.30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79" w:type="dxa"/>
            <w:gridSpan w:val="2"/>
            <w:shd w:val="clear" w:color="auto" w:fill="F2F2F2" w:themeFill="background1" w:themeFillShade="F2"/>
            <w:vAlign w:val="center"/>
          </w:tcPr>
          <w:p w14:paraId="6813329C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43896F9A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4.26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8B3420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195B668D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  <w:r w:rsidRPr="00764E8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17" w:type="dxa"/>
            <w:shd w:val="clear" w:color="auto" w:fill="F2F2F2" w:themeFill="background1" w:themeFillShade="F2"/>
            <w:vAlign w:val="center"/>
          </w:tcPr>
          <w:p w14:paraId="6279E82B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</w:tr>
      <w:tr w:rsidR="00A700AC" w:rsidRPr="00764E8A" w14:paraId="2F8DD62E" w14:textId="77777777" w:rsidTr="0084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3886E470" w14:textId="77777777" w:rsidR="00A700AC" w:rsidRPr="00764E8A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VI. </w:t>
            </w:r>
            <w:r w:rsidRPr="006222B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Smoking, per 10 package year increase</w:t>
            </w:r>
          </w:p>
        </w:tc>
        <w:tc>
          <w:tcPr>
            <w:tcW w:w="1559" w:type="dxa"/>
            <w:vAlign w:val="center"/>
          </w:tcPr>
          <w:p w14:paraId="29F6600D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14:paraId="6BCF9183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50E30AD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.22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6E077B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559" w:type="dxa"/>
            <w:vAlign w:val="center"/>
          </w:tcPr>
          <w:p w14:paraId="0421E117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79" w:type="dxa"/>
            <w:gridSpan w:val="2"/>
            <w:vAlign w:val="center"/>
          </w:tcPr>
          <w:p w14:paraId="22C4D5F2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74506D4B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7DC1EB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531" w:type="dxa"/>
            <w:vAlign w:val="center"/>
          </w:tcPr>
          <w:p w14:paraId="0F852EF6" w14:textId="77777777" w:rsidR="00A700AC" w:rsidRPr="00764E8A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764E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17" w:type="dxa"/>
            <w:vAlign w:val="center"/>
          </w:tcPr>
          <w:p w14:paraId="03675E00" w14:textId="77777777" w:rsidR="00A700AC" w:rsidRPr="00F0641F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4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&lt;0.001*</w:t>
            </w:r>
          </w:p>
        </w:tc>
      </w:tr>
      <w:tr w:rsidR="008D6323" w:rsidRPr="008D6323" w14:paraId="76E416C8" w14:textId="77777777" w:rsidTr="00840803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6F5E74AE" w14:textId="77777777" w:rsidR="00A700AC" w:rsidRPr="008D6323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VII. </w:t>
            </w:r>
            <w:proofErr w:type="spellStart"/>
            <w:r w:rsidRPr="008D632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Anticoagulants</w:t>
            </w:r>
            <w:proofErr w:type="spellEnd"/>
            <w:r w:rsidRPr="008D632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8D632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Warfarin</w:t>
            </w:r>
            <w:proofErr w:type="spellEnd"/>
            <w:r w:rsidRPr="008D632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5AF2C7A" w14:textId="7A3F0722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1.66 (0.61-4.51)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C4A0222" w14:textId="0620F984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E40CCEF" w14:textId="5CDF53E4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2.76 (1.02-7.50)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02CCF5" w14:textId="3489967D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0.046*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17DAE92" w14:textId="52583C38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1.74 (0.69-4.38)</w:t>
            </w:r>
          </w:p>
        </w:tc>
        <w:tc>
          <w:tcPr>
            <w:tcW w:w="979" w:type="dxa"/>
            <w:gridSpan w:val="2"/>
            <w:shd w:val="clear" w:color="auto" w:fill="F2F2F2" w:themeFill="background1" w:themeFillShade="F2"/>
            <w:vAlign w:val="center"/>
          </w:tcPr>
          <w:p w14:paraId="6D9EC92A" w14:textId="5F335A5A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7F983DF3" w14:textId="5BFE1F41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(0.76-3.96)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8D907C" w14:textId="03FDFF80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67ECAC9A" w14:textId="7AAE81D3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1.87 (0.80-4.38)</w:t>
            </w:r>
          </w:p>
        </w:tc>
        <w:tc>
          <w:tcPr>
            <w:tcW w:w="917" w:type="dxa"/>
            <w:shd w:val="clear" w:color="auto" w:fill="F2F2F2" w:themeFill="background1" w:themeFillShade="F2"/>
            <w:vAlign w:val="center"/>
          </w:tcPr>
          <w:p w14:paraId="7DA67BB0" w14:textId="7686FB7F" w:rsidR="00A700AC" w:rsidRPr="008D6323" w:rsidRDefault="00615E5E" w:rsidP="00840803">
            <w:pPr>
              <w:spacing w:line="276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</w:tr>
      <w:tr w:rsidR="00A700AC" w:rsidRPr="00764E8A" w14:paraId="0EC01151" w14:textId="77777777" w:rsidTr="008408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  <w:vAlign w:val="center"/>
          </w:tcPr>
          <w:p w14:paraId="274ADCA3" w14:textId="77777777" w:rsidR="00A700AC" w:rsidRPr="008D6323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VIII. </w:t>
            </w:r>
            <w:r w:rsidRPr="008D632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Creatinine clearance, per 10 units decrease</w:t>
            </w: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DFF14EE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1.13 (1.06-1.20)</w:t>
            </w:r>
          </w:p>
        </w:tc>
        <w:tc>
          <w:tcPr>
            <w:tcW w:w="992" w:type="dxa"/>
            <w:vAlign w:val="center"/>
          </w:tcPr>
          <w:p w14:paraId="3DD2E5BF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EC4B0D1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1.10 (1.04-1.17)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C0395D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0.001*</w:t>
            </w:r>
          </w:p>
        </w:tc>
        <w:tc>
          <w:tcPr>
            <w:tcW w:w="1559" w:type="dxa"/>
            <w:vAlign w:val="center"/>
          </w:tcPr>
          <w:p w14:paraId="7B656CCA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1.15 (1.09-1.21)</w:t>
            </w:r>
          </w:p>
        </w:tc>
        <w:tc>
          <w:tcPr>
            <w:tcW w:w="979" w:type="dxa"/>
            <w:gridSpan w:val="2"/>
            <w:vAlign w:val="center"/>
          </w:tcPr>
          <w:p w14:paraId="7D0B7093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&lt;0.001*</w:t>
            </w:r>
          </w:p>
        </w:tc>
        <w:tc>
          <w:tcPr>
            <w:tcW w:w="1573" w:type="dxa"/>
            <w:shd w:val="clear" w:color="auto" w:fill="FFFFFF" w:themeFill="background1"/>
            <w:vAlign w:val="center"/>
          </w:tcPr>
          <w:p w14:paraId="3AEAA686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1.14 (1.08-1.20)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03248A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531" w:type="dxa"/>
            <w:vAlign w:val="center"/>
          </w:tcPr>
          <w:p w14:paraId="2E9DB560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1.11 (1.05-1.17)</w:t>
            </w:r>
          </w:p>
        </w:tc>
        <w:tc>
          <w:tcPr>
            <w:tcW w:w="917" w:type="dxa"/>
            <w:vAlign w:val="center"/>
          </w:tcPr>
          <w:p w14:paraId="7343E549" w14:textId="77777777" w:rsidR="00A700AC" w:rsidRPr="008D6323" w:rsidRDefault="00A700AC" w:rsidP="00840803">
            <w:pPr>
              <w:spacing w:line="276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A700AC" w:rsidRPr="00D65791" w14:paraId="335F0613" w14:textId="77777777" w:rsidTr="00840803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39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650433" w14:textId="77777777" w:rsidR="00A700AC" w:rsidRPr="008D6323" w:rsidRDefault="00A700AC" w:rsidP="00840803">
            <w:pPr>
              <w:spacing w:line="276" w:lineRule="auto"/>
              <w:contextualSpacing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8D6323">
              <w:rPr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  <w:lang w:val="en-US"/>
              </w:rPr>
              <w:t>*Remained significant in multivariable models adjusted for parameters I-VIII. IRR: incidence rate ratio, CI: confidence interval</w:t>
            </w:r>
          </w:p>
        </w:tc>
      </w:tr>
      <w:bookmarkEnd w:id="1"/>
    </w:tbl>
    <w:p w14:paraId="5F78CFF5" w14:textId="77777777" w:rsidR="00A700AC" w:rsidRPr="003A095A" w:rsidRDefault="00A700AC" w:rsidP="00A700AC">
      <w:pPr>
        <w:spacing w:line="276" w:lineRule="auto"/>
        <w:rPr>
          <w:rFonts w:ascii="Times New Roman" w:hAnsi="Times New Roman" w:cs="Times New Roman"/>
          <w:b/>
          <w:lang w:val="en-US"/>
        </w:rPr>
      </w:pPr>
    </w:p>
    <w:p w14:paraId="38CEC7AA" w14:textId="77777777" w:rsidR="00324976" w:rsidRPr="00A601A3" w:rsidRDefault="00A700AC" w:rsidP="00A700AC">
      <w:pPr>
        <w:rPr>
          <w:lang w:val="en-US"/>
        </w:rPr>
      </w:pPr>
      <w:r w:rsidRPr="00ED1BFD">
        <w:rPr>
          <w:rFonts w:ascii="Times New Roman" w:hAnsi="Times New Roman" w:cs="Times New Roman"/>
          <w:color w:val="000033"/>
          <w:lang w:val="en-US"/>
        </w:rPr>
        <w:br/>
      </w:r>
    </w:p>
    <w:sectPr w:rsidR="00324976" w:rsidRPr="00A601A3" w:rsidSect="00A60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701" w:bottom="1134" w:left="1701" w:header="708" w:footer="708" w:gutter="0"/>
      <w:cols w:space="67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F47E4" w14:textId="77777777" w:rsidR="00FE5446" w:rsidRDefault="004C38E8">
      <w:pPr>
        <w:spacing w:after="0" w:line="240" w:lineRule="auto"/>
      </w:pPr>
      <w:r>
        <w:separator/>
      </w:r>
    </w:p>
  </w:endnote>
  <w:endnote w:type="continuationSeparator" w:id="0">
    <w:p w14:paraId="53E7C2DA" w14:textId="77777777" w:rsidR="00FE5446" w:rsidRDefault="004C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0B751" w14:textId="77777777" w:rsidR="000A7918" w:rsidRDefault="0081307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715252"/>
      <w:docPartObj>
        <w:docPartGallery w:val="Page Numbers (Bottom of Page)"/>
        <w:docPartUnique/>
      </w:docPartObj>
    </w:sdtPr>
    <w:sdtEndPr/>
    <w:sdtContent>
      <w:p w14:paraId="301612D3" w14:textId="77777777" w:rsidR="000A7918" w:rsidRDefault="00A601A3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DCEA70" w14:textId="77777777" w:rsidR="000A7918" w:rsidRDefault="0081307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5FC1D" w14:textId="77777777" w:rsidR="000A7918" w:rsidRDefault="008130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A7F18" w14:textId="77777777" w:rsidR="00FE5446" w:rsidRDefault="004C38E8">
      <w:pPr>
        <w:spacing w:after="0" w:line="240" w:lineRule="auto"/>
      </w:pPr>
      <w:r>
        <w:separator/>
      </w:r>
    </w:p>
  </w:footnote>
  <w:footnote w:type="continuationSeparator" w:id="0">
    <w:p w14:paraId="402E0568" w14:textId="77777777" w:rsidR="00FE5446" w:rsidRDefault="004C3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194FA" w14:textId="77777777" w:rsidR="000A7918" w:rsidRDefault="0081307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95DA" w14:textId="77777777" w:rsidR="000A7918" w:rsidRDefault="0081307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9C0E7" w14:textId="77777777" w:rsidR="000A7918" w:rsidRDefault="0081307B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A3"/>
    <w:rsid w:val="00324976"/>
    <w:rsid w:val="004C38E8"/>
    <w:rsid w:val="00515FBB"/>
    <w:rsid w:val="00615E5E"/>
    <w:rsid w:val="0081307B"/>
    <w:rsid w:val="008D6323"/>
    <w:rsid w:val="00A601A3"/>
    <w:rsid w:val="00A700AC"/>
    <w:rsid w:val="00C1199C"/>
    <w:rsid w:val="00FE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2710"/>
  <w15:chartTrackingRefBased/>
  <w15:docId w15:val="{6203AE62-137B-4976-9A14-089CDD8B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1A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601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601A3"/>
  </w:style>
  <w:style w:type="paragraph" w:styleId="Sidefod">
    <w:name w:val="footer"/>
    <w:basedOn w:val="Normal"/>
    <w:link w:val="SidefodTegn"/>
    <w:uiPriority w:val="99"/>
    <w:unhideWhenUsed/>
    <w:rsid w:val="00A601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601A3"/>
  </w:style>
  <w:style w:type="table" w:styleId="Almindeligtabel4">
    <w:name w:val="Plain Table 4"/>
    <w:basedOn w:val="Tabel-Normal"/>
    <w:uiPriority w:val="44"/>
    <w:rsid w:val="00A601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60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601A3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700A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700AC"/>
    <w:pPr>
      <w:spacing w:after="200"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700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238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Maria Hjelm Sørensen</dc:creator>
  <cp:keywords/>
  <dc:description/>
  <cp:lastModifiedBy>Ida Maria Hjelm Sørensen</cp:lastModifiedBy>
  <cp:revision>10</cp:revision>
  <dcterms:created xsi:type="dcterms:W3CDTF">2020-06-24T13:20:00Z</dcterms:created>
  <dcterms:modified xsi:type="dcterms:W3CDTF">2020-11-22T08:13:00Z</dcterms:modified>
</cp:coreProperties>
</file>