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CC2F6A" w14:textId="4C8C392A" w:rsidR="00742C94" w:rsidRPr="00E37088" w:rsidRDefault="00F02B36" w:rsidP="00F02B36">
      <w:pPr>
        <w:pStyle w:val="NoSpacing"/>
        <w:jc w:val="center"/>
        <w:rPr>
          <w:rFonts w:ascii="Times New Roman" w:hAnsi="Times New Roman" w:cs="Times New Roman"/>
          <w:b/>
          <w:bCs/>
        </w:rPr>
      </w:pPr>
      <w:r w:rsidRPr="00E37088">
        <w:rPr>
          <w:rFonts w:ascii="Times New Roman" w:hAnsi="Times New Roman" w:cs="Times New Roman"/>
          <w:b/>
          <w:bCs/>
        </w:rPr>
        <w:t>Effect of Balanced Crystalloids versus Saline on Urinary Biomarkers of Acute Kidney Injury in Critically Ill Adults</w:t>
      </w:r>
    </w:p>
    <w:p w14:paraId="3A79CB7D" w14:textId="77777777" w:rsidR="00F02B36" w:rsidRPr="00E37088" w:rsidRDefault="00F02B36" w:rsidP="00F02B36">
      <w:pPr>
        <w:pStyle w:val="NoSpacing"/>
        <w:jc w:val="center"/>
        <w:rPr>
          <w:rFonts w:ascii="Times New Roman" w:hAnsi="Times New Roman" w:cs="Times New Roman"/>
          <w:b/>
          <w:bCs/>
        </w:rPr>
      </w:pPr>
    </w:p>
    <w:p w14:paraId="3458CB68" w14:textId="67D3B785" w:rsidR="00F52156" w:rsidRPr="00E37088" w:rsidRDefault="00FA5D8F" w:rsidP="006175B9">
      <w:pPr>
        <w:widowControl w:val="0"/>
        <w:suppressAutoHyphens/>
        <w:jc w:val="center"/>
        <w:rPr>
          <w:rFonts w:ascii="Times New Roman" w:eastAsia="Times New Roman" w:hAnsi="Times New Roman" w:cs="Times New Roman"/>
          <w:lang w:eastAsia="ar-SA"/>
        </w:rPr>
      </w:pPr>
      <w:r w:rsidRPr="00E37088">
        <w:rPr>
          <w:rFonts w:ascii="Times New Roman" w:eastAsia="Times New Roman" w:hAnsi="Times New Roman" w:cs="Times New Roman"/>
          <w:lang w:eastAsia="ar-SA"/>
        </w:rPr>
        <w:t>Supplementary Appendix</w:t>
      </w:r>
    </w:p>
    <w:p w14:paraId="694FEF87" w14:textId="1C70EBB1" w:rsidR="00B85861" w:rsidRPr="00E37088" w:rsidRDefault="00A2637C">
      <w:pPr>
        <w:pStyle w:val="TOCHeading"/>
        <w:rPr>
          <w:rFonts w:ascii="Times New Roman" w:hAnsi="Times New Roman" w:cs="Times New Roman"/>
          <w:color w:val="auto"/>
        </w:rPr>
      </w:pPr>
      <w:r w:rsidRPr="00E37088">
        <w:rPr>
          <w:rFonts w:ascii="Times New Roman" w:hAnsi="Times New Roman" w:cs="Times New Roman"/>
          <w:color w:val="auto"/>
        </w:rPr>
        <w:t>CONTENTS</w:t>
      </w:r>
    </w:p>
    <w:p w14:paraId="3B161917" w14:textId="10221AAD" w:rsidR="000F6E2F" w:rsidRDefault="00B85861">
      <w:pPr>
        <w:pStyle w:val="TOC1"/>
        <w:rPr>
          <w:noProof/>
          <w:sz w:val="22"/>
          <w:szCs w:val="22"/>
        </w:rPr>
      </w:pPr>
      <w:r w:rsidRPr="00E37088">
        <w:rPr>
          <w:rFonts w:ascii="Times New Roman" w:hAnsi="Times New Roman" w:cs="Times New Roman"/>
        </w:rPr>
        <w:fldChar w:fldCharType="begin"/>
      </w:r>
      <w:r w:rsidRPr="00E37088">
        <w:rPr>
          <w:rFonts w:ascii="Times New Roman" w:hAnsi="Times New Roman" w:cs="Times New Roman"/>
        </w:rPr>
        <w:instrText xml:space="preserve"> TOC \o "1-3" \h \z \u </w:instrText>
      </w:r>
      <w:r w:rsidRPr="00E37088">
        <w:rPr>
          <w:rFonts w:ascii="Times New Roman" w:hAnsi="Times New Roman" w:cs="Times New Roman"/>
        </w:rPr>
        <w:fldChar w:fldCharType="separate"/>
      </w:r>
      <w:hyperlink w:anchor="_Toc41558225" w:history="1">
        <w:r w:rsidR="000F6E2F" w:rsidRPr="00DC2778">
          <w:rPr>
            <w:rStyle w:val="Hyperlink"/>
            <w:rFonts w:ascii="Times New Roman" w:eastAsia="Times New Roman" w:hAnsi="Times New Roman" w:cs="Times New Roman"/>
            <w:noProof/>
            <w:lang w:eastAsia="ar-SA"/>
          </w:rPr>
          <w:t>LIST OF SMART INVESTIGATORS</w:t>
        </w:r>
        <w:r w:rsidR="000F6E2F">
          <w:rPr>
            <w:noProof/>
            <w:webHidden/>
          </w:rPr>
          <w:tab/>
        </w:r>
        <w:r w:rsidR="000F6E2F">
          <w:rPr>
            <w:noProof/>
            <w:webHidden/>
          </w:rPr>
          <w:fldChar w:fldCharType="begin"/>
        </w:r>
        <w:r w:rsidR="000F6E2F">
          <w:rPr>
            <w:noProof/>
            <w:webHidden/>
          </w:rPr>
          <w:instrText xml:space="preserve"> PAGEREF _Toc41558225 \h </w:instrText>
        </w:r>
        <w:r w:rsidR="000F6E2F">
          <w:rPr>
            <w:noProof/>
            <w:webHidden/>
          </w:rPr>
        </w:r>
        <w:r w:rsidR="000F6E2F">
          <w:rPr>
            <w:noProof/>
            <w:webHidden/>
          </w:rPr>
          <w:fldChar w:fldCharType="separate"/>
        </w:r>
        <w:r w:rsidR="000F6E2F">
          <w:rPr>
            <w:noProof/>
            <w:webHidden/>
          </w:rPr>
          <w:t>2</w:t>
        </w:r>
        <w:r w:rsidR="000F6E2F">
          <w:rPr>
            <w:noProof/>
            <w:webHidden/>
          </w:rPr>
          <w:fldChar w:fldCharType="end"/>
        </w:r>
      </w:hyperlink>
    </w:p>
    <w:p w14:paraId="59CD48D7" w14:textId="189C12FB" w:rsidR="000F6E2F" w:rsidRDefault="00832BBA">
      <w:pPr>
        <w:pStyle w:val="TOC1"/>
        <w:rPr>
          <w:noProof/>
          <w:sz w:val="22"/>
          <w:szCs w:val="22"/>
        </w:rPr>
      </w:pPr>
      <w:hyperlink w:anchor="_Toc41558226" w:history="1">
        <w:r w:rsidR="000F6E2F" w:rsidRPr="00DC2778">
          <w:rPr>
            <w:rStyle w:val="Hyperlink"/>
            <w:rFonts w:ascii="Times New Roman" w:eastAsia="Times New Roman" w:hAnsi="Times New Roman" w:cs="Times New Roman"/>
            <w:noProof/>
            <w:lang w:eastAsia="ar-SA"/>
          </w:rPr>
          <w:t>SUPPLEMENTAL METHODS</w:t>
        </w:r>
        <w:r w:rsidR="000F6E2F">
          <w:rPr>
            <w:noProof/>
            <w:webHidden/>
          </w:rPr>
          <w:tab/>
        </w:r>
        <w:r w:rsidR="000F6E2F">
          <w:rPr>
            <w:noProof/>
            <w:webHidden/>
          </w:rPr>
          <w:fldChar w:fldCharType="begin"/>
        </w:r>
        <w:r w:rsidR="000F6E2F">
          <w:rPr>
            <w:noProof/>
            <w:webHidden/>
          </w:rPr>
          <w:instrText xml:space="preserve"> PAGEREF _Toc41558226 \h </w:instrText>
        </w:r>
        <w:r w:rsidR="000F6E2F">
          <w:rPr>
            <w:noProof/>
            <w:webHidden/>
          </w:rPr>
        </w:r>
        <w:r w:rsidR="000F6E2F">
          <w:rPr>
            <w:noProof/>
            <w:webHidden/>
          </w:rPr>
          <w:fldChar w:fldCharType="separate"/>
        </w:r>
        <w:r w:rsidR="000F6E2F">
          <w:rPr>
            <w:noProof/>
            <w:webHidden/>
          </w:rPr>
          <w:t>3</w:t>
        </w:r>
        <w:r w:rsidR="000F6E2F">
          <w:rPr>
            <w:noProof/>
            <w:webHidden/>
          </w:rPr>
          <w:fldChar w:fldCharType="end"/>
        </w:r>
      </w:hyperlink>
    </w:p>
    <w:p w14:paraId="337056DE" w14:textId="448C7CEA" w:rsidR="000F6E2F" w:rsidRDefault="00832BBA">
      <w:pPr>
        <w:pStyle w:val="TOC2"/>
        <w:tabs>
          <w:tab w:val="right" w:leader="dot" w:pos="9350"/>
        </w:tabs>
        <w:rPr>
          <w:noProof/>
          <w:sz w:val="22"/>
          <w:szCs w:val="22"/>
        </w:rPr>
      </w:pPr>
      <w:hyperlink w:anchor="_Toc41558227" w:history="1">
        <w:r w:rsidR="000F6E2F" w:rsidRPr="00DC2778">
          <w:rPr>
            <w:rStyle w:val="Hyperlink"/>
            <w:rFonts w:ascii="Times New Roman" w:eastAsia="Times New Roman" w:hAnsi="Times New Roman" w:cs="Times New Roman"/>
            <w:noProof/>
            <w:lang w:eastAsia="ar-SA"/>
          </w:rPr>
          <w:t>A. Definitions of Study Variables</w:t>
        </w:r>
        <w:r w:rsidR="000F6E2F">
          <w:rPr>
            <w:noProof/>
            <w:webHidden/>
          </w:rPr>
          <w:tab/>
        </w:r>
        <w:r w:rsidR="000F6E2F">
          <w:rPr>
            <w:noProof/>
            <w:webHidden/>
          </w:rPr>
          <w:fldChar w:fldCharType="begin"/>
        </w:r>
        <w:r w:rsidR="000F6E2F">
          <w:rPr>
            <w:noProof/>
            <w:webHidden/>
          </w:rPr>
          <w:instrText xml:space="preserve"> PAGEREF _Toc41558227 \h </w:instrText>
        </w:r>
        <w:r w:rsidR="000F6E2F">
          <w:rPr>
            <w:noProof/>
            <w:webHidden/>
          </w:rPr>
        </w:r>
        <w:r w:rsidR="000F6E2F">
          <w:rPr>
            <w:noProof/>
            <w:webHidden/>
          </w:rPr>
          <w:fldChar w:fldCharType="separate"/>
        </w:r>
        <w:r w:rsidR="000F6E2F">
          <w:rPr>
            <w:noProof/>
            <w:webHidden/>
          </w:rPr>
          <w:t>3</w:t>
        </w:r>
        <w:r w:rsidR="000F6E2F">
          <w:rPr>
            <w:noProof/>
            <w:webHidden/>
          </w:rPr>
          <w:fldChar w:fldCharType="end"/>
        </w:r>
      </w:hyperlink>
    </w:p>
    <w:p w14:paraId="77C158AA" w14:textId="70E6DB14" w:rsidR="000F6E2F" w:rsidRDefault="00832BBA">
      <w:pPr>
        <w:pStyle w:val="TOC2"/>
        <w:tabs>
          <w:tab w:val="right" w:leader="dot" w:pos="9350"/>
        </w:tabs>
        <w:rPr>
          <w:noProof/>
          <w:sz w:val="22"/>
          <w:szCs w:val="22"/>
        </w:rPr>
      </w:pPr>
      <w:hyperlink w:anchor="_Toc41558228" w:history="1">
        <w:r w:rsidR="000F6E2F" w:rsidRPr="00DC2778">
          <w:rPr>
            <w:rStyle w:val="Hyperlink"/>
            <w:rFonts w:ascii="Times New Roman" w:eastAsia="Times New Roman" w:hAnsi="Times New Roman" w:cs="Times New Roman"/>
            <w:noProof/>
            <w:lang w:eastAsia="ar-SA"/>
          </w:rPr>
          <w:t>B. Background information on Urinary Biomarkers</w:t>
        </w:r>
        <w:r w:rsidR="000F6E2F">
          <w:rPr>
            <w:noProof/>
            <w:webHidden/>
          </w:rPr>
          <w:tab/>
        </w:r>
        <w:r w:rsidR="000F6E2F">
          <w:rPr>
            <w:noProof/>
            <w:webHidden/>
          </w:rPr>
          <w:fldChar w:fldCharType="begin"/>
        </w:r>
        <w:r w:rsidR="000F6E2F">
          <w:rPr>
            <w:noProof/>
            <w:webHidden/>
          </w:rPr>
          <w:instrText xml:space="preserve"> PAGEREF _Toc41558228 \h </w:instrText>
        </w:r>
        <w:r w:rsidR="000F6E2F">
          <w:rPr>
            <w:noProof/>
            <w:webHidden/>
          </w:rPr>
        </w:r>
        <w:r w:rsidR="000F6E2F">
          <w:rPr>
            <w:noProof/>
            <w:webHidden/>
          </w:rPr>
          <w:fldChar w:fldCharType="separate"/>
        </w:r>
        <w:r w:rsidR="000F6E2F">
          <w:rPr>
            <w:noProof/>
            <w:webHidden/>
          </w:rPr>
          <w:t>6</w:t>
        </w:r>
        <w:r w:rsidR="000F6E2F">
          <w:rPr>
            <w:noProof/>
            <w:webHidden/>
          </w:rPr>
          <w:fldChar w:fldCharType="end"/>
        </w:r>
      </w:hyperlink>
    </w:p>
    <w:p w14:paraId="4F735FAD" w14:textId="63307730" w:rsidR="000F6E2F" w:rsidRDefault="00832BBA">
      <w:pPr>
        <w:pStyle w:val="TOC2"/>
        <w:tabs>
          <w:tab w:val="right" w:leader="dot" w:pos="9350"/>
        </w:tabs>
        <w:rPr>
          <w:noProof/>
          <w:sz w:val="22"/>
          <w:szCs w:val="22"/>
        </w:rPr>
      </w:pPr>
      <w:hyperlink w:anchor="_Toc41558229" w:history="1">
        <w:r w:rsidR="000F6E2F" w:rsidRPr="00DC2778">
          <w:rPr>
            <w:rStyle w:val="Hyperlink"/>
            <w:rFonts w:ascii="Times New Roman" w:eastAsia="Times New Roman" w:hAnsi="Times New Roman" w:cs="Times New Roman"/>
            <w:noProof/>
            <w:lang w:eastAsia="ar-SA"/>
          </w:rPr>
          <w:t>C. Analysis of effect modification (“subgroups”)</w:t>
        </w:r>
        <w:r w:rsidR="000F6E2F">
          <w:rPr>
            <w:noProof/>
            <w:webHidden/>
          </w:rPr>
          <w:tab/>
        </w:r>
        <w:r w:rsidR="000F6E2F">
          <w:rPr>
            <w:noProof/>
            <w:webHidden/>
          </w:rPr>
          <w:fldChar w:fldCharType="begin"/>
        </w:r>
        <w:r w:rsidR="000F6E2F">
          <w:rPr>
            <w:noProof/>
            <w:webHidden/>
          </w:rPr>
          <w:instrText xml:space="preserve"> PAGEREF _Toc41558229 \h </w:instrText>
        </w:r>
        <w:r w:rsidR="000F6E2F">
          <w:rPr>
            <w:noProof/>
            <w:webHidden/>
          </w:rPr>
        </w:r>
        <w:r w:rsidR="000F6E2F">
          <w:rPr>
            <w:noProof/>
            <w:webHidden/>
          </w:rPr>
          <w:fldChar w:fldCharType="separate"/>
        </w:r>
        <w:r w:rsidR="000F6E2F">
          <w:rPr>
            <w:noProof/>
            <w:webHidden/>
          </w:rPr>
          <w:t>7</w:t>
        </w:r>
        <w:r w:rsidR="000F6E2F">
          <w:rPr>
            <w:noProof/>
            <w:webHidden/>
          </w:rPr>
          <w:fldChar w:fldCharType="end"/>
        </w:r>
      </w:hyperlink>
    </w:p>
    <w:p w14:paraId="182A5BAC" w14:textId="52DEDE72" w:rsidR="000F6E2F" w:rsidRDefault="00832BBA">
      <w:pPr>
        <w:pStyle w:val="TOC2"/>
        <w:tabs>
          <w:tab w:val="right" w:leader="dot" w:pos="9350"/>
        </w:tabs>
        <w:rPr>
          <w:noProof/>
          <w:sz w:val="22"/>
          <w:szCs w:val="22"/>
        </w:rPr>
      </w:pPr>
      <w:hyperlink w:anchor="_Toc41558230" w:history="1">
        <w:r w:rsidR="000F6E2F" w:rsidRPr="00DC2778">
          <w:rPr>
            <w:rStyle w:val="Hyperlink"/>
            <w:rFonts w:ascii="Times New Roman" w:eastAsia="Times New Roman" w:hAnsi="Times New Roman" w:cs="Times New Roman"/>
            <w:noProof/>
            <w:lang w:eastAsia="ar-SA"/>
          </w:rPr>
          <w:t>D. Handling of Missing Baseline Creatinine</w:t>
        </w:r>
        <w:r w:rsidR="000F6E2F">
          <w:rPr>
            <w:noProof/>
            <w:webHidden/>
          </w:rPr>
          <w:tab/>
        </w:r>
        <w:r w:rsidR="000F6E2F">
          <w:rPr>
            <w:noProof/>
            <w:webHidden/>
          </w:rPr>
          <w:fldChar w:fldCharType="begin"/>
        </w:r>
        <w:r w:rsidR="000F6E2F">
          <w:rPr>
            <w:noProof/>
            <w:webHidden/>
          </w:rPr>
          <w:instrText xml:space="preserve"> PAGEREF _Toc41558230 \h </w:instrText>
        </w:r>
        <w:r w:rsidR="000F6E2F">
          <w:rPr>
            <w:noProof/>
            <w:webHidden/>
          </w:rPr>
        </w:r>
        <w:r w:rsidR="000F6E2F">
          <w:rPr>
            <w:noProof/>
            <w:webHidden/>
          </w:rPr>
          <w:fldChar w:fldCharType="separate"/>
        </w:r>
        <w:r w:rsidR="000F6E2F">
          <w:rPr>
            <w:noProof/>
            <w:webHidden/>
          </w:rPr>
          <w:t>8</w:t>
        </w:r>
        <w:r w:rsidR="000F6E2F">
          <w:rPr>
            <w:noProof/>
            <w:webHidden/>
          </w:rPr>
          <w:fldChar w:fldCharType="end"/>
        </w:r>
      </w:hyperlink>
    </w:p>
    <w:p w14:paraId="2C0B9793" w14:textId="4B510973" w:rsidR="000F6E2F" w:rsidRDefault="00832BBA">
      <w:pPr>
        <w:pStyle w:val="TOC1"/>
        <w:rPr>
          <w:noProof/>
          <w:sz w:val="22"/>
          <w:szCs w:val="22"/>
        </w:rPr>
      </w:pPr>
      <w:hyperlink w:anchor="_Toc41558231" w:history="1">
        <w:r w:rsidR="000F6E2F" w:rsidRPr="00DC2778">
          <w:rPr>
            <w:rStyle w:val="Hyperlink"/>
            <w:rFonts w:ascii="Times New Roman" w:eastAsia="Times New Roman" w:hAnsi="Times New Roman" w:cs="Times New Roman"/>
            <w:noProof/>
            <w:lang w:eastAsia="ar-SA"/>
          </w:rPr>
          <w:t>SUPPLEMENTAL TABLES</w:t>
        </w:r>
        <w:r w:rsidR="000F6E2F">
          <w:rPr>
            <w:noProof/>
            <w:webHidden/>
          </w:rPr>
          <w:tab/>
        </w:r>
        <w:r w:rsidR="000F6E2F">
          <w:rPr>
            <w:noProof/>
            <w:webHidden/>
          </w:rPr>
          <w:fldChar w:fldCharType="begin"/>
        </w:r>
        <w:r w:rsidR="000F6E2F">
          <w:rPr>
            <w:noProof/>
            <w:webHidden/>
          </w:rPr>
          <w:instrText xml:space="preserve"> PAGEREF _Toc41558231 \h </w:instrText>
        </w:r>
        <w:r w:rsidR="000F6E2F">
          <w:rPr>
            <w:noProof/>
            <w:webHidden/>
          </w:rPr>
        </w:r>
        <w:r w:rsidR="000F6E2F">
          <w:rPr>
            <w:noProof/>
            <w:webHidden/>
          </w:rPr>
          <w:fldChar w:fldCharType="separate"/>
        </w:r>
        <w:r w:rsidR="000F6E2F">
          <w:rPr>
            <w:noProof/>
            <w:webHidden/>
          </w:rPr>
          <w:t>9</w:t>
        </w:r>
        <w:r w:rsidR="000F6E2F">
          <w:rPr>
            <w:noProof/>
            <w:webHidden/>
          </w:rPr>
          <w:fldChar w:fldCharType="end"/>
        </w:r>
      </w:hyperlink>
    </w:p>
    <w:p w14:paraId="53C29DD2" w14:textId="61CAEC18" w:rsidR="000F6E2F" w:rsidRDefault="00832BBA">
      <w:pPr>
        <w:pStyle w:val="TOC2"/>
        <w:tabs>
          <w:tab w:val="right" w:leader="dot" w:pos="9350"/>
        </w:tabs>
        <w:rPr>
          <w:noProof/>
          <w:sz w:val="22"/>
          <w:szCs w:val="22"/>
        </w:rPr>
      </w:pPr>
      <w:hyperlink w:anchor="_Toc41558232" w:history="1">
        <w:r w:rsidR="000F6E2F" w:rsidRPr="00DC2778">
          <w:rPr>
            <w:rStyle w:val="Hyperlink"/>
            <w:rFonts w:ascii="Times New Roman" w:eastAsia="Times New Roman" w:hAnsi="Times New Roman" w:cs="Times New Roman"/>
            <w:noProof/>
            <w:lang w:eastAsia="ar-SA"/>
          </w:rPr>
          <w:t>Table S1.  Composition of the study fluids.</w:t>
        </w:r>
        <w:r w:rsidR="000F6E2F">
          <w:rPr>
            <w:noProof/>
            <w:webHidden/>
          </w:rPr>
          <w:tab/>
        </w:r>
        <w:r w:rsidR="000F6E2F">
          <w:rPr>
            <w:noProof/>
            <w:webHidden/>
          </w:rPr>
          <w:fldChar w:fldCharType="begin"/>
        </w:r>
        <w:r w:rsidR="000F6E2F">
          <w:rPr>
            <w:noProof/>
            <w:webHidden/>
          </w:rPr>
          <w:instrText xml:space="preserve"> PAGEREF _Toc41558232 \h </w:instrText>
        </w:r>
        <w:r w:rsidR="000F6E2F">
          <w:rPr>
            <w:noProof/>
            <w:webHidden/>
          </w:rPr>
        </w:r>
        <w:r w:rsidR="000F6E2F">
          <w:rPr>
            <w:noProof/>
            <w:webHidden/>
          </w:rPr>
          <w:fldChar w:fldCharType="separate"/>
        </w:r>
        <w:r w:rsidR="000F6E2F">
          <w:rPr>
            <w:noProof/>
            <w:webHidden/>
          </w:rPr>
          <w:t>9</w:t>
        </w:r>
        <w:r w:rsidR="000F6E2F">
          <w:rPr>
            <w:noProof/>
            <w:webHidden/>
          </w:rPr>
          <w:fldChar w:fldCharType="end"/>
        </w:r>
      </w:hyperlink>
    </w:p>
    <w:p w14:paraId="6C2D5CB3" w14:textId="5506B1D0" w:rsidR="000F6E2F" w:rsidRDefault="00832BBA">
      <w:pPr>
        <w:pStyle w:val="TOC2"/>
        <w:tabs>
          <w:tab w:val="right" w:leader="dot" w:pos="9350"/>
        </w:tabs>
        <w:rPr>
          <w:noProof/>
          <w:sz w:val="22"/>
          <w:szCs w:val="22"/>
        </w:rPr>
      </w:pPr>
      <w:hyperlink w:anchor="_Toc41558233" w:history="1">
        <w:r w:rsidR="000F6E2F" w:rsidRPr="00DC2778">
          <w:rPr>
            <w:rStyle w:val="Hyperlink"/>
            <w:rFonts w:ascii="Times New Roman" w:eastAsia="Times New Roman" w:hAnsi="Times New Roman" w:cs="Times New Roman"/>
            <w:noProof/>
            <w:lang w:eastAsia="ar-SA"/>
          </w:rPr>
          <w:t>Table S2.  Coefficient of variation for urinary biomarkers.</w:t>
        </w:r>
        <w:r w:rsidR="000F6E2F">
          <w:rPr>
            <w:noProof/>
            <w:webHidden/>
          </w:rPr>
          <w:tab/>
        </w:r>
        <w:r w:rsidR="000F6E2F">
          <w:rPr>
            <w:noProof/>
            <w:webHidden/>
          </w:rPr>
          <w:fldChar w:fldCharType="begin"/>
        </w:r>
        <w:r w:rsidR="000F6E2F">
          <w:rPr>
            <w:noProof/>
            <w:webHidden/>
          </w:rPr>
          <w:instrText xml:space="preserve"> PAGEREF _Toc41558233 \h </w:instrText>
        </w:r>
        <w:r w:rsidR="000F6E2F">
          <w:rPr>
            <w:noProof/>
            <w:webHidden/>
          </w:rPr>
        </w:r>
        <w:r w:rsidR="000F6E2F">
          <w:rPr>
            <w:noProof/>
            <w:webHidden/>
          </w:rPr>
          <w:fldChar w:fldCharType="separate"/>
        </w:r>
        <w:r w:rsidR="000F6E2F">
          <w:rPr>
            <w:noProof/>
            <w:webHidden/>
          </w:rPr>
          <w:t>10</w:t>
        </w:r>
        <w:r w:rsidR="000F6E2F">
          <w:rPr>
            <w:noProof/>
            <w:webHidden/>
          </w:rPr>
          <w:fldChar w:fldCharType="end"/>
        </w:r>
      </w:hyperlink>
    </w:p>
    <w:p w14:paraId="234A2FF2" w14:textId="323798C2" w:rsidR="000F6E2F" w:rsidRDefault="00832BBA">
      <w:pPr>
        <w:pStyle w:val="TOC2"/>
        <w:tabs>
          <w:tab w:val="right" w:leader="dot" w:pos="9350"/>
        </w:tabs>
        <w:rPr>
          <w:noProof/>
          <w:sz w:val="22"/>
          <w:szCs w:val="22"/>
        </w:rPr>
      </w:pPr>
      <w:hyperlink w:anchor="_Toc41558234" w:history="1">
        <w:r w:rsidR="000F6E2F" w:rsidRPr="00DC2778">
          <w:rPr>
            <w:rStyle w:val="Hyperlink"/>
            <w:rFonts w:ascii="Times New Roman" w:eastAsia="Times New Roman" w:hAnsi="Times New Roman" w:cs="Times New Roman"/>
            <w:noProof/>
            <w:lang w:eastAsia="ar-SA"/>
          </w:rPr>
          <w:t>Table S3.  Elixhauser comorbidity index.</w:t>
        </w:r>
        <w:r w:rsidR="000F6E2F">
          <w:rPr>
            <w:noProof/>
            <w:webHidden/>
          </w:rPr>
          <w:tab/>
        </w:r>
        <w:r w:rsidR="000F6E2F">
          <w:rPr>
            <w:noProof/>
            <w:webHidden/>
          </w:rPr>
          <w:fldChar w:fldCharType="begin"/>
        </w:r>
        <w:r w:rsidR="000F6E2F">
          <w:rPr>
            <w:noProof/>
            <w:webHidden/>
          </w:rPr>
          <w:instrText xml:space="preserve"> PAGEREF _Toc41558234 \h </w:instrText>
        </w:r>
        <w:r w:rsidR="000F6E2F">
          <w:rPr>
            <w:noProof/>
            <w:webHidden/>
          </w:rPr>
        </w:r>
        <w:r w:rsidR="000F6E2F">
          <w:rPr>
            <w:noProof/>
            <w:webHidden/>
          </w:rPr>
          <w:fldChar w:fldCharType="separate"/>
        </w:r>
        <w:r w:rsidR="000F6E2F">
          <w:rPr>
            <w:noProof/>
            <w:webHidden/>
          </w:rPr>
          <w:t>11</w:t>
        </w:r>
        <w:r w:rsidR="000F6E2F">
          <w:rPr>
            <w:noProof/>
            <w:webHidden/>
          </w:rPr>
          <w:fldChar w:fldCharType="end"/>
        </w:r>
      </w:hyperlink>
    </w:p>
    <w:p w14:paraId="701E268F" w14:textId="04A672E9" w:rsidR="000F6E2F" w:rsidRDefault="00832BBA">
      <w:pPr>
        <w:pStyle w:val="TOC2"/>
        <w:tabs>
          <w:tab w:val="right" w:leader="dot" w:pos="9350"/>
        </w:tabs>
        <w:rPr>
          <w:noProof/>
          <w:sz w:val="22"/>
          <w:szCs w:val="22"/>
        </w:rPr>
      </w:pPr>
      <w:hyperlink w:anchor="_Toc41558235" w:history="1">
        <w:r w:rsidR="000F6E2F" w:rsidRPr="00DC2778">
          <w:rPr>
            <w:rStyle w:val="Hyperlink"/>
            <w:rFonts w:ascii="Times New Roman" w:eastAsia="Times New Roman" w:hAnsi="Times New Roman" w:cs="Times New Roman"/>
            <w:noProof/>
            <w:lang w:eastAsia="ar-SA"/>
          </w:rPr>
          <w:t>Table S4.  Baseline laboratory values.</w:t>
        </w:r>
        <w:r w:rsidR="000F6E2F">
          <w:rPr>
            <w:noProof/>
            <w:webHidden/>
          </w:rPr>
          <w:tab/>
        </w:r>
        <w:r w:rsidR="000F6E2F">
          <w:rPr>
            <w:noProof/>
            <w:webHidden/>
          </w:rPr>
          <w:fldChar w:fldCharType="begin"/>
        </w:r>
        <w:r w:rsidR="000F6E2F">
          <w:rPr>
            <w:noProof/>
            <w:webHidden/>
          </w:rPr>
          <w:instrText xml:space="preserve"> PAGEREF _Toc41558235 \h </w:instrText>
        </w:r>
        <w:r w:rsidR="000F6E2F">
          <w:rPr>
            <w:noProof/>
            <w:webHidden/>
          </w:rPr>
        </w:r>
        <w:r w:rsidR="000F6E2F">
          <w:rPr>
            <w:noProof/>
            <w:webHidden/>
          </w:rPr>
          <w:fldChar w:fldCharType="separate"/>
        </w:r>
        <w:r w:rsidR="000F6E2F">
          <w:rPr>
            <w:noProof/>
            <w:webHidden/>
          </w:rPr>
          <w:t>12</w:t>
        </w:r>
        <w:r w:rsidR="000F6E2F">
          <w:rPr>
            <w:noProof/>
            <w:webHidden/>
          </w:rPr>
          <w:fldChar w:fldCharType="end"/>
        </w:r>
      </w:hyperlink>
    </w:p>
    <w:p w14:paraId="4FBA3F5F" w14:textId="0E742AC6" w:rsidR="000F6E2F" w:rsidRDefault="00832BBA">
      <w:pPr>
        <w:pStyle w:val="TOC2"/>
        <w:tabs>
          <w:tab w:val="right" w:leader="dot" w:pos="9350"/>
        </w:tabs>
        <w:rPr>
          <w:noProof/>
          <w:sz w:val="22"/>
          <w:szCs w:val="22"/>
        </w:rPr>
      </w:pPr>
      <w:hyperlink w:anchor="_Toc41558236" w:history="1">
        <w:r w:rsidR="000F6E2F" w:rsidRPr="00DC2778">
          <w:rPr>
            <w:rStyle w:val="Hyperlink"/>
            <w:rFonts w:ascii="Times New Roman" w:eastAsia="Times New Roman" w:hAnsi="Times New Roman" w:cs="Times New Roman"/>
            <w:noProof/>
            <w:lang w:eastAsia="ar-SA"/>
          </w:rPr>
          <w:t>Table S5.  Volume of intravenous isotonic crystalloid by study group.</w:t>
        </w:r>
        <w:r w:rsidR="000F6E2F">
          <w:rPr>
            <w:noProof/>
            <w:webHidden/>
          </w:rPr>
          <w:tab/>
        </w:r>
        <w:r w:rsidR="000F6E2F">
          <w:rPr>
            <w:noProof/>
            <w:webHidden/>
          </w:rPr>
          <w:fldChar w:fldCharType="begin"/>
        </w:r>
        <w:r w:rsidR="000F6E2F">
          <w:rPr>
            <w:noProof/>
            <w:webHidden/>
          </w:rPr>
          <w:instrText xml:space="preserve"> PAGEREF _Toc41558236 \h </w:instrText>
        </w:r>
        <w:r w:rsidR="000F6E2F">
          <w:rPr>
            <w:noProof/>
            <w:webHidden/>
          </w:rPr>
        </w:r>
        <w:r w:rsidR="000F6E2F">
          <w:rPr>
            <w:noProof/>
            <w:webHidden/>
          </w:rPr>
          <w:fldChar w:fldCharType="separate"/>
        </w:r>
        <w:r w:rsidR="000F6E2F">
          <w:rPr>
            <w:noProof/>
            <w:webHidden/>
          </w:rPr>
          <w:t>13</w:t>
        </w:r>
        <w:r w:rsidR="000F6E2F">
          <w:rPr>
            <w:noProof/>
            <w:webHidden/>
          </w:rPr>
          <w:fldChar w:fldCharType="end"/>
        </w:r>
      </w:hyperlink>
    </w:p>
    <w:p w14:paraId="371E106E" w14:textId="29564170" w:rsidR="000F6E2F" w:rsidRDefault="00832BBA">
      <w:pPr>
        <w:pStyle w:val="TOC2"/>
        <w:tabs>
          <w:tab w:val="right" w:leader="dot" w:pos="9350"/>
        </w:tabs>
        <w:rPr>
          <w:noProof/>
          <w:sz w:val="22"/>
          <w:szCs w:val="22"/>
        </w:rPr>
      </w:pPr>
      <w:hyperlink w:anchor="_Toc41558237" w:history="1">
        <w:r w:rsidR="000F6E2F" w:rsidRPr="00DC2778">
          <w:rPr>
            <w:rStyle w:val="Hyperlink"/>
            <w:rFonts w:ascii="Times New Roman" w:eastAsia="Times New Roman" w:hAnsi="Times New Roman" w:cs="Times New Roman"/>
            <w:noProof/>
            <w:lang w:eastAsia="ar-SA"/>
          </w:rPr>
          <w:t>Table S6.  Volume of non-study intravenous crystalloid.</w:t>
        </w:r>
        <w:r w:rsidR="000F6E2F">
          <w:rPr>
            <w:noProof/>
            <w:webHidden/>
          </w:rPr>
          <w:tab/>
        </w:r>
        <w:r w:rsidR="000F6E2F">
          <w:rPr>
            <w:noProof/>
            <w:webHidden/>
          </w:rPr>
          <w:fldChar w:fldCharType="begin"/>
        </w:r>
        <w:r w:rsidR="000F6E2F">
          <w:rPr>
            <w:noProof/>
            <w:webHidden/>
          </w:rPr>
          <w:instrText xml:space="preserve"> PAGEREF _Toc41558237 \h </w:instrText>
        </w:r>
        <w:r w:rsidR="000F6E2F">
          <w:rPr>
            <w:noProof/>
            <w:webHidden/>
          </w:rPr>
        </w:r>
        <w:r w:rsidR="000F6E2F">
          <w:rPr>
            <w:noProof/>
            <w:webHidden/>
          </w:rPr>
          <w:fldChar w:fldCharType="separate"/>
        </w:r>
        <w:r w:rsidR="000F6E2F">
          <w:rPr>
            <w:noProof/>
            <w:webHidden/>
          </w:rPr>
          <w:t>14</w:t>
        </w:r>
        <w:r w:rsidR="000F6E2F">
          <w:rPr>
            <w:noProof/>
            <w:webHidden/>
          </w:rPr>
          <w:fldChar w:fldCharType="end"/>
        </w:r>
      </w:hyperlink>
    </w:p>
    <w:p w14:paraId="17691B8A" w14:textId="2AE9073E" w:rsidR="000F6E2F" w:rsidRDefault="00832BBA">
      <w:pPr>
        <w:pStyle w:val="TOC2"/>
        <w:tabs>
          <w:tab w:val="right" w:leader="dot" w:pos="9350"/>
        </w:tabs>
        <w:rPr>
          <w:noProof/>
          <w:sz w:val="22"/>
          <w:szCs w:val="22"/>
        </w:rPr>
      </w:pPr>
      <w:hyperlink w:anchor="_Toc41558238" w:history="1">
        <w:r w:rsidR="000F6E2F" w:rsidRPr="00DC2778">
          <w:rPr>
            <w:rStyle w:val="Hyperlink"/>
            <w:rFonts w:ascii="Times New Roman" w:hAnsi="Times New Roman" w:cs="Times New Roman"/>
            <w:noProof/>
          </w:rPr>
          <w:t>Table S7.  Laboratory values.</w:t>
        </w:r>
        <w:r w:rsidR="000F6E2F">
          <w:rPr>
            <w:noProof/>
            <w:webHidden/>
          </w:rPr>
          <w:tab/>
        </w:r>
        <w:r w:rsidR="000F6E2F">
          <w:rPr>
            <w:noProof/>
            <w:webHidden/>
          </w:rPr>
          <w:fldChar w:fldCharType="begin"/>
        </w:r>
        <w:r w:rsidR="000F6E2F">
          <w:rPr>
            <w:noProof/>
            <w:webHidden/>
          </w:rPr>
          <w:instrText xml:space="preserve"> PAGEREF _Toc41558238 \h </w:instrText>
        </w:r>
        <w:r w:rsidR="000F6E2F">
          <w:rPr>
            <w:noProof/>
            <w:webHidden/>
          </w:rPr>
        </w:r>
        <w:r w:rsidR="000F6E2F">
          <w:rPr>
            <w:noProof/>
            <w:webHidden/>
          </w:rPr>
          <w:fldChar w:fldCharType="separate"/>
        </w:r>
        <w:r w:rsidR="000F6E2F">
          <w:rPr>
            <w:noProof/>
            <w:webHidden/>
          </w:rPr>
          <w:t>15</w:t>
        </w:r>
        <w:r w:rsidR="000F6E2F">
          <w:rPr>
            <w:noProof/>
            <w:webHidden/>
          </w:rPr>
          <w:fldChar w:fldCharType="end"/>
        </w:r>
      </w:hyperlink>
    </w:p>
    <w:p w14:paraId="36522CDD" w14:textId="0A9F1401" w:rsidR="000F6E2F" w:rsidRDefault="00832BBA">
      <w:pPr>
        <w:pStyle w:val="TOC2"/>
        <w:tabs>
          <w:tab w:val="right" w:leader="dot" w:pos="9350"/>
        </w:tabs>
        <w:rPr>
          <w:noProof/>
          <w:sz w:val="22"/>
          <w:szCs w:val="22"/>
        </w:rPr>
      </w:pPr>
      <w:hyperlink w:anchor="_Toc41558239" w:history="1">
        <w:r w:rsidR="000F6E2F" w:rsidRPr="00DC2778">
          <w:rPr>
            <w:rStyle w:val="Hyperlink"/>
            <w:rFonts w:ascii="Times New Roman" w:eastAsia="Times New Roman" w:hAnsi="Times New Roman" w:cs="Times New Roman"/>
            <w:noProof/>
            <w:lang w:eastAsia="ar-SA"/>
          </w:rPr>
          <w:t>Table S8.  Multivariable model for urinary NGAL concentration.</w:t>
        </w:r>
        <w:r w:rsidR="000F6E2F">
          <w:rPr>
            <w:noProof/>
            <w:webHidden/>
          </w:rPr>
          <w:tab/>
        </w:r>
        <w:r w:rsidR="000F6E2F">
          <w:rPr>
            <w:noProof/>
            <w:webHidden/>
          </w:rPr>
          <w:fldChar w:fldCharType="begin"/>
        </w:r>
        <w:r w:rsidR="000F6E2F">
          <w:rPr>
            <w:noProof/>
            <w:webHidden/>
          </w:rPr>
          <w:instrText xml:space="preserve"> PAGEREF _Toc41558239 \h </w:instrText>
        </w:r>
        <w:r w:rsidR="000F6E2F">
          <w:rPr>
            <w:noProof/>
            <w:webHidden/>
          </w:rPr>
        </w:r>
        <w:r w:rsidR="000F6E2F">
          <w:rPr>
            <w:noProof/>
            <w:webHidden/>
          </w:rPr>
          <w:fldChar w:fldCharType="separate"/>
        </w:r>
        <w:r w:rsidR="000F6E2F">
          <w:rPr>
            <w:noProof/>
            <w:webHidden/>
          </w:rPr>
          <w:t>16</w:t>
        </w:r>
        <w:r w:rsidR="000F6E2F">
          <w:rPr>
            <w:noProof/>
            <w:webHidden/>
          </w:rPr>
          <w:fldChar w:fldCharType="end"/>
        </w:r>
      </w:hyperlink>
    </w:p>
    <w:p w14:paraId="098FE8D0" w14:textId="758C6CCA" w:rsidR="000F6E2F" w:rsidRDefault="00832BBA">
      <w:pPr>
        <w:pStyle w:val="TOC2"/>
        <w:tabs>
          <w:tab w:val="right" w:leader="dot" w:pos="9350"/>
        </w:tabs>
        <w:rPr>
          <w:noProof/>
          <w:sz w:val="22"/>
          <w:szCs w:val="22"/>
        </w:rPr>
      </w:pPr>
      <w:hyperlink w:anchor="_Toc41558240" w:history="1">
        <w:r w:rsidR="000F6E2F" w:rsidRPr="00DC2778">
          <w:rPr>
            <w:rStyle w:val="Hyperlink"/>
            <w:rFonts w:ascii="Times New Roman" w:eastAsia="Times New Roman" w:hAnsi="Times New Roman" w:cs="Times New Roman"/>
            <w:noProof/>
            <w:lang w:eastAsia="ar-SA"/>
          </w:rPr>
          <w:t>Table S9.  Multivariable model for urinary KIM-1 concentration.</w:t>
        </w:r>
        <w:r w:rsidR="000F6E2F">
          <w:rPr>
            <w:noProof/>
            <w:webHidden/>
          </w:rPr>
          <w:tab/>
        </w:r>
        <w:r w:rsidR="000F6E2F">
          <w:rPr>
            <w:noProof/>
            <w:webHidden/>
          </w:rPr>
          <w:fldChar w:fldCharType="begin"/>
        </w:r>
        <w:r w:rsidR="000F6E2F">
          <w:rPr>
            <w:noProof/>
            <w:webHidden/>
          </w:rPr>
          <w:instrText xml:space="preserve"> PAGEREF _Toc41558240 \h </w:instrText>
        </w:r>
        <w:r w:rsidR="000F6E2F">
          <w:rPr>
            <w:noProof/>
            <w:webHidden/>
          </w:rPr>
        </w:r>
        <w:r w:rsidR="000F6E2F">
          <w:rPr>
            <w:noProof/>
            <w:webHidden/>
          </w:rPr>
          <w:fldChar w:fldCharType="separate"/>
        </w:r>
        <w:r w:rsidR="000F6E2F">
          <w:rPr>
            <w:noProof/>
            <w:webHidden/>
          </w:rPr>
          <w:t>17</w:t>
        </w:r>
        <w:r w:rsidR="000F6E2F">
          <w:rPr>
            <w:noProof/>
            <w:webHidden/>
          </w:rPr>
          <w:fldChar w:fldCharType="end"/>
        </w:r>
      </w:hyperlink>
    </w:p>
    <w:p w14:paraId="70E334D3" w14:textId="4409C3EE" w:rsidR="000F6E2F" w:rsidRDefault="00832BBA">
      <w:pPr>
        <w:pStyle w:val="TOC2"/>
        <w:tabs>
          <w:tab w:val="right" w:leader="dot" w:pos="9350"/>
        </w:tabs>
        <w:rPr>
          <w:noProof/>
          <w:sz w:val="22"/>
          <w:szCs w:val="22"/>
        </w:rPr>
      </w:pPr>
      <w:hyperlink w:anchor="_Toc41558241" w:history="1">
        <w:r w:rsidR="000F6E2F" w:rsidRPr="00DC2778">
          <w:rPr>
            <w:rStyle w:val="Hyperlink"/>
            <w:rFonts w:ascii="Times New Roman" w:eastAsia="Times New Roman" w:hAnsi="Times New Roman" w:cs="Times New Roman"/>
            <w:noProof/>
            <w:lang w:eastAsia="ar-SA"/>
          </w:rPr>
          <w:t>Table S10.  Multivariable model for Major Adverse Kidney Events within 30 days.</w:t>
        </w:r>
        <w:r w:rsidR="000F6E2F">
          <w:rPr>
            <w:noProof/>
            <w:webHidden/>
          </w:rPr>
          <w:tab/>
        </w:r>
        <w:r w:rsidR="000F6E2F">
          <w:rPr>
            <w:noProof/>
            <w:webHidden/>
          </w:rPr>
          <w:fldChar w:fldCharType="begin"/>
        </w:r>
        <w:r w:rsidR="000F6E2F">
          <w:rPr>
            <w:noProof/>
            <w:webHidden/>
          </w:rPr>
          <w:instrText xml:space="preserve"> PAGEREF _Toc41558241 \h </w:instrText>
        </w:r>
        <w:r w:rsidR="000F6E2F">
          <w:rPr>
            <w:noProof/>
            <w:webHidden/>
          </w:rPr>
        </w:r>
        <w:r w:rsidR="000F6E2F">
          <w:rPr>
            <w:noProof/>
            <w:webHidden/>
          </w:rPr>
          <w:fldChar w:fldCharType="separate"/>
        </w:r>
        <w:r w:rsidR="000F6E2F">
          <w:rPr>
            <w:noProof/>
            <w:webHidden/>
          </w:rPr>
          <w:t>18</w:t>
        </w:r>
        <w:r w:rsidR="000F6E2F">
          <w:rPr>
            <w:noProof/>
            <w:webHidden/>
          </w:rPr>
          <w:fldChar w:fldCharType="end"/>
        </w:r>
      </w:hyperlink>
    </w:p>
    <w:p w14:paraId="576E6482" w14:textId="52224080" w:rsidR="000F6E2F" w:rsidRDefault="00832BBA">
      <w:pPr>
        <w:pStyle w:val="TOC2"/>
        <w:tabs>
          <w:tab w:val="right" w:leader="dot" w:pos="9350"/>
        </w:tabs>
        <w:rPr>
          <w:noProof/>
          <w:sz w:val="22"/>
          <w:szCs w:val="22"/>
        </w:rPr>
      </w:pPr>
      <w:hyperlink w:anchor="_Toc41558242" w:history="1">
        <w:r w:rsidR="000F6E2F" w:rsidRPr="00DC2778">
          <w:rPr>
            <w:rStyle w:val="Hyperlink"/>
            <w:rFonts w:ascii="Times New Roman" w:eastAsia="Times New Roman" w:hAnsi="Times New Roman" w:cs="Times New Roman"/>
            <w:noProof/>
            <w:lang w:eastAsia="ar-SA"/>
          </w:rPr>
          <w:t>Table S11.  Highest stage of acute kidney injury developing after enrollment.</w:t>
        </w:r>
        <w:r w:rsidR="000F6E2F">
          <w:rPr>
            <w:noProof/>
            <w:webHidden/>
          </w:rPr>
          <w:tab/>
        </w:r>
        <w:r w:rsidR="000F6E2F">
          <w:rPr>
            <w:noProof/>
            <w:webHidden/>
          </w:rPr>
          <w:fldChar w:fldCharType="begin"/>
        </w:r>
        <w:r w:rsidR="000F6E2F">
          <w:rPr>
            <w:noProof/>
            <w:webHidden/>
          </w:rPr>
          <w:instrText xml:space="preserve"> PAGEREF _Toc41558242 \h </w:instrText>
        </w:r>
        <w:r w:rsidR="000F6E2F">
          <w:rPr>
            <w:noProof/>
            <w:webHidden/>
          </w:rPr>
        </w:r>
        <w:r w:rsidR="000F6E2F">
          <w:rPr>
            <w:noProof/>
            <w:webHidden/>
          </w:rPr>
          <w:fldChar w:fldCharType="separate"/>
        </w:r>
        <w:r w:rsidR="000F6E2F">
          <w:rPr>
            <w:noProof/>
            <w:webHidden/>
          </w:rPr>
          <w:t>19</w:t>
        </w:r>
        <w:r w:rsidR="000F6E2F">
          <w:rPr>
            <w:noProof/>
            <w:webHidden/>
          </w:rPr>
          <w:fldChar w:fldCharType="end"/>
        </w:r>
      </w:hyperlink>
    </w:p>
    <w:p w14:paraId="4112B1C2" w14:textId="09857B25" w:rsidR="000F6E2F" w:rsidRDefault="00832BBA">
      <w:pPr>
        <w:pStyle w:val="TOC1"/>
        <w:rPr>
          <w:noProof/>
          <w:sz w:val="22"/>
          <w:szCs w:val="22"/>
        </w:rPr>
      </w:pPr>
      <w:hyperlink w:anchor="_Toc41558243" w:history="1">
        <w:r w:rsidR="000F6E2F" w:rsidRPr="00DC2778">
          <w:rPr>
            <w:rStyle w:val="Hyperlink"/>
            <w:rFonts w:ascii="Times New Roman" w:eastAsia="Times New Roman" w:hAnsi="Times New Roman" w:cs="Times New Roman"/>
            <w:noProof/>
            <w:lang w:eastAsia="ar-SA"/>
          </w:rPr>
          <w:t>SUPPLEMENTAL FIGURES</w:t>
        </w:r>
        <w:r w:rsidR="000F6E2F">
          <w:rPr>
            <w:noProof/>
            <w:webHidden/>
          </w:rPr>
          <w:tab/>
        </w:r>
        <w:r w:rsidR="000F6E2F">
          <w:rPr>
            <w:noProof/>
            <w:webHidden/>
          </w:rPr>
          <w:fldChar w:fldCharType="begin"/>
        </w:r>
        <w:r w:rsidR="000F6E2F">
          <w:rPr>
            <w:noProof/>
            <w:webHidden/>
          </w:rPr>
          <w:instrText xml:space="preserve"> PAGEREF _Toc41558243 \h </w:instrText>
        </w:r>
        <w:r w:rsidR="000F6E2F">
          <w:rPr>
            <w:noProof/>
            <w:webHidden/>
          </w:rPr>
        </w:r>
        <w:r w:rsidR="000F6E2F">
          <w:rPr>
            <w:noProof/>
            <w:webHidden/>
          </w:rPr>
          <w:fldChar w:fldCharType="separate"/>
        </w:r>
        <w:r w:rsidR="000F6E2F">
          <w:rPr>
            <w:noProof/>
            <w:webHidden/>
          </w:rPr>
          <w:t>20</w:t>
        </w:r>
        <w:r w:rsidR="000F6E2F">
          <w:rPr>
            <w:noProof/>
            <w:webHidden/>
          </w:rPr>
          <w:fldChar w:fldCharType="end"/>
        </w:r>
      </w:hyperlink>
    </w:p>
    <w:p w14:paraId="053A33DA" w14:textId="257F97B3" w:rsidR="000F6E2F" w:rsidRDefault="00832BBA">
      <w:pPr>
        <w:pStyle w:val="TOC2"/>
        <w:tabs>
          <w:tab w:val="right" w:leader="dot" w:pos="9350"/>
        </w:tabs>
        <w:rPr>
          <w:noProof/>
          <w:sz w:val="22"/>
          <w:szCs w:val="22"/>
        </w:rPr>
      </w:pPr>
      <w:hyperlink w:anchor="_Toc41558244" w:history="1">
        <w:r w:rsidR="000F6E2F" w:rsidRPr="00DC2778">
          <w:rPr>
            <w:rStyle w:val="Hyperlink"/>
            <w:rFonts w:ascii="Times New Roman" w:eastAsia="Times New Roman" w:hAnsi="Times New Roman" w:cs="Times New Roman"/>
            <w:noProof/>
            <w:lang w:eastAsia="ar-SA"/>
          </w:rPr>
          <w:t>Figure S1.  Study group assignment during the trial.</w:t>
        </w:r>
        <w:r w:rsidR="000F6E2F">
          <w:rPr>
            <w:noProof/>
            <w:webHidden/>
          </w:rPr>
          <w:tab/>
        </w:r>
        <w:r w:rsidR="000F6E2F">
          <w:rPr>
            <w:noProof/>
            <w:webHidden/>
          </w:rPr>
          <w:fldChar w:fldCharType="begin"/>
        </w:r>
        <w:r w:rsidR="000F6E2F">
          <w:rPr>
            <w:noProof/>
            <w:webHidden/>
          </w:rPr>
          <w:instrText xml:space="preserve"> PAGEREF _Toc41558244 \h </w:instrText>
        </w:r>
        <w:r w:rsidR="000F6E2F">
          <w:rPr>
            <w:noProof/>
            <w:webHidden/>
          </w:rPr>
        </w:r>
        <w:r w:rsidR="000F6E2F">
          <w:rPr>
            <w:noProof/>
            <w:webHidden/>
          </w:rPr>
          <w:fldChar w:fldCharType="separate"/>
        </w:r>
        <w:r w:rsidR="000F6E2F">
          <w:rPr>
            <w:noProof/>
            <w:webHidden/>
          </w:rPr>
          <w:t>20</w:t>
        </w:r>
        <w:r w:rsidR="000F6E2F">
          <w:rPr>
            <w:noProof/>
            <w:webHidden/>
          </w:rPr>
          <w:fldChar w:fldCharType="end"/>
        </w:r>
      </w:hyperlink>
    </w:p>
    <w:p w14:paraId="24E3D38A" w14:textId="2477B990" w:rsidR="000F6E2F" w:rsidRDefault="00832BBA">
      <w:pPr>
        <w:pStyle w:val="TOC2"/>
        <w:tabs>
          <w:tab w:val="right" w:leader="dot" w:pos="9350"/>
        </w:tabs>
        <w:rPr>
          <w:noProof/>
          <w:sz w:val="22"/>
          <w:szCs w:val="22"/>
        </w:rPr>
      </w:pPr>
      <w:hyperlink w:anchor="_Toc41558245" w:history="1">
        <w:r w:rsidR="000F6E2F" w:rsidRPr="00DC2778">
          <w:rPr>
            <w:rStyle w:val="Hyperlink"/>
            <w:rFonts w:ascii="Times New Roman" w:eastAsia="Times New Roman" w:hAnsi="Times New Roman" w:cs="Times New Roman"/>
            <w:noProof/>
            <w:lang w:eastAsia="ar-SA"/>
          </w:rPr>
          <w:t>Figure S2.  Flow of participants through the trial.</w:t>
        </w:r>
        <w:r w:rsidR="000F6E2F">
          <w:rPr>
            <w:noProof/>
            <w:webHidden/>
          </w:rPr>
          <w:tab/>
        </w:r>
        <w:r w:rsidR="000F6E2F">
          <w:rPr>
            <w:noProof/>
            <w:webHidden/>
          </w:rPr>
          <w:fldChar w:fldCharType="begin"/>
        </w:r>
        <w:r w:rsidR="000F6E2F">
          <w:rPr>
            <w:noProof/>
            <w:webHidden/>
          </w:rPr>
          <w:instrText xml:space="preserve"> PAGEREF _Toc41558245 \h </w:instrText>
        </w:r>
        <w:r w:rsidR="000F6E2F">
          <w:rPr>
            <w:noProof/>
            <w:webHidden/>
          </w:rPr>
        </w:r>
        <w:r w:rsidR="000F6E2F">
          <w:rPr>
            <w:noProof/>
            <w:webHidden/>
          </w:rPr>
          <w:fldChar w:fldCharType="separate"/>
        </w:r>
        <w:r w:rsidR="000F6E2F">
          <w:rPr>
            <w:noProof/>
            <w:webHidden/>
          </w:rPr>
          <w:t>21</w:t>
        </w:r>
        <w:r w:rsidR="000F6E2F">
          <w:rPr>
            <w:noProof/>
            <w:webHidden/>
          </w:rPr>
          <w:fldChar w:fldCharType="end"/>
        </w:r>
      </w:hyperlink>
    </w:p>
    <w:p w14:paraId="53372874" w14:textId="4C8BC8FF" w:rsidR="000F6E2F" w:rsidRDefault="00832BBA">
      <w:pPr>
        <w:pStyle w:val="TOC2"/>
        <w:tabs>
          <w:tab w:val="right" w:leader="dot" w:pos="9350"/>
        </w:tabs>
        <w:rPr>
          <w:noProof/>
          <w:sz w:val="22"/>
          <w:szCs w:val="22"/>
        </w:rPr>
      </w:pPr>
      <w:hyperlink w:anchor="_Toc41558246" w:history="1">
        <w:r w:rsidR="000F6E2F" w:rsidRPr="00DC2778">
          <w:rPr>
            <w:rStyle w:val="Hyperlink"/>
            <w:rFonts w:ascii="Times New Roman" w:eastAsia="Times New Roman" w:hAnsi="Times New Roman" w:cs="Times New Roman"/>
            <w:noProof/>
            <w:lang w:eastAsia="ar-SA"/>
          </w:rPr>
          <w:t>Figure S3.  Urinary biomarker levels at ED presentation and 36 hours.</w:t>
        </w:r>
        <w:r w:rsidR="000F6E2F">
          <w:rPr>
            <w:noProof/>
            <w:webHidden/>
          </w:rPr>
          <w:tab/>
        </w:r>
        <w:r w:rsidR="000F6E2F">
          <w:rPr>
            <w:noProof/>
            <w:webHidden/>
          </w:rPr>
          <w:fldChar w:fldCharType="begin"/>
        </w:r>
        <w:r w:rsidR="000F6E2F">
          <w:rPr>
            <w:noProof/>
            <w:webHidden/>
          </w:rPr>
          <w:instrText xml:space="preserve"> PAGEREF _Toc41558246 \h </w:instrText>
        </w:r>
        <w:r w:rsidR="000F6E2F">
          <w:rPr>
            <w:noProof/>
            <w:webHidden/>
          </w:rPr>
        </w:r>
        <w:r w:rsidR="000F6E2F">
          <w:rPr>
            <w:noProof/>
            <w:webHidden/>
          </w:rPr>
          <w:fldChar w:fldCharType="separate"/>
        </w:r>
        <w:r w:rsidR="000F6E2F">
          <w:rPr>
            <w:noProof/>
            <w:webHidden/>
          </w:rPr>
          <w:t>22</w:t>
        </w:r>
        <w:r w:rsidR="000F6E2F">
          <w:rPr>
            <w:noProof/>
            <w:webHidden/>
          </w:rPr>
          <w:fldChar w:fldCharType="end"/>
        </w:r>
      </w:hyperlink>
    </w:p>
    <w:p w14:paraId="0617C362" w14:textId="032EAFC8" w:rsidR="000F6E2F" w:rsidRDefault="00832BBA">
      <w:pPr>
        <w:pStyle w:val="TOC1"/>
        <w:rPr>
          <w:noProof/>
          <w:sz w:val="22"/>
          <w:szCs w:val="22"/>
        </w:rPr>
      </w:pPr>
      <w:hyperlink w:anchor="_Toc41558247" w:history="1">
        <w:r w:rsidR="000F6E2F" w:rsidRPr="00DC2778">
          <w:rPr>
            <w:rStyle w:val="Hyperlink"/>
            <w:rFonts w:ascii="Times New Roman" w:eastAsia="Times New Roman" w:hAnsi="Times New Roman" w:cs="Times New Roman"/>
            <w:noProof/>
            <w:lang w:eastAsia="ar-SA"/>
          </w:rPr>
          <w:t>SUPPLEMENTAL REFERENCES</w:t>
        </w:r>
        <w:r w:rsidR="000F6E2F">
          <w:rPr>
            <w:noProof/>
            <w:webHidden/>
          </w:rPr>
          <w:tab/>
        </w:r>
        <w:r w:rsidR="000F6E2F">
          <w:rPr>
            <w:noProof/>
            <w:webHidden/>
          </w:rPr>
          <w:fldChar w:fldCharType="begin"/>
        </w:r>
        <w:r w:rsidR="000F6E2F">
          <w:rPr>
            <w:noProof/>
            <w:webHidden/>
          </w:rPr>
          <w:instrText xml:space="preserve"> PAGEREF _Toc41558247 \h </w:instrText>
        </w:r>
        <w:r w:rsidR="000F6E2F">
          <w:rPr>
            <w:noProof/>
            <w:webHidden/>
          </w:rPr>
        </w:r>
        <w:r w:rsidR="000F6E2F">
          <w:rPr>
            <w:noProof/>
            <w:webHidden/>
          </w:rPr>
          <w:fldChar w:fldCharType="separate"/>
        </w:r>
        <w:r w:rsidR="000F6E2F">
          <w:rPr>
            <w:noProof/>
            <w:webHidden/>
          </w:rPr>
          <w:t>23</w:t>
        </w:r>
        <w:r w:rsidR="000F6E2F">
          <w:rPr>
            <w:noProof/>
            <w:webHidden/>
          </w:rPr>
          <w:fldChar w:fldCharType="end"/>
        </w:r>
      </w:hyperlink>
    </w:p>
    <w:p w14:paraId="7A84FF15" w14:textId="58AF46E4" w:rsidR="00275B9B" w:rsidRPr="00E37088" w:rsidRDefault="00B85861" w:rsidP="00DA5D2D">
      <w:pPr>
        <w:rPr>
          <w:rFonts w:ascii="Times New Roman" w:eastAsia="Times New Roman" w:hAnsi="Times New Roman" w:cs="Times New Roman"/>
          <w:b/>
          <w:lang w:eastAsia="ar-SA"/>
        </w:rPr>
      </w:pPr>
      <w:r w:rsidRPr="00E37088">
        <w:rPr>
          <w:rFonts w:ascii="Times New Roman" w:hAnsi="Times New Roman" w:cs="Times New Roman"/>
          <w:b/>
          <w:bCs/>
          <w:noProof/>
        </w:rPr>
        <w:fldChar w:fldCharType="end"/>
      </w:r>
      <w:r w:rsidR="00275B9B" w:rsidRPr="00E37088">
        <w:rPr>
          <w:rFonts w:ascii="Times New Roman" w:eastAsia="Times New Roman" w:hAnsi="Times New Roman" w:cs="Times New Roman"/>
          <w:b/>
          <w:lang w:eastAsia="ar-SA"/>
        </w:rPr>
        <w:br w:type="page"/>
      </w:r>
    </w:p>
    <w:p w14:paraId="7B575783" w14:textId="3077C17B" w:rsidR="00FA5D8F" w:rsidRPr="00E37088" w:rsidRDefault="00FA5D8F" w:rsidP="001554CB">
      <w:pPr>
        <w:pStyle w:val="Heading1"/>
        <w:spacing w:line="360" w:lineRule="auto"/>
        <w:contextualSpacing/>
        <w:rPr>
          <w:rFonts w:ascii="Times New Roman" w:eastAsia="Times New Roman" w:hAnsi="Times New Roman" w:cs="Times New Roman"/>
          <w:b w:val="0"/>
          <w:color w:val="auto"/>
          <w:lang w:eastAsia="ar-SA"/>
        </w:rPr>
      </w:pPr>
      <w:bookmarkStart w:id="0" w:name="_Toc41558225"/>
      <w:r w:rsidRPr="00E37088">
        <w:rPr>
          <w:rFonts w:ascii="Times New Roman" w:eastAsia="Times New Roman" w:hAnsi="Times New Roman" w:cs="Times New Roman"/>
          <w:color w:val="auto"/>
          <w:lang w:eastAsia="ar-SA"/>
        </w:rPr>
        <w:lastRenderedPageBreak/>
        <w:t>LIST OF SMART INVE</w:t>
      </w:r>
      <w:r w:rsidR="00482619" w:rsidRPr="00E37088">
        <w:rPr>
          <w:rFonts w:ascii="Times New Roman" w:eastAsia="Times New Roman" w:hAnsi="Times New Roman" w:cs="Times New Roman"/>
          <w:color w:val="auto"/>
          <w:lang w:eastAsia="ar-SA"/>
        </w:rPr>
        <w:t>STIGATORS</w:t>
      </w:r>
      <w:bookmarkEnd w:id="0"/>
    </w:p>
    <w:p w14:paraId="595FA55F" w14:textId="77777777" w:rsidR="00EF43B8" w:rsidRPr="00E37088" w:rsidRDefault="00EF43B8" w:rsidP="001554CB">
      <w:pPr>
        <w:widowControl w:val="0"/>
        <w:suppressAutoHyphens/>
        <w:spacing w:line="360" w:lineRule="auto"/>
        <w:contextualSpacing/>
        <w:rPr>
          <w:rFonts w:ascii="Times New Roman" w:eastAsia="Times New Roman" w:hAnsi="Times New Roman" w:cs="Times New Roman"/>
          <w:lang w:eastAsia="ar-SA"/>
        </w:rPr>
      </w:pPr>
    </w:p>
    <w:p w14:paraId="77BD5721" w14:textId="5DC08AD4" w:rsidR="009E6689" w:rsidRPr="00E37088" w:rsidRDefault="00E8620F" w:rsidP="001554CB">
      <w:pPr>
        <w:widowControl w:val="0"/>
        <w:suppressAutoHyphens/>
        <w:spacing w:line="360" w:lineRule="auto"/>
        <w:contextualSpacing/>
        <w:rPr>
          <w:rFonts w:ascii="Times New Roman" w:eastAsia="Times New Roman" w:hAnsi="Times New Roman" w:cs="Times New Roman"/>
          <w:lang w:eastAsia="ar-SA"/>
        </w:rPr>
      </w:pPr>
      <w:r w:rsidRPr="00E37088">
        <w:rPr>
          <w:rFonts w:ascii="Times New Roman" w:eastAsia="Times New Roman" w:hAnsi="Times New Roman" w:cs="Times New Roman"/>
          <w:lang w:eastAsia="ar-SA"/>
        </w:rPr>
        <w:t>Vanderbilt University Medical Center, Nashville, TN – Gordon R. Bernard, Ryan M. Brown, Jonathan D. Casey, Todd W. Rice, Matthew W. Semler (Department of Medicine, Division of Allergy, Pulmonary, and Critical Care Medicine); Christopher J. Lindsell, Li Wang (Department of Biostatistics); Jonathan P. Wanderer (Department of Biomedical Informatics and Department of Anesthesiology); Wesley H. Self (Department of Emergency Medicine); Edward D. Siew</w:t>
      </w:r>
      <w:r w:rsidR="000B1468">
        <w:rPr>
          <w:rFonts w:ascii="Times New Roman" w:eastAsia="Times New Roman" w:hAnsi="Times New Roman" w:cs="Times New Roman"/>
          <w:lang w:eastAsia="ar-SA"/>
        </w:rPr>
        <w:t xml:space="preserve"> </w:t>
      </w:r>
      <w:r w:rsidRPr="00E37088">
        <w:rPr>
          <w:rFonts w:ascii="Times New Roman" w:eastAsia="Times New Roman" w:hAnsi="Times New Roman" w:cs="Times New Roman"/>
          <w:lang w:eastAsia="ar-SA"/>
        </w:rPr>
        <w:t xml:space="preserve">(Division of Nephrology and Hypertension, Vanderbilt Center for Kidney Disease (VCKD) and Integrated Program for AKI (VIP-AKI)); Joanna L. </w:t>
      </w:r>
      <w:proofErr w:type="spellStart"/>
      <w:r w:rsidRPr="00E37088">
        <w:rPr>
          <w:rFonts w:ascii="Times New Roman" w:eastAsia="Times New Roman" w:hAnsi="Times New Roman" w:cs="Times New Roman"/>
          <w:lang w:eastAsia="ar-SA"/>
        </w:rPr>
        <w:t>Stollings</w:t>
      </w:r>
      <w:proofErr w:type="spellEnd"/>
      <w:r w:rsidRPr="00E37088">
        <w:rPr>
          <w:rFonts w:ascii="Times New Roman" w:eastAsia="Times New Roman" w:hAnsi="Times New Roman" w:cs="Times New Roman"/>
          <w:lang w:eastAsia="ar-SA"/>
        </w:rPr>
        <w:t>, (Department of Pharmaceutical Services)</w:t>
      </w:r>
      <w:r w:rsidR="009E6689" w:rsidRPr="00E37088">
        <w:rPr>
          <w:rFonts w:ascii="Times New Roman" w:eastAsia="Times New Roman" w:hAnsi="Times New Roman" w:cs="Times New Roman"/>
          <w:lang w:eastAsia="ar-SA"/>
        </w:rPr>
        <w:t>.</w:t>
      </w:r>
      <w:r w:rsidRPr="00E37088">
        <w:rPr>
          <w:rFonts w:ascii="Times New Roman" w:eastAsia="Times New Roman" w:hAnsi="Times New Roman" w:cs="Times New Roman"/>
          <w:lang w:eastAsia="ar-SA"/>
        </w:rPr>
        <w:t xml:space="preserve"> </w:t>
      </w:r>
    </w:p>
    <w:p w14:paraId="22F269BE" w14:textId="77777777" w:rsidR="00FA5D8F" w:rsidRPr="00E37088" w:rsidRDefault="00FA5D8F" w:rsidP="001554CB">
      <w:pPr>
        <w:spacing w:line="360" w:lineRule="auto"/>
        <w:contextualSpacing/>
        <w:rPr>
          <w:rFonts w:ascii="Times New Roman" w:eastAsia="Times New Roman" w:hAnsi="Times New Roman" w:cs="Times New Roman"/>
          <w:b/>
          <w:lang w:eastAsia="ar-SA"/>
        </w:rPr>
      </w:pPr>
      <w:r w:rsidRPr="00E37088">
        <w:rPr>
          <w:rFonts w:ascii="Times New Roman" w:eastAsia="Times New Roman" w:hAnsi="Times New Roman" w:cs="Times New Roman"/>
          <w:b/>
          <w:lang w:eastAsia="ar-SA"/>
        </w:rPr>
        <w:br w:type="page"/>
      </w:r>
    </w:p>
    <w:p w14:paraId="1A76A2CB" w14:textId="19DF349F" w:rsidR="00B707A0" w:rsidRPr="00E37088" w:rsidRDefault="00706785" w:rsidP="001554CB">
      <w:pPr>
        <w:pStyle w:val="Heading1"/>
        <w:spacing w:line="360" w:lineRule="auto"/>
        <w:contextualSpacing/>
        <w:rPr>
          <w:rFonts w:ascii="Times New Roman" w:eastAsia="Times New Roman" w:hAnsi="Times New Roman" w:cs="Times New Roman"/>
          <w:b w:val="0"/>
          <w:color w:val="auto"/>
          <w:lang w:eastAsia="ar-SA"/>
        </w:rPr>
      </w:pPr>
      <w:bookmarkStart w:id="1" w:name="_Toc41558226"/>
      <w:r w:rsidRPr="00E37088">
        <w:rPr>
          <w:rFonts w:ascii="Times New Roman" w:eastAsia="Times New Roman" w:hAnsi="Times New Roman" w:cs="Times New Roman"/>
          <w:color w:val="auto"/>
          <w:lang w:eastAsia="ar-SA"/>
        </w:rPr>
        <w:lastRenderedPageBreak/>
        <w:t>SUPPLEMENTAL METHODS</w:t>
      </w:r>
      <w:bookmarkEnd w:id="1"/>
    </w:p>
    <w:p w14:paraId="6F9DDED7" w14:textId="38E8D52B" w:rsidR="00577122" w:rsidRPr="00E37088" w:rsidRDefault="005712CA" w:rsidP="001554CB">
      <w:pPr>
        <w:pStyle w:val="Heading2"/>
        <w:spacing w:line="360" w:lineRule="auto"/>
        <w:contextualSpacing/>
        <w:rPr>
          <w:rFonts w:ascii="Times New Roman" w:eastAsia="Times New Roman" w:hAnsi="Times New Roman" w:cs="Times New Roman"/>
          <w:b w:val="0"/>
          <w:color w:val="auto"/>
          <w:lang w:eastAsia="ar-SA"/>
        </w:rPr>
      </w:pPr>
      <w:bookmarkStart w:id="2" w:name="_Toc41558227"/>
      <w:r w:rsidRPr="00E37088">
        <w:rPr>
          <w:rFonts w:ascii="Times New Roman" w:eastAsia="Times New Roman" w:hAnsi="Times New Roman" w:cs="Times New Roman"/>
          <w:color w:val="auto"/>
          <w:lang w:eastAsia="ar-SA"/>
        </w:rPr>
        <w:t>A</w:t>
      </w:r>
      <w:r w:rsidR="00577122" w:rsidRPr="00E37088">
        <w:rPr>
          <w:rFonts w:ascii="Times New Roman" w:eastAsia="Times New Roman" w:hAnsi="Times New Roman" w:cs="Times New Roman"/>
          <w:color w:val="auto"/>
          <w:lang w:eastAsia="ar-SA"/>
        </w:rPr>
        <w:t>. Definitions of Study Variables</w:t>
      </w:r>
      <w:bookmarkEnd w:id="2"/>
    </w:p>
    <w:p w14:paraId="167AD5B2" w14:textId="77777777" w:rsidR="00577122" w:rsidRPr="00E37088" w:rsidRDefault="00577122" w:rsidP="001554CB">
      <w:pPr>
        <w:widowControl w:val="0"/>
        <w:suppressAutoHyphens/>
        <w:spacing w:line="360" w:lineRule="auto"/>
        <w:contextualSpacing/>
        <w:rPr>
          <w:rFonts w:ascii="Times New Roman" w:eastAsia="Times New Roman" w:hAnsi="Times New Roman" w:cs="Times New Roman"/>
          <w:b/>
          <w:lang w:eastAsia="ar-SA"/>
        </w:rPr>
      </w:pPr>
    </w:p>
    <w:p w14:paraId="0164BD3F" w14:textId="77777777" w:rsidR="00577122" w:rsidRPr="00E37088" w:rsidRDefault="00577122" w:rsidP="001554CB">
      <w:pPr>
        <w:widowControl w:val="0"/>
        <w:suppressAutoHyphens/>
        <w:spacing w:line="360" w:lineRule="auto"/>
        <w:contextualSpacing/>
        <w:rPr>
          <w:rFonts w:ascii="Times New Roman" w:eastAsia="Times New Roman" w:hAnsi="Times New Roman" w:cs="Times New Roman"/>
          <w:b/>
          <w:i/>
          <w:u w:val="single"/>
          <w:lang w:eastAsia="ar-SA"/>
        </w:rPr>
      </w:pPr>
      <w:r w:rsidRPr="00E37088">
        <w:rPr>
          <w:rFonts w:ascii="Times New Roman" w:eastAsia="Times New Roman" w:hAnsi="Times New Roman" w:cs="Times New Roman"/>
          <w:b/>
          <w:i/>
          <w:u w:val="single"/>
          <w:lang w:eastAsia="ar-SA"/>
        </w:rPr>
        <w:t>Fluids</w:t>
      </w:r>
    </w:p>
    <w:p w14:paraId="10BCDA7A" w14:textId="517F5906" w:rsidR="00577122" w:rsidRPr="00E37088" w:rsidRDefault="00577122" w:rsidP="001554CB">
      <w:pPr>
        <w:widowControl w:val="0"/>
        <w:suppressAutoHyphens/>
        <w:spacing w:line="360" w:lineRule="auto"/>
        <w:contextualSpacing/>
        <w:rPr>
          <w:rFonts w:ascii="Times New Roman" w:eastAsia="Times New Roman" w:hAnsi="Times New Roman" w:cs="Times New Roman"/>
          <w:lang w:eastAsia="ar-SA"/>
        </w:rPr>
      </w:pPr>
      <w:r w:rsidRPr="00E37088">
        <w:rPr>
          <w:rFonts w:ascii="Times New Roman" w:eastAsia="Times New Roman" w:hAnsi="Times New Roman" w:cs="Times New Roman"/>
          <w:b/>
          <w:lang w:eastAsia="ar-SA"/>
        </w:rPr>
        <w:t>Intravenous fluid</w:t>
      </w:r>
      <w:r w:rsidRPr="00E37088">
        <w:rPr>
          <w:rFonts w:ascii="Times New Roman" w:eastAsia="Times New Roman" w:hAnsi="Times New Roman" w:cs="Times New Roman"/>
          <w:lang w:eastAsia="ar-SA"/>
        </w:rPr>
        <w:t xml:space="preserve"> – For the SMART study, intravenous fluid </w:t>
      </w:r>
      <w:r w:rsidR="006D1210" w:rsidRPr="00E37088">
        <w:rPr>
          <w:rFonts w:ascii="Times New Roman" w:eastAsia="Times New Roman" w:hAnsi="Times New Roman" w:cs="Times New Roman"/>
          <w:lang w:eastAsia="ar-SA"/>
        </w:rPr>
        <w:t>was</w:t>
      </w:r>
      <w:r w:rsidRPr="00E37088">
        <w:rPr>
          <w:rFonts w:ascii="Times New Roman" w:eastAsia="Times New Roman" w:hAnsi="Times New Roman" w:cs="Times New Roman"/>
          <w:lang w:eastAsia="ar-SA"/>
        </w:rPr>
        <w:t xml:space="preserve"> defined as the intravenous administration of any formulation of any volume at any rate of 0.9% sodium chloride, </w:t>
      </w:r>
      <w:r w:rsidR="0091559E" w:rsidRPr="00E37088">
        <w:rPr>
          <w:rFonts w:ascii="Times New Roman" w:eastAsia="Times New Roman" w:hAnsi="Times New Roman" w:cs="Times New Roman"/>
          <w:lang w:eastAsia="ar-SA"/>
        </w:rPr>
        <w:t>l</w:t>
      </w:r>
      <w:r w:rsidRPr="00E37088">
        <w:rPr>
          <w:rFonts w:ascii="Times New Roman" w:eastAsia="Times New Roman" w:hAnsi="Times New Roman" w:cs="Times New Roman"/>
          <w:lang w:eastAsia="ar-SA"/>
        </w:rPr>
        <w:t>actated Ringer’s, Plasma-</w:t>
      </w:r>
      <w:proofErr w:type="spellStart"/>
      <w:r w:rsidRPr="00E37088">
        <w:rPr>
          <w:rFonts w:ascii="Times New Roman" w:eastAsia="Times New Roman" w:hAnsi="Times New Roman" w:cs="Times New Roman"/>
          <w:lang w:eastAsia="ar-SA"/>
        </w:rPr>
        <w:t>Lyte</w:t>
      </w:r>
      <w:proofErr w:type="spellEnd"/>
      <w:r w:rsidRPr="00E37088">
        <w:rPr>
          <w:rFonts w:ascii="Times New Roman" w:eastAsia="Times New Roman" w:hAnsi="Times New Roman" w:cs="Times New Roman"/>
          <w:lang w:eastAsia="ar-SA"/>
        </w:rPr>
        <w:t xml:space="preserve"> A®; 0.45% sodium chloride, 0.225% sodium chloride, dextrose in water, 20% or 5% human albumin solution, gelatins, </w:t>
      </w:r>
      <w:proofErr w:type="spellStart"/>
      <w:r w:rsidRPr="00E37088">
        <w:rPr>
          <w:rFonts w:ascii="Times New Roman" w:eastAsia="Times New Roman" w:hAnsi="Times New Roman" w:cs="Times New Roman"/>
          <w:lang w:eastAsia="ar-SA"/>
        </w:rPr>
        <w:t>dextrans</w:t>
      </w:r>
      <w:proofErr w:type="spellEnd"/>
      <w:r w:rsidRPr="00E37088">
        <w:rPr>
          <w:rFonts w:ascii="Times New Roman" w:eastAsia="Times New Roman" w:hAnsi="Times New Roman" w:cs="Times New Roman"/>
          <w:lang w:eastAsia="ar-SA"/>
        </w:rPr>
        <w:t>, or hydroxyethyl starches.  This include</w:t>
      </w:r>
      <w:r w:rsidR="006D1210" w:rsidRPr="00E37088">
        <w:rPr>
          <w:rFonts w:ascii="Times New Roman" w:eastAsia="Times New Roman" w:hAnsi="Times New Roman" w:cs="Times New Roman"/>
          <w:lang w:eastAsia="ar-SA"/>
        </w:rPr>
        <w:t>d</w:t>
      </w:r>
      <w:r w:rsidRPr="00E37088">
        <w:rPr>
          <w:rFonts w:ascii="Times New Roman" w:eastAsia="Times New Roman" w:hAnsi="Times New Roman" w:cs="Times New Roman"/>
          <w:lang w:eastAsia="ar-SA"/>
        </w:rPr>
        <w:t xml:space="preserve"> fluid given as a bolus, fluid given as maintenance infusions, fluid given as flushes, fluid given </w:t>
      </w:r>
      <w:r w:rsidR="00362420" w:rsidRPr="00E37088">
        <w:rPr>
          <w:rFonts w:ascii="Times New Roman" w:eastAsia="Times New Roman" w:hAnsi="Times New Roman" w:cs="Times New Roman"/>
          <w:lang w:eastAsia="ar-SA"/>
        </w:rPr>
        <w:t xml:space="preserve">along with </w:t>
      </w:r>
      <w:r w:rsidRPr="00E37088">
        <w:rPr>
          <w:rFonts w:ascii="Times New Roman" w:eastAsia="Times New Roman" w:hAnsi="Times New Roman" w:cs="Times New Roman"/>
          <w:lang w:eastAsia="ar-SA"/>
        </w:rPr>
        <w:t>IV medications</w:t>
      </w:r>
      <w:r w:rsidR="00494A86" w:rsidRPr="00E37088">
        <w:rPr>
          <w:rFonts w:ascii="Times New Roman" w:eastAsia="Times New Roman" w:hAnsi="Times New Roman" w:cs="Times New Roman"/>
          <w:lang w:eastAsia="ar-SA"/>
        </w:rPr>
        <w:t xml:space="preserve"> (e.g., </w:t>
      </w:r>
      <w:r w:rsidR="00362420" w:rsidRPr="00E37088">
        <w:rPr>
          <w:rFonts w:ascii="Times New Roman" w:eastAsia="Times New Roman" w:hAnsi="Times New Roman" w:cs="Times New Roman"/>
          <w:lang w:eastAsia="ar-SA"/>
        </w:rPr>
        <w:t xml:space="preserve">“piggy-back”, </w:t>
      </w:r>
      <w:r w:rsidR="00494A86" w:rsidRPr="00E37088">
        <w:rPr>
          <w:rFonts w:ascii="Times New Roman" w:eastAsia="Times New Roman" w:hAnsi="Times New Roman" w:cs="Times New Roman"/>
          <w:lang w:eastAsia="ar-SA"/>
        </w:rPr>
        <w:t>“carrier”, “chaser”, or “driver” fluid)</w:t>
      </w:r>
      <w:r w:rsidRPr="00E37088">
        <w:rPr>
          <w:rFonts w:ascii="Times New Roman" w:eastAsia="Times New Roman" w:hAnsi="Times New Roman" w:cs="Times New Roman"/>
          <w:lang w:eastAsia="ar-SA"/>
        </w:rPr>
        <w:t xml:space="preserve">, fluid given through pressure-bag systems, fluid given as a part of thermodilution of pulmonary artery catheters, and fluid given to maintain the patency of peripheral venous access.  This </w:t>
      </w:r>
      <w:r w:rsidR="006D1210" w:rsidRPr="00E37088">
        <w:rPr>
          <w:rFonts w:ascii="Times New Roman" w:eastAsia="Times New Roman" w:hAnsi="Times New Roman" w:cs="Times New Roman"/>
          <w:lang w:eastAsia="ar-SA"/>
        </w:rPr>
        <w:t>did</w:t>
      </w:r>
      <w:r w:rsidRPr="00E37088">
        <w:rPr>
          <w:rFonts w:ascii="Times New Roman" w:eastAsia="Times New Roman" w:hAnsi="Times New Roman" w:cs="Times New Roman"/>
          <w:lang w:eastAsia="ar-SA"/>
        </w:rPr>
        <w:t xml:space="preserve"> not include medication</w:t>
      </w:r>
      <w:r w:rsidR="00362420" w:rsidRPr="00E37088">
        <w:rPr>
          <w:rFonts w:ascii="Times New Roman" w:eastAsia="Times New Roman" w:hAnsi="Times New Roman" w:cs="Times New Roman"/>
          <w:lang w:eastAsia="ar-SA"/>
        </w:rPr>
        <w:t xml:space="preserve"> diluents</w:t>
      </w:r>
      <w:r w:rsidRPr="00E37088">
        <w:rPr>
          <w:rFonts w:ascii="Times New Roman" w:eastAsia="Times New Roman" w:hAnsi="Times New Roman" w:cs="Times New Roman"/>
          <w:lang w:eastAsia="ar-SA"/>
        </w:rPr>
        <w:t xml:space="preserve"> </w:t>
      </w:r>
      <w:r w:rsidR="001458EF" w:rsidRPr="00E37088">
        <w:rPr>
          <w:rFonts w:ascii="Times New Roman" w:eastAsia="Times New Roman" w:hAnsi="Times New Roman" w:cs="Times New Roman"/>
          <w:lang w:eastAsia="ar-SA"/>
        </w:rPr>
        <w:t>or</w:t>
      </w:r>
      <w:r w:rsidRPr="00E37088">
        <w:rPr>
          <w:rFonts w:ascii="Times New Roman" w:eastAsia="Times New Roman" w:hAnsi="Times New Roman" w:cs="Times New Roman"/>
          <w:lang w:eastAsia="ar-SA"/>
        </w:rPr>
        <w:t xml:space="preserve"> oral fluids.</w:t>
      </w:r>
    </w:p>
    <w:p w14:paraId="381643D4" w14:textId="77777777" w:rsidR="00577122" w:rsidRPr="00E37088" w:rsidRDefault="00577122" w:rsidP="001554CB">
      <w:pPr>
        <w:widowControl w:val="0"/>
        <w:suppressAutoHyphens/>
        <w:spacing w:line="360" w:lineRule="auto"/>
        <w:contextualSpacing/>
        <w:rPr>
          <w:rFonts w:ascii="Times New Roman" w:eastAsia="Times New Roman" w:hAnsi="Times New Roman" w:cs="Times New Roman"/>
          <w:lang w:eastAsia="ar-SA"/>
        </w:rPr>
      </w:pPr>
    </w:p>
    <w:p w14:paraId="4934E243" w14:textId="285D0654" w:rsidR="00577122" w:rsidRPr="00E37088" w:rsidRDefault="00577122" w:rsidP="001554CB">
      <w:pPr>
        <w:widowControl w:val="0"/>
        <w:suppressAutoHyphens/>
        <w:spacing w:line="360" w:lineRule="auto"/>
        <w:contextualSpacing/>
        <w:rPr>
          <w:rFonts w:ascii="Times New Roman" w:eastAsia="Times New Roman" w:hAnsi="Times New Roman" w:cs="Times New Roman"/>
          <w:lang w:eastAsia="ar-SA"/>
        </w:rPr>
      </w:pPr>
      <w:r w:rsidRPr="00E37088">
        <w:rPr>
          <w:rFonts w:ascii="Times New Roman" w:eastAsia="Times New Roman" w:hAnsi="Times New Roman" w:cs="Times New Roman"/>
          <w:b/>
          <w:lang w:eastAsia="ar-SA"/>
        </w:rPr>
        <w:t xml:space="preserve">Isotonic crystalloid </w:t>
      </w:r>
      <w:r w:rsidRPr="00E37088">
        <w:rPr>
          <w:rFonts w:ascii="Times New Roman" w:eastAsia="Times New Roman" w:hAnsi="Times New Roman" w:cs="Times New Roman"/>
          <w:lang w:eastAsia="ar-SA"/>
        </w:rPr>
        <w:t>–</w:t>
      </w:r>
      <w:r w:rsidRPr="00E37088">
        <w:rPr>
          <w:rFonts w:ascii="Times New Roman" w:eastAsia="Times New Roman" w:hAnsi="Times New Roman" w:cs="Times New Roman"/>
          <w:b/>
          <w:lang w:eastAsia="ar-SA"/>
        </w:rPr>
        <w:t xml:space="preserve"> </w:t>
      </w:r>
      <w:r w:rsidRPr="00E37088">
        <w:rPr>
          <w:rFonts w:ascii="Times New Roman" w:eastAsia="Times New Roman" w:hAnsi="Times New Roman" w:cs="Times New Roman"/>
          <w:lang w:eastAsia="ar-SA"/>
        </w:rPr>
        <w:t xml:space="preserve">For the SMART study, the term isotonic crystalloid </w:t>
      </w:r>
      <w:r w:rsidR="00717D51" w:rsidRPr="00E37088">
        <w:rPr>
          <w:rFonts w:ascii="Times New Roman" w:eastAsia="Times New Roman" w:hAnsi="Times New Roman" w:cs="Times New Roman"/>
          <w:lang w:eastAsia="ar-SA"/>
        </w:rPr>
        <w:t>was</w:t>
      </w:r>
      <w:r w:rsidRPr="00E37088">
        <w:rPr>
          <w:rFonts w:ascii="Times New Roman" w:eastAsia="Times New Roman" w:hAnsi="Times New Roman" w:cs="Times New Roman"/>
          <w:lang w:eastAsia="ar-SA"/>
        </w:rPr>
        <w:t xml:space="preserve"> used to refer to any of 0.9% sodium c</w:t>
      </w:r>
      <w:r w:rsidR="0091559E" w:rsidRPr="00E37088">
        <w:rPr>
          <w:rFonts w:ascii="Times New Roman" w:eastAsia="Times New Roman" w:hAnsi="Times New Roman" w:cs="Times New Roman"/>
          <w:lang w:eastAsia="ar-SA"/>
        </w:rPr>
        <w:t>hloride, l</w:t>
      </w:r>
      <w:r w:rsidRPr="00E37088">
        <w:rPr>
          <w:rFonts w:ascii="Times New Roman" w:eastAsia="Times New Roman" w:hAnsi="Times New Roman" w:cs="Times New Roman"/>
          <w:lang w:eastAsia="ar-SA"/>
        </w:rPr>
        <w:t>actated Ringer’s, or Plasma-</w:t>
      </w:r>
      <w:proofErr w:type="spellStart"/>
      <w:r w:rsidRPr="00E37088">
        <w:rPr>
          <w:rFonts w:ascii="Times New Roman" w:eastAsia="Times New Roman" w:hAnsi="Times New Roman" w:cs="Times New Roman"/>
          <w:lang w:eastAsia="ar-SA"/>
        </w:rPr>
        <w:t>Lyte</w:t>
      </w:r>
      <w:proofErr w:type="spellEnd"/>
      <w:r w:rsidRPr="00E37088">
        <w:rPr>
          <w:rFonts w:ascii="Times New Roman" w:eastAsia="Times New Roman" w:hAnsi="Times New Roman" w:cs="Times New Roman"/>
          <w:lang w:eastAsia="ar-SA"/>
        </w:rPr>
        <w:t xml:space="preserve"> A®.  Use of the term isotonic crystalloid </w:t>
      </w:r>
      <w:r w:rsidR="00717D51" w:rsidRPr="00E37088">
        <w:rPr>
          <w:rFonts w:ascii="Times New Roman" w:eastAsia="Times New Roman" w:hAnsi="Times New Roman" w:cs="Times New Roman"/>
          <w:lang w:eastAsia="ar-SA"/>
        </w:rPr>
        <w:t>wa</w:t>
      </w:r>
      <w:r w:rsidRPr="00E37088">
        <w:rPr>
          <w:rFonts w:ascii="Times New Roman" w:eastAsia="Times New Roman" w:hAnsi="Times New Roman" w:cs="Times New Roman"/>
          <w:lang w:eastAsia="ar-SA"/>
        </w:rPr>
        <w:t>s intended to distinguish these three fluids from colloid solutions and from significantly hypotonic (0.45% sodium chloride) or hypertonic (3% sodium chloride) crystalloid solutions, rather than to imply that the tonicities</w:t>
      </w:r>
      <w:r w:rsidR="0091559E" w:rsidRPr="00E37088">
        <w:rPr>
          <w:rFonts w:ascii="Times New Roman" w:eastAsia="Times New Roman" w:hAnsi="Times New Roman" w:cs="Times New Roman"/>
          <w:lang w:eastAsia="ar-SA"/>
        </w:rPr>
        <w:t xml:space="preserve"> of 0.9% sodium chloride, l</w:t>
      </w:r>
      <w:r w:rsidRPr="00E37088">
        <w:rPr>
          <w:rFonts w:ascii="Times New Roman" w:eastAsia="Times New Roman" w:hAnsi="Times New Roman" w:cs="Times New Roman"/>
          <w:lang w:eastAsia="ar-SA"/>
        </w:rPr>
        <w:t>actated Ringer’s, or Plasma-</w:t>
      </w:r>
      <w:proofErr w:type="spellStart"/>
      <w:r w:rsidRPr="00E37088">
        <w:rPr>
          <w:rFonts w:ascii="Times New Roman" w:eastAsia="Times New Roman" w:hAnsi="Times New Roman" w:cs="Times New Roman"/>
          <w:lang w:eastAsia="ar-SA"/>
        </w:rPr>
        <w:t>Lyte</w:t>
      </w:r>
      <w:proofErr w:type="spellEnd"/>
      <w:r w:rsidRPr="00E37088">
        <w:rPr>
          <w:rFonts w:ascii="Times New Roman" w:eastAsia="Times New Roman" w:hAnsi="Times New Roman" w:cs="Times New Roman"/>
          <w:lang w:eastAsia="ar-SA"/>
        </w:rPr>
        <w:t xml:space="preserve"> A® are precisely comparable to extracellular fluid.</w:t>
      </w:r>
    </w:p>
    <w:p w14:paraId="0CD8F617" w14:textId="77777777" w:rsidR="00577122" w:rsidRPr="00E37088" w:rsidRDefault="00577122" w:rsidP="001554CB">
      <w:pPr>
        <w:widowControl w:val="0"/>
        <w:suppressAutoHyphens/>
        <w:spacing w:line="360" w:lineRule="auto"/>
        <w:contextualSpacing/>
        <w:rPr>
          <w:rFonts w:ascii="Times New Roman" w:eastAsia="Times New Roman" w:hAnsi="Times New Roman" w:cs="Times New Roman"/>
          <w:lang w:eastAsia="ar-SA"/>
        </w:rPr>
      </w:pPr>
    </w:p>
    <w:p w14:paraId="7A658A59" w14:textId="64705245" w:rsidR="00577122" w:rsidRPr="00E37088" w:rsidRDefault="00577122" w:rsidP="001554CB">
      <w:pPr>
        <w:widowControl w:val="0"/>
        <w:suppressAutoHyphens/>
        <w:spacing w:line="360" w:lineRule="auto"/>
        <w:contextualSpacing/>
        <w:rPr>
          <w:rFonts w:ascii="Times New Roman" w:eastAsia="Times New Roman" w:hAnsi="Times New Roman" w:cs="Times New Roman"/>
          <w:lang w:eastAsia="ar-SA"/>
        </w:rPr>
      </w:pPr>
      <w:r w:rsidRPr="00E37088">
        <w:rPr>
          <w:rFonts w:ascii="Times New Roman" w:eastAsia="Times New Roman" w:hAnsi="Times New Roman" w:cs="Times New Roman"/>
          <w:b/>
          <w:lang w:eastAsia="ar-SA"/>
        </w:rPr>
        <w:t>Saline</w:t>
      </w:r>
      <w:r w:rsidRPr="00E37088">
        <w:rPr>
          <w:rFonts w:ascii="Times New Roman" w:eastAsia="Times New Roman" w:hAnsi="Times New Roman" w:cs="Times New Roman"/>
          <w:lang w:eastAsia="ar-SA"/>
        </w:rPr>
        <w:t xml:space="preserve"> –</w:t>
      </w:r>
      <w:r w:rsidR="00024F39" w:rsidRPr="00E37088">
        <w:rPr>
          <w:rFonts w:ascii="Times New Roman" w:eastAsia="Times New Roman" w:hAnsi="Times New Roman" w:cs="Times New Roman"/>
          <w:lang w:eastAsia="ar-SA"/>
        </w:rPr>
        <w:t xml:space="preserve"> For the SMART study, </w:t>
      </w:r>
      <w:r w:rsidRPr="00E37088">
        <w:rPr>
          <w:rFonts w:ascii="Times New Roman" w:eastAsia="Times New Roman" w:hAnsi="Times New Roman" w:cs="Times New Roman"/>
          <w:lang w:eastAsia="ar-SA"/>
        </w:rPr>
        <w:t>0.9% sodium chloride</w:t>
      </w:r>
      <w:r w:rsidR="00717D51" w:rsidRPr="00E37088">
        <w:rPr>
          <w:rFonts w:ascii="Times New Roman" w:eastAsia="Times New Roman" w:hAnsi="Times New Roman" w:cs="Times New Roman"/>
          <w:lang w:eastAsia="ar-SA"/>
        </w:rPr>
        <w:t xml:space="preserve"> was referred to </w:t>
      </w:r>
      <w:r w:rsidR="00024F39" w:rsidRPr="00E37088">
        <w:rPr>
          <w:rFonts w:ascii="Times New Roman" w:eastAsia="Times New Roman" w:hAnsi="Times New Roman" w:cs="Times New Roman"/>
          <w:lang w:eastAsia="ar-SA"/>
        </w:rPr>
        <w:t>as s</w:t>
      </w:r>
      <w:r w:rsidR="00717D51" w:rsidRPr="00E37088">
        <w:rPr>
          <w:rFonts w:ascii="Times New Roman" w:eastAsia="Times New Roman" w:hAnsi="Times New Roman" w:cs="Times New Roman"/>
          <w:lang w:eastAsia="ar-SA"/>
        </w:rPr>
        <w:t>aline</w:t>
      </w:r>
      <w:r w:rsidRPr="00E37088">
        <w:rPr>
          <w:rFonts w:ascii="Times New Roman" w:eastAsia="Times New Roman" w:hAnsi="Times New Roman" w:cs="Times New Roman"/>
          <w:lang w:eastAsia="ar-SA"/>
        </w:rPr>
        <w:t>.</w:t>
      </w:r>
    </w:p>
    <w:p w14:paraId="247968CD" w14:textId="77777777" w:rsidR="00577122" w:rsidRPr="00E37088" w:rsidRDefault="00577122" w:rsidP="001554CB">
      <w:pPr>
        <w:widowControl w:val="0"/>
        <w:suppressAutoHyphens/>
        <w:spacing w:line="360" w:lineRule="auto"/>
        <w:contextualSpacing/>
        <w:rPr>
          <w:rFonts w:ascii="Times New Roman" w:eastAsia="Times New Roman" w:hAnsi="Times New Roman" w:cs="Times New Roman"/>
          <w:lang w:eastAsia="ar-SA"/>
        </w:rPr>
      </w:pPr>
    </w:p>
    <w:p w14:paraId="62E1C763" w14:textId="53B330A4" w:rsidR="00957002" w:rsidRPr="00E37088" w:rsidRDefault="00577122" w:rsidP="001554CB">
      <w:pPr>
        <w:spacing w:line="360" w:lineRule="auto"/>
        <w:contextualSpacing/>
        <w:rPr>
          <w:rFonts w:ascii="Times New Roman" w:hAnsi="Times New Roman" w:cs="Times New Roman"/>
        </w:rPr>
      </w:pPr>
      <w:r w:rsidRPr="00E37088">
        <w:rPr>
          <w:rFonts w:ascii="Times New Roman" w:eastAsia="Times New Roman" w:hAnsi="Times New Roman" w:cs="Times New Roman"/>
          <w:b/>
          <w:lang w:eastAsia="ar-SA"/>
        </w:rPr>
        <w:t xml:space="preserve">Balanced </w:t>
      </w:r>
      <w:r w:rsidR="00EA1F47" w:rsidRPr="00E37088">
        <w:rPr>
          <w:rFonts w:ascii="Times New Roman" w:eastAsia="Times New Roman" w:hAnsi="Times New Roman" w:cs="Times New Roman"/>
          <w:b/>
          <w:lang w:eastAsia="ar-SA"/>
        </w:rPr>
        <w:t>c</w:t>
      </w:r>
      <w:r w:rsidRPr="00E37088">
        <w:rPr>
          <w:rFonts w:ascii="Times New Roman" w:eastAsia="Times New Roman" w:hAnsi="Times New Roman" w:cs="Times New Roman"/>
          <w:b/>
          <w:lang w:eastAsia="ar-SA"/>
        </w:rPr>
        <w:t>rystalloid</w:t>
      </w:r>
      <w:r w:rsidRPr="00E37088">
        <w:rPr>
          <w:rFonts w:ascii="Times New Roman" w:eastAsia="Times New Roman" w:hAnsi="Times New Roman" w:cs="Times New Roman"/>
          <w:lang w:eastAsia="ar-SA"/>
        </w:rPr>
        <w:t xml:space="preserve"> – For the SMART study, </w:t>
      </w:r>
      <w:r w:rsidR="0091559E" w:rsidRPr="00E37088">
        <w:rPr>
          <w:rFonts w:ascii="Times New Roman" w:eastAsia="Times New Roman" w:hAnsi="Times New Roman" w:cs="Times New Roman"/>
          <w:lang w:eastAsia="ar-SA"/>
        </w:rPr>
        <w:t>l</w:t>
      </w:r>
      <w:r w:rsidRPr="00E37088">
        <w:rPr>
          <w:rFonts w:ascii="Times New Roman" w:eastAsia="Times New Roman" w:hAnsi="Times New Roman" w:cs="Times New Roman"/>
          <w:lang w:eastAsia="ar-SA"/>
        </w:rPr>
        <w:t xml:space="preserve">actated </w:t>
      </w:r>
      <w:proofErr w:type="gramStart"/>
      <w:r w:rsidRPr="00E37088">
        <w:rPr>
          <w:rFonts w:ascii="Times New Roman" w:eastAsia="Times New Roman" w:hAnsi="Times New Roman" w:cs="Times New Roman"/>
          <w:lang w:eastAsia="ar-SA"/>
        </w:rPr>
        <w:t>Ringer’s</w:t>
      </w:r>
      <w:proofErr w:type="gramEnd"/>
      <w:r w:rsidRPr="00E37088">
        <w:rPr>
          <w:rFonts w:ascii="Times New Roman" w:eastAsia="Times New Roman" w:hAnsi="Times New Roman" w:cs="Times New Roman"/>
          <w:lang w:eastAsia="ar-SA"/>
        </w:rPr>
        <w:t xml:space="preserve"> or Plasma-</w:t>
      </w:r>
      <w:proofErr w:type="spellStart"/>
      <w:r w:rsidRPr="00E37088">
        <w:rPr>
          <w:rFonts w:ascii="Times New Roman" w:eastAsia="Times New Roman" w:hAnsi="Times New Roman" w:cs="Times New Roman"/>
          <w:lang w:eastAsia="ar-SA"/>
        </w:rPr>
        <w:t>Lyte</w:t>
      </w:r>
      <w:proofErr w:type="spellEnd"/>
      <w:r w:rsidRPr="00E37088">
        <w:rPr>
          <w:rFonts w:ascii="Times New Roman" w:eastAsia="Times New Roman" w:hAnsi="Times New Roman" w:cs="Times New Roman"/>
          <w:lang w:eastAsia="ar-SA"/>
        </w:rPr>
        <w:t xml:space="preserve"> A® </w:t>
      </w:r>
      <w:r w:rsidR="00024F39" w:rsidRPr="00E37088">
        <w:rPr>
          <w:rFonts w:ascii="Times New Roman" w:eastAsia="Times New Roman" w:hAnsi="Times New Roman" w:cs="Times New Roman"/>
          <w:lang w:eastAsia="ar-SA"/>
        </w:rPr>
        <w:t>were</w:t>
      </w:r>
      <w:r w:rsidRPr="00E37088">
        <w:rPr>
          <w:rFonts w:ascii="Times New Roman" w:eastAsia="Times New Roman" w:hAnsi="Times New Roman" w:cs="Times New Roman"/>
          <w:lang w:eastAsia="ar-SA"/>
        </w:rPr>
        <w:t xml:space="preserve"> referred to as balanced crystalloids.</w:t>
      </w:r>
      <w:r w:rsidR="00957002" w:rsidRPr="00E37088">
        <w:rPr>
          <w:rFonts w:ascii="Times New Roman" w:eastAsia="Times New Roman" w:hAnsi="Times New Roman" w:cs="Times New Roman"/>
          <w:lang w:eastAsia="ar-SA"/>
        </w:rPr>
        <w:t xml:space="preserve">  </w:t>
      </w:r>
      <w:r w:rsidR="00957002" w:rsidRPr="00E37088">
        <w:rPr>
          <w:rFonts w:ascii="Times New Roman" w:hAnsi="Times New Roman" w:cs="Times New Roman"/>
        </w:rPr>
        <w:t>Both lactated Ringer’s solution and Plasma-</w:t>
      </w:r>
      <w:proofErr w:type="spellStart"/>
      <w:r w:rsidR="00957002" w:rsidRPr="00E37088">
        <w:rPr>
          <w:rFonts w:ascii="Times New Roman" w:hAnsi="Times New Roman" w:cs="Times New Roman"/>
        </w:rPr>
        <w:t>Lyte</w:t>
      </w:r>
      <w:proofErr w:type="spellEnd"/>
      <w:r w:rsidR="00957002" w:rsidRPr="00E37088">
        <w:rPr>
          <w:rFonts w:ascii="Times New Roman" w:hAnsi="Times New Roman" w:cs="Times New Roman"/>
        </w:rPr>
        <w:t xml:space="preserve"> A® contain less chloride than saline (Table S1), but other differences in composition lead some clinicians to prefer one over the other for </w:t>
      </w:r>
      <w:proofErr w:type="gramStart"/>
      <w:r w:rsidR="00957002" w:rsidRPr="00E37088">
        <w:rPr>
          <w:rFonts w:ascii="Times New Roman" w:hAnsi="Times New Roman" w:cs="Times New Roman"/>
        </w:rPr>
        <w:t>particular patients</w:t>
      </w:r>
      <w:proofErr w:type="gramEnd"/>
      <w:r w:rsidR="00957002" w:rsidRPr="00E37088">
        <w:rPr>
          <w:rFonts w:ascii="Times New Roman" w:hAnsi="Times New Roman" w:cs="Times New Roman"/>
        </w:rPr>
        <w:t>.  Allowing clinicians to select either lactated Ringer’s solution or Plasma-</w:t>
      </w:r>
      <w:proofErr w:type="spellStart"/>
      <w:r w:rsidR="00957002" w:rsidRPr="00E37088">
        <w:rPr>
          <w:rFonts w:ascii="Times New Roman" w:hAnsi="Times New Roman" w:cs="Times New Roman"/>
        </w:rPr>
        <w:t>Lyte</w:t>
      </w:r>
      <w:proofErr w:type="spellEnd"/>
      <w:r w:rsidR="00957002" w:rsidRPr="00E37088">
        <w:rPr>
          <w:rFonts w:ascii="Times New Roman" w:hAnsi="Times New Roman" w:cs="Times New Roman"/>
        </w:rPr>
        <w:t xml:space="preserve"> A® when balanced crystalloids were assigned was intended to improve compliance and emulate how balanced crystalloids are used in practice</w:t>
      </w:r>
      <w:r w:rsidR="00AA7F4E">
        <w:rPr>
          <w:rFonts w:ascii="Times New Roman" w:hAnsi="Times New Roman" w:cs="Times New Roman"/>
        </w:rPr>
        <w:t xml:space="preserve"> (1).</w:t>
      </w:r>
      <w:r w:rsidR="00957002" w:rsidRPr="00E37088">
        <w:rPr>
          <w:rFonts w:ascii="Times New Roman" w:hAnsi="Times New Roman" w:cs="Times New Roman"/>
        </w:rPr>
        <w:t xml:space="preserve">  </w:t>
      </w:r>
    </w:p>
    <w:p w14:paraId="21004FDC" w14:textId="0048E3C8" w:rsidR="00D262DA" w:rsidRPr="00E37088" w:rsidRDefault="00D262DA" w:rsidP="001554CB">
      <w:pPr>
        <w:widowControl w:val="0"/>
        <w:suppressAutoHyphens/>
        <w:spacing w:line="360" w:lineRule="auto"/>
        <w:contextualSpacing/>
        <w:rPr>
          <w:rFonts w:ascii="Times New Roman" w:eastAsia="Times New Roman" w:hAnsi="Times New Roman" w:cs="Times New Roman"/>
          <w:lang w:eastAsia="ar-SA"/>
        </w:rPr>
      </w:pPr>
    </w:p>
    <w:p w14:paraId="714F3D95" w14:textId="77777777" w:rsidR="00577122" w:rsidRPr="00E37088" w:rsidRDefault="00577122" w:rsidP="001554CB">
      <w:pPr>
        <w:widowControl w:val="0"/>
        <w:suppressAutoHyphens/>
        <w:spacing w:line="360" w:lineRule="auto"/>
        <w:contextualSpacing/>
        <w:rPr>
          <w:rFonts w:ascii="Times New Roman" w:eastAsia="Times New Roman" w:hAnsi="Times New Roman" w:cs="Times New Roman"/>
          <w:lang w:eastAsia="ar-SA"/>
        </w:rPr>
      </w:pPr>
    </w:p>
    <w:p w14:paraId="07FA7A43" w14:textId="77777777" w:rsidR="00577122" w:rsidRPr="00E37088" w:rsidRDefault="00577122" w:rsidP="001554CB">
      <w:pPr>
        <w:widowControl w:val="0"/>
        <w:suppressAutoHyphens/>
        <w:spacing w:line="360" w:lineRule="auto"/>
        <w:contextualSpacing/>
        <w:rPr>
          <w:rFonts w:ascii="Times New Roman" w:eastAsia="Times New Roman" w:hAnsi="Times New Roman" w:cs="Times New Roman"/>
          <w:b/>
          <w:i/>
          <w:u w:val="single"/>
          <w:lang w:eastAsia="ar-SA"/>
        </w:rPr>
      </w:pPr>
      <w:r w:rsidRPr="00E37088">
        <w:rPr>
          <w:rFonts w:ascii="Times New Roman" w:eastAsia="Times New Roman" w:hAnsi="Times New Roman" w:cs="Times New Roman"/>
          <w:b/>
          <w:i/>
          <w:u w:val="single"/>
          <w:lang w:eastAsia="ar-SA"/>
        </w:rPr>
        <w:t>Renal Function</w:t>
      </w:r>
    </w:p>
    <w:p w14:paraId="2F311CDB" w14:textId="0D391ECB" w:rsidR="00577122" w:rsidRPr="00E37088" w:rsidRDefault="00577122" w:rsidP="001554CB">
      <w:pPr>
        <w:widowControl w:val="0"/>
        <w:suppressAutoHyphens/>
        <w:spacing w:line="360" w:lineRule="auto"/>
        <w:contextualSpacing/>
        <w:rPr>
          <w:rFonts w:ascii="Times New Roman" w:eastAsia="Times New Roman" w:hAnsi="Times New Roman" w:cs="Times New Roman"/>
          <w:lang w:eastAsia="ar-SA"/>
        </w:rPr>
      </w:pPr>
      <w:r w:rsidRPr="00E37088">
        <w:rPr>
          <w:rFonts w:ascii="Times New Roman" w:eastAsia="Times New Roman" w:hAnsi="Times New Roman" w:cs="Times New Roman"/>
          <w:b/>
          <w:lang w:eastAsia="ar-SA"/>
        </w:rPr>
        <w:t>Baseline creatinine</w:t>
      </w:r>
      <w:r w:rsidRPr="00E37088">
        <w:rPr>
          <w:rFonts w:ascii="Times New Roman" w:eastAsia="Times New Roman" w:hAnsi="Times New Roman" w:cs="Times New Roman"/>
          <w:lang w:eastAsia="ar-SA"/>
        </w:rPr>
        <w:t xml:space="preserve"> – The value for baseline creatinine </w:t>
      </w:r>
      <w:r w:rsidR="00F0035D" w:rsidRPr="00E37088">
        <w:rPr>
          <w:rFonts w:ascii="Times New Roman" w:eastAsia="Times New Roman" w:hAnsi="Times New Roman" w:cs="Times New Roman"/>
          <w:lang w:eastAsia="ar-SA"/>
        </w:rPr>
        <w:t>was</w:t>
      </w:r>
      <w:r w:rsidRPr="00E37088">
        <w:rPr>
          <w:rFonts w:ascii="Times New Roman" w:eastAsia="Times New Roman" w:hAnsi="Times New Roman" w:cs="Times New Roman"/>
          <w:lang w:eastAsia="ar-SA"/>
        </w:rPr>
        <w:t xml:space="preserve"> determined in a hierarchical approach</w:t>
      </w:r>
      <w:r w:rsidR="00AA7F4E">
        <w:rPr>
          <w:rFonts w:ascii="Times New Roman" w:eastAsia="Times New Roman" w:hAnsi="Times New Roman" w:cs="Times New Roman"/>
          <w:lang w:eastAsia="ar-SA"/>
        </w:rPr>
        <w:t xml:space="preserve"> (1-3)</w:t>
      </w:r>
      <w:r w:rsidRPr="00E37088">
        <w:rPr>
          <w:rFonts w:ascii="Times New Roman" w:eastAsia="Times New Roman" w:hAnsi="Times New Roman" w:cs="Times New Roman"/>
          <w:lang w:eastAsia="ar-SA"/>
        </w:rPr>
        <w:t xml:space="preserve">. The lowest </w:t>
      </w:r>
      <w:r w:rsidR="00333BBF" w:rsidRPr="00E37088">
        <w:rPr>
          <w:rFonts w:ascii="Times New Roman" w:eastAsia="Times New Roman" w:hAnsi="Times New Roman" w:cs="Times New Roman"/>
          <w:lang w:eastAsia="ar-SA"/>
        </w:rPr>
        <w:t>plasma</w:t>
      </w:r>
      <w:r w:rsidRPr="00E37088">
        <w:rPr>
          <w:rFonts w:ascii="Times New Roman" w:eastAsia="Times New Roman" w:hAnsi="Times New Roman" w:cs="Times New Roman"/>
          <w:lang w:eastAsia="ar-SA"/>
        </w:rPr>
        <w:t xml:space="preserve"> creatinine between 12 months and 24 h prior to hospital admission </w:t>
      </w:r>
      <w:r w:rsidR="00F0035D" w:rsidRPr="00E37088">
        <w:rPr>
          <w:rFonts w:ascii="Times New Roman" w:eastAsia="Times New Roman" w:hAnsi="Times New Roman" w:cs="Times New Roman"/>
          <w:lang w:eastAsia="ar-SA"/>
        </w:rPr>
        <w:t>was</w:t>
      </w:r>
      <w:r w:rsidRPr="00E37088">
        <w:rPr>
          <w:rFonts w:ascii="Times New Roman" w:eastAsia="Times New Roman" w:hAnsi="Times New Roman" w:cs="Times New Roman"/>
          <w:lang w:eastAsia="ar-SA"/>
        </w:rPr>
        <w:t xml:space="preserve"> used when available. If no such creatinine value </w:t>
      </w:r>
      <w:r w:rsidR="00F0035D" w:rsidRPr="00E37088">
        <w:rPr>
          <w:rFonts w:ascii="Times New Roman" w:eastAsia="Times New Roman" w:hAnsi="Times New Roman" w:cs="Times New Roman"/>
          <w:lang w:eastAsia="ar-SA"/>
        </w:rPr>
        <w:t>wa</w:t>
      </w:r>
      <w:r w:rsidRPr="00E37088">
        <w:rPr>
          <w:rFonts w:ascii="Times New Roman" w:eastAsia="Times New Roman" w:hAnsi="Times New Roman" w:cs="Times New Roman"/>
          <w:lang w:eastAsia="ar-SA"/>
        </w:rPr>
        <w:t xml:space="preserve">s available, the lowest </w:t>
      </w:r>
      <w:r w:rsidR="00333BBF" w:rsidRPr="00E37088">
        <w:rPr>
          <w:rFonts w:ascii="Times New Roman" w:eastAsia="Times New Roman" w:hAnsi="Times New Roman" w:cs="Times New Roman"/>
          <w:lang w:eastAsia="ar-SA"/>
        </w:rPr>
        <w:t xml:space="preserve">plasma </w:t>
      </w:r>
      <w:r w:rsidRPr="00E37088">
        <w:rPr>
          <w:rFonts w:ascii="Times New Roman" w:eastAsia="Times New Roman" w:hAnsi="Times New Roman" w:cs="Times New Roman"/>
          <w:lang w:eastAsia="ar-SA"/>
        </w:rPr>
        <w:t xml:space="preserve">creatinine value between 24 h prior to hospital admission and the time of ICU admission </w:t>
      </w:r>
      <w:r w:rsidR="00F0035D" w:rsidRPr="00E37088">
        <w:rPr>
          <w:rFonts w:ascii="Times New Roman" w:eastAsia="Times New Roman" w:hAnsi="Times New Roman" w:cs="Times New Roman"/>
          <w:lang w:eastAsia="ar-SA"/>
        </w:rPr>
        <w:t>was</w:t>
      </w:r>
      <w:r w:rsidRPr="00E37088">
        <w:rPr>
          <w:rFonts w:ascii="Times New Roman" w:eastAsia="Times New Roman" w:hAnsi="Times New Roman" w:cs="Times New Roman"/>
          <w:lang w:eastAsia="ar-SA"/>
        </w:rPr>
        <w:t xml:space="preserve"> used.  If no creatinine value </w:t>
      </w:r>
      <w:r w:rsidR="00F0035D" w:rsidRPr="00E37088">
        <w:rPr>
          <w:rFonts w:ascii="Times New Roman" w:eastAsia="Times New Roman" w:hAnsi="Times New Roman" w:cs="Times New Roman"/>
          <w:lang w:eastAsia="ar-SA"/>
        </w:rPr>
        <w:t>wa</w:t>
      </w:r>
      <w:r w:rsidRPr="00E37088">
        <w:rPr>
          <w:rFonts w:ascii="Times New Roman" w:eastAsia="Times New Roman" w:hAnsi="Times New Roman" w:cs="Times New Roman"/>
          <w:lang w:eastAsia="ar-SA"/>
        </w:rPr>
        <w:t xml:space="preserve">s available between 12 months prior to hospital admission and the time of ICU admission, a baseline creatinine value </w:t>
      </w:r>
      <w:r w:rsidR="00F0035D" w:rsidRPr="00E37088">
        <w:rPr>
          <w:rFonts w:ascii="Times New Roman" w:eastAsia="Times New Roman" w:hAnsi="Times New Roman" w:cs="Times New Roman"/>
          <w:lang w:eastAsia="ar-SA"/>
        </w:rPr>
        <w:t>was</w:t>
      </w:r>
      <w:r w:rsidRPr="00E37088">
        <w:rPr>
          <w:rFonts w:ascii="Times New Roman" w:eastAsia="Times New Roman" w:hAnsi="Times New Roman" w:cs="Times New Roman"/>
          <w:lang w:eastAsia="ar-SA"/>
        </w:rPr>
        <w:t xml:space="preserve"> estimated using a previously-described three-variable formula [creatinine = 0.74 − 0.2 (if female) + 0.08 (if African American) + 0.003 × age (in years)]</w:t>
      </w:r>
      <w:r w:rsidR="005944CD">
        <w:rPr>
          <w:rFonts w:ascii="Times New Roman" w:eastAsia="Times New Roman" w:hAnsi="Times New Roman" w:cs="Times New Roman"/>
          <w:lang w:eastAsia="ar-SA"/>
        </w:rPr>
        <w:t xml:space="preserve"> (4).</w:t>
      </w:r>
    </w:p>
    <w:p w14:paraId="0A2CC019" w14:textId="77777777" w:rsidR="00577122" w:rsidRPr="00E37088" w:rsidRDefault="00577122" w:rsidP="001554CB">
      <w:pPr>
        <w:widowControl w:val="0"/>
        <w:suppressAutoHyphens/>
        <w:spacing w:line="360" w:lineRule="auto"/>
        <w:contextualSpacing/>
        <w:rPr>
          <w:rFonts w:ascii="Times New Roman" w:eastAsia="Times New Roman" w:hAnsi="Times New Roman" w:cs="Times New Roman"/>
          <w:lang w:eastAsia="ar-SA"/>
        </w:rPr>
      </w:pPr>
    </w:p>
    <w:p w14:paraId="71D23DF2" w14:textId="4BFA14FF" w:rsidR="00577122" w:rsidRPr="00E37088" w:rsidRDefault="00577122" w:rsidP="001554CB">
      <w:pPr>
        <w:widowControl w:val="0"/>
        <w:suppressAutoHyphens/>
        <w:spacing w:line="360" w:lineRule="auto"/>
        <w:contextualSpacing/>
        <w:rPr>
          <w:rFonts w:ascii="Times New Roman" w:eastAsia="Times New Roman" w:hAnsi="Times New Roman" w:cs="Times New Roman"/>
          <w:lang w:eastAsia="ar-SA"/>
        </w:rPr>
      </w:pPr>
      <w:r w:rsidRPr="00E37088">
        <w:rPr>
          <w:rFonts w:ascii="Times New Roman" w:eastAsia="Times New Roman" w:hAnsi="Times New Roman" w:cs="Times New Roman"/>
          <w:b/>
          <w:lang w:eastAsia="ar-SA"/>
        </w:rPr>
        <w:t>Acute kidney injury, stage II or greater</w:t>
      </w:r>
      <w:r w:rsidRPr="00E37088">
        <w:rPr>
          <w:rFonts w:ascii="Times New Roman" w:eastAsia="Times New Roman" w:hAnsi="Times New Roman" w:cs="Times New Roman"/>
          <w:lang w:eastAsia="ar-SA"/>
        </w:rPr>
        <w:t xml:space="preserve"> – Stage II or greater acute kidney injury </w:t>
      </w:r>
      <w:r w:rsidR="00E50CC6" w:rsidRPr="00E37088">
        <w:rPr>
          <w:rFonts w:ascii="Times New Roman" w:eastAsia="Times New Roman" w:hAnsi="Times New Roman" w:cs="Times New Roman"/>
          <w:lang w:eastAsia="ar-SA"/>
        </w:rPr>
        <w:t>was</w:t>
      </w:r>
      <w:r w:rsidRPr="00E37088">
        <w:rPr>
          <w:rFonts w:ascii="Times New Roman" w:eastAsia="Times New Roman" w:hAnsi="Times New Roman" w:cs="Times New Roman"/>
          <w:lang w:eastAsia="ar-SA"/>
        </w:rPr>
        <w:t xml:space="preserve"> defined according to Kidney Disease Improving Global Outcomes (KDIGO) creatinine criteria</w:t>
      </w:r>
      <w:r w:rsidR="005944CD">
        <w:rPr>
          <w:rFonts w:ascii="Times New Roman" w:eastAsia="Times New Roman" w:hAnsi="Times New Roman" w:cs="Times New Roman"/>
          <w:lang w:eastAsia="ar-SA"/>
        </w:rPr>
        <w:t xml:space="preserve"> (5).</w:t>
      </w:r>
      <w:r w:rsidR="00A447AC" w:rsidRPr="00E37088">
        <w:rPr>
          <w:rFonts w:ascii="Times New Roman" w:eastAsia="Times New Roman" w:hAnsi="Times New Roman" w:cs="Times New Roman"/>
          <w:lang w:eastAsia="ar-SA"/>
        </w:rPr>
        <w:t xml:space="preserve">  AKI</w:t>
      </w:r>
      <w:r w:rsidR="001514FB" w:rsidRPr="00E37088">
        <w:rPr>
          <w:rFonts w:ascii="Times New Roman" w:eastAsia="Times New Roman" w:hAnsi="Times New Roman" w:cs="Times New Roman"/>
          <w:lang w:eastAsia="ar-SA"/>
        </w:rPr>
        <w:t xml:space="preserve"> present at enrollment (prevalent AKI)</w:t>
      </w:r>
      <w:r w:rsidR="00A447AC" w:rsidRPr="00E37088">
        <w:rPr>
          <w:rFonts w:ascii="Times New Roman" w:eastAsia="Times New Roman" w:hAnsi="Times New Roman" w:cs="Times New Roman"/>
          <w:lang w:eastAsia="ar-SA"/>
        </w:rPr>
        <w:t xml:space="preserve"> was defined as a first </w:t>
      </w:r>
      <w:r w:rsidR="00333BBF" w:rsidRPr="00E37088">
        <w:rPr>
          <w:rFonts w:ascii="Times New Roman" w:eastAsia="Times New Roman" w:hAnsi="Times New Roman" w:cs="Times New Roman"/>
          <w:lang w:eastAsia="ar-SA"/>
        </w:rPr>
        <w:t xml:space="preserve">plasma </w:t>
      </w:r>
      <w:r w:rsidR="00A447AC" w:rsidRPr="00E37088">
        <w:rPr>
          <w:rFonts w:ascii="Times New Roman" w:eastAsia="Times New Roman" w:hAnsi="Times New Roman" w:cs="Times New Roman"/>
          <w:lang w:eastAsia="ar-SA"/>
        </w:rPr>
        <w:t xml:space="preserve">creatinine measurement after enrollment </w:t>
      </w:r>
      <w:r w:rsidRPr="00E37088">
        <w:rPr>
          <w:rFonts w:ascii="Times New Roman" w:eastAsia="Times New Roman" w:hAnsi="Times New Roman" w:cs="Times New Roman"/>
          <w:lang w:eastAsia="ar-SA"/>
        </w:rPr>
        <w:t xml:space="preserve">at least 200% of the baseline value OR both (1) greater than 4.0 mg/dL and (2) increased at least 0.3 mg/dL from baseline.  </w:t>
      </w:r>
      <w:r w:rsidR="00A447AC" w:rsidRPr="00E37088">
        <w:rPr>
          <w:rFonts w:ascii="Times New Roman" w:eastAsia="Times New Roman" w:hAnsi="Times New Roman" w:cs="Times New Roman"/>
          <w:lang w:eastAsia="ar-SA"/>
        </w:rPr>
        <w:t>AKI</w:t>
      </w:r>
      <w:r w:rsidR="001514FB" w:rsidRPr="00E37088">
        <w:rPr>
          <w:rFonts w:ascii="Times New Roman" w:eastAsia="Times New Roman" w:hAnsi="Times New Roman" w:cs="Times New Roman"/>
          <w:lang w:eastAsia="ar-SA"/>
        </w:rPr>
        <w:t xml:space="preserve"> develo</w:t>
      </w:r>
      <w:r w:rsidR="00BC44BA" w:rsidRPr="00E37088">
        <w:rPr>
          <w:rFonts w:ascii="Times New Roman" w:eastAsia="Times New Roman" w:hAnsi="Times New Roman" w:cs="Times New Roman"/>
          <w:lang w:eastAsia="ar-SA"/>
        </w:rPr>
        <w:t>ping after enrollment (incident</w:t>
      </w:r>
      <w:r w:rsidR="001514FB" w:rsidRPr="00E37088">
        <w:rPr>
          <w:rFonts w:ascii="Times New Roman" w:eastAsia="Times New Roman" w:hAnsi="Times New Roman" w:cs="Times New Roman"/>
          <w:lang w:eastAsia="ar-SA"/>
        </w:rPr>
        <w:t xml:space="preserve"> AKI)</w:t>
      </w:r>
      <w:r w:rsidR="00A447AC" w:rsidRPr="00E37088">
        <w:rPr>
          <w:rFonts w:ascii="Times New Roman" w:eastAsia="Times New Roman" w:hAnsi="Times New Roman" w:cs="Times New Roman"/>
          <w:lang w:eastAsia="ar-SA"/>
        </w:rPr>
        <w:t xml:space="preserve"> was </w:t>
      </w:r>
      <w:r w:rsidRPr="00E37088">
        <w:rPr>
          <w:rFonts w:ascii="Times New Roman" w:eastAsia="Times New Roman" w:hAnsi="Times New Roman" w:cs="Times New Roman"/>
          <w:lang w:eastAsia="ar-SA"/>
        </w:rPr>
        <w:t>defined as</w:t>
      </w:r>
      <w:r w:rsidR="00C90029" w:rsidRPr="00E37088">
        <w:rPr>
          <w:rFonts w:ascii="Times New Roman" w:eastAsia="Times New Roman" w:hAnsi="Times New Roman" w:cs="Times New Roman"/>
          <w:lang w:eastAsia="ar-SA"/>
        </w:rPr>
        <w:t>:</w:t>
      </w:r>
      <w:r w:rsidRPr="00E37088">
        <w:rPr>
          <w:rFonts w:ascii="Times New Roman" w:eastAsia="Times New Roman" w:hAnsi="Times New Roman" w:cs="Times New Roman"/>
          <w:lang w:eastAsia="ar-SA"/>
        </w:rPr>
        <w:t xml:space="preserve"> any creatinine value between enrollment and dischar</w:t>
      </w:r>
      <w:r w:rsidR="00596F68" w:rsidRPr="00E37088">
        <w:rPr>
          <w:rFonts w:ascii="Times New Roman" w:eastAsia="Times New Roman" w:hAnsi="Times New Roman" w:cs="Times New Roman"/>
          <w:lang w:eastAsia="ar-SA"/>
        </w:rPr>
        <w:t>ge or 30 days that wa</w:t>
      </w:r>
      <w:r w:rsidRPr="00E37088">
        <w:rPr>
          <w:rFonts w:ascii="Times New Roman" w:eastAsia="Times New Roman" w:hAnsi="Times New Roman" w:cs="Times New Roman"/>
          <w:lang w:eastAsia="ar-SA"/>
        </w:rPr>
        <w:t>s (1) increased at least 0.3 mg/dL from a preceding post-enrollment value AND (2) at least 200% of the baseline value, at least 200% of a preceding post-enrollment value, or at least 4.0 mg/dL</w:t>
      </w:r>
      <w:r w:rsidR="00C90029" w:rsidRPr="00E37088">
        <w:rPr>
          <w:rFonts w:ascii="Times New Roman" w:eastAsia="Times New Roman" w:hAnsi="Times New Roman" w:cs="Times New Roman"/>
          <w:lang w:eastAsia="ar-SA"/>
        </w:rPr>
        <w:t xml:space="preserve">; </w:t>
      </w:r>
      <w:r w:rsidR="00E31778">
        <w:rPr>
          <w:rFonts w:ascii="Times New Roman" w:eastAsia="Times New Roman" w:hAnsi="Times New Roman" w:cs="Times New Roman"/>
          <w:lang w:eastAsia="ar-SA"/>
        </w:rPr>
        <w:t>or</w:t>
      </w:r>
      <w:r w:rsidR="006516E9">
        <w:rPr>
          <w:rFonts w:ascii="Times New Roman" w:eastAsia="Times New Roman" w:hAnsi="Times New Roman" w:cs="Times New Roman"/>
          <w:lang w:eastAsia="ar-SA"/>
        </w:rPr>
        <w:t xml:space="preserve"> urine output </w:t>
      </w:r>
      <w:r w:rsidR="00BD0679">
        <w:rPr>
          <w:rFonts w:ascii="Times New Roman" w:eastAsia="Times New Roman" w:hAnsi="Times New Roman" w:cs="Times New Roman"/>
          <w:lang w:eastAsia="ar-SA"/>
        </w:rPr>
        <w:t xml:space="preserve">&lt;0.5ml/k/h for at least 12 consecutive hours; </w:t>
      </w:r>
      <w:r w:rsidR="00C90029" w:rsidRPr="00E37088">
        <w:rPr>
          <w:rFonts w:ascii="Times New Roman" w:eastAsia="Times New Roman" w:hAnsi="Times New Roman" w:cs="Times New Roman"/>
          <w:lang w:eastAsia="ar-SA"/>
        </w:rPr>
        <w:t>or new receipt of RRT</w:t>
      </w:r>
      <w:r w:rsidRPr="00E37088">
        <w:rPr>
          <w:rFonts w:ascii="Times New Roman" w:eastAsia="Times New Roman" w:hAnsi="Times New Roman" w:cs="Times New Roman"/>
          <w:lang w:eastAsia="ar-SA"/>
        </w:rPr>
        <w:t>.</w:t>
      </w:r>
    </w:p>
    <w:p w14:paraId="299F55F7" w14:textId="77777777" w:rsidR="00577122" w:rsidRPr="00E37088" w:rsidRDefault="00577122" w:rsidP="001554CB">
      <w:pPr>
        <w:widowControl w:val="0"/>
        <w:suppressAutoHyphens/>
        <w:spacing w:line="360" w:lineRule="auto"/>
        <w:contextualSpacing/>
        <w:rPr>
          <w:rFonts w:ascii="Times New Roman" w:eastAsia="Times New Roman" w:hAnsi="Times New Roman" w:cs="Times New Roman"/>
          <w:lang w:eastAsia="ar-SA"/>
        </w:rPr>
      </w:pPr>
    </w:p>
    <w:p w14:paraId="60B1B188" w14:textId="5828222B" w:rsidR="00577122" w:rsidRPr="00E37088" w:rsidRDefault="00577122" w:rsidP="001554CB">
      <w:pPr>
        <w:widowControl w:val="0"/>
        <w:suppressAutoHyphens/>
        <w:spacing w:line="360" w:lineRule="auto"/>
        <w:contextualSpacing/>
        <w:rPr>
          <w:rFonts w:ascii="Times New Roman" w:eastAsia="Times New Roman" w:hAnsi="Times New Roman" w:cs="Times New Roman"/>
          <w:lang w:eastAsia="ar-SA"/>
        </w:rPr>
      </w:pPr>
      <w:r w:rsidRPr="00E37088">
        <w:rPr>
          <w:rFonts w:ascii="Times New Roman" w:eastAsia="Times New Roman" w:hAnsi="Times New Roman" w:cs="Times New Roman"/>
          <w:b/>
          <w:lang w:eastAsia="ar-SA"/>
        </w:rPr>
        <w:t>Chronic kidney disease stage III or greater</w:t>
      </w:r>
      <w:r w:rsidRPr="00E37088">
        <w:rPr>
          <w:rFonts w:ascii="Times New Roman" w:eastAsia="Times New Roman" w:hAnsi="Times New Roman" w:cs="Times New Roman"/>
          <w:lang w:eastAsia="ar-SA"/>
        </w:rPr>
        <w:t xml:space="preserve"> – Chronic kidney disease stage III or greater </w:t>
      </w:r>
      <w:r w:rsidR="00596F68" w:rsidRPr="00E37088">
        <w:rPr>
          <w:rFonts w:ascii="Times New Roman" w:eastAsia="Times New Roman" w:hAnsi="Times New Roman" w:cs="Times New Roman"/>
          <w:lang w:eastAsia="ar-SA"/>
        </w:rPr>
        <w:t>was</w:t>
      </w:r>
      <w:r w:rsidRPr="00E37088">
        <w:rPr>
          <w:rFonts w:ascii="Times New Roman" w:eastAsia="Times New Roman" w:hAnsi="Times New Roman" w:cs="Times New Roman"/>
          <w:lang w:eastAsia="ar-SA"/>
        </w:rPr>
        <w:t xml:space="preserve"> defined as a glomerular filtration rate less than 60 ml/min per 1.73 m</w:t>
      </w:r>
      <w:r w:rsidRPr="00E37088">
        <w:rPr>
          <w:rFonts w:ascii="Times New Roman" w:eastAsia="Times New Roman" w:hAnsi="Times New Roman" w:cs="Times New Roman"/>
          <w:vertAlign w:val="superscript"/>
          <w:lang w:eastAsia="ar-SA"/>
        </w:rPr>
        <w:t>2</w:t>
      </w:r>
      <w:r w:rsidRPr="00E37088">
        <w:rPr>
          <w:rFonts w:ascii="Times New Roman" w:eastAsia="Times New Roman" w:hAnsi="Times New Roman" w:cs="Times New Roman"/>
          <w:lang w:eastAsia="ar-SA"/>
        </w:rPr>
        <w:t xml:space="preserve"> as calculated by the Chronic Kidney Disease Epidemiology (CKD-EPI) Collaboration equation</w:t>
      </w:r>
      <w:r w:rsidR="00984043">
        <w:rPr>
          <w:rFonts w:ascii="Times New Roman" w:eastAsia="Times New Roman" w:hAnsi="Times New Roman" w:cs="Times New Roman"/>
          <w:lang w:eastAsia="ar-SA"/>
        </w:rPr>
        <w:t xml:space="preserve"> (6)</w:t>
      </w:r>
      <w:r w:rsidRPr="00E37088">
        <w:rPr>
          <w:rFonts w:ascii="Times New Roman" w:eastAsia="Times New Roman" w:hAnsi="Times New Roman" w:cs="Times New Roman"/>
          <w:lang w:eastAsia="ar-SA"/>
        </w:rPr>
        <w:t xml:space="preserve"> using the patient’s baseline creatinine value.</w:t>
      </w:r>
    </w:p>
    <w:p w14:paraId="1026FE89" w14:textId="77777777" w:rsidR="00577122" w:rsidRPr="00E37088" w:rsidRDefault="00577122" w:rsidP="001554CB">
      <w:pPr>
        <w:widowControl w:val="0"/>
        <w:suppressAutoHyphens/>
        <w:spacing w:line="360" w:lineRule="auto"/>
        <w:contextualSpacing/>
        <w:rPr>
          <w:rFonts w:ascii="Times New Roman" w:eastAsia="Times New Roman" w:hAnsi="Times New Roman" w:cs="Times New Roman"/>
          <w:lang w:eastAsia="ar-SA"/>
        </w:rPr>
      </w:pPr>
    </w:p>
    <w:p w14:paraId="42FF812C" w14:textId="77777777" w:rsidR="00577122" w:rsidRPr="00E37088" w:rsidRDefault="00577122" w:rsidP="001554CB">
      <w:pPr>
        <w:widowControl w:val="0"/>
        <w:suppressAutoHyphens/>
        <w:spacing w:line="360" w:lineRule="auto"/>
        <w:contextualSpacing/>
        <w:rPr>
          <w:rFonts w:ascii="Times New Roman" w:eastAsia="Times New Roman" w:hAnsi="Times New Roman" w:cs="Times New Roman"/>
          <w:b/>
          <w:i/>
          <w:u w:val="single"/>
          <w:lang w:eastAsia="ar-SA"/>
        </w:rPr>
      </w:pPr>
      <w:r w:rsidRPr="00E37088">
        <w:rPr>
          <w:rFonts w:ascii="Times New Roman" w:eastAsia="Times New Roman" w:hAnsi="Times New Roman" w:cs="Times New Roman"/>
          <w:b/>
          <w:i/>
          <w:u w:val="single"/>
          <w:lang w:eastAsia="ar-SA"/>
        </w:rPr>
        <w:t>Outcomes</w:t>
      </w:r>
    </w:p>
    <w:p w14:paraId="5F0B3FB0" w14:textId="5952522C" w:rsidR="00577122" w:rsidRPr="00E37088" w:rsidRDefault="00577122" w:rsidP="001554CB">
      <w:pPr>
        <w:widowControl w:val="0"/>
        <w:suppressAutoHyphens/>
        <w:spacing w:line="360" w:lineRule="auto"/>
        <w:contextualSpacing/>
        <w:rPr>
          <w:rFonts w:ascii="Times New Roman" w:eastAsia="Times New Roman" w:hAnsi="Times New Roman" w:cs="Times New Roman"/>
          <w:lang w:eastAsia="ar-SA"/>
        </w:rPr>
      </w:pPr>
      <w:r w:rsidRPr="00E37088">
        <w:rPr>
          <w:rFonts w:ascii="Times New Roman" w:eastAsia="Times New Roman" w:hAnsi="Times New Roman" w:cs="Times New Roman"/>
          <w:b/>
          <w:lang w:eastAsia="ar-SA"/>
        </w:rPr>
        <w:t>Major Adverse Kidney Events within 30 days (MAKE30).</w:t>
      </w:r>
      <w:r w:rsidRPr="00E37088">
        <w:rPr>
          <w:rFonts w:ascii="Times New Roman" w:eastAsia="Times New Roman" w:hAnsi="Times New Roman" w:cs="Times New Roman"/>
          <w:lang w:eastAsia="ar-SA"/>
        </w:rPr>
        <w:t xml:space="preserve">  The MAKE30 composite outcome</w:t>
      </w:r>
      <w:r w:rsidR="00752DBE" w:rsidRPr="00E37088">
        <w:rPr>
          <w:rFonts w:ascii="Times New Roman" w:eastAsia="Times New Roman" w:hAnsi="Times New Roman" w:cs="Times New Roman"/>
          <w:lang w:eastAsia="ar-SA"/>
        </w:rPr>
        <w:fldChar w:fldCharType="begin"/>
      </w:r>
      <w:r w:rsidR="001554CB">
        <w:rPr>
          <w:rFonts w:ascii="Times New Roman" w:eastAsia="Times New Roman" w:hAnsi="Times New Roman" w:cs="Times New Roman"/>
          <w:lang w:eastAsia="ar-SA"/>
        </w:rPr>
        <w:instrText xml:space="preserve"> ADDIN ZOTERO_ITEM CSL_CITATION {"citationID":"auNasncy","properties":{"formattedCitation":"\\super 2,3,7,8\\nosupersub{}","plainCitation":"2,3,7,8","noteIndex":0},"citationItems":[{"id":611,"uris":["http://zotero.org/users/1755231/items/KGQRT964"],"uri":["http://zotero.org/users/1755231/items/KGQRT964"],"itemData":{"id":611,"type":"article-journal","abstract":"Acute kidney injury (AKI) remains a complex clinical problem associated with significant short-term morbidity and mortality and lacking effective pharmacologic interventions. Patients with AKI experience longer-term risks for progressive chronic ESRD, which diminish patients' health-related quality of life and create a larger burden on the healthcare system. Although experimental models have yielded numerous promising agents, translation into clinical practice has been unsuccessful, possibly because of issues in clinical trial design, such as delayed drug administration, masking of therapeutic benefit by adverse events, and inadequate sample size. To address issues of clinical trial design, the National Institute of Diabetes and Digestive and Kidney Diseases sponsored a workshop titled \"Clinical Trials in Acute Kidney Injury: Current Opportunities and Barriers\" in December 2010. Workshop participants included representatives from academia, industry, and government agencies whose areas of expertise spanned basic science, clinical nephrology, critical care medicine, biostatistics, pharmacology, and drug development. This document summarizes the discussions of collaborative workgroups that addressed issues related to patient selection, study endpoints, the role of novel biomarkers, sample size and power calculations, and adverse events and pilot/feasibility studies in prevention and treatment of AKI. Companion articles outline the discussions of workgroups for model trials related to prevention or treatment of established AKI in different clinical settings, such as in patients with sepsis.","container-title":"Clinical journal of the American Society of Nephrology: CJASN","DOI":"10.2215/CJN.12791211","ISSN":"1555-905X","issue":"5","journalAbbreviation":"Clin J Am Soc Nephrol","language":"eng","note":"PMID: 22442182","page":"844-850","source":"PubMed","title":"Design of clinical trials in acute kidney injury: report from an NIDDK workshop on trial methodology","title-short":"Design of clinical trials in acute kidney injury","volume":"7","author":[{"family":"Palevsky","given":"Paul M."},{"family":"Molitoris","given":"Bruce A."},{"family":"Okusa","given":"Mark D."},{"family":"Levin","given":"Adeera"},{"family":"Waikar","given":"Sushrut S."},{"family":"Wald","given":"Ron"},{"family":"Chertow","given":"Glenn M."},{"family":"Murray","given":"Patrick T."},{"family":"Parikh","given":"Chirag R."},{"family":"Shaw","given":"Andrew D."},{"family":"Go","given":"Alan S."},{"family":"Faubel","given":"Sarah G."},{"family":"Kellum","given":"John A."},{"family":"Chinchilli","given":"Vernon M."},{"family":"Liu","given":"Kathleen D."},{"family":"Cheung","given":"Alfred K."},{"family":"Weisbord","given":"Steven D."},{"family":"Chawla","given":"Lakhmir S."},{"family":"Kaufman","given":"James S."},{"family":"Devarajan","given":"Prasad"},{"family":"Toto","given":"Robert M."},{"family":"Hsu","given":"Chi-yuan"},{"family":"Greene","given":"Tom"},{"family":"Mehta","given":"Ravindra L."},{"family":"Stokes","given":"John B."},{"family":"Thompson","given":"Aliza M."},{"family":"Thompson","given":"B. Taylor"},{"family":"Westenfelder","given":"Christof S."},{"family":"Tumlin","given":"James A."},{"family":"Warnock","given":"David G."},{"family":"Shah","given":"Sudhir V."},{"family":"Xie","given":"Yining"},{"family":"Duggan","given":"Emily G."},{"family":"Kimmel","given":"Paul L."},{"family":"Star","given":"Robert A."}],"issued":{"date-parts":[["2012",5]]}}},{"id":616,"uris":["http://zotero.org/users/1755231/items/QVRUSRBU"],"uri":["http://zotero.org/users/1755231/items/QVRUSRBU"],"itemData":{"id":616,"type":"article-journal","abstract":"INTRODUCTION: Acute kidney injury (AKI) can evolve quickly and clinical measures of function often fail to detect AKI at a time when interventions are likely to provide benefit. Identifying early markers of kidney damage has been difficult due to the complex nature of human AKI, in which multiple etiologies exist. The objective of this study was to identify and validate novel biomarkers of AKI.\nMETHODS: We performed two multicenter observational studies in critically ill patients at risk for AKI - discovery and validation. The top two markers from discovery were validated in a second study (Sapphire) and compared to a number of previously described biomarkers. In the discovery phase, we enrolled 522 adults in three distinct cohorts including patients with sepsis, shock, major surgery, and trauma and examined over 300 markers. In the Sapphire validation study, we enrolled 744 adult subjects with critical illness and without evidence of AKI at enrollment; the final analysis cohort was a heterogeneous sample of 728 critically ill patients. The primary endpoint was moderate to severe AKI (KDIGO stage 2 to 3) within 12 hours of sample collection.\nRESULTS: Moderate to severe AKI occurred in 14% of Sapphire subjects. The two top biomarkers from discovery were validated. Urine insulin-like growth factor-binding protein 7 (IGFBP7) and tissue inhibitor of metalloproteinases-2 (TIMP-2), both inducers of G1 cell cycle arrest, a key mechanism implicated in AKI, together demonstrated an AUC of 0.80 (0.76 and 0.79 alone). Urine [TIMP-2]·[IGFBP7] was significantly superior to all previously described markers of AKI (P &lt;0.002), none of which achieved an AUC &gt;0.72. Furthermore, [TIMP-2]·[IGFBP7] significantly improved risk stratification when added to a nine-variable clinical model when analyzed using Cox proportional hazards model, generalized estimating equation, integrated discrimination improvement or net reclassification improvement. Finally, in sensitivity analyses [TIMP-2]·[IGFBP7] remained significant and superior to all other markers regardless of changes in reference creatinine method.\nCONCLUSIONS: Two novel markers for AKI have been identified and validated in independent multicenter cohorts. Both markers are superior to existing markers, provide additional information over clinical variables and add mechanistic insight into AKI.\nTRIAL REGISTRATION: ClinicalTrials.gov number NCT01209169.","container-title":"Critical Care (London, England)","DOI":"10.1186/cc12503","ISSN":"1466-609X","issue":"1","journalAbbreviation":"Crit Care","language":"eng","note":"PMID: 23388612\nPMCID: PMC4057242","page":"R25","source":"PubMed","title":"Discovery and validation of cell cycle arrest biomarkers in human acute kidney injury","volume":"17","author":[{"family":"Kashani","given":"Kianoush"},{"family":"Al-Khafaji","given":"Ali"},{"family":"Ardiles","given":"Thomas"},{"family":"Artigas","given":"Antonio"},{"family":"Bagshaw","given":"Sean M."},{"family":"Bell","given":"Max"},{"family":"Bihorac","given":"Azra"},{"family":"Birkhahn","given":"Robert"},{"family":"Cely","given":"Cynthia M."},{"family":"Chawla","given":"Lakhmir S."},{"family":"Davison","given":"Danielle L."},{"family":"Feldkamp","given":"Thorsten"},{"family":"Forni","given":"Lui G."},{"family":"Gong","given":"Michelle Ng"},{"family":"Gunnerson","given":"Kyle J."},{"family":"Haase","given":"Michael"},{"family":"Hackett","given":"James"},{"family":"Honore","given":"Patrick M."},{"family":"Hoste","given":"Eric A. J."},{"family":"Joannes-Boyau","given":"Olivier"},{"family":"Joannidis","given":"Michael"},{"family":"Kim","given":"Patrick"},{"family":"Koyner","given":"Jay L."},{"family":"Laskowitz","given":"Daniel T."},{"family":"Lissauer","given":"Matthew E."},{"family":"Marx","given":"Gernot"},{"family":"McCullough","given":"Peter A."},{"family":"Mullaney","given":"Scott"},{"family":"Ostermann","given":"Marlies"},{"family":"Rimmelé","given":"Thomas"},{"family":"Shapiro","given":"Nathan I."},{"family":"Shaw","given":"Andrew D."},{"family":"Shi","given":"Jing"},{"family":"Sprague","given":"Amy M."},{"family":"Vincent","given":"Jean-Louis"},{"family":"Vinsonneau","given":"Christophe"},{"family":"Wagner","given":"Ludwig"},{"family":"Walker","given":"Michael G."},{"family":"Wilkerson","given":"R. Gentry"},{"family":"Zacharowski","given":"Kai"},{"family":"Kellum","given":"John A."}],"issued":{"date-parts":[["2013"]]}}},{"id":1020,"uris":["http://zotero.org/users/1755231/items/64XKDA67"],"uri":["http://zotero.org/users/1755231/items/64XKDA67"],"itemData":{"id":1020,"type":"article-journal","abstract":"Acute kidney injury is common among critically ill adults and is associated with increased mortality and morbidity. The Major Adverse Kidney Events by 30 days (MAKE30) composite of death, new renal replacement therapy, or persistent renal dysfunction is recommended as a patient-centered outcome for pragmatic trials involving acute kidney injury. Accurate electronic detection of the MAKE30 endpoint using data within the electronic health record (EHR) could facilitate the use of the EHR in large-scale kidney injury research. In an observational study using prospectively collected data from 200 admissions to a single medical intensive care unit, we tested the performance of electronically-extracted data in identifying the MAKE30 composite compared to the reference standard of two-physician manual chart review. The incidence of MAKE30 on manual-review was 16 %, which included 8.5 % for in-hospital mortality, 3.5 % for new renal replacement therapy, and 8.5 % for persistent renal dysfunction. There was strong agreement between the electronic and manual assessment of MAKE30 (98.5 % agreement [95 % CI 96.5-100.0 %]; kappa 0.95 [95 % CI 0.87-1.00]; P &lt; 0.001), with only three patients misclassified by electronic assessment. Performance of the electronic MAKE30 assessment was similar among patients with and without CKD and with and without a measured serum creatinine in the 12 months prior to hospital admission. In summary, accurately identifying the MAKE30 composite outcome using EHR data collected as a part of routine care appears feasible.","container-title":"Journal of Medical Systems","DOI":"10.1007/s10916-016-0528-z","ISSN":"1573-689X","issue":"7","journalAbbreviation":"J Med Syst","language":"ENG","note":"PMID: 27234478","page":"167","source":"PubMed","title":"Identification of Major Adverse Kidney Events Within the Electronic Health Record","volume":"40","author":[{"family":"Semler","given":"Matthew W."},{"family":"Rice","given":"Todd W."},{"family":"Shaw","given":"Andrew D."},{"family":"Siew","given":"Edward D."},{"family":"Self","given":"Wesley H."},{"family":"Kumar","given":"Avinash B."},{"family":"Byrne","given":"Daniel W."},{"family":"Ehrenfeld","given":"Jesse M."},{"family":"Wanderer","given":"Jonathan P."}],"issued":{"date-parts":[["2016",7]]}}},{"id":1539,"uris":["http://zotero.org/users/1755231/items/JMW9N763"],"uri":["http://zotero.org/users/1755231/items/JMW9N763"],"itemData":{"id":1539,"type":"article-journal","abstract":"RATIONALE: Saline is the intravenous fluid most commonly administered to critically ill adults, but it may be associated with acute kidney injury and death. Whether use of balanced crystalloids rather than saline affects patient outcomes remains unknown.\nOBJECTIVES: To pilot a cluster-randomized, multiple-crossover trial using software tools within the electronic health record to compare saline to balanced crystalloids.\nMETHODS: This was a cluster-randomized, multiple-crossover trial among 974 adults admitted to a tertiary medical intensive care unit from February 3, 2015 to May 31, 2015. The intravenous crystalloid used in the unit alternated monthly between saline (0.9% sodium chloride) and balanced crystalloids (lactated Ringer's solution or Plasma-Lyte A). Enrollment, fluid delivery, and data collection were performed using software tools within the electronic health record. The primary outcome was the difference between study groups in the proportion of isotonic crystalloid administered that was saline. The secondary outcome was major adverse kidney events within 30 days (MAKE30), a composite of death, dialysis, or persistent renal dysfunction.\nMEASUREMENTS AND MAIN RESULTS: Patients assigned to saline (n = 454) and balanced crystalloids (n = 520) were similar at baseline and received similar volumes of crystalloid by 30 days (median [interquartile range]: 1,424 ml [500-3,377] vs. 1,617 ml [500-3,628]; P = 0.40). Saline made up a larger proportion of the isotonic crystalloid given in the saline group than in the balanced crystalloid group (91% vs. 21%; P &lt; 0.001). MAKE30 did not differ between groups (24.7% vs. 24.6%; P = 0.98).\nCONCLUSIONS: An electronic health record-embedded, cluster-randomized, multiple-crossover trial comparing saline with balanced crystalloids can produce well-balanced study groups and separation in crystalloid receipt. Clinical trial registered with www.clinicaltrials.gov (NCT 02345486).","container-title":"American Journal of Respiratory and Critical Care Medicine","DOI":"10.1164/rccm.201607-1345OC","ISSN":"1535-4970","issue":"10","journalAbbreviation":"Am. J. Respir. Crit. Care Med.","language":"eng","note":"PMID: 27749094\nPMCID: PMC5443900","page":"1362-1372","source":"PubMed","title":"Balanced Crystalloids versus Saline in the Intensive Care Unit. The SALT Randomized Trial","volume":"195","author":[{"family":"Semler","given":"Matthew W."},{"family":"Wanderer","given":"Jonathan P."},{"family":"Ehrenfeld","given":"Jesse M."},{"family":"Stollings","given":"Joanna L."},{"family":"Self","given":"Wesley H."},{"family":"Siew","given":"Edward D."},{"family":"Wang","given":"Li"},{"family":"Byrne","given":"Daniel W."},{"family":"Shaw","given":"Andrew D."},{"family":"Bernard","given":"Gordon R."},{"family":"Rice","given":"Todd W."},{"literal":"SALT Investigators * and the Pragmatic Critical Care Research Group"},{"literal":"SALT Investigators"}],"issued":{"date-parts":[["2017",5,15]]}}}],"schema":"https://github.com/citation-style-language/schema/raw/master/csl-citation.json"} </w:instrText>
      </w:r>
      <w:r w:rsidR="00752DBE" w:rsidRPr="00E37088">
        <w:rPr>
          <w:rFonts w:ascii="Times New Roman" w:eastAsia="Times New Roman" w:hAnsi="Times New Roman" w:cs="Times New Roman"/>
          <w:lang w:eastAsia="ar-SA"/>
        </w:rPr>
        <w:fldChar w:fldCharType="separate"/>
      </w:r>
      <w:r w:rsidR="00BD5870">
        <w:rPr>
          <w:rFonts w:ascii="Times New Roman" w:hAnsi="Times New Roman" w:cs="Times New Roman"/>
          <w:vertAlign w:val="superscript"/>
        </w:rPr>
        <w:t xml:space="preserve"> </w:t>
      </w:r>
      <w:r w:rsidR="00BD5870">
        <w:rPr>
          <w:rFonts w:ascii="Times New Roman" w:eastAsia="Times New Roman" w:hAnsi="Times New Roman" w:cs="Times New Roman"/>
          <w:lang w:eastAsia="ar-SA"/>
        </w:rPr>
        <w:t>(2</w:t>
      </w:r>
      <w:r w:rsidR="00085BB7">
        <w:rPr>
          <w:rFonts w:ascii="Times New Roman" w:eastAsia="Times New Roman" w:hAnsi="Times New Roman" w:cs="Times New Roman"/>
          <w:lang w:eastAsia="ar-SA"/>
        </w:rPr>
        <w:t xml:space="preserve">, </w:t>
      </w:r>
      <w:r w:rsidR="00BD5870">
        <w:rPr>
          <w:rFonts w:ascii="Times New Roman" w:eastAsia="Times New Roman" w:hAnsi="Times New Roman" w:cs="Times New Roman"/>
          <w:lang w:eastAsia="ar-SA"/>
        </w:rPr>
        <w:t>3,</w:t>
      </w:r>
      <w:r w:rsidR="00085BB7">
        <w:rPr>
          <w:rFonts w:ascii="Times New Roman" w:eastAsia="Times New Roman" w:hAnsi="Times New Roman" w:cs="Times New Roman"/>
          <w:lang w:eastAsia="ar-SA"/>
        </w:rPr>
        <w:t xml:space="preserve"> </w:t>
      </w:r>
      <w:r w:rsidR="00BD5870">
        <w:rPr>
          <w:rFonts w:ascii="Times New Roman" w:eastAsia="Times New Roman" w:hAnsi="Times New Roman" w:cs="Times New Roman"/>
          <w:lang w:eastAsia="ar-SA"/>
        </w:rPr>
        <w:t>7,</w:t>
      </w:r>
      <w:r w:rsidR="00085BB7">
        <w:rPr>
          <w:rFonts w:ascii="Times New Roman" w:eastAsia="Times New Roman" w:hAnsi="Times New Roman" w:cs="Times New Roman"/>
          <w:lang w:eastAsia="ar-SA"/>
        </w:rPr>
        <w:t xml:space="preserve"> </w:t>
      </w:r>
      <w:r w:rsidR="00BD5870">
        <w:rPr>
          <w:rFonts w:ascii="Times New Roman" w:eastAsia="Times New Roman" w:hAnsi="Times New Roman" w:cs="Times New Roman"/>
          <w:lang w:eastAsia="ar-SA"/>
        </w:rPr>
        <w:t>8)</w:t>
      </w:r>
      <w:r w:rsidR="00752DBE" w:rsidRPr="00E37088">
        <w:rPr>
          <w:rFonts w:ascii="Times New Roman" w:eastAsia="Times New Roman" w:hAnsi="Times New Roman" w:cs="Times New Roman"/>
          <w:lang w:eastAsia="ar-SA"/>
        </w:rPr>
        <w:fldChar w:fldCharType="end"/>
      </w:r>
      <w:r w:rsidRPr="00E37088">
        <w:rPr>
          <w:rFonts w:ascii="Times New Roman" w:eastAsia="Times New Roman" w:hAnsi="Times New Roman" w:cs="Times New Roman"/>
          <w:lang w:eastAsia="ar-SA"/>
        </w:rPr>
        <w:t xml:space="preserve"> </w:t>
      </w:r>
      <w:r w:rsidR="000239BA" w:rsidRPr="00E37088">
        <w:rPr>
          <w:rFonts w:ascii="Times New Roman" w:eastAsia="Times New Roman" w:hAnsi="Times New Roman" w:cs="Times New Roman"/>
          <w:lang w:eastAsia="ar-SA"/>
        </w:rPr>
        <w:t>was</w:t>
      </w:r>
      <w:r w:rsidRPr="00E37088">
        <w:rPr>
          <w:rFonts w:ascii="Times New Roman" w:eastAsia="Times New Roman" w:hAnsi="Times New Roman" w:cs="Times New Roman"/>
          <w:lang w:eastAsia="ar-SA"/>
        </w:rPr>
        <w:t xml:space="preserve"> considered t</w:t>
      </w:r>
      <w:r w:rsidR="000239BA" w:rsidRPr="00E37088">
        <w:rPr>
          <w:rFonts w:ascii="Times New Roman" w:eastAsia="Times New Roman" w:hAnsi="Times New Roman" w:cs="Times New Roman"/>
          <w:lang w:eastAsia="ar-SA"/>
        </w:rPr>
        <w:t>o have occurred when patients m</w:t>
      </w:r>
      <w:r w:rsidRPr="00E37088">
        <w:rPr>
          <w:rFonts w:ascii="Times New Roman" w:eastAsia="Times New Roman" w:hAnsi="Times New Roman" w:cs="Times New Roman"/>
          <w:lang w:eastAsia="ar-SA"/>
        </w:rPr>
        <w:t xml:space="preserve">et one or more of the following criteria in the 30 days after </w:t>
      </w:r>
      <w:r w:rsidR="005C6301" w:rsidRPr="00E37088">
        <w:rPr>
          <w:rFonts w:ascii="Times New Roman" w:eastAsia="Times New Roman" w:hAnsi="Times New Roman" w:cs="Times New Roman"/>
          <w:lang w:eastAsia="ar-SA"/>
        </w:rPr>
        <w:t>ICU admission</w:t>
      </w:r>
      <w:r w:rsidR="00322EE8" w:rsidRPr="00E37088">
        <w:rPr>
          <w:rFonts w:ascii="Times New Roman" w:eastAsia="Times New Roman" w:hAnsi="Times New Roman" w:cs="Times New Roman"/>
          <w:lang w:eastAsia="ar-SA"/>
        </w:rPr>
        <w:t xml:space="preserve"> and before hospital discharge</w:t>
      </w:r>
      <w:r w:rsidRPr="00E37088">
        <w:rPr>
          <w:rFonts w:ascii="Times New Roman" w:eastAsia="Times New Roman" w:hAnsi="Times New Roman" w:cs="Times New Roman"/>
          <w:lang w:eastAsia="ar-SA"/>
        </w:rPr>
        <w:t xml:space="preserve">: (1) in-hospital mortality, (2) receipt of new renal replacement therapy (RRT), or (3) persistent renal </w:t>
      </w:r>
      <w:r w:rsidRPr="00E37088">
        <w:rPr>
          <w:rFonts w:ascii="Times New Roman" w:eastAsia="Times New Roman" w:hAnsi="Times New Roman" w:cs="Times New Roman"/>
          <w:lang w:eastAsia="ar-SA"/>
        </w:rPr>
        <w:lastRenderedPageBreak/>
        <w:t>dysfunction.  Patients who h</w:t>
      </w:r>
      <w:r w:rsidR="000239BA" w:rsidRPr="00E37088">
        <w:rPr>
          <w:rFonts w:ascii="Times New Roman" w:eastAsia="Times New Roman" w:hAnsi="Times New Roman" w:cs="Times New Roman"/>
          <w:lang w:eastAsia="ar-SA"/>
        </w:rPr>
        <w:t>ad</w:t>
      </w:r>
      <w:r w:rsidRPr="00E37088">
        <w:rPr>
          <w:rFonts w:ascii="Times New Roman" w:eastAsia="Times New Roman" w:hAnsi="Times New Roman" w:cs="Times New Roman"/>
          <w:lang w:eastAsia="ar-SA"/>
        </w:rPr>
        <w:t xml:space="preserve"> received RRT prior to </w:t>
      </w:r>
      <w:r w:rsidR="005C6301" w:rsidRPr="00E37088">
        <w:rPr>
          <w:rFonts w:ascii="Times New Roman" w:eastAsia="Times New Roman" w:hAnsi="Times New Roman" w:cs="Times New Roman"/>
          <w:lang w:eastAsia="ar-SA"/>
        </w:rPr>
        <w:t xml:space="preserve">ICU admission </w:t>
      </w:r>
      <w:r w:rsidR="000239BA" w:rsidRPr="00E37088">
        <w:rPr>
          <w:rFonts w:ascii="Times New Roman" w:eastAsia="Times New Roman" w:hAnsi="Times New Roman" w:cs="Times New Roman"/>
          <w:lang w:eastAsia="ar-SA"/>
        </w:rPr>
        <w:t>were</w:t>
      </w:r>
      <w:r w:rsidRPr="00E37088">
        <w:rPr>
          <w:rFonts w:ascii="Times New Roman" w:eastAsia="Times New Roman" w:hAnsi="Times New Roman" w:cs="Times New Roman"/>
          <w:lang w:eastAsia="ar-SA"/>
        </w:rPr>
        <w:t xml:space="preserve"> ineligible to meet the new RRT or persistent renal dysfunction criteria but remain</w:t>
      </w:r>
      <w:r w:rsidR="000239BA" w:rsidRPr="00E37088">
        <w:rPr>
          <w:rFonts w:ascii="Times New Roman" w:eastAsia="Times New Roman" w:hAnsi="Times New Roman" w:cs="Times New Roman"/>
          <w:lang w:eastAsia="ar-SA"/>
        </w:rPr>
        <w:t>ed</w:t>
      </w:r>
      <w:r w:rsidRPr="00E37088">
        <w:rPr>
          <w:rFonts w:ascii="Times New Roman" w:eastAsia="Times New Roman" w:hAnsi="Times New Roman" w:cs="Times New Roman"/>
          <w:lang w:eastAsia="ar-SA"/>
        </w:rPr>
        <w:t xml:space="preserve"> eligible to meet criteria for in-hospital mortality.</w:t>
      </w:r>
    </w:p>
    <w:p w14:paraId="4D972073" w14:textId="77777777" w:rsidR="00577122" w:rsidRPr="00E37088" w:rsidRDefault="00577122" w:rsidP="001554CB">
      <w:pPr>
        <w:widowControl w:val="0"/>
        <w:suppressAutoHyphens/>
        <w:spacing w:line="360" w:lineRule="auto"/>
        <w:contextualSpacing/>
        <w:rPr>
          <w:rFonts w:ascii="Times New Roman" w:eastAsia="Times New Roman" w:hAnsi="Times New Roman" w:cs="Times New Roman"/>
          <w:lang w:eastAsia="ar-SA"/>
        </w:rPr>
      </w:pPr>
    </w:p>
    <w:p w14:paraId="39C4A9A1" w14:textId="024B4DE2" w:rsidR="00577122" w:rsidRPr="00E37088" w:rsidRDefault="00577122" w:rsidP="001554CB">
      <w:pPr>
        <w:widowControl w:val="0"/>
        <w:suppressAutoHyphens/>
        <w:spacing w:line="360" w:lineRule="auto"/>
        <w:contextualSpacing/>
        <w:rPr>
          <w:rFonts w:ascii="Times New Roman" w:eastAsia="Times New Roman" w:hAnsi="Times New Roman" w:cs="Times New Roman"/>
          <w:lang w:eastAsia="ar-SA"/>
        </w:rPr>
      </w:pPr>
      <w:r w:rsidRPr="00E37088">
        <w:rPr>
          <w:rFonts w:ascii="Times New Roman" w:eastAsia="Times New Roman" w:hAnsi="Times New Roman" w:cs="Times New Roman"/>
          <w:b/>
          <w:lang w:eastAsia="ar-SA"/>
        </w:rPr>
        <w:t xml:space="preserve">In-hospital mortality </w:t>
      </w:r>
      <w:r w:rsidRPr="00E37088">
        <w:rPr>
          <w:rFonts w:ascii="Times New Roman" w:eastAsia="Times New Roman" w:hAnsi="Times New Roman" w:cs="Times New Roman"/>
          <w:lang w:eastAsia="ar-SA"/>
        </w:rPr>
        <w:t xml:space="preserve">– In-hospital mortality </w:t>
      </w:r>
      <w:r w:rsidR="008B74A8" w:rsidRPr="00E37088">
        <w:rPr>
          <w:rFonts w:ascii="Times New Roman" w:eastAsia="Times New Roman" w:hAnsi="Times New Roman" w:cs="Times New Roman"/>
          <w:lang w:eastAsia="ar-SA"/>
        </w:rPr>
        <w:t>was</w:t>
      </w:r>
      <w:r w:rsidRPr="00E37088">
        <w:rPr>
          <w:rFonts w:ascii="Times New Roman" w:eastAsia="Times New Roman" w:hAnsi="Times New Roman" w:cs="Times New Roman"/>
          <w:lang w:eastAsia="ar-SA"/>
        </w:rPr>
        <w:t xml:space="preserve"> defined as death from any cause prior to hospital discharge</w:t>
      </w:r>
      <w:r w:rsidR="008B74A8" w:rsidRPr="00E37088">
        <w:rPr>
          <w:rFonts w:ascii="Times New Roman" w:eastAsia="Times New Roman" w:hAnsi="Times New Roman" w:cs="Times New Roman"/>
          <w:lang w:eastAsia="ar-SA"/>
        </w:rPr>
        <w:t xml:space="preserve">.  For calculation of </w:t>
      </w:r>
      <w:r w:rsidR="00DA061D" w:rsidRPr="00E37088">
        <w:rPr>
          <w:rFonts w:ascii="Times New Roman" w:eastAsia="Times New Roman" w:hAnsi="Times New Roman" w:cs="Times New Roman"/>
          <w:lang w:eastAsia="ar-SA"/>
        </w:rPr>
        <w:t xml:space="preserve">secondary </w:t>
      </w:r>
      <w:r w:rsidR="008B74A8" w:rsidRPr="00E37088">
        <w:rPr>
          <w:rFonts w:ascii="Times New Roman" w:eastAsia="Times New Roman" w:hAnsi="Times New Roman" w:cs="Times New Roman"/>
          <w:lang w:eastAsia="ar-SA"/>
        </w:rPr>
        <w:t>outcome</w:t>
      </w:r>
      <w:r w:rsidR="00DA061D" w:rsidRPr="00E37088">
        <w:rPr>
          <w:rFonts w:ascii="Times New Roman" w:eastAsia="Times New Roman" w:hAnsi="Times New Roman" w:cs="Times New Roman"/>
          <w:lang w:eastAsia="ar-SA"/>
        </w:rPr>
        <w:t>s</w:t>
      </w:r>
      <w:r w:rsidR="008B74A8" w:rsidRPr="00E37088">
        <w:rPr>
          <w:rFonts w:ascii="Times New Roman" w:eastAsia="Times New Roman" w:hAnsi="Times New Roman" w:cs="Times New Roman"/>
          <w:lang w:eastAsia="ar-SA"/>
        </w:rPr>
        <w:t>, in-hospital mortality was</w:t>
      </w:r>
      <w:r w:rsidRPr="00E37088">
        <w:rPr>
          <w:rFonts w:ascii="Times New Roman" w:eastAsia="Times New Roman" w:hAnsi="Times New Roman" w:cs="Times New Roman"/>
          <w:lang w:eastAsia="ar-SA"/>
        </w:rPr>
        <w:t xml:space="preserve"> </w:t>
      </w:r>
      <w:r w:rsidR="00FE5152" w:rsidRPr="00E37088">
        <w:rPr>
          <w:rFonts w:ascii="Times New Roman" w:eastAsia="Times New Roman" w:hAnsi="Times New Roman" w:cs="Times New Roman"/>
          <w:lang w:eastAsia="ar-SA"/>
        </w:rPr>
        <w:t>assessed</w:t>
      </w:r>
      <w:r w:rsidRPr="00E37088">
        <w:rPr>
          <w:rFonts w:ascii="Times New Roman" w:eastAsia="Times New Roman" w:hAnsi="Times New Roman" w:cs="Times New Roman"/>
          <w:lang w:eastAsia="ar-SA"/>
        </w:rPr>
        <w:t xml:space="preserve"> 30 days after ICU admission (30-day in-hospital mortality).</w:t>
      </w:r>
      <w:r w:rsidR="00CB7A66" w:rsidRPr="00E37088">
        <w:rPr>
          <w:rFonts w:ascii="Times New Roman" w:eastAsia="Times New Roman" w:hAnsi="Times New Roman" w:cs="Times New Roman"/>
          <w:lang w:eastAsia="ar-SA"/>
        </w:rPr>
        <w:t xml:space="preserve">  </w:t>
      </w:r>
    </w:p>
    <w:p w14:paraId="48AC54C3" w14:textId="77777777" w:rsidR="00577122" w:rsidRPr="00E37088" w:rsidRDefault="00577122" w:rsidP="001554CB">
      <w:pPr>
        <w:widowControl w:val="0"/>
        <w:suppressAutoHyphens/>
        <w:spacing w:line="360" w:lineRule="auto"/>
        <w:contextualSpacing/>
        <w:rPr>
          <w:rFonts w:ascii="Times New Roman" w:eastAsia="Times New Roman" w:hAnsi="Times New Roman" w:cs="Times New Roman"/>
          <w:lang w:eastAsia="ar-SA"/>
        </w:rPr>
      </w:pPr>
    </w:p>
    <w:p w14:paraId="163C9D6D" w14:textId="252021FB" w:rsidR="00577122" w:rsidRPr="00E37088" w:rsidRDefault="00577122" w:rsidP="001554CB">
      <w:pPr>
        <w:widowControl w:val="0"/>
        <w:suppressAutoHyphens/>
        <w:spacing w:line="360" w:lineRule="auto"/>
        <w:contextualSpacing/>
        <w:rPr>
          <w:rFonts w:ascii="Times New Roman" w:eastAsia="Times New Roman" w:hAnsi="Times New Roman" w:cs="Times New Roman"/>
          <w:lang w:eastAsia="ar-SA"/>
        </w:rPr>
      </w:pPr>
      <w:r w:rsidRPr="00E37088">
        <w:rPr>
          <w:rFonts w:ascii="Times New Roman" w:eastAsia="Times New Roman" w:hAnsi="Times New Roman" w:cs="Times New Roman"/>
          <w:b/>
          <w:lang w:eastAsia="ar-SA"/>
        </w:rPr>
        <w:t xml:space="preserve">Receipt of new renal replacement therapy </w:t>
      </w:r>
      <w:r w:rsidRPr="00E37088">
        <w:rPr>
          <w:rFonts w:ascii="Times New Roman" w:eastAsia="Times New Roman" w:hAnsi="Times New Roman" w:cs="Times New Roman"/>
          <w:lang w:eastAsia="ar-SA"/>
        </w:rPr>
        <w:t xml:space="preserve">– </w:t>
      </w:r>
      <w:r w:rsidR="00DB0F1F" w:rsidRPr="00E37088">
        <w:rPr>
          <w:rFonts w:ascii="Times New Roman" w:eastAsia="Times New Roman" w:hAnsi="Times New Roman" w:cs="Times New Roman"/>
          <w:lang w:eastAsia="ar-SA"/>
        </w:rPr>
        <w:t>Receipt of new RRT was defined as receipt of any modality of RRT between ICU admission and the first of hospital discharge or 30 days among patients not known to have received RRT prior to ICU admission</w:t>
      </w:r>
      <w:r w:rsidRPr="00E37088">
        <w:rPr>
          <w:rFonts w:ascii="Times New Roman" w:eastAsia="Times New Roman" w:hAnsi="Times New Roman" w:cs="Times New Roman"/>
          <w:lang w:eastAsia="ar-SA"/>
        </w:rPr>
        <w:t xml:space="preserve">. </w:t>
      </w:r>
      <w:r w:rsidR="000B4835" w:rsidRPr="00E37088">
        <w:rPr>
          <w:rFonts w:ascii="Times New Roman" w:eastAsia="Times New Roman" w:hAnsi="Times New Roman" w:cs="Times New Roman"/>
          <w:lang w:eastAsia="ar-SA"/>
        </w:rPr>
        <w:t xml:space="preserve"> The decision to initiate new RRT was made by treating clinicians.  The study did not specify criteria defining when new RRT should be provided.  At the study institution, the decision to initiate RRT for critically ill adults is made by a nephrology attending physician, in collaboration with the primary service caring for the patient.  Generally, this decision </w:t>
      </w:r>
      <w:proofErr w:type="gramStart"/>
      <w:r w:rsidR="000B4835" w:rsidRPr="00E37088">
        <w:rPr>
          <w:rFonts w:ascii="Times New Roman" w:eastAsia="Times New Roman" w:hAnsi="Times New Roman" w:cs="Times New Roman"/>
          <w:lang w:eastAsia="ar-SA"/>
        </w:rPr>
        <w:t>takes into account</w:t>
      </w:r>
      <w:proofErr w:type="gramEnd"/>
      <w:r w:rsidR="000B4835" w:rsidRPr="00E37088">
        <w:rPr>
          <w:rFonts w:ascii="Times New Roman" w:eastAsia="Times New Roman" w:hAnsi="Times New Roman" w:cs="Times New Roman"/>
          <w:lang w:eastAsia="ar-SA"/>
        </w:rPr>
        <w:t xml:space="preserve"> the patient’s pre-illness comorbidities, acute diagnoses, severity of illness, potential indications for RRT, </w:t>
      </w:r>
      <w:r w:rsidR="00572900" w:rsidRPr="00E37088">
        <w:rPr>
          <w:rFonts w:ascii="Times New Roman" w:eastAsia="Times New Roman" w:hAnsi="Times New Roman" w:cs="Times New Roman"/>
          <w:lang w:eastAsia="ar-SA"/>
        </w:rPr>
        <w:t xml:space="preserve">risk for complications from initiation of RRT, </w:t>
      </w:r>
      <w:r w:rsidR="000B4835" w:rsidRPr="00E37088">
        <w:rPr>
          <w:rFonts w:ascii="Times New Roman" w:eastAsia="Times New Roman" w:hAnsi="Times New Roman" w:cs="Times New Roman"/>
          <w:lang w:eastAsia="ar-SA"/>
        </w:rPr>
        <w:t xml:space="preserve">trajectory of critical illness, </w:t>
      </w:r>
      <w:r w:rsidR="00867881" w:rsidRPr="00E37088">
        <w:rPr>
          <w:rFonts w:ascii="Times New Roman" w:eastAsia="Times New Roman" w:hAnsi="Times New Roman" w:cs="Times New Roman"/>
          <w:lang w:eastAsia="ar-SA"/>
        </w:rPr>
        <w:t>and prior wishes regarding supportive therapy.</w:t>
      </w:r>
      <w:r w:rsidR="000B4835" w:rsidRPr="00E37088">
        <w:rPr>
          <w:rFonts w:ascii="Times New Roman" w:eastAsia="Times New Roman" w:hAnsi="Times New Roman" w:cs="Times New Roman"/>
          <w:lang w:eastAsia="ar-SA"/>
        </w:rPr>
        <w:t xml:space="preserve"> </w:t>
      </w:r>
    </w:p>
    <w:p w14:paraId="2E70173F" w14:textId="77777777" w:rsidR="00577122" w:rsidRPr="00E37088" w:rsidRDefault="00577122" w:rsidP="001554CB">
      <w:pPr>
        <w:widowControl w:val="0"/>
        <w:suppressAutoHyphens/>
        <w:spacing w:line="360" w:lineRule="auto"/>
        <w:contextualSpacing/>
        <w:rPr>
          <w:rFonts w:ascii="Times New Roman" w:eastAsia="Times New Roman" w:hAnsi="Times New Roman" w:cs="Times New Roman"/>
          <w:lang w:eastAsia="ar-SA"/>
        </w:rPr>
      </w:pPr>
    </w:p>
    <w:p w14:paraId="1D524F40" w14:textId="31C6C8DC" w:rsidR="00577122" w:rsidRPr="00E37088" w:rsidRDefault="00577122" w:rsidP="001554CB">
      <w:pPr>
        <w:widowControl w:val="0"/>
        <w:suppressAutoHyphens/>
        <w:spacing w:line="360" w:lineRule="auto"/>
        <w:contextualSpacing/>
        <w:rPr>
          <w:rFonts w:ascii="Times New Roman" w:eastAsia="Times New Roman" w:hAnsi="Times New Roman" w:cs="Times New Roman"/>
          <w:lang w:eastAsia="ar-SA"/>
        </w:rPr>
      </w:pPr>
      <w:r w:rsidRPr="00E37088">
        <w:rPr>
          <w:rFonts w:ascii="Times New Roman" w:eastAsia="Times New Roman" w:hAnsi="Times New Roman" w:cs="Times New Roman"/>
          <w:b/>
          <w:lang w:eastAsia="ar-SA"/>
        </w:rPr>
        <w:t>Persistent renal dysfunction</w:t>
      </w:r>
      <w:r w:rsidRPr="00E37088">
        <w:rPr>
          <w:rFonts w:ascii="Times New Roman" w:eastAsia="Times New Roman" w:hAnsi="Times New Roman" w:cs="Times New Roman"/>
          <w:lang w:eastAsia="ar-SA"/>
        </w:rPr>
        <w:t xml:space="preserve"> – Persistent renal dysfunction </w:t>
      </w:r>
      <w:r w:rsidR="00752DBE" w:rsidRPr="00E37088">
        <w:rPr>
          <w:rFonts w:ascii="Times New Roman" w:eastAsia="Times New Roman" w:hAnsi="Times New Roman" w:cs="Times New Roman"/>
          <w:lang w:eastAsia="ar-SA"/>
        </w:rPr>
        <w:t>was</w:t>
      </w:r>
      <w:r w:rsidRPr="00E37088">
        <w:rPr>
          <w:rFonts w:ascii="Times New Roman" w:eastAsia="Times New Roman" w:hAnsi="Times New Roman" w:cs="Times New Roman"/>
          <w:lang w:eastAsia="ar-SA"/>
        </w:rPr>
        <w:t xml:space="preserve"> defined as a final </w:t>
      </w:r>
      <w:r w:rsidR="00333BBF" w:rsidRPr="00E37088">
        <w:rPr>
          <w:rFonts w:ascii="Times New Roman" w:eastAsia="Times New Roman" w:hAnsi="Times New Roman" w:cs="Times New Roman"/>
          <w:lang w:eastAsia="ar-SA"/>
        </w:rPr>
        <w:t xml:space="preserve">plasma </w:t>
      </w:r>
      <w:r w:rsidRPr="00E37088">
        <w:rPr>
          <w:rFonts w:ascii="Times New Roman" w:eastAsia="Times New Roman" w:hAnsi="Times New Roman" w:cs="Times New Roman"/>
          <w:lang w:eastAsia="ar-SA"/>
        </w:rPr>
        <w:t>creatinine value before hospital discharge (censored at 3</w:t>
      </w:r>
      <w:r w:rsidR="00353075" w:rsidRPr="00E37088">
        <w:rPr>
          <w:rFonts w:ascii="Times New Roman" w:eastAsia="Times New Roman" w:hAnsi="Times New Roman" w:cs="Times New Roman"/>
          <w:lang w:eastAsia="ar-SA"/>
        </w:rPr>
        <w:t xml:space="preserve">0 days after </w:t>
      </w:r>
      <w:r w:rsidR="005C6301" w:rsidRPr="00E37088">
        <w:rPr>
          <w:rFonts w:ascii="Times New Roman" w:eastAsia="Times New Roman" w:hAnsi="Times New Roman" w:cs="Times New Roman"/>
          <w:lang w:eastAsia="ar-SA"/>
        </w:rPr>
        <w:t>ICU admission</w:t>
      </w:r>
      <w:r w:rsidR="00353075" w:rsidRPr="00E37088">
        <w:rPr>
          <w:rFonts w:ascii="Times New Roman" w:eastAsia="Times New Roman" w:hAnsi="Times New Roman" w:cs="Times New Roman"/>
          <w:lang w:eastAsia="ar-SA"/>
        </w:rPr>
        <w:t xml:space="preserve">) </w:t>
      </w:r>
      <w:r w:rsidRPr="00E37088">
        <w:rPr>
          <w:rFonts w:ascii="Times New Roman" w:eastAsia="Times New Roman" w:hAnsi="Times New Roman" w:cs="Times New Roman"/>
          <w:lang w:eastAsia="ar-SA"/>
        </w:rPr>
        <w:t>≥</w:t>
      </w:r>
      <w:r w:rsidR="00CF3F51" w:rsidRPr="00E37088">
        <w:rPr>
          <w:rFonts w:ascii="Times New Roman" w:eastAsia="Times New Roman" w:hAnsi="Times New Roman" w:cs="Times New Roman"/>
          <w:lang w:eastAsia="ar-SA"/>
        </w:rPr>
        <w:t xml:space="preserve"> </w:t>
      </w:r>
      <w:r w:rsidRPr="00E37088">
        <w:rPr>
          <w:rFonts w:ascii="Times New Roman" w:eastAsia="Times New Roman" w:hAnsi="Times New Roman" w:cs="Times New Roman"/>
          <w:lang w:eastAsia="ar-SA"/>
        </w:rPr>
        <w:t>200% of the baseline creatinine value</w:t>
      </w:r>
      <w:r w:rsidR="00700703">
        <w:rPr>
          <w:rFonts w:ascii="Times New Roman" w:eastAsia="Times New Roman" w:hAnsi="Times New Roman" w:cs="Times New Roman"/>
          <w:lang w:eastAsia="ar-SA"/>
        </w:rPr>
        <w:t xml:space="preserve"> (8)</w:t>
      </w:r>
      <w:r w:rsidRPr="00E37088">
        <w:rPr>
          <w:rFonts w:ascii="Times New Roman" w:eastAsia="Times New Roman" w:hAnsi="Times New Roman" w:cs="Times New Roman"/>
          <w:lang w:eastAsia="ar-SA"/>
        </w:rPr>
        <w:t>.</w:t>
      </w:r>
      <w:r w:rsidR="00322DEA" w:rsidRPr="00E37088">
        <w:rPr>
          <w:rFonts w:ascii="Times New Roman" w:eastAsia="Times New Roman" w:hAnsi="Times New Roman" w:cs="Times New Roman"/>
          <w:lang w:eastAsia="ar-SA"/>
        </w:rPr>
        <w:t xml:space="preserve">  </w:t>
      </w:r>
    </w:p>
    <w:p w14:paraId="79B70BF5" w14:textId="77777777" w:rsidR="00577122" w:rsidRPr="00E37088" w:rsidRDefault="00577122" w:rsidP="001554CB">
      <w:pPr>
        <w:widowControl w:val="0"/>
        <w:suppressAutoHyphens/>
        <w:spacing w:line="360" w:lineRule="auto"/>
        <w:contextualSpacing/>
        <w:rPr>
          <w:rFonts w:ascii="Times New Roman" w:eastAsia="Times New Roman" w:hAnsi="Times New Roman" w:cs="Times New Roman"/>
          <w:lang w:eastAsia="ar-SA"/>
        </w:rPr>
      </w:pPr>
    </w:p>
    <w:p w14:paraId="198C353F" w14:textId="77777777" w:rsidR="005712CA" w:rsidRPr="00E37088" w:rsidRDefault="008F427E" w:rsidP="001554CB">
      <w:pPr>
        <w:widowControl w:val="0"/>
        <w:suppressAutoHyphens/>
        <w:spacing w:line="360" w:lineRule="auto"/>
        <w:contextualSpacing/>
        <w:rPr>
          <w:rFonts w:ascii="Times New Roman" w:eastAsia="Times New Roman" w:hAnsi="Times New Roman" w:cs="Times New Roman"/>
          <w:lang w:eastAsia="ar-SA"/>
        </w:rPr>
      </w:pPr>
      <w:r w:rsidRPr="00E37088">
        <w:rPr>
          <w:rFonts w:ascii="Times New Roman" w:eastAsia="Times New Roman" w:hAnsi="Times New Roman" w:cs="Times New Roman"/>
          <w:lang w:eastAsia="ar-SA"/>
        </w:rPr>
        <w:br w:type="page"/>
      </w:r>
    </w:p>
    <w:p w14:paraId="229DFE8A" w14:textId="56420F32" w:rsidR="005712CA" w:rsidRPr="00E37088" w:rsidRDefault="005712CA" w:rsidP="001554CB">
      <w:pPr>
        <w:pStyle w:val="Heading2"/>
        <w:spacing w:line="360" w:lineRule="auto"/>
        <w:contextualSpacing/>
        <w:rPr>
          <w:rFonts w:ascii="Times New Roman" w:eastAsia="Times New Roman" w:hAnsi="Times New Roman" w:cs="Times New Roman"/>
          <w:b w:val="0"/>
          <w:color w:val="auto"/>
          <w:lang w:eastAsia="ar-SA"/>
        </w:rPr>
      </w:pPr>
      <w:bookmarkStart w:id="3" w:name="_Toc41558228"/>
      <w:r w:rsidRPr="00E37088">
        <w:rPr>
          <w:rFonts w:ascii="Times New Roman" w:eastAsia="Times New Roman" w:hAnsi="Times New Roman" w:cs="Times New Roman"/>
          <w:color w:val="auto"/>
          <w:lang w:eastAsia="ar-SA"/>
        </w:rPr>
        <w:lastRenderedPageBreak/>
        <w:t xml:space="preserve">B. </w:t>
      </w:r>
      <w:r w:rsidR="00135375">
        <w:rPr>
          <w:rFonts w:ascii="Times New Roman" w:eastAsia="Times New Roman" w:hAnsi="Times New Roman" w:cs="Times New Roman"/>
          <w:color w:val="auto"/>
          <w:lang w:eastAsia="ar-SA"/>
        </w:rPr>
        <w:t>Background information on Urinary Biomarkers</w:t>
      </w:r>
      <w:bookmarkEnd w:id="3"/>
    </w:p>
    <w:p w14:paraId="1480D9EC" w14:textId="77777777" w:rsidR="005712CA" w:rsidRPr="00E37088" w:rsidRDefault="005712CA" w:rsidP="001554CB">
      <w:pPr>
        <w:widowControl w:val="0"/>
        <w:suppressAutoHyphens/>
        <w:spacing w:line="360" w:lineRule="auto"/>
        <w:contextualSpacing/>
        <w:rPr>
          <w:rFonts w:ascii="Times New Roman" w:eastAsia="Times New Roman" w:hAnsi="Times New Roman" w:cs="Times New Roman"/>
          <w:lang w:eastAsia="ar-SA"/>
        </w:rPr>
      </w:pPr>
    </w:p>
    <w:p w14:paraId="07937CD7" w14:textId="4A75387C" w:rsidR="00135375" w:rsidRPr="00135375" w:rsidRDefault="00715B33" w:rsidP="001554CB">
      <w:pPr>
        <w:widowControl w:val="0"/>
        <w:suppressAutoHyphens/>
        <w:spacing w:line="360" w:lineRule="auto"/>
        <w:contextualSpacing/>
        <w:rPr>
          <w:rFonts w:ascii="Times New Roman" w:hAnsi="Times New Roman" w:cs="Times New Roman"/>
        </w:rPr>
      </w:pPr>
      <w:r w:rsidRPr="00E37088">
        <w:rPr>
          <w:rFonts w:ascii="Times New Roman" w:eastAsia="Times New Roman" w:hAnsi="Times New Roman" w:cs="Times New Roman"/>
          <w:lang w:eastAsia="ar-SA"/>
        </w:rPr>
        <w:tab/>
      </w:r>
      <w:r w:rsidR="00623544">
        <w:rPr>
          <w:rFonts w:ascii="Times New Roman" w:eastAsia="Times New Roman" w:hAnsi="Times New Roman" w:cs="Times New Roman"/>
          <w:lang w:eastAsia="ar-SA"/>
        </w:rPr>
        <w:t>Urinary concentrations of both n</w:t>
      </w:r>
      <w:r w:rsidR="001554CB" w:rsidRPr="001554CB">
        <w:rPr>
          <w:rFonts w:ascii="Times New Roman" w:eastAsia="Times New Roman" w:hAnsi="Times New Roman" w:cs="Times New Roman"/>
          <w:lang w:eastAsia="ar-SA"/>
        </w:rPr>
        <w:t>eutrophil gelatinase-associated lipocalin (NGAL</w:t>
      </w:r>
      <w:r w:rsidR="001554CB">
        <w:rPr>
          <w:rFonts w:ascii="Times New Roman" w:eastAsia="Times New Roman" w:hAnsi="Times New Roman" w:cs="Times New Roman"/>
          <w:lang w:eastAsia="ar-SA"/>
        </w:rPr>
        <w:t xml:space="preserve">), </w:t>
      </w:r>
      <w:r w:rsidR="001554CB" w:rsidRPr="001554CB">
        <w:rPr>
          <w:rFonts w:ascii="Times New Roman" w:eastAsia="Times New Roman" w:hAnsi="Times New Roman" w:cs="Times New Roman"/>
          <w:lang w:eastAsia="ar-SA"/>
        </w:rPr>
        <w:t>also referred to as lipocalin-2 or oncogene 24p3</w:t>
      </w:r>
      <w:r w:rsidR="001554CB">
        <w:rPr>
          <w:rFonts w:ascii="Times New Roman" w:eastAsia="Times New Roman" w:hAnsi="Times New Roman" w:cs="Times New Roman"/>
          <w:lang w:eastAsia="ar-SA"/>
        </w:rPr>
        <w:t xml:space="preserve">, </w:t>
      </w:r>
      <w:r w:rsidR="001554CB" w:rsidRPr="001554CB">
        <w:rPr>
          <w:rFonts w:ascii="Times New Roman" w:eastAsia="Times New Roman" w:hAnsi="Times New Roman" w:cs="Times New Roman"/>
          <w:lang w:eastAsia="ar-SA"/>
        </w:rPr>
        <w:t>and</w:t>
      </w:r>
      <w:r w:rsidR="001554CB">
        <w:rPr>
          <w:rFonts w:ascii="Times New Roman" w:eastAsia="Times New Roman" w:hAnsi="Times New Roman" w:cs="Times New Roman"/>
          <w:lang w:eastAsia="ar-SA"/>
        </w:rPr>
        <w:t xml:space="preserve"> </w:t>
      </w:r>
      <w:r w:rsidR="001554CB" w:rsidRPr="001554CB">
        <w:rPr>
          <w:rFonts w:ascii="Times New Roman" w:eastAsia="Times New Roman" w:hAnsi="Times New Roman" w:cs="Times New Roman"/>
          <w:lang w:eastAsia="ar-SA"/>
        </w:rPr>
        <w:t>kidney injury molecule-1 (KIM-1)</w:t>
      </w:r>
      <w:r w:rsidR="001554CB">
        <w:rPr>
          <w:rFonts w:ascii="Times New Roman" w:eastAsia="Times New Roman" w:hAnsi="Times New Roman" w:cs="Times New Roman"/>
          <w:lang w:eastAsia="ar-SA"/>
        </w:rPr>
        <w:t xml:space="preserve">, </w:t>
      </w:r>
      <w:r w:rsidR="001554CB" w:rsidRPr="001554CB">
        <w:rPr>
          <w:rFonts w:ascii="Times New Roman" w:eastAsia="Times New Roman" w:hAnsi="Times New Roman" w:cs="Times New Roman"/>
          <w:lang w:eastAsia="ar-SA"/>
        </w:rPr>
        <w:t>also referred to as hepatitis A virus cellular receptor 1 or T-cell immunoglobulin and mucin domain 1</w:t>
      </w:r>
      <w:r w:rsidR="001554CB">
        <w:rPr>
          <w:rFonts w:ascii="Times New Roman" w:eastAsia="Times New Roman" w:hAnsi="Times New Roman" w:cs="Times New Roman"/>
          <w:lang w:eastAsia="ar-SA"/>
        </w:rPr>
        <w:t>,</w:t>
      </w:r>
      <w:r w:rsidR="00623544">
        <w:rPr>
          <w:rFonts w:ascii="Times New Roman" w:eastAsia="Times New Roman" w:hAnsi="Times New Roman" w:cs="Times New Roman"/>
          <w:lang w:eastAsia="ar-SA"/>
        </w:rPr>
        <w:t xml:space="preserve"> </w:t>
      </w:r>
      <w:r w:rsidR="00135375" w:rsidRPr="00135375">
        <w:rPr>
          <w:rFonts w:ascii="Times New Roman" w:hAnsi="Times New Roman" w:cs="Times New Roman"/>
        </w:rPr>
        <w:t xml:space="preserve">have been </w:t>
      </w:r>
      <w:r w:rsidR="00623544">
        <w:rPr>
          <w:rFonts w:ascii="Times New Roman" w:hAnsi="Times New Roman" w:cs="Times New Roman"/>
        </w:rPr>
        <w:t xml:space="preserve">demonstrated </w:t>
      </w:r>
      <w:r w:rsidR="00135375" w:rsidRPr="00135375">
        <w:rPr>
          <w:rFonts w:ascii="Times New Roman" w:hAnsi="Times New Roman" w:cs="Times New Roman"/>
        </w:rPr>
        <w:t>to rise rapidly in the urine of humans and rodents in response to renal tubular injury</w:t>
      </w:r>
      <w:r w:rsidR="00007D77">
        <w:rPr>
          <w:rFonts w:ascii="Times New Roman" w:hAnsi="Times New Roman" w:cs="Times New Roman"/>
        </w:rPr>
        <w:t xml:space="preserve"> (9-12).</w:t>
      </w:r>
      <w:r w:rsidR="00135375" w:rsidRPr="00135375">
        <w:rPr>
          <w:rFonts w:ascii="Times New Roman" w:hAnsi="Times New Roman" w:cs="Times New Roman"/>
          <w:vertAlign w:val="superscript"/>
        </w:rPr>
        <w:t xml:space="preserve"> </w:t>
      </w:r>
      <w:r w:rsidR="00135375" w:rsidRPr="00135375">
        <w:rPr>
          <w:rFonts w:ascii="Times New Roman" w:hAnsi="Times New Roman" w:cs="Times New Roman"/>
        </w:rPr>
        <w:t xml:space="preserve"> In a rat model of fluid-resuscitated sepsis, urine NGAL concentration in the urine was found to </w:t>
      </w:r>
      <w:r w:rsidR="00623544">
        <w:rPr>
          <w:rFonts w:ascii="Times New Roman" w:hAnsi="Times New Roman" w:cs="Times New Roman"/>
        </w:rPr>
        <w:t>increase</w:t>
      </w:r>
      <w:r w:rsidR="00135375" w:rsidRPr="00135375">
        <w:rPr>
          <w:rFonts w:ascii="Times New Roman" w:hAnsi="Times New Roman" w:cs="Times New Roman"/>
        </w:rPr>
        <w:t xml:space="preserve"> 3 hours after induction of sepsis and peak from 24 to 48 hours.  In the same study, urine KIM-1 concentration peaked at 6 hours and returned to baseline by 72 hours</w:t>
      </w:r>
      <w:r w:rsidR="008109AF">
        <w:rPr>
          <w:rFonts w:ascii="Times New Roman" w:hAnsi="Times New Roman" w:cs="Times New Roman"/>
        </w:rPr>
        <w:t xml:space="preserve"> (12).</w:t>
      </w:r>
    </w:p>
    <w:p w14:paraId="33837A35" w14:textId="1A0171C4" w:rsidR="00623544" w:rsidRDefault="00135375" w:rsidP="00623544">
      <w:pPr>
        <w:spacing w:line="360" w:lineRule="auto"/>
        <w:contextualSpacing/>
        <w:rPr>
          <w:rFonts w:ascii="Times New Roman" w:hAnsi="Times New Roman" w:cs="Times New Roman"/>
        </w:rPr>
      </w:pPr>
      <w:r w:rsidRPr="00135375">
        <w:rPr>
          <w:rFonts w:ascii="Times New Roman" w:hAnsi="Times New Roman" w:cs="Times New Roman"/>
        </w:rPr>
        <w:tab/>
        <w:t>The normal urine concentration of NGAL is ~20 ng/mL and prior work has suggested a cut-off value of &gt;150 ng/ml as diagnostic of AKI</w:t>
      </w:r>
      <w:r w:rsidR="008109AF">
        <w:rPr>
          <w:rFonts w:ascii="Times New Roman" w:hAnsi="Times New Roman" w:cs="Times New Roman"/>
        </w:rPr>
        <w:t xml:space="preserve"> (13).</w:t>
      </w:r>
      <w:r w:rsidRPr="00135375">
        <w:rPr>
          <w:rFonts w:ascii="Times New Roman" w:hAnsi="Times New Roman" w:cs="Times New Roman"/>
        </w:rPr>
        <w:t xml:space="preserve">  In the setting of acute renal failure, human urinary NGAL levels have been found to increase 25-fold, with only slightly elevated urinary NGAL levels being found in patients with chronic renal failure</w:t>
      </w:r>
      <w:r w:rsidR="00E61C26">
        <w:rPr>
          <w:rFonts w:ascii="Times New Roman" w:hAnsi="Times New Roman" w:cs="Times New Roman"/>
        </w:rPr>
        <w:t xml:space="preserve"> (14).</w:t>
      </w:r>
    </w:p>
    <w:p w14:paraId="7FD12000" w14:textId="7BB3C805" w:rsidR="00135375" w:rsidRPr="00135375" w:rsidRDefault="00135375" w:rsidP="00623544">
      <w:pPr>
        <w:spacing w:line="360" w:lineRule="auto"/>
        <w:ind w:firstLine="720"/>
        <w:contextualSpacing/>
        <w:rPr>
          <w:rFonts w:ascii="Times New Roman" w:eastAsia="Times New Roman" w:hAnsi="Times New Roman" w:cs="Times New Roman"/>
          <w:lang w:eastAsia="ar-SA"/>
        </w:rPr>
      </w:pPr>
      <w:r w:rsidRPr="00135375">
        <w:rPr>
          <w:rFonts w:ascii="Times New Roman" w:hAnsi="Times New Roman" w:cs="Times New Roman"/>
        </w:rPr>
        <w:t>KIM-1 is rarely detectable in the urine of individuals without acute or chronic renal disease</w:t>
      </w:r>
      <w:r w:rsidR="00085BB7">
        <w:rPr>
          <w:rFonts w:ascii="Times New Roman" w:hAnsi="Times New Roman" w:cs="Times New Roman"/>
        </w:rPr>
        <w:t xml:space="preserve"> (10, 11).</w:t>
      </w:r>
      <w:r w:rsidRPr="00135375">
        <w:rPr>
          <w:rFonts w:ascii="Times New Roman" w:hAnsi="Times New Roman" w:cs="Times New Roman"/>
        </w:rPr>
        <w:t xml:space="preserve">  A study in humans found a one-unit increase in normalized KIM-1 to be strongly associated with a diagnosis of acute tubular necrosis, with a mean KIM-1 concentration (normalized to urine creatinine) of 2.92 ng/mg in patients diagnosed with ischemic </w:t>
      </w:r>
      <w:r w:rsidR="00623544">
        <w:rPr>
          <w:rFonts w:ascii="Times New Roman" w:hAnsi="Times New Roman" w:cs="Times New Roman"/>
        </w:rPr>
        <w:t>acute tubular necrosis</w:t>
      </w:r>
      <w:r w:rsidR="00B51BA4">
        <w:rPr>
          <w:rFonts w:ascii="Times New Roman" w:hAnsi="Times New Roman" w:cs="Times New Roman"/>
        </w:rPr>
        <w:t xml:space="preserve"> (15).</w:t>
      </w:r>
    </w:p>
    <w:p w14:paraId="7EF5A1BC" w14:textId="77777777" w:rsidR="00135375" w:rsidRPr="00135375" w:rsidRDefault="00135375" w:rsidP="001554CB">
      <w:pPr>
        <w:widowControl w:val="0"/>
        <w:suppressAutoHyphens/>
        <w:spacing w:line="360" w:lineRule="auto"/>
        <w:contextualSpacing/>
        <w:rPr>
          <w:rFonts w:ascii="Times New Roman" w:eastAsia="Times New Roman" w:hAnsi="Times New Roman" w:cs="Times New Roman"/>
          <w:lang w:eastAsia="ar-SA"/>
        </w:rPr>
      </w:pPr>
    </w:p>
    <w:p w14:paraId="4E73BDE4" w14:textId="77777777" w:rsidR="00135375" w:rsidRDefault="00135375" w:rsidP="001554CB">
      <w:pPr>
        <w:spacing w:line="360" w:lineRule="auto"/>
        <w:contextualSpacing/>
        <w:rPr>
          <w:rFonts w:ascii="Times New Roman" w:eastAsia="Times New Roman" w:hAnsi="Times New Roman" w:cs="Times New Roman"/>
          <w:b/>
          <w:bCs/>
          <w:sz w:val="26"/>
          <w:szCs w:val="26"/>
          <w:lang w:eastAsia="ar-SA"/>
        </w:rPr>
      </w:pPr>
      <w:r>
        <w:rPr>
          <w:rFonts w:ascii="Times New Roman" w:eastAsia="Times New Roman" w:hAnsi="Times New Roman" w:cs="Times New Roman"/>
          <w:lang w:eastAsia="ar-SA"/>
        </w:rPr>
        <w:br w:type="page"/>
      </w:r>
    </w:p>
    <w:p w14:paraId="56B92035" w14:textId="3C104829" w:rsidR="00135375" w:rsidRPr="00E37088" w:rsidRDefault="00135375" w:rsidP="001554CB">
      <w:pPr>
        <w:pStyle w:val="Heading2"/>
        <w:spacing w:line="360" w:lineRule="auto"/>
        <w:contextualSpacing/>
        <w:rPr>
          <w:rFonts w:ascii="Times New Roman" w:eastAsia="Times New Roman" w:hAnsi="Times New Roman" w:cs="Times New Roman"/>
          <w:b w:val="0"/>
          <w:color w:val="auto"/>
          <w:lang w:eastAsia="ar-SA"/>
        </w:rPr>
      </w:pPr>
      <w:bookmarkStart w:id="4" w:name="_Toc41558229"/>
      <w:r>
        <w:rPr>
          <w:rFonts w:ascii="Times New Roman" w:eastAsia="Times New Roman" w:hAnsi="Times New Roman" w:cs="Times New Roman"/>
          <w:color w:val="auto"/>
          <w:lang w:eastAsia="ar-SA"/>
        </w:rPr>
        <w:lastRenderedPageBreak/>
        <w:t>C</w:t>
      </w:r>
      <w:r w:rsidRPr="00E37088">
        <w:rPr>
          <w:rFonts w:ascii="Times New Roman" w:eastAsia="Times New Roman" w:hAnsi="Times New Roman" w:cs="Times New Roman"/>
          <w:color w:val="auto"/>
          <w:lang w:eastAsia="ar-SA"/>
        </w:rPr>
        <w:t>. Analysis of effect modification (“subgroups”)</w:t>
      </w:r>
      <w:bookmarkEnd w:id="4"/>
    </w:p>
    <w:p w14:paraId="17157C8E" w14:textId="77777777" w:rsidR="00135375" w:rsidRPr="00E37088" w:rsidRDefault="00135375" w:rsidP="001554CB">
      <w:pPr>
        <w:widowControl w:val="0"/>
        <w:suppressAutoHyphens/>
        <w:spacing w:line="360" w:lineRule="auto"/>
        <w:contextualSpacing/>
        <w:rPr>
          <w:rFonts w:ascii="Times New Roman" w:eastAsia="Times New Roman" w:hAnsi="Times New Roman" w:cs="Times New Roman"/>
          <w:lang w:eastAsia="ar-SA"/>
        </w:rPr>
      </w:pPr>
    </w:p>
    <w:p w14:paraId="2E580B42" w14:textId="77777777" w:rsidR="00135375" w:rsidRPr="00E37088" w:rsidRDefault="00135375" w:rsidP="001554CB">
      <w:pPr>
        <w:widowControl w:val="0"/>
        <w:suppressAutoHyphens/>
        <w:spacing w:line="360" w:lineRule="auto"/>
        <w:contextualSpacing/>
        <w:rPr>
          <w:rFonts w:ascii="Times New Roman" w:eastAsia="Times New Roman" w:hAnsi="Times New Roman" w:cs="Times New Roman"/>
          <w:lang w:eastAsia="ar-SA"/>
        </w:rPr>
      </w:pPr>
      <w:r w:rsidRPr="00E37088">
        <w:rPr>
          <w:rFonts w:ascii="Times New Roman" w:eastAsia="Times New Roman" w:hAnsi="Times New Roman" w:cs="Times New Roman"/>
          <w:lang w:eastAsia="ar-SA"/>
        </w:rPr>
        <w:tab/>
        <w:t xml:space="preserve">Using </w:t>
      </w:r>
      <w:r>
        <w:rPr>
          <w:rFonts w:ascii="Times New Roman" w:eastAsia="Times New Roman" w:hAnsi="Times New Roman" w:cs="Times New Roman"/>
          <w:lang w:eastAsia="ar-SA"/>
        </w:rPr>
        <w:t>proportional odds</w:t>
      </w:r>
      <w:r w:rsidRPr="00E37088">
        <w:rPr>
          <w:rFonts w:ascii="Times New Roman" w:eastAsia="Times New Roman" w:hAnsi="Times New Roman" w:cs="Times New Roman"/>
          <w:lang w:eastAsia="ar-SA"/>
        </w:rPr>
        <w:t xml:space="preserve"> modeling, we examined the interaction between crystalloid assignment and the following pre-specified baseline variables with respect to the primary outcome of day 2 urinary biomarker levels in the intention-to-treat population:</w:t>
      </w:r>
    </w:p>
    <w:p w14:paraId="02B4BB3F" w14:textId="77777777" w:rsidR="00135375" w:rsidRPr="00E37088" w:rsidRDefault="00135375" w:rsidP="001554CB">
      <w:pPr>
        <w:widowControl w:val="0"/>
        <w:suppressAutoHyphens/>
        <w:spacing w:line="360" w:lineRule="auto"/>
        <w:ind w:left="720"/>
        <w:contextualSpacing/>
        <w:rPr>
          <w:rFonts w:ascii="Times New Roman" w:eastAsia="Times New Roman" w:hAnsi="Times New Roman" w:cs="Times New Roman"/>
          <w:lang w:eastAsia="ar-SA"/>
        </w:rPr>
      </w:pPr>
      <w:r w:rsidRPr="00E37088">
        <w:rPr>
          <w:rFonts w:ascii="Times New Roman" w:eastAsia="Times New Roman" w:hAnsi="Times New Roman" w:cs="Times New Roman"/>
          <w:lang w:eastAsia="ar-SA"/>
        </w:rPr>
        <w:t>a. Prevalent AKI (</w:t>
      </w:r>
      <w:r w:rsidRPr="00E37088">
        <w:rPr>
          <w:rFonts w:ascii="Times New Roman" w:eastAsia="Times New Roman" w:hAnsi="Times New Roman" w:cs="Times New Roman"/>
          <w:i/>
          <w:lang w:eastAsia="ar-SA"/>
        </w:rPr>
        <w:t>yes, no</w:t>
      </w:r>
      <w:r w:rsidRPr="00E37088">
        <w:rPr>
          <w:rFonts w:ascii="Times New Roman" w:eastAsia="Times New Roman" w:hAnsi="Times New Roman" w:cs="Times New Roman"/>
          <w:lang w:eastAsia="ar-SA"/>
        </w:rPr>
        <w:t>)</w:t>
      </w:r>
    </w:p>
    <w:p w14:paraId="6A801250" w14:textId="77777777" w:rsidR="00135375" w:rsidRPr="00E37088" w:rsidRDefault="00135375" w:rsidP="001554CB">
      <w:pPr>
        <w:widowControl w:val="0"/>
        <w:suppressAutoHyphens/>
        <w:spacing w:line="360" w:lineRule="auto"/>
        <w:ind w:left="720"/>
        <w:contextualSpacing/>
        <w:rPr>
          <w:rFonts w:ascii="Times New Roman" w:eastAsia="Times New Roman" w:hAnsi="Times New Roman" w:cs="Times New Roman"/>
          <w:lang w:eastAsia="ar-SA"/>
        </w:rPr>
      </w:pPr>
      <w:r w:rsidRPr="00E37088">
        <w:rPr>
          <w:rFonts w:ascii="Times New Roman" w:eastAsia="Times New Roman" w:hAnsi="Times New Roman" w:cs="Times New Roman"/>
          <w:lang w:eastAsia="ar-SA"/>
        </w:rPr>
        <w:t>b. Measured baseline creatinine (</w:t>
      </w:r>
      <w:r w:rsidRPr="00E37088">
        <w:rPr>
          <w:rFonts w:ascii="Times New Roman" w:eastAsia="Times New Roman" w:hAnsi="Times New Roman" w:cs="Times New Roman"/>
          <w:i/>
          <w:lang w:eastAsia="ar-SA"/>
        </w:rPr>
        <w:t>yes, no</w:t>
      </w:r>
      <w:r w:rsidRPr="00E37088">
        <w:rPr>
          <w:rFonts w:ascii="Times New Roman" w:eastAsia="Times New Roman" w:hAnsi="Times New Roman" w:cs="Times New Roman"/>
          <w:lang w:eastAsia="ar-SA"/>
        </w:rPr>
        <w:t>)</w:t>
      </w:r>
    </w:p>
    <w:p w14:paraId="4E4B6A45" w14:textId="77777777" w:rsidR="00135375" w:rsidRPr="00E37088" w:rsidRDefault="00135375" w:rsidP="001554CB">
      <w:pPr>
        <w:widowControl w:val="0"/>
        <w:suppressAutoHyphens/>
        <w:spacing w:line="360" w:lineRule="auto"/>
        <w:ind w:left="720"/>
        <w:contextualSpacing/>
        <w:rPr>
          <w:rFonts w:ascii="Times New Roman" w:eastAsia="Times New Roman" w:hAnsi="Times New Roman" w:cs="Times New Roman"/>
          <w:lang w:eastAsia="ar-SA"/>
        </w:rPr>
      </w:pPr>
      <w:r w:rsidRPr="00E37088">
        <w:rPr>
          <w:rFonts w:ascii="Times New Roman" w:eastAsia="Times New Roman" w:hAnsi="Times New Roman" w:cs="Times New Roman"/>
          <w:lang w:eastAsia="ar-SA"/>
        </w:rPr>
        <w:t>c. Sepsis or septic shock (</w:t>
      </w:r>
      <w:r w:rsidRPr="00E37088">
        <w:rPr>
          <w:rFonts w:ascii="Times New Roman" w:eastAsia="Times New Roman" w:hAnsi="Times New Roman" w:cs="Times New Roman"/>
          <w:i/>
          <w:lang w:eastAsia="ar-SA"/>
        </w:rPr>
        <w:t>yes, no</w:t>
      </w:r>
      <w:r w:rsidRPr="00E37088">
        <w:rPr>
          <w:rFonts w:ascii="Times New Roman" w:eastAsia="Times New Roman" w:hAnsi="Times New Roman" w:cs="Times New Roman"/>
          <w:lang w:eastAsia="ar-SA"/>
        </w:rPr>
        <w:t>)</w:t>
      </w:r>
    </w:p>
    <w:p w14:paraId="3E38B66D" w14:textId="77777777" w:rsidR="00135375" w:rsidRPr="00E37088" w:rsidRDefault="00135375" w:rsidP="001554CB">
      <w:pPr>
        <w:widowControl w:val="0"/>
        <w:suppressAutoHyphens/>
        <w:spacing w:line="360" w:lineRule="auto"/>
        <w:ind w:left="720"/>
        <w:contextualSpacing/>
        <w:rPr>
          <w:rFonts w:ascii="Times New Roman" w:eastAsia="Times New Roman" w:hAnsi="Times New Roman" w:cs="Times New Roman"/>
          <w:lang w:eastAsia="ar-SA"/>
        </w:rPr>
      </w:pPr>
      <w:r w:rsidRPr="00E37088">
        <w:rPr>
          <w:rFonts w:ascii="Times New Roman" w:eastAsia="Times New Roman" w:hAnsi="Times New Roman" w:cs="Times New Roman"/>
          <w:lang w:eastAsia="ar-SA"/>
        </w:rPr>
        <w:t>d. APACHE score (</w:t>
      </w:r>
      <w:r w:rsidRPr="00E37088">
        <w:rPr>
          <w:rFonts w:ascii="Times New Roman" w:eastAsia="Times New Roman" w:hAnsi="Times New Roman" w:cs="Times New Roman"/>
          <w:i/>
          <w:u w:val="single"/>
          <w:lang w:eastAsia="ar-SA"/>
        </w:rPr>
        <w:t>&gt;</w:t>
      </w:r>
      <w:r w:rsidRPr="00E37088">
        <w:rPr>
          <w:rFonts w:ascii="Times New Roman" w:eastAsia="Times New Roman" w:hAnsi="Times New Roman" w:cs="Times New Roman"/>
          <w:i/>
          <w:lang w:eastAsia="ar-SA"/>
        </w:rPr>
        <w:t>10, &lt;10</w:t>
      </w:r>
      <w:r w:rsidRPr="00E37088">
        <w:rPr>
          <w:rFonts w:ascii="Times New Roman" w:eastAsia="Times New Roman" w:hAnsi="Times New Roman" w:cs="Times New Roman"/>
          <w:lang w:eastAsia="ar-SA"/>
        </w:rPr>
        <w:t>)</w:t>
      </w:r>
    </w:p>
    <w:p w14:paraId="21445D39" w14:textId="77777777" w:rsidR="00135375" w:rsidRPr="00E37088" w:rsidRDefault="00135375" w:rsidP="001554CB">
      <w:pPr>
        <w:widowControl w:val="0"/>
        <w:suppressAutoHyphens/>
        <w:spacing w:line="360" w:lineRule="auto"/>
        <w:contextualSpacing/>
        <w:rPr>
          <w:rFonts w:ascii="Times New Roman" w:eastAsia="Times New Roman" w:hAnsi="Times New Roman" w:cs="Times New Roman"/>
          <w:lang w:eastAsia="ar-SA"/>
        </w:rPr>
      </w:pPr>
    </w:p>
    <w:p w14:paraId="253023F8" w14:textId="77777777" w:rsidR="00424D40" w:rsidRPr="00E37088" w:rsidRDefault="00424D40" w:rsidP="001554CB">
      <w:pPr>
        <w:widowControl w:val="0"/>
        <w:suppressAutoHyphens/>
        <w:spacing w:line="360" w:lineRule="auto"/>
        <w:contextualSpacing/>
        <w:rPr>
          <w:rFonts w:ascii="Times New Roman" w:eastAsia="Times New Roman" w:hAnsi="Times New Roman" w:cs="Times New Roman"/>
          <w:lang w:eastAsia="ar-SA"/>
        </w:rPr>
      </w:pPr>
    </w:p>
    <w:p w14:paraId="1A014D4A" w14:textId="77777777" w:rsidR="00424D40" w:rsidRPr="00E37088" w:rsidRDefault="00424D40" w:rsidP="001554CB">
      <w:pPr>
        <w:widowControl w:val="0"/>
        <w:suppressAutoHyphens/>
        <w:spacing w:line="360" w:lineRule="auto"/>
        <w:contextualSpacing/>
        <w:rPr>
          <w:rFonts w:ascii="Times New Roman" w:eastAsia="Times New Roman" w:hAnsi="Times New Roman" w:cs="Times New Roman"/>
          <w:lang w:eastAsia="ar-SA"/>
        </w:rPr>
      </w:pPr>
    </w:p>
    <w:p w14:paraId="425375CA" w14:textId="77777777" w:rsidR="00424D40" w:rsidRPr="00E37088" w:rsidRDefault="00424D40" w:rsidP="001554CB">
      <w:pPr>
        <w:spacing w:line="360" w:lineRule="auto"/>
        <w:contextualSpacing/>
        <w:rPr>
          <w:rFonts w:ascii="Times New Roman" w:eastAsia="Times New Roman" w:hAnsi="Times New Roman" w:cs="Times New Roman"/>
          <w:lang w:eastAsia="ar-SA"/>
        </w:rPr>
      </w:pPr>
      <w:r w:rsidRPr="00E37088">
        <w:rPr>
          <w:rFonts w:ascii="Times New Roman" w:eastAsia="Times New Roman" w:hAnsi="Times New Roman" w:cs="Times New Roman"/>
          <w:lang w:eastAsia="ar-SA"/>
        </w:rPr>
        <w:br w:type="page"/>
      </w:r>
    </w:p>
    <w:p w14:paraId="1AB77B89" w14:textId="2A5D38D5" w:rsidR="00577122" w:rsidRPr="00E37088" w:rsidRDefault="00135375" w:rsidP="001554CB">
      <w:pPr>
        <w:pStyle w:val="Heading2"/>
        <w:spacing w:line="360" w:lineRule="auto"/>
        <w:contextualSpacing/>
        <w:rPr>
          <w:rFonts w:ascii="Times New Roman" w:eastAsia="Times New Roman" w:hAnsi="Times New Roman" w:cs="Times New Roman"/>
          <w:b w:val="0"/>
          <w:color w:val="auto"/>
          <w:lang w:eastAsia="ar-SA"/>
        </w:rPr>
      </w:pPr>
      <w:bookmarkStart w:id="5" w:name="_Toc41558230"/>
      <w:r>
        <w:rPr>
          <w:rFonts w:ascii="Times New Roman" w:eastAsia="Times New Roman" w:hAnsi="Times New Roman" w:cs="Times New Roman"/>
          <w:color w:val="auto"/>
          <w:lang w:eastAsia="ar-SA"/>
        </w:rPr>
        <w:lastRenderedPageBreak/>
        <w:t>D</w:t>
      </w:r>
      <w:r w:rsidR="00577122" w:rsidRPr="00E37088">
        <w:rPr>
          <w:rFonts w:ascii="Times New Roman" w:eastAsia="Times New Roman" w:hAnsi="Times New Roman" w:cs="Times New Roman"/>
          <w:color w:val="auto"/>
          <w:lang w:eastAsia="ar-SA"/>
        </w:rPr>
        <w:t>. Handling of Missing Baseline Creatinine</w:t>
      </w:r>
      <w:bookmarkEnd w:id="5"/>
    </w:p>
    <w:p w14:paraId="357C9619" w14:textId="77777777" w:rsidR="005F01D3" w:rsidRPr="00E37088" w:rsidRDefault="00577122" w:rsidP="001554CB">
      <w:pPr>
        <w:widowControl w:val="0"/>
        <w:suppressAutoHyphens/>
        <w:spacing w:line="360" w:lineRule="auto"/>
        <w:contextualSpacing/>
        <w:rPr>
          <w:rFonts w:ascii="Times New Roman" w:eastAsia="Times New Roman" w:hAnsi="Times New Roman" w:cs="Times New Roman"/>
          <w:lang w:eastAsia="ar-SA"/>
        </w:rPr>
      </w:pPr>
      <w:r w:rsidRPr="00E37088">
        <w:rPr>
          <w:rFonts w:ascii="Times New Roman" w:eastAsia="Times New Roman" w:hAnsi="Times New Roman" w:cs="Times New Roman"/>
          <w:lang w:eastAsia="ar-SA"/>
        </w:rPr>
        <w:tab/>
      </w:r>
    </w:p>
    <w:p w14:paraId="7EB0AB87" w14:textId="6E2E56C0" w:rsidR="00577122" w:rsidRPr="00E37088" w:rsidRDefault="00577122" w:rsidP="001554CB">
      <w:pPr>
        <w:widowControl w:val="0"/>
        <w:suppressAutoHyphens/>
        <w:spacing w:line="360" w:lineRule="auto"/>
        <w:ind w:firstLine="720"/>
        <w:contextualSpacing/>
        <w:rPr>
          <w:rFonts w:ascii="Times New Roman" w:eastAsia="Times New Roman" w:hAnsi="Times New Roman" w:cs="Times New Roman"/>
          <w:lang w:eastAsia="ar-SA"/>
        </w:rPr>
      </w:pPr>
      <w:r w:rsidRPr="00E37088">
        <w:rPr>
          <w:rFonts w:ascii="Times New Roman" w:eastAsia="Times New Roman" w:hAnsi="Times New Roman" w:cs="Times New Roman"/>
          <w:lang w:eastAsia="ar-SA"/>
        </w:rPr>
        <w:t xml:space="preserve">For patients without a measured </w:t>
      </w:r>
      <w:r w:rsidR="00333BBF" w:rsidRPr="00E37088">
        <w:rPr>
          <w:rFonts w:ascii="Times New Roman" w:eastAsia="Times New Roman" w:hAnsi="Times New Roman" w:cs="Times New Roman"/>
          <w:lang w:eastAsia="ar-SA"/>
        </w:rPr>
        <w:t>plasma</w:t>
      </w:r>
      <w:r w:rsidRPr="00E37088">
        <w:rPr>
          <w:rFonts w:ascii="Times New Roman" w:eastAsia="Times New Roman" w:hAnsi="Times New Roman" w:cs="Times New Roman"/>
          <w:lang w:eastAsia="ar-SA"/>
        </w:rPr>
        <w:t xml:space="preserve"> creatinine between 12 months prior to hospital admission and enrollment, baseline creatinine value for the primary analysis </w:t>
      </w:r>
      <w:r w:rsidR="00333B92" w:rsidRPr="00E37088">
        <w:rPr>
          <w:rFonts w:ascii="Times New Roman" w:eastAsia="Times New Roman" w:hAnsi="Times New Roman" w:cs="Times New Roman"/>
          <w:lang w:eastAsia="ar-SA"/>
        </w:rPr>
        <w:t>was</w:t>
      </w:r>
      <w:r w:rsidRPr="00E37088">
        <w:rPr>
          <w:rFonts w:ascii="Times New Roman" w:eastAsia="Times New Roman" w:hAnsi="Times New Roman" w:cs="Times New Roman"/>
          <w:lang w:eastAsia="ar-SA"/>
        </w:rPr>
        <w:t xml:space="preserve"> estimated using a previously-described three-variable formula [creatinine = 0.74 − 0.2 (if female) + 0.08 (if African American) + 0.003 × age (in years)]</w:t>
      </w:r>
      <w:r w:rsidR="00446189">
        <w:rPr>
          <w:rFonts w:ascii="Times New Roman" w:eastAsia="Times New Roman" w:hAnsi="Times New Roman" w:cs="Times New Roman"/>
          <w:lang w:eastAsia="ar-SA"/>
        </w:rPr>
        <w:t xml:space="preserve">. </w:t>
      </w:r>
      <w:r w:rsidR="00B51BA4">
        <w:rPr>
          <w:rFonts w:ascii="Times New Roman" w:eastAsia="Times New Roman" w:hAnsi="Times New Roman" w:cs="Times New Roman"/>
          <w:lang w:eastAsia="ar-SA"/>
        </w:rPr>
        <w:t>(4)</w:t>
      </w:r>
    </w:p>
    <w:p w14:paraId="53F8B5E3" w14:textId="77777777" w:rsidR="00AC2365" w:rsidRPr="00E37088" w:rsidRDefault="00AC2365" w:rsidP="00AC2365">
      <w:pPr>
        <w:widowControl w:val="0"/>
        <w:suppressAutoHyphens/>
        <w:spacing w:line="360" w:lineRule="auto"/>
        <w:rPr>
          <w:rFonts w:ascii="Times New Roman" w:eastAsia="Times New Roman" w:hAnsi="Times New Roman" w:cs="Times New Roman"/>
          <w:lang w:eastAsia="ar-SA"/>
        </w:rPr>
      </w:pPr>
    </w:p>
    <w:p w14:paraId="21CE70A5" w14:textId="0E001DF0" w:rsidR="001D04C7" w:rsidRPr="00E37088" w:rsidRDefault="001D04C7" w:rsidP="00E37088">
      <w:pPr>
        <w:rPr>
          <w:rFonts w:ascii="Times New Roman" w:eastAsia="Times New Roman" w:hAnsi="Times New Roman" w:cs="Times New Roman"/>
          <w:b/>
          <w:lang w:eastAsia="ar-SA"/>
        </w:rPr>
      </w:pPr>
    </w:p>
    <w:p w14:paraId="214308C2" w14:textId="77777777" w:rsidR="001D04C7" w:rsidRPr="00E37088" w:rsidRDefault="001D04C7" w:rsidP="0086383C">
      <w:pPr>
        <w:widowControl w:val="0"/>
        <w:suppressAutoHyphens/>
        <w:spacing w:line="360" w:lineRule="auto"/>
        <w:rPr>
          <w:rFonts w:ascii="Times New Roman" w:eastAsia="Times New Roman" w:hAnsi="Times New Roman" w:cs="Times New Roman"/>
          <w:lang w:eastAsia="ar-SA"/>
        </w:rPr>
      </w:pPr>
    </w:p>
    <w:p w14:paraId="4122F4F3" w14:textId="77777777" w:rsidR="004158A2" w:rsidRPr="00E37088" w:rsidRDefault="004158A2" w:rsidP="0086383C">
      <w:pPr>
        <w:widowControl w:val="0"/>
        <w:suppressAutoHyphens/>
        <w:spacing w:line="360" w:lineRule="auto"/>
        <w:rPr>
          <w:rFonts w:ascii="Times New Roman" w:eastAsia="Times New Roman" w:hAnsi="Times New Roman" w:cs="Times New Roman"/>
          <w:lang w:eastAsia="ar-SA"/>
        </w:rPr>
      </w:pPr>
    </w:p>
    <w:p w14:paraId="35541A0B" w14:textId="5AB156CC" w:rsidR="00EE7680" w:rsidRPr="00E37088" w:rsidRDefault="00EE7680" w:rsidP="00577122">
      <w:pPr>
        <w:pStyle w:val="ListParagraph"/>
        <w:widowControl w:val="0"/>
        <w:suppressAutoHyphens/>
        <w:spacing w:line="360" w:lineRule="auto"/>
        <w:rPr>
          <w:rFonts w:ascii="Times New Roman" w:eastAsia="Times New Roman" w:hAnsi="Times New Roman" w:cs="Times New Roman"/>
          <w:lang w:eastAsia="ar-SA"/>
        </w:rPr>
      </w:pPr>
    </w:p>
    <w:p w14:paraId="719B9C93" w14:textId="77777777" w:rsidR="00315465" w:rsidRPr="00E37088" w:rsidRDefault="00315465" w:rsidP="00315465">
      <w:pPr>
        <w:pStyle w:val="ListParagraph"/>
        <w:widowControl w:val="0"/>
        <w:suppressAutoHyphens/>
        <w:spacing w:line="360" w:lineRule="auto"/>
        <w:rPr>
          <w:rFonts w:ascii="Times New Roman" w:eastAsia="Times New Roman" w:hAnsi="Times New Roman" w:cs="Times New Roman"/>
          <w:lang w:eastAsia="ar-SA"/>
        </w:rPr>
      </w:pPr>
    </w:p>
    <w:p w14:paraId="79D2B9D2" w14:textId="242FA840" w:rsidR="00315465" w:rsidRPr="00E37088" w:rsidRDefault="00315465">
      <w:pPr>
        <w:rPr>
          <w:rFonts w:ascii="Times New Roman" w:eastAsia="Times New Roman" w:hAnsi="Times New Roman" w:cs="Times New Roman"/>
          <w:lang w:eastAsia="ar-SA"/>
        </w:rPr>
      </w:pPr>
      <w:r w:rsidRPr="00E37088">
        <w:rPr>
          <w:rFonts w:ascii="Times New Roman" w:eastAsia="Times New Roman" w:hAnsi="Times New Roman" w:cs="Times New Roman"/>
          <w:lang w:eastAsia="ar-SA"/>
        </w:rPr>
        <w:br w:type="page"/>
      </w:r>
    </w:p>
    <w:p w14:paraId="5B3AD498" w14:textId="3C658218" w:rsidR="00D47606" w:rsidRPr="00E37088" w:rsidRDefault="00D47606" w:rsidP="00DA5D2D">
      <w:pPr>
        <w:pStyle w:val="Heading1"/>
        <w:rPr>
          <w:rFonts w:ascii="Times New Roman" w:eastAsia="Times New Roman" w:hAnsi="Times New Roman" w:cs="Times New Roman"/>
          <w:b w:val="0"/>
          <w:color w:val="auto"/>
          <w:lang w:eastAsia="ar-SA"/>
        </w:rPr>
      </w:pPr>
      <w:bookmarkStart w:id="6" w:name="_Toc41558231"/>
      <w:r w:rsidRPr="00E37088">
        <w:rPr>
          <w:rFonts w:ascii="Times New Roman" w:eastAsia="Times New Roman" w:hAnsi="Times New Roman" w:cs="Times New Roman"/>
          <w:color w:val="auto"/>
          <w:lang w:eastAsia="ar-SA"/>
        </w:rPr>
        <w:lastRenderedPageBreak/>
        <w:t>SUPPLEMENTAL TABLES</w:t>
      </w:r>
      <w:bookmarkEnd w:id="6"/>
    </w:p>
    <w:p w14:paraId="38482285" w14:textId="77777777" w:rsidR="00883E7D" w:rsidRPr="00E37088" w:rsidRDefault="00883E7D" w:rsidP="00883E7D">
      <w:pPr>
        <w:widowControl w:val="0"/>
        <w:suppressAutoHyphens/>
        <w:rPr>
          <w:rFonts w:ascii="Times New Roman" w:eastAsia="Times New Roman" w:hAnsi="Times New Roman" w:cs="Times New Roman"/>
          <w:b/>
          <w:lang w:eastAsia="ar-SA"/>
        </w:rPr>
      </w:pPr>
    </w:p>
    <w:p w14:paraId="42610B14" w14:textId="6C735AC2" w:rsidR="00883E7D" w:rsidRPr="00E37088" w:rsidRDefault="00883E7D" w:rsidP="00DA5D2D">
      <w:pPr>
        <w:pStyle w:val="Heading2"/>
        <w:rPr>
          <w:rFonts w:ascii="Times New Roman" w:eastAsia="Times New Roman" w:hAnsi="Times New Roman" w:cs="Times New Roman"/>
          <w:b w:val="0"/>
          <w:color w:val="auto"/>
          <w:lang w:eastAsia="ar-SA"/>
        </w:rPr>
      </w:pPr>
      <w:bookmarkStart w:id="7" w:name="_Toc41558232"/>
      <w:r w:rsidRPr="00E37088">
        <w:rPr>
          <w:rFonts w:ascii="Times New Roman" w:eastAsia="Times New Roman" w:hAnsi="Times New Roman" w:cs="Times New Roman"/>
          <w:color w:val="auto"/>
          <w:lang w:eastAsia="ar-SA"/>
        </w:rPr>
        <w:t xml:space="preserve">Table </w:t>
      </w:r>
      <w:r w:rsidR="00073A80" w:rsidRPr="00E37088">
        <w:rPr>
          <w:rFonts w:ascii="Times New Roman" w:eastAsia="Times New Roman" w:hAnsi="Times New Roman" w:cs="Times New Roman"/>
          <w:color w:val="auto"/>
          <w:lang w:eastAsia="ar-SA"/>
        </w:rPr>
        <w:t>S</w:t>
      </w:r>
      <w:r w:rsidR="00001049" w:rsidRPr="00E37088">
        <w:rPr>
          <w:rFonts w:ascii="Times New Roman" w:eastAsia="Times New Roman" w:hAnsi="Times New Roman" w:cs="Times New Roman"/>
          <w:color w:val="auto"/>
          <w:lang w:eastAsia="ar-SA"/>
        </w:rPr>
        <w:t>1</w:t>
      </w:r>
      <w:r w:rsidRPr="00E37088">
        <w:rPr>
          <w:rFonts w:ascii="Times New Roman" w:eastAsia="Times New Roman" w:hAnsi="Times New Roman" w:cs="Times New Roman"/>
          <w:color w:val="auto"/>
          <w:lang w:eastAsia="ar-SA"/>
        </w:rPr>
        <w:t>.</w:t>
      </w:r>
      <w:r w:rsidR="0004126D" w:rsidRPr="00E37088">
        <w:rPr>
          <w:rFonts w:ascii="Times New Roman" w:eastAsia="Times New Roman" w:hAnsi="Times New Roman" w:cs="Times New Roman"/>
          <w:color w:val="auto"/>
          <w:lang w:eastAsia="ar-SA"/>
        </w:rPr>
        <w:t xml:space="preserve">  </w:t>
      </w:r>
      <w:r w:rsidRPr="00E37088">
        <w:rPr>
          <w:rFonts w:ascii="Times New Roman" w:eastAsia="Times New Roman" w:hAnsi="Times New Roman" w:cs="Times New Roman"/>
          <w:color w:val="auto"/>
          <w:lang w:eastAsia="ar-SA"/>
        </w:rPr>
        <w:t>Composition of the study fluids.</w:t>
      </w:r>
      <w:bookmarkEnd w:id="7"/>
    </w:p>
    <w:p w14:paraId="1FF2D20A" w14:textId="77777777" w:rsidR="00883E7D" w:rsidRPr="00E37088" w:rsidRDefault="00883E7D" w:rsidP="00883E7D">
      <w:pPr>
        <w:widowControl w:val="0"/>
        <w:suppressAutoHyphens/>
        <w:rPr>
          <w:rFonts w:ascii="Times New Roman" w:eastAsia="Times New Roman" w:hAnsi="Times New Roman" w:cs="Times New Roman"/>
          <w:b/>
          <w:lang w:eastAsia="ar-SA"/>
        </w:rPr>
      </w:pPr>
    </w:p>
    <w:tbl>
      <w:tblPr>
        <w:tblW w:w="5504" w:type="pct"/>
        <w:tblInd w:w="-432" w:type="dxa"/>
        <w:tblLayout w:type="fixed"/>
        <w:tblLook w:val="04A0" w:firstRow="1" w:lastRow="0" w:firstColumn="1" w:lastColumn="0" w:noHBand="0" w:noVBand="1"/>
      </w:tblPr>
      <w:tblGrid>
        <w:gridCol w:w="1758"/>
        <w:gridCol w:w="919"/>
        <w:gridCol w:w="1067"/>
        <w:gridCol w:w="896"/>
        <w:gridCol w:w="1174"/>
        <w:gridCol w:w="898"/>
        <w:gridCol w:w="805"/>
        <w:gridCol w:w="812"/>
        <w:gridCol w:w="1124"/>
        <w:gridCol w:w="1088"/>
      </w:tblGrid>
      <w:tr w:rsidR="00455B91" w:rsidRPr="00E37088" w14:paraId="1C13B5D6" w14:textId="77777777" w:rsidTr="00E25FA5">
        <w:trPr>
          <w:trHeight w:val="300"/>
        </w:trPr>
        <w:tc>
          <w:tcPr>
            <w:tcW w:w="834" w:type="pct"/>
            <w:tcBorders>
              <w:top w:val="nil"/>
              <w:left w:val="nil"/>
              <w:bottom w:val="single" w:sz="4" w:space="0" w:color="auto"/>
              <w:right w:val="nil"/>
            </w:tcBorders>
            <w:shd w:val="clear" w:color="auto" w:fill="auto"/>
            <w:noWrap/>
            <w:vAlign w:val="center"/>
            <w:hideMark/>
          </w:tcPr>
          <w:p w14:paraId="41707FF5" w14:textId="77777777" w:rsidR="00883E7D" w:rsidRPr="00E37088" w:rsidRDefault="00883E7D" w:rsidP="00E25FA5">
            <w:pPr>
              <w:widowControl w:val="0"/>
              <w:suppressAutoHyphens/>
              <w:rPr>
                <w:rFonts w:ascii="Times New Roman" w:eastAsia="Times New Roman" w:hAnsi="Times New Roman" w:cs="Times New Roman"/>
                <w:sz w:val="18"/>
                <w:szCs w:val="18"/>
                <w:lang w:eastAsia="ar-SA"/>
              </w:rPr>
            </w:pPr>
          </w:p>
        </w:tc>
        <w:tc>
          <w:tcPr>
            <w:tcW w:w="436" w:type="pct"/>
            <w:tcBorders>
              <w:top w:val="nil"/>
              <w:left w:val="nil"/>
              <w:bottom w:val="single" w:sz="4" w:space="0" w:color="auto"/>
              <w:right w:val="nil"/>
            </w:tcBorders>
            <w:shd w:val="clear" w:color="auto" w:fill="auto"/>
            <w:noWrap/>
            <w:vAlign w:val="center"/>
            <w:hideMark/>
          </w:tcPr>
          <w:p w14:paraId="13E9A7EF" w14:textId="77777777" w:rsidR="00883E7D" w:rsidRPr="00E37088" w:rsidRDefault="00883E7D" w:rsidP="00E25FA5">
            <w:pPr>
              <w:widowControl w:val="0"/>
              <w:suppressAutoHyphens/>
              <w:rPr>
                <w:rFonts w:ascii="Times New Roman" w:eastAsia="Times New Roman" w:hAnsi="Times New Roman" w:cs="Times New Roman"/>
                <w:b/>
                <w:sz w:val="18"/>
                <w:szCs w:val="18"/>
                <w:lang w:eastAsia="ar-SA"/>
              </w:rPr>
            </w:pPr>
            <w:r w:rsidRPr="00E37088">
              <w:rPr>
                <w:rFonts w:ascii="Times New Roman" w:eastAsia="Times New Roman" w:hAnsi="Times New Roman" w:cs="Times New Roman"/>
                <w:b/>
                <w:sz w:val="18"/>
                <w:szCs w:val="18"/>
                <w:lang w:eastAsia="ar-SA"/>
              </w:rPr>
              <w:t>Sodium</w:t>
            </w:r>
          </w:p>
        </w:tc>
        <w:tc>
          <w:tcPr>
            <w:tcW w:w="506" w:type="pct"/>
            <w:tcBorders>
              <w:top w:val="nil"/>
              <w:left w:val="nil"/>
              <w:bottom w:val="single" w:sz="4" w:space="0" w:color="auto"/>
              <w:right w:val="nil"/>
            </w:tcBorders>
            <w:shd w:val="clear" w:color="auto" w:fill="auto"/>
            <w:noWrap/>
            <w:vAlign w:val="center"/>
            <w:hideMark/>
          </w:tcPr>
          <w:p w14:paraId="05DC2BB5" w14:textId="77777777" w:rsidR="00883E7D" w:rsidRPr="00E37088" w:rsidRDefault="00883E7D" w:rsidP="00E25FA5">
            <w:pPr>
              <w:widowControl w:val="0"/>
              <w:suppressAutoHyphens/>
              <w:rPr>
                <w:rFonts w:ascii="Times New Roman" w:eastAsia="Times New Roman" w:hAnsi="Times New Roman" w:cs="Times New Roman"/>
                <w:b/>
                <w:sz w:val="18"/>
                <w:szCs w:val="18"/>
                <w:lang w:eastAsia="ar-SA"/>
              </w:rPr>
            </w:pPr>
            <w:r w:rsidRPr="00E37088">
              <w:rPr>
                <w:rFonts w:ascii="Times New Roman" w:eastAsia="Times New Roman" w:hAnsi="Times New Roman" w:cs="Times New Roman"/>
                <w:b/>
                <w:sz w:val="18"/>
                <w:szCs w:val="18"/>
                <w:lang w:eastAsia="ar-SA"/>
              </w:rPr>
              <w:t>Potassium</w:t>
            </w:r>
          </w:p>
        </w:tc>
        <w:tc>
          <w:tcPr>
            <w:tcW w:w="425" w:type="pct"/>
            <w:tcBorders>
              <w:top w:val="nil"/>
              <w:left w:val="nil"/>
              <w:bottom w:val="single" w:sz="4" w:space="0" w:color="auto"/>
              <w:right w:val="nil"/>
            </w:tcBorders>
            <w:shd w:val="clear" w:color="auto" w:fill="auto"/>
            <w:noWrap/>
            <w:vAlign w:val="center"/>
            <w:hideMark/>
          </w:tcPr>
          <w:p w14:paraId="6A8574DA" w14:textId="77777777" w:rsidR="00883E7D" w:rsidRPr="00E37088" w:rsidRDefault="00883E7D" w:rsidP="00E25FA5">
            <w:pPr>
              <w:widowControl w:val="0"/>
              <w:suppressAutoHyphens/>
              <w:rPr>
                <w:rFonts w:ascii="Times New Roman" w:eastAsia="Times New Roman" w:hAnsi="Times New Roman" w:cs="Times New Roman"/>
                <w:b/>
                <w:sz w:val="18"/>
                <w:szCs w:val="18"/>
                <w:lang w:eastAsia="ar-SA"/>
              </w:rPr>
            </w:pPr>
            <w:r w:rsidRPr="00E37088">
              <w:rPr>
                <w:rFonts w:ascii="Times New Roman" w:eastAsia="Times New Roman" w:hAnsi="Times New Roman" w:cs="Times New Roman"/>
                <w:b/>
                <w:sz w:val="18"/>
                <w:szCs w:val="18"/>
                <w:lang w:eastAsia="ar-SA"/>
              </w:rPr>
              <w:t>Calcium</w:t>
            </w:r>
          </w:p>
        </w:tc>
        <w:tc>
          <w:tcPr>
            <w:tcW w:w="557" w:type="pct"/>
            <w:tcBorders>
              <w:top w:val="nil"/>
              <w:left w:val="nil"/>
              <w:bottom w:val="single" w:sz="4" w:space="0" w:color="auto"/>
              <w:right w:val="nil"/>
            </w:tcBorders>
            <w:shd w:val="clear" w:color="auto" w:fill="auto"/>
            <w:noWrap/>
            <w:vAlign w:val="center"/>
            <w:hideMark/>
          </w:tcPr>
          <w:p w14:paraId="1CE0AE95" w14:textId="77777777" w:rsidR="00883E7D" w:rsidRPr="00E37088" w:rsidRDefault="00883E7D" w:rsidP="00E25FA5">
            <w:pPr>
              <w:widowControl w:val="0"/>
              <w:suppressAutoHyphens/>
              <w:rPr>
                <w:rFonts w:ascii="Times New Roman" w:eastAsia="Times New Roman" w:hAnsi="Times New Roman" w:cs="Times New Roman"/>
                <w:b/>
                <w:sz w:val="18"/>
                <w:szCs w:val="18"/>
                <w:lang w:eastAsia="ar-SA"/>
              </w:rPr>
            </w:pPr>
            <w:r w:rsidRPr="00E37088">
              <w:rPr>
                <w:rFonts w:ascii="Times New Roman" w:eastAsia="Times New Roman" w:hAnsi="Times New Roman" w:cs="Times New Roman"/>
                <w:b/>
                <w:sz w:val="18"/>
                <w:szCs w:val="18"/>
                <w:lang w:eastAsia="ar-SA"/>
              </w:rPr>
              <w:t>Magnesium</w:t>
            </w:r>
          </w:p>
        </w:tc>
        <w:tc>
          <w:tcPr>
            <w:tcW w:w="426" w:type="pct"/>
            <w:tcBorders>
              <w:top w:val="nil"/>
              <w:left w:val="nil"/>
              <w:bottom w:val="single" w:sz="4" w:space="0" w:color="auto"/>
              <w:right w:val="nil"/>
            </w:tcBorders>
            <w:shd w:val="clear" w:color="auto" w:fill="auto"/>
            <w:noWrap/>
            <w:vAlign w:val="center"/>
            <w:hideMark/>
          </w:tcPr>
          <w:p w14:paraId="7296465E" w14:textId="77777777" w:rsidR="00883E7D" w:rsidRPr="00E37088" w:rsidRDefault="00883E7D" w:rsidP="00E25FA5">
            <w:pPr>
              <w:widowControl w:val="0"/>
              <w:suppressAutoHyphens/>
              <w:rPr>
                <w:rFonts w:ascii="Times New Roman" w:eastAsia="Times New Roman" w:hAnsi="Times New Roman" w:cs="Times New Roman"/>
                <w:b/>
                <w:sz w:val="18"/>
                <w:szCs w:val="18"/>
                <w:lang w:eastAsia="ar-SA"/>
              </w:rPr>
            </w:pPr>
            <w:r w:rsidRPr="00E37088">
              <w:rPr>
                <w:rFonts w:ascii="Times New Roman" w:eastAsia="Times New Roman" w:hAnsi="Times New Roman" w:cs="Times New Roman"/>
                <w:b/>
                <w:sz w:val="18"/>
                <w:szCs w:val="18"/>
                <w:lang w:eastAsia="ar-SA"/>
              </w:rPr>
              <w:t>Chloride</w:t>
            </w:r>
          </w:p>
        </w:tc>
        <w:tc>
          <w:tcPr>
            <w:tcW w:w="382" w:type="pct"/>
            <w:tcBorders>
              <w:top w:val="nil"/>
              <w:left w:val="nil"/>
              <w:bottom w:val="single" w:sz="4" w:space="0" w:color="auto"/>
              <w:right w:val="nil"/>
            </w:tcBorders>
            <w:shd w:val="clear" w:color="auto" w:fill="auto"/>
            <w:noWrap/>
            <w:vAlign w:val="center"/>
            <w:hideMark/>
          </w:tcPr>
          <w:p w14:paraId="0A1685DA" w14:textId="77777777" w:rsidR="00883E7D" w:rsidRPr="00E37088" w:rsidRDefault="00883E7D" w:rsidP="00E25FA5">
            <w:pPr>
              <w:widowControl w:val="0"/>
              <w:suppressAutoHyphens/>
              <w:rPr>
                <w:rFonts w:ascii="Times New Roman" w:eastAsia="Times New Roman" w:hAnsi="Times New Roman" w:cs="Times New Roman"/>
                <w:b/>
                <w:sz w:val="18"/>
                <w:szCs w:val="18"/>
                <w:lang w:eastAsia="ar-SA"/>
              </w:rPr>
            </w:pPr>
            <w:r w:rsidRPr="00E37088">
              <w:rPr>
                <w:rFonts w:ascii="Times New Roman" w:eastAsia="Times New Roman" w:hAnsi="Times New Roman" w:cs="Times New Roman"/>
                <w:b/>
                <w:sz w:val="18"/>
                <w:szCs w:val="18"/>
                <w:lang w:eastAsia="ar-SA"/>
              </w:rPr>
              <w:t>Acetate</w:t>
            </w:r>
          </w:p>
        </w:tc>
        <w:tc>
          <w:tcPr>
            <w:tcW w:w="385" w:type="pct"/>
            <w:tcBorders>
              <w:top w:val="nil"/>
              <w:left w:val="nil"/>
              <w:bottom w:val="single" w:sz="4" w:space="0" w:color="auto"/>
              <w:right w:val="nil"/>
            </w:tcBorders>
            <w:shd w:val="clear" w:color="auto" w:fill="auto"/>
            <w:noWrap/>
            <w:vAlign w:val="center"/>
            <w:hideMark/>
          </w:tcPr>
          <w:p w14:paraId="1D19BFDC" w14:textId="77777777" w:rsidR="00883E7D" w:rsidRPr="00E37088" w:rsidRDefault="00883E7D" w:rsidP="00E25FA5">
            <w:pPr>
              <w:widowControl w:val="0"/>
              <w:suppressAutoHyphens/>
              <w:rPr>
                <w:rFonts w:ascii="Times New Roman" w:eastAsia="Times New Roman" w:hAnsi="Times New Roman" w:cs="Times New Roman"/>
                <w:b/>
                <w:sz w:val="18"/>
                <w:szCs w:val="18"/>
                <w:lang w:eastAsia="ar-SA"/>
              </w:rPr>
            </w:pPr>
            <w:r w:rsidRPr="00E37088">
              <w:rPr>
                <w:rFonts w:ascii="Times New Roman" w:eastAsia="Times New Roman" w:hAnsi="Times New Roman" w:cs="Times New Roman"/>
                <w:b/>
                <w:sz w:val="18"/>
                <w:szCs w:val="18"/>
                <w:lang w:eastAsia="ar-SA"/>
              </w:rPr>
              <w:t>Lactate</w:t>
            </w:r>
          </w:p>
        </w:tc>
        <w:tc>
          <w:tcPr>
            <w:tcW w:w="533" w:type="pct"/>
            <w:tcBorders>
              <w:top w:val="nil"/>
              <w:left w:val="nil"/>
              <w:bottom w:val="single" w:sz="4" w:space="0" w:color="auto"/>
              <w:right w:val="nil"/>
            </w:tcBorders>
            <w:shd w:val="clear" w:color="auto" w:fill="auto"/>
            <w:noWrap/>
            <w:vAlign w:val="center"/>
            <w:hideMark/>
          </w:tcPr>
          <w:p w14:paraId="7FE20F38" w14:textId="77777777" w:rsidR="00883E7D" w:rsidRPr="00E37088" w:rsidRDefault="00883E7D" w:rsidP="00E25FA5">
            <w:pPr>
              <w:widowControl w:val="0"/>
              <w:suppressAutoHyphens/>
              <w:rPr>
                <w:rFonts w:ascii="Times New Roman" w:eastAsia="Times New Roman" w:hAnsi="Times New Roman" w:cs="Times New Roman"/>
                <w:b/>
                <w:sz w:val="18"/>
                <w:szCs w:val="18"/>
                <w:lang w:eastAsia="ar-SA"/>
              </w:rPr>
            </w:pPr>
            <w:r w:rsidRPr="00E37088">
              <w:rPr>
                <w:rFonts w:ascii="Times New Roman" w:eastAsia="Times New Roman" w:hAnsi="Times New Roman" w:cs="Times New Roman"/>
                <w:b/>
                <w:sz w:val="18"/>
                <w:szCs w:val="18"/>
                <w:lang w:eastAsia="ar-SA"/>
              </w:rPr>
              <w:t>Gluconate</w:t>
            </w:r>
          </w:p>
        </w:tc>
        <w:tc>
          <w:tcPr>
            <w:tcW w:w="516" w:type="pct"/>
            <w:tcBorders>
              <w:top w:val="nil"/>
              <w:left w:val="nil"/>
              <w:bottom w:val="single" w:sz="4" w:space="0" w:color="auto"/>
              <w:right w:val="nil"/>
            </w:tcBorders>
            <w:shd w:val="clear" w:color="auto" w:fill="auto"/>
            <w:noWrap/>
            <w:vAlign w:val="center"/>
            <w:hideMark/>
          </w:tcPr>
          <w:p w14:paraId="1E6ECF4E" w14:textId="77777777" w:rsidR="00883E7D" w:rsidRPr="00E37088" w:rsidRDefault="00883E7D" w:rsidP="00E25FA5">
            <w:pPr>
              <w:widowControl w:val="0"/>
              <w:suppressAutoHyphens/>
              <w:rPr>
                <w:rFonts w:ascii="Times New Roman" w:eastAsia="Times New Roman" w:hAnsi="Times New Roman" w:cs="Times New Roman"/>
                <w:b/>
                <w:sz w:val="18"/>
                <w:szCs w:val="18"/>
                <w:lang w:eastAsia="ar-SA"/>
              </w:rPr>
            </w:pPr>
            <w:r w:rsidRPr="00E37088">
              <w:rPr>
                <w:rFonts w:ascii="Times New Roman" w:eastAsia="Times New Roman" w:hAnsi="Times New Roman" w:cs="Times New Roman"/>
                <w:b/>
                <w:sz w:val="18"/>
                <w:szCs w:val="18"/>
                <w:lang w:eastAsia="ar-SA"/>
              </w:rPr>
              <w:t>Osmolarity</w:t>
            </w:r>
          </w:p>
        </w:tc>
      </w:tr>
      <w:tr w:rsidR="00455B91" w:rsidRPr="00E37088" w14:paraId="340510C3" w14:textId="77777777" w:rsidTr="00E25FA5">
        <w:trPr>
          <w:trHeight w:val="300"/>
        </w:trPr>
        <w:tc>
          <w:tcPr>
            <w:tcW w:w="834" w:type="pct"/>
            <w:tcBorders>
              <w:top w:val="single" w:sz="4" w:space="0" w:color="auto"/>
              <w:left w:val="nil"/>
              <w:bottom w:val="single" w:sz="4" w:space="0" w:color="auto"/>
              <w:right w:val="nil"/>
            </w:tcBorders>
            <w:shd w:val="clear" w:color="auto" w:fill="auto"/>
            <w:noWrap/>
            <w:vAlign w:val="center"/>
            <w:hideMark/>
          </w:tcPr>
          <w:p w14:paraId="3B3385B2" w14:textId="77777777" w:rsidR="00883E7D" w:rsidRPr="00E37088" w:rsidRDefault="00883E7D" w:rsidP="00E25FA5">
            <w:pPr>
              <w:widowControl w:val="0"/>
              <w:suppressAutoHyphens/>
              <w:rPr>
                <w:rFonts w:ascii="Times New Roman" w:eastAsia="Times New Roman" w:hAnsi="Times New Roman" w:cs="Times New Roman"/>
                <w:sz w:val="18"/>
                <w:szCs w:val="18"/>
                <w:lang w:eastAsia="ar-SA"/>
              </w:rPr>
            </w:pPr>
            <w:r w:rsidRPr="00E37088">
              <w:rPr>
                <w:rFonts w:ascii="Times New Roman" w:eastAsia="Times New Roman" w:hAnsi="Times New Roman" w:cs="Times New Roman"/>
                <w:sz w:val="18"/>
                <w:szCs w:val="18"/>
                <w:lang w:eastAsia="ar-SA"/>
              </w:rPr>
              <w:t>Plasma</w:t>
            </w:r>
          </w:p>
        </w:tc>
        <w:tc>
          <w:tcPr>
            <w:tcW w:w="436" w:type="pct"/>
            <w:tcBorders>
              <w:top w:val="single" w:sz="4" w:space="0" w:color="auto"/>
              <w:left w:val="nil"/>
              <w:bottom w:val="single" w:sz="4" w:space="0" w:color="auto"/>
              <w:right w:val="nil"/>
            </w:tcBorders>
            <w:shd w:val="clear" w:color="auto" w:fill="auto"/>
            <w:noWrap/>
            <w:vAlign w:val="center"/>
            <w:hideMark/>
          </w:tcPr>
          <w:p w14:paraId="429CC4EC" w14:textId="77777777" w:rsidR="00883E7D" w:rsidRPr="00E37088" w:rsidRDefault="00883E7D" w:rsidP="00E25FA5">
            <w:pPr>
              <w:widowControl w:val="0"/>
              <w:suppressAutoHyphens/>
              <w:jc w:val="center"/>
              <w:rPr>
                <w:rFonts w:ascii="Times New Roman" w:eastAsia="Times New Roman" w:hAnsi="Times New Roman" w:cs="Times New Roman"/>
                <w:sz w:val="18"/>
                <w:szCs w:val="18"/>
                <w:lang w:eastAsia="ar-SA"/>
              </w:rPr>
            </w:pPr>
            <w:r w:rsidRPr="00E37088">
              <w:rPr>
                <w:rFonts w:ascii="Times New Roman" w:eastAsia="Times New Roman" w:hAnsi="Times New Roman" w:cs="Times New Roman"/>
                <w:sz w:val="18"/>
                <w:szCs w:val="18"/>
                <w:lang w:eastAsia="ar-SA"/>
              </w:rPr>
              <w:t>135–145</w:t>
            </w:r>
          </w:p>
        </w:tc>
        <w:tc>
          <w:tcPr>
            <w:tcW w:w="506" w:type="pct"/>
            <w:tcBorders>
              <w:top w:val="single" w:sz="4" w:space="0" w:color="auto"/>
              <w:left w:val="nil"/>
              <w:bottom w:val="single" w:sz="4" w:space="0" w:color="auto"/>
              <w:right w:val="nil"/>
            </w:tcBorders>
            <w:shd w:val="clear" w:color="auto" w:fill="auto"/>
            <w:noWrap/>
            <w:vAlign w:val="center"/>
            <w:hideMark/>
          </w:tcPr>
          <w:p w14:paraId="133B619C" w14:textId="77777777" w:rsidR="00883E7D" w:rsidRPr="00E37088" w:rsidRDefault="00883E7D" w:rsidP="00E25FA5">
            <w:pPr>
              <w:widowControl w:val="0"/>
              <w:suppressAutoHyphens/>
              <w:jc w:val="center"/>
              <w:rPr>
                <w:rFonts w:ascii="Times New Roman" w:eastAsia="Times New Roman" w:hAnsi="Times New Roman" w:cs="Times New Roman"/>
                <w:sz w:val="18"/>
                <w:szCs w:val="18"/>
                <w:lang w:eastAsia="ar-SA"/>
              </w:rPr>
            </w:pPr>
            <w:r w:rsidRPr="00E37088">
              <w:rPr>
                <w:rFonts w:ascii="Times New Roman" w:eastAsia="Times New Roman" w:hAnsi="Times New Roman" w:cs="Times New Roman"/>
                <w:sz w:val="18"/>
                <w:szCs w:val="18"/>
                <w:lang w:eastAsia="ar-SA"/>
              </w:rPr>
              <w:t>4.5–5.0</w:t>
            </w:r>
          </w:p>
        </w:tc>
        <w:tc>
          <w:tcPr>
            <w:tcW w:w="425" w:type="pct"/>
            <w:tcBorders>
              <w:top w:val="single" w:sz="4" w:space="0" w:color="auto"/>
              <w:left w:val="nil"/>
              <w:bottom w:val="single" w:sz="4" w:space="0" w:color="auto"/>
              <w:right w:val="nil"/>
            </w:tcBorders>
            <w:shd w:val="clear" w:color="auto" w:fill="auto"/>
            <w:noWrap/>
            <w:vAlign w:val="center"/>
            <w:hideMark/>
          </w:tcPr>
          <w:p w14:paraId="681C6946" w14:textId="77777777" w:rsidR="00883E7D" w:rsidRPr="00E37088" w:rsidRDefault="00883E7D" w:rsidP="00E25FA5">
            <w:pPr>
              <w:widowControl w:val="0"/>
              <w:suppressAutoHyphens/>
              <w:jc w:val="center"/>
              <w:rPr>
                <w:rFonts w:ascii="Times New Roman" w:eastAsia="Times New Roman" w:hAnsi="Times New Roman" w:cs="Times New Roman"/>
                <w:sz w:val="18"/>
                <w:szCs w:val="18"/>
                <w:lang w:eastAsia="ar-SA"/>
              </w:rPr>
            </w:pPr>
            <w:r w:rsidRPr="00E37088">
              <w:rPr>
                <w:rFonts w:ascii="Times New Roman" w:eastAsia="Times New Roman" w:hAnsi="Times New Roman" w:cs="Times New Roman"/>
                <w:sz w:val="18"/>
                <w:szCs w:val="18"/>
                <w:lang w:eastAsia="ar-SA"/>
              </w:rPr>
              <w:t>2.2–2.6</w:t>
            </w:r>
          </w:p>
        </w:tc>
        <w:tc>
          <w:tcPr>
            <w:tcW w:w="557" w:type="pct"/>
            <w:tcBorders>
              <w:top w:val="single" w:sz="4" w:space="0" w:color="auto"/>
              <w:left w:val="nil"/>
              <w:bottom w:val="single" w:sz="4" w:space="0" w:color="auto"/>
              <w:right w:val="nil"/>
            </w:tcBorders>
            <w:shd w:val="clear" w:color="auto" w:fill="auto"/>
            <w:noWrap/>
            <w:vAlign w:val="center"/>
            <w:hideMark/>
          </w:tcPr>
          <w:p w14:paraId="24FF86D6" w14:textId="77777777" w:rsidR="00883E7D" w:rsidRPr="00E37088" w:rsidRDefault="00883E7D" w:rsidP="00E25FA5">
            <w:pPr>
              <w:widowControl w:val="0"/>
              <w:suppressAutoHyphens/>
              <w:jc w:val="center"/>
              <w:rPr>
                <w:rFonts w:ascii="Times New Roman" w:eastAsia="Times New Roman" w:hAnsi="Times New Roman" w:cs="Times New Roman"/>
                <w:sz w:val="18"/>
                <w:szCs w:val="18"/>
                <w:lang w:eastAsia="ar-SA"/>
              </w:rPr>
            </w:pPr>
            <w:r w:rsidRPr="00E37088">
              <w:rPr>
                <w:rFonts w:ascii="Times New Roman" w:eastAsia="Times New Roman" w:hAnsi="Times New Roman" w:cs="Times New Roman"/>
                <w:sz w:val="18"/>
                <w:szCs w:val="18"/>
                <w:lang w:eastAsia="ar-SA"/>
              </w:rPr>
              <w:t>0.8–1.0</w:t>
            </w:r>
          </w:p>
        </w:tc>
        <w:tc>
          <w:tcPr>
            <w:tcW w:w="426" w:type="pct"/>
            <w:tcBorders>
              <w:top w:val="single" w:sz="4" w:space="0" w:color="auto"/>
              <w:left w:val="nil"/>
              <w:bottom w:val="single" w:sz="4" w:space="0" w:color="auto"/>
              <w:right w:val="nil"/>
            </w:tcBorders>
            <w:shd w:val="clear" w:color="auto" w:fill="auto"/>
            <w:noWrap/>
            <w:vAlign w:val="center"/>
            <w:hideMark/>
          </w:tcPr>
          <w:p w14:paraId="79E48280" w14:textId="77777777" w:rsidR="00883E7D" w:rsidRPr="00E37088" w:rsidRDefault="00883E7D" w:rsidP="00E25FA5">
            <w:pPr>
              <w:widowControl w:val="0"/>
              <w:suppressAutoHyphens/>
              <w:jc w:val="center"/>
              <w:rPr>
                <w:rFonts w:ascii="Times New Roman" w:eastAsia="Times New Roman" w:hAnsi="Times New Roman" w:cs="Times New Roman"/>
                <w:sz w:val="18"/>
                <w:szCs w:val="18"/>
                <w:lang w:eastAsia="ar-SA"/>
              </w:rPr>
            </w:pPr>
            <w:r w:rsidRPr="00E37088">
              <w:rPr>
                <w:rFonts w:ascii="Times New Roman" w:eastAsia="Times New Roman" w:hAnsi="Times New Roman" w:cs="Times New Roman"/>
                <w:sz w:val="18"/>
                <w:szCs w:val="18"/>
                <w:lang w:eastAsia="ar-SA"/>
              </w:rPr>
              <w:t>94–111</w:t>
            </w:r>
          </w:p>
        </w:tc>
        <w:tc>
          <w:tcPr>
            <w:tcW w:w="382" w:type="pct"/>
            <w:tcBorders>
              <w:top w:val="single" w:sz="4" w:space="0" w:color="auto"/>
              <w:left w:val="nil"/>
              <w:bottom w:val="single" w:sz="4" w:space="0" w:color="auto"/>
              <w:right w:val="nil"/>
            </w:tcBorders>
            <w:shd w:val="clear" w:color="auto" w:fill="auto"/>
            <w:noWrap/>
            <w:vAlign w:val="center"/>
            <w:hideMark/>
          </w:tcPr>
          <w:p w14:paraId="4E6F62A2" w14:textId="77777777" w:rsidR="00883E7D" w:rsidRPr="00E37088" w:rsidRDefault="00883E7D" w:rsidP="00E25FA5">
            <w:pPr>
              <w:widowControl w:val="0"/>
              <w:suppressAutoHyphens/>
              <w:jc w:val="center"/>
              <w:rPr>
                <w:rFonts w:ascii="Times New Roman" w:eastAsia="Times New Roman" w:hAnsi="Times New Roman" w:cs="Times New Roman"/>
                <w:sz w:val="18"/>
                <w:szCs w:val="18"/>
                <w:lang w:eastAsia="ar-SA"/>
              </w:rPr>
            </w:pPr>
          </w:p>
        </w:tc>
        <w:tc>
          <w:tcPr>
            <w:tcW w:w="385" w:type="pct"/>
            <w:tcBorders>
              <w:top w:val="single" w:sz="4" w:space="0" w:color="auto"/>
              <w:left w:val="nil"/>
              <w:bottom w:val="single" w:sz="4" w:space="0" w:color="auto"/>
              <w:right w:val="nil"/>
            </w:tcBorders>
            <w:shd w:val="clear" w:color="auto" w:fill="auto"/>
            <w:noWrap/>
            <w:vAlign w:val="center"/>
            <w:hideMark/>
          </w:tcPr>
          <w:p w14:paraId="2227BD8A" w14:textId="77777777" w:rsidR="00883E7D" w:rsidRPr="00E37088" w:rsidRDefault="00883E7D" w:rsidP="00E25FA5">
            <w:pPr>
              <w:widowControl w:val="0"/>
              <w:suppressAutoHyphens/>
              <w:jc w:val="center"/>
              <w:rPr>
                <w:rFonts w:ascii="Times New Roman" w:eastAsia="Times New Roman" w:hAnsi="Times New Roman" w:cs="Times New Roman"/>
                <w:sz w:val="18"/>
                <w:szCs w:val="18"/>
                <w:lang w:eastAsia="ar-SA"/>
              </w:rPr>
            </w:pPr>
            <w:r w:rsidRPr="00E37088">
              <w:rPr>
                <w:rFonts w:ascii="Times New Roman" w:eastAsia="Times New Roman" w:hAnsi="Times New Roman" w:cs="Times New Roman"/>
                <w:sz w:val="18"/>
                <w:szCs w:val="18"/>
                <w:lang w:eastAsia="ar-SA"/>
              </w:rPr>
              <w:t>1–2</w:t>
            </w:r>
          </w:p>
        </w:tc>
        <w:tc>
          <w:tcPr>
            <w:tcW w:w="533" w:type="pct"/>
            <w:tcBorders>
              <w:top w:val="single" w:sz="4" w:space="0" w:color="auto"/>
              <w:left w:val="nil"/>
              <w:bottom w:val="single" w:sz="4" w:space="0" w:color="auto"/>
              <w:right w:val="nil"/>
            </w:tcBorders>
            <w:shd w:val="clear" w:color="auto" w:fill="auto"/>
            <w:noWrap/>
            <w:vAlign w:val="center"/>
            <w:hideMark/>
          </w:tcPr>
          <w:p w14:paraId="699F250E" w14:textId="77777777" w:rsidR="00883E7D" w:rsidRPr="00E37088" w:rsidRDefault="00883E7D" w:rsidP="00E25FA5">
            <w:pPr>
              <w:widowControl w:val="0"/>
              <w:suppressAutoHyphens/>
              <w:jc w:val="center"/>
              <w:rPr>
                <w:rFonts w:ascii="Times New Roman" w:eastAsia="Times New Roman" w:hAnsi="Times New Roman" w:cs="Times New Roman"/>
                <w:sz w:val="18"/>
                <w:szCs w:val="18"/>
                <w:lang w:eastAsia="ar-SA"/>
              </w:rPr>
            </w:pPr>
          </w:p>
        </w:tc>
        <w:tc>
          <w:tcPr>
            <w:tcW w:w="516" w:type="pct"/>
            <w:tcBorders>
              <w:top w:val="single" w:sz="4" w:space="0" w:color="auto"/>
              <w:left w:val="nil"/>
              <w:bottom w:val="single" w:sz="4" w:space="0" w:color="auto"/>
              <w:right w:val="nil"/>
            </w:tcBorders>
            <w:shd w:val="clear" w:color="auto" w:fill="auto"/>
            <w:noWrap/>
            <w:vAlign w:val="center"/>
            <w:hideMark/>
          </w:tcPr>
          <w:p w14:paraId="195D86B2" w14:textId="77777777" w:rsidR="00883E7D" w:rsidRPr="00E37088" w:rsidRDefault="00883E7D" w:rsidP="00E25FA5">
            <w:pPr>
              <w:widowControl w:val="0"/>
              <w:suppressAutoHyphens/>
              <w:jc w:val="center"/>
              <w:rPr>
                <w:rFonts w:ascii="Times New Roman" w:eastAsia="Times New Roman" w:hAnsi="Times New Roman" w:cs="Times New Roman"/>
                <w:sz w:val="18"/>
                <w:szCs w:val="18"/>
                <w:lang w:eastAsia="ar-SA"/>
              </w:rPr>
            </w:pPr>
            <w:r w:rsidRPr="00E37088">
              <w:rPr>
                <w:rFonts w:ascii="Times New Roman" w:eastAsia="Times New Roman" w:hAnsi="Times New Roman" w:cs="Times New Roman"/>
                <w:sz w:val="18"/>
                <w:szCs w:val="18"/>
                <w:lang w:eastAsia="ar-SA"/>
              </w:rPr>
              <w:t>275–295</w:t>
            </w:r>
          </w:p>
        </w:tc>
      </w:tr>
      <w:tr w:rsidR="00455B91" w:rsidRPr="00E37088" w14:paraId="72B328A8" w14:textId="77777777" w:rsidTr="00E25FA5">
        <w:trPr>
          <w:trHeight w:val="300"/>
        </w:trPr>
        <w:tc>
          <w:tcPr>
            <w:tcW w:w="834" w:type="pct"/>
            <w:tcBorders>
              <w:top w:val="single" w:sz="4" w:space="0" w:color="auto"/>
              <w:left w:val="nil"/>
              <w:bottom w:val="nil"/>
              <w:right w:val="nil"/>
            </w:tcBorders>
            <w:shd w:val="clear" w:color="auto" w:fill="auto"/>
            <w:noWrap/>
            <w:vAlign w:val="center"/>
            <w:hideMark/>
          </w:tcPr>
          <w:p w14:paraId="4160E839" w14:textId="77777777" w:rsidR="00883E7D" w:rsidRPr="00E37088" w:rsidRDefault="00883E7D" w:rsidP="00E25FA5">
            <w:pPr>
              <w:widowControl w:val="0"/>
              <w:suppressAutoHyphens/>
              <w:rPr>
                <w:rFonts w:ascii="Times New Roman" w:eastAsia="Times New Roman" w:hAnsi="Times New Roman" w:cs="Times New Roman"/>
                <w:sz w:val="18"/>
                <w:szCs w:val="18"/>
                <w:lang w:eastAsia="ar-SA"/>
              </w:rPr>
            </w:pPr>
            <w:r w:rsidRPr="00E37088">
              <w:rPr>
                <w:rFonts w:ascii="Times New Roman" w:eastAsia="Times New Roman" w:hAnsi="Times New Roman" w:cs="Times New Roman"/>
                <w:sz w:val="18"/>
                <w:szCs w:val="18"/>
                <w:lang w:eastAsia="ar-SA"/>
              </w:rPr>
              <w:t>0.9% saline</w:t>
            </w:r>
          </w:p>
        </w:tc>
        <w:tc>
          <w:tcPr>
            <w:tcW w:w="436" w:type="pct"/>
            <w:tcBorders>
              <w:top w:val="single" w:sz="4" w:space="0" w:color="auto"/>
              <w:left w:val="nil"/>
              <w:bottom w:val="nil"/>
              <w:right w:val="nil"/>
            </w:tcBorders>
            <w:shd w:val="clear" w:color="auto" w:fill="auto"/>
            <w:noWrap/>
            <w:vAlign w:val="center"/>
            <w:hideMark/>
          </w:tcPr>
          <w:p w14:paraId="3DB9B550" w14:textId="77777777" w:rsidR="00883E7D" w:rsidRPr="00E37088" w:rsidRDefault="00883E7D" w:rsidP="00E25FA5">
            <w:pPr>
              <w:widowControl w:val="0"/>
              <w:suppressAutoHyphens/>
              <w:jc w:val="center"/>
              <w:rPr>
                <w:rFonts w:ascii="Times New Roman" w:eastAsia="Times New Roman" w:hAnsi="Times New Roman" w:cs="Times New Roman"/>
                <w:sz w:val="18"/>
                <w:szCs w:val="18"/>
                <w:lang w:eastAsia="ar-SA"/>
              </w:rPr>
            </w:pPr>
            <w:r w:rsidRPr="00E37088">
              <w:rPr>
                <w:rFonts w:ascii="Times New Roman" w:eastAsia="Times New Roman" w:hAnsi="Times New Roman" w:cs="Times New Roman"/>
                <w:sz w:val="18"/>
                <w:szCs w:val="18"/>
                <w:lang w:eastAsia="ar-SA"/>
              </w:rPr>
              <w:t>154</w:t>
            </w:r>
          </w:p>
        </w:tc>
        <w:tc>
          <w:tcPr>
            <w:tcW w:w="506" w:type="pct"/>
            <w:tcBorders>
              <w:top w:val="single" w:sz="4" w:space="0" w:color="auto"/>
              <w:left w:val="nil"/>
              <w:bottom w:val="nil"/>
              <w:right w:val="nil"/>
            </w:tcBorders>
            <w:shd w:val="clear" w:color="auto" w:fill="auto"/>
            <w:noWrap/>
            <w:vAlign w:val="center"/>
            <w:hideMark/>
          </w:tcPr>
          <w:p w14:paraId="186D9967" w14:textId="77777777" w:rsidR="00883E7D" w:rsidRPr="00E37088" w:rsidRDefault="00883E7D" w:rsidP="00E25FA5">
            <w:pPr>
              <w:widowControl w:val="0"/>
              <w:suppressAutoHyphens/>
              <w:jc w:val="center"/>
              <w:rPr>
                <w:rFonts w:ascii="Times New Roman" w:eastAsia="Times New Roman" w:hAnsi="Times New Roman" w:cs="Times New Roman"/>
                <w:sz w:val="18"/>
                <w:szCs w:val="18"/>
                <w:lang w:eastAsia="ar-SA"/>
              </w:rPr>
            </w:pPr>
          </w:p>
        </w:tc>
        <w:tc>
          <w:tcPr>
            <w:tcW w:w="425" w:type="pct"/>
            <w:tcBorders>
              <w:top w:val="single" w:sz="4" w:space="0" w:color="auto"/>
              <w:left w:val="nil"/>
              <w:bottom w:val="nil"/>
              <w:right w:val="nil"/>
            </w:tcBorders>
            <w:shd w:val="clear" w:color="auto" w:fill="auto"/>
            <w:noWrap/>
            <w:vAlign w:val="center"/>
            <w:hideMark/>
          </w:tcPr>
          <w:p w14:paraId="3FA2C801" w14:textId="77777777" w:rsidR="00883E7D" w:rsidRPr="00E37088" w:rsidRDefault="00883E7D" w:rsidP="00E25FA5">
            <w:pPr>
              <w:widowControl w:val="0"/>
              <w:suppressAutoHyphens/>
              <w:jc w:val="center"/>
              <w:rPr>
                <w:rFonts w:ascii="Times New Roman" w:eastAsia="Times New Roman" w:hAnsi="Times New Roman" w:cs="Times New Roman"/>
                <w:sz w:val="18"/>
                <w:szCs w:val="18"/>
                <w:lang w:eastAsia="ar-SA"/>
              </w:rPr>
            </w:pPr>
          </w:p>
        </w:tc>
        <w:tc>
          <w:tcPr>
            <w:tcW w:w="557" w:type="pct"/>
            <w:tcBorders>
              <w:top w:val="single" w:sz="4" w:space="0" w:color="auto"/>
              <w:left w:val="nil"/>
              <w:bottom w:val="nil"/>
              <w:right w:val="nil"/>
            </w:tcBorders>
            <w:shd w:val="clear" w:color="auto" w:fill="auto"/>
            <w:noWrap/>
            <w:vAlign w:val="center"/>
            <w:hideMark/>
          </w:tcPr>
          <w:p w14:paraId="62DFA20E" w14:textId="77777777" w:rsidR="00883E7D" w:rsidRPr="00E37088" w:rsidRDefault="00883E7D" w:rsidP="00E25FA5">
            <w:pPr>
              <w:widowControl w:val="0"/>
              <w:suppressAutoHyphens/>
              <w:jc w:val="center"/>
              <w:rPr>
                <w:rFonts w:ascii="Times New Roman" w:eastAsia="Times New Roman" w:hAnsi="Times New Roman" w:cs="Times New Roman"/>
                <w:sz w:val="18"/>
                <w:szCs w:val="18"/>
                <w:lang w:eastAsia="ar-SA"/>
              </w:rPr>
            </w:pPr>
          </w:p>
        </w:tc>
        <w:tc>
          <w:tcPr>
            <w:tcW w:w="426" w:type="pct"/>
            <w:tcBorders>
              <w:top w:val="single" w:sz="4" w:space="0" w:color="auto"/>
              <w:left w:val="nil"/>
              <w:bottom w:val="nil"/>
              <w:right w:val="nil"/>
            </w:tcBorders>
            <w:shd w:val="clear" w:color="auto" w:fill="auto"/>
            <w:noWrap/>
            <w:vAlign w:val="center"/>
            <w:hideMark/>
          </w:tcPr>
          <w:p w14:paraId="3858EF2B" w14:textId="77777777" w:rsidR="00883E7D" w:rsidRPr="00E37088" w:rsidRDefault="00883E7D" w:rsidP="00E25FA5">
            <w:pPr>
              <w:widowControl w:val="0"/>
              <w:suppressAutoHyphens/>
              <w:jc w:val="center"/>
              <w:rPr>
                <w:rFonts w:ascii="Times New Roman" w:eastAsia="Times New Roman" w:hAnsi="Times New Roman" w:cs="Times New Roman"/>
                <w:sz w:val="18"/>
                <w:szCs w:val="18"/>
                <w:lang w:eastAsia="ar-SA"/>
              </w:rPr>
            </w:pPr>
            <w:r w:rsidRPr="00E37088">
              <w:rPr>
                <w:rFonts w:ascii="Times New Roman" w:eastAsia="Times New Roman" w:hAnsi="Times New Roman" w:cs="Times New Roman"/>
                <w:sz w:val="18"/>
                <w:szCs w:val="18"/>
                <w:lang w:eastAsia="ar-SA"/>
              </w:rPr>
              <w:t>154</w:t>
            </w:r>
          </w:p>
        </w:tc>
        <w:tc>
          <w:tcPr>
            <w:tcW w:w="382" w:type="pct"/>
            <w:tcBorders>
              <w:top w:val="single" w:sz="4" w:space="0" w:color="auto"/>
              <w:left w:val="nil"/>
              <w:bottom w:val="nil"/>
              <w:right w:val="nil"/>
            </w:tcBorders>
            <w:shd w:val="clear" w:color="auto" w:fill="auto"/>
            <w:noWrap/>
            <w:vAlign w:val="center"/>
            <w:hideMark/>
          </w:tcPr>
          <w:p w14:paraId="46DC16AB" w14:textId="77777777" w:rsidR="00883E7D" w:rsidRPr="00E37088" w:rsidRDefault="00883E7D" w:rsidP="00E25FA5">
            <w:pPr>
              <w:widowControl w:val="0"/>
              <w:suppressAutoHyphens/>
              <w:jc w:val="center"/>
              <w:rPr>
                <w:rFonts w:ascii="Times New Roman" w:eastAsia="Times New Roman" w:hAnsi="Times New Roman" w:cs="Times New Roman"/>
                <w:sz w:val="18"/>
                <w:szCs w:val="18"/>
                <w:lang w:eastAsia="ar-SA"/>
              </w:rPr>
            </w:pPr>
          </w:p>
        </w:tc>
        <w:tc>
          <w:tcPr>
            <w:tcW w:w="385" w:type="pct"/>
            <w:tcBorders>
              <w:top w:val="single" w:sz="4" w:space="0" w:color="auto"/>
              <w:left w:val="nil"/>
              <w:bottom w:val="nil"/>
              <w:right w:val="nil"/>
            </w:tcBorders>
            <w:shd w:val="clear" w:color="auto" w:fill="auto"/>
            <w:noWrap/>
            <w:vAlign w:val="center"/>
            <w:hideMark/>
          </w:tcPr>
          <w:p w14:paraId="045E73FE" w14:textId="77777777" w:rsidR="00883E7D" w:rsidRPr="00E37088" w:rsidRDefault="00883E7D" w:rsidP="00E25FA5">
            <w:pPr>
              <w:widowControl w:val="0"/>
              <w:suppressAutoHyphens/>
              <w:jc w:val="center"/>
              <w:rPr>
                <w:rFonts w:ascii="Times New Roman" w:eastAsia="Times New Roman" w:hAnsi="Times New Roman" w:cs="Times New Roman"/>
                <w:sz w:val="18"/>
                <w:szCs w:val="18"/>
                <w:lang w:eastAsia="ar-SA"/>
              </w:rPr>
            </w:pPr>
          </w:p>
        </w:tc>
        <w:tc>
          <w:tcPr>
            <w:tcW w:w="533" w:type="pct"/>
            <w:tcBorders>
              <w:top w:val="single" w:sz="4" w:space="0" w:color="auto"/>
              <w:left w:val="nil"/>
              <w:bottom w:val="nil"/>
              <w:right w:val="nil"/>
            </w:tcBorders>
            <w:shd w:val="clear" w:color="auto" w:fill="auto"/>
            <w:noWrap/>
            <w:vAlign w:val="center"/>
            <w:hideMark/>
          </w:tcPr>
          <w:p w14:paraId="369490E5" w14:textId="77777777" w:rsidR="00883E7D" w:rsidRPr="00E37088" w:rsidRDefault="00883E7D" w:rsidP="00E25FA5">
            <w:pPr>
              <w:widowControl w:val="0"/>
              <w:suppressAutoHyphens/>
              <w:jc w:val="center"/>
              <w:rPr>
                <w:rFonts w:ascii="Times New Roman" w:eastAsia="Times New Roman" w:hAnsi="Times New Roman" w:cs="Times New Roman"/>
                <w:sz w:val="18"/>
                <w:szCs w:val="18"/>
                <w:lang w:eastAsia="ar-SA"/>
              </w:rPr>
            </w:pPr>
          </w:p>
        </w:tc>
        <w:tc>
          <w:tcPr>
            <w:tcW w:w="516" w:type="pct"/>
            <w:tcBorders>
              <w:top w:val="single" w:sz="4" w:space="0" w:color="auto"/>
              <w:left w:val="nil"/>
              <w:bottom w:val="nil"/>
              <w:right w:val="nil"/>
            </w:tcBorders>
            <w:shd w:val="clear" w:color="auto" w:fill="auto"/>
            <w:noWrap/>
            <w:vAlign w:val="center"/>
            <w:hideMark/>
          </w:tcPr>
          <w:p w14:paraId="7C876ED0" w14:textId="77777777" w:rsidR="00883E7D" w:rsidRPr="00E37088" w:rsidRDefault="00883E7D" w:rsidP="00E25FA5">
            <w:pPr>
              <w:widowControl w:val="0"/>
              <w:suppressAutoHyphens/>
              <w:jc w:val="center"/>
              <w:rPr>
                <w:rFonts w:ascii="Times New Roman" w:eastAsia="Times New Roman" w:hAnsi="Times New Roman" w:cs="Times New Roman"/>
                <w:sz w:val="18"/>
                <w:szCs w:val="18"/>
                <w:lang w:eastAsia="ar-SA"/>
              </w:rPr>
            </w:pPr>
            <w:r w:rsidRPr="00E37088">
              <w:rPr>
                <w:rFonts w:ascii="Times New Roman" w:eastAsia="Times New Roman" w:hAnsi="Times New Roman" w:cs="Times New Roman"/>
                <w:sz w:val="18"/>
                <w:szCs w:val="18"/>
                <w:lang w:eastAsia="ar-SA"/>
              </w:rPr>
              <w:t>308</w:t>
            </w:r>
          </w:p>
        </w:tc>
      </w:tr>
      <w:tr w:rsidR="00455B91" w:rsidRPr="00E37088" w14:paraId="69BB5F59" w14:textId="77777777" w:rsidTr="00E25FA5">
        <w:trPr>
          <w:trHeight w:val="300"/>
        </w:trPr>
        <w:tc>
          <w:tcPr>
            <w:tcW w:w="834" w:type="pct"/>
            <w:tcBorders>
              <w:top w:val="nil"/>
              <w:left w:val="nil"/>
              <w:bottom w:val="nil"/>
              <w:right w:val="nil"/>
            </w:tcBorders>
            <w:shd w:val="clear" w:color="auto" w:fill="auto"/>
            <w:noWrap/>
            <w:vAlign w:val="center"/>
            <w:hideMark/>
          </w:tcPr>
          <w:p w14:paraId="5E2BA20D" w14:textId="77777777" w:rsidR="00883E7D" w:rsidRPr="00E37088" w:rsidRDefault="00883E7D" w:rsidP="00E25FA5">
            <w:pPr>
              <w:widowControl w:val="0"/>
              <w:suppressAutoHyphens/>
              <w:rPr>
                <w:rFonts w:ascii="Times New Roman" w:eastAsia="Times New Roman" w:hAnsi="Times New Roman" w:cs="Times New Roman"/>
                <w:sz w:val="18"/>
                <w:szCs w:val="18"/>
                <w:lang w:eastAsia="ar-SA"/>
              </w:rPr>
            </w:pPr>
            <w:r w:rsidRPr="00E37088">
              <w:rPr>
                <w:rFonts w:ascii="Times New Roman" w:eastAsia="Times New Roman" w:hAnsi="Times New Roman" w:cs="Times New Roman"/>
                <w:sz w:val="18"/>
                <w:szCs w:val="18"/>
                <w:lang w:eastAsia="ar-SA"/>
              </w:rPr>
              <w:t>Lactated Ringer’s</w:t>
            </w:r>
          </w:p>
        </w:tc>
        <w:tc>
          <w:tcPr>
            <w:tcW w:w="436" w:type="pct"/>
            <w:tcBorders>
              <w:top w:val="nil"/>
              <w:left w:val="nil"/>
              <w:bottom w:val="nil"/>
              <w:right w:val="nil"/>
            </w:tcBorders>
            <w:shd w:val="clear" w:color="auto" w:fill="auto"/>
            <w:noWrap/>
            <w:vAlign w:val="center"/>
            <w:hideMark/>
          </w:tcPr>
          <w:p w14:paraId="4AF4B1A7" w14:textId="77777777" w:rsidR="00883E7D" w:rsidRPr="00E37088" w:rsidRDefault="00883E7D" w:rsidP="00E25FA5">
            <w:pPr>
              <w:widowControl w:val="0"/>
              <w:suppressAutoHyphens/>
              <w:jc w:val="center"/>
              <w:rPr>
                <w:rFonts w:ascii="Times New Roman" w:eastAsia="Times New Roman" w:hAnsi="Times New Roman" w:cs="Times New Roman"/>
                <w:sz w:val="18"/>
                <w:szCs w:val="18"/>
                <w:lang w:eastAsia="ar-SA"/>
              </w:rPr>
            </w:pPr>
            <w:r w:rsidRPr="00E37088">
              <w:rPr>
                <w:rFonts w:ascii="Times New Roman" w:eastAsia="Times New Roman" w:hAnsi="Times New Roman" w:cs="Times New Roman"/>
                <w:sz w:val="18"/>
                <w:szCs w:val="18"/>
                <w:lang w:eastAsia="ar-SA"/>
              </w:rPr>
              <w:t>130</w:t>
            </w:r>
          </w:p>
        </w:tc>
        <w:tc>
          <w:tcPr>
            <w:tcW w:w="506" w:type="pct"/>
            <w:tcBorders>
              <w:top w:val="nil"/>
              <w:left w:val="nil"/>
              <w:bottom w:val="nil"/>
              <w:right w:val="nil"/>
            </w:tcBorders>
            <w:shd w:val="clear" w:color="auto" w:fill="auto"/>
            <w:noWrap/>
            <w:vAlign w:val="center"/>
            <w:hideMark/>
          </w:tcPr>
          <w:p w14:paraId="285020D9" w14:textId="77777777" w:rsidR="00883E7D" w:rsidRPr="00E37088" w:rsidRDefault="00883E7D" w:rsidP="00E25FA5">
            <w:pPr>
              <w:widowControl w:val="0"/>
              <w:suppressAutoHyphens/>
              <w:jc w:val="center"/>
              <w:rPr>
                <w:rFonts w:ascii="Times New Roman" w:eastAsia="Times New Roman" w:hAnsi="Times New Roman" w:cs="Times New Roman"/>
                <w:sz w:val="18"/>
                <w:szCs w:val="18"/>
                <w:lang w:eastAsia="ar-SA"/>
              </w:rPr>
            </w:pPr>
            <w:r w:rsidRPr="00E37088">
              <w:rPr>
                <w:rFonts w:ascii="Times New Roman" w:eastAsia="Times New Roman" w:hAnsi="Times New Roman" w:cs="Times New Roman"/>
                <w:sz w:val="18"/>
                <w:szCs w:val="18"/>
                <w:lang w:eastAsia="ar-SA"/>
              </w:rPr>
              <w:t>4.0</w:t>
            </w:r>
          </w:p>
        </w:tc>
        <w:tc>
          <w:tcPr>
            <w:tcW w:w="425" w:type="pct"/>
            <w:tcBorders>
              <w:top w:val="nil"/>
              <w:left w:val="nil"/>
              <w:bottom w:val="nil"/>
              <w:right w:val="nil"/>
            </w:tcBorders>
            <w:shd w:val="clear" w:color="auto" w:fill="auto"/>
            <w:noWrap/>
            <w:vAlign w:val="center"/>
            <w:hideMark/>
          </w:tcPr>
          <w:p w14:paraId="2508DBC2" w14:textId="77777777" w:rsidR="00883E7D" w:rsidRPr="00E37088" w:rsidRDefault="00883E7D" w:rsidP="00E25FA5">
            <w:pPr>
              <w:widowControl w:val="0"/>
              <w:suppressAutoHyphens/>
              <w:jc w:val="center"/>
              <w:rPr>
                <w:rFonts w:ascii="Times New Roman" w:eastAsia="Times New Roman" w:hAnsi="Times New Roman" w:cs="Times New Roman"/>
                <w:sz w:val="18"/>
                <w:szCs w:val="18"/>
                <w:lang w:eastAsia="ar-SA"/>
              </w:rPr>
            </w:pPr>
            <w:r w:rsidRPr="00E37088">
              <w:rPr>
                <w:rFonts w:ascii="Times New Roman" w:eastAsia="Times New Roman" w:hAnsi="Times New Roman" w:cs="Times New Roman"/>
                <w:sz w:val="18"/>
                <w:szCs w:val="18"/>
                <w:lang w:eastAsia="ar-SA"/>
              </w:rPr>
              <w:t>2.7</w:t>
            </w:r>
          </w:p>
        </w:tc>
        <w:tc>
          <w:tcPr>
            <w:tcW w:w="557" w:type="pct"/>
            <w:tcBorders>
              <w:top w:val="nil"/>
              <w:left w:val="nil"/>
              <w:bottom w:val="nil"/>
              <w:right w:val="nil"/>
            </w:tcBorders>
            <w:shd w:val="clear" w:color="auto" w:fill="auto"/>
            <w:noWrap/>
            <w:vAlign w:val="center"/>
            <w:hideMark/>
          </w:tcPr>
          <w:p w14:paraId="5FE35A6C" w14:textId="77777777" w:rsidR="00883E7D" w:rsidRPr="00E37088" w:rsidRDefault="00883E7D" w:rsidP="00E25FA5">
            <w:pPr>
              <w:widowControl w:val="0"/>
              <w:suppressAutoHyphens/>
              <w:jc w:val="center"/>
              <w:rPr>
                <w:rFonts w:ascii="Times New Roman" w:eastAsia="Times New Roman" w:hAnsi="Times New Roman" w:cs="Times New Roman"/>
                <w:sz w:val="18"/>
                <w:szCs w:val="18"/>
                <w:lang w:eastAsia="ar-SA"/>
              </w:rPr>
            </w:pPr>
          </w:p>
        </w:tc>
        <w:tc>
          <w:tcPr>
            <w:tcW w:w="426" w:type="pct"/>
            <w:tcBorders>
              <w:top w:val="nil"/>
              <w:left w:val="nil"/>
              <w:bottom w:val="nil"/>
              <w:right w:val="nil"/>
            </w:tcBorders>
            <w:shd w:val="clear" w:color="auto" w:fill="auto"/>
            <w:noWrap/>
            <w:vAlign w:val="center"/>
            <w:hideMark/>
          </w:tcPr>
          <w:p w14:paraId="3010BCDF" w14:textId="77777777" w:rsidR="00883E7D" w:rsidRPr="00E37088" w:rsidRDefault="00883E7D" w:rsidP="00E25FA5">
            <w:pPr>
              <w:widowControl w:val="0"/>
              <w:suppressAutoHyphens/>
              <w:jc w:val="center"/>
              <w:rPr>
                <w:rFonts w:ascii="Times New Roman" w:eastAsia="Times New Roman" w:hAnsi="Times New Roman" w:cs="Times New Roman"/>
                <w:sz w:val="18"/>
                <w:szCs w:val="18"/>
                <w:lang w:eastAsia="ar-SA"/>
              </w:rPr>
            </w:pPr>
            <w:r w:rsidRPr="00E37088">
              <w:rPr>
                <w:rFonts w:ascii="Times New Roman" w:eastAsia="Times New Roman" w:hAnsi="Times New Roman" w:cs="Times New Roman"/>
                <w:sz w:val="18"/>
                <w:szCs w:val="18"/>
                <w:lang w:eastAsia="ar-SA"/>
              </w:rPr>
              <w:t>109</w:t>
            </w:r>
          </w:p>
        </w:tc>
        <w:tc>
          <w:tcPr>
            <w:tcW w:w="382" w:type="pct"/>
            <w:tcBorders>
              <w:top w:val="nil"/>
              <w:left w:val="nil"/>
              <w:bottom w:val="nil"/>
              <w:right w:val="nil"/>
            </w:tcBorders>
            <w:shd w:val="clear" w:color="auto" w:fill="auto"/>
            <w:noWrap/>
            <w:vAlign w:val="center"/>
            <w:hideMark/>
          </w:tcPr>
          <w:p w14:paraId="0D2A9679" w14:textId="77777777" w:rsidR="00883E7D" w:rsidRPr="00E37088" w:rsidRDefault="00883E7D" w:rsidP="00E25FA5">
            <w:pPr>
              <w:widowControl w:val="0"/>
              <w:suppressAutoHyphens/>
              <w:jc w:val="center"/>
              <w:rPr>
                <w:rFonts w:ascii="Times New Roman" w:eastAsia="Times New Roman" w:hAnsi="Times New Roman" w:cs="Times New Roman"/>
                <w:sz w:val="18"/>
                <w:szCs w:val="18"/>
                <w:lang w:eastAsia="ar-SA"/>
              </w:rPr>
            </w:pPr>
          </w:p>
        </w:tc>
        <w:tc>
          <w:tcPr>
            <w:tcW w:w="385" w:type="pct"/>
            <w:tcBorders>
              <w:top w:val="nil"/>
              <w:left w:val="nil"/>
              <w:bottom w:val="nil"/>
              <w:right w:val="nil"/>
            </w:tcBorders>
            <w:shd w:val="clear" w:color="auto" w:fill="auto"/>
            <w:noWrap/>
            <w:vAlign w:val="center"/>
            <w:hideMark/>
          </w:tcPr>
          <w:p w14:paraId="35DB632B" w14:textId="77777777" w:rsidR="00883E7D" w:rsidRPr="00E37088" w:rsidRDefault="00883E7D" w:rsidP="00E25FA5">
            <w:pPr>
              <w:widowControl w:val="0"/>
              <w:suppressAutoHyphens/>
              <w:jc w:val="center"/>
              <w:rPr>
                <w:rFonts w:ascii="Times New Roman" w:eastAsia="Times New Roman" w:hAnsi="Times New Roman" w:cs="Times New Roman"/>
                <w:sz w:val="18"/>
                <w:szCs w:val="18"/>
                <w:lang w:eastAsia="ar-SA"/>
              </w:rPr>
            </w:pPr>
            <w:r w:rsidRPr="00E37088">
              <w:rPr>
                <w:rFonts w:ascii="Times New Roman" w:eastAsia="Times New Roman" w:hAnsi="Times New Roman" w:cs="Times New Roman"/>
                <w:sz w:val="18"/>
                <w:szCs w:val="18"/>
                <w:lang w:eastAsia="ar-SA"/>
              </w:rPr>
              <w:t>28</w:t>
            </w:r>
          </w:p>
        </w:tc>
        <w:tc>
          <w:tcPr>
            <w:tcW w:w="533" w:type="pct"/>
            <w:tcBorders>
              <w:top w:val="nil"/>
              <w:left w:val="nil"/>
              <w:bottom w:val="nil"/>
              <w:right w:val="nil"/>
            </w:tcBorders>
            <w:shd w:val="clear" w:color="auto" w:fill="auto"/>
            <w:noWrap/>
            <w:vAlign w:val="center"/>
            <w:hideMark/>
          </w:tcPr>
          <w:p w14:paraId="3C783FD7" w14:textId="77777777" w:rsidR="00883E7D" w:rsidRPr="00E37088" w:rsidRDefault="00883E7D" w:rsidP="00E25FA5">
            <w:pPr>
              <w:widowControl w:val="0"/>
              <w:suppressAutoHyphens/>
              <w:jc w:val="center"/>
              <w:rPr>
                <w:rFonts w:ascii="Times New Roman" w:eastAsia="Times New Roman" w:hAnsi="Times New Roman" w:cs="Times New Roman"/>
                <w:sz w:val="18"/>
                <w:szCs w:val="18"/>
                <w:lang w:eastAsia="ar-SA"/>
              </w:rPr>
            </w:pPr>
          </w:p>
        </w:tc>
        <w:tc>
          <w:tcPr>
            <w:tcW w:w="516" w:type="pct"/>
            <w:tcBorders>
              <w:top w:val="nil"/>
              <w:left w:val="nil"/>
              <w:bottom w:val="nil"/>
              <w:right w:val="nil"/>
            </w:tcBorders>
            <w:shd w:val="clear" w:color="auto" w:fill="auto"/>
            <w:noWrap/>
            <w:vAlign w:val="center"/>
            <w:hideMark/>
          </w:tcPr>
          <w:p w14:paraId="6C35DF10" w14:textId="77777777" w:rsidR="00883E7D" w:rsidRPr="00E37088" w:rsidRDefault="00883E7D" w:rsidP="00E25FA5">
            <w:pPr>
              <w:widowControl w:val="0"/>
              <w:suppressAutoHyphens/>
              <w:jc w:val="center"/>
              <w:rPr>
                <w:rFonts w:ascii="Times New Roman" w:eastAsia="Times New Roman" w:hAnsi="Times New Roman" w:cs="Times New Roman"/>
                <w:sz w:val="18"/>
                <w:szCs w:val="18"/>
                <w:lang w:eastAsia="ar-SA"/>
              </w:rPr>
            </w:pPr>
            <w:r w:rsidRPr="00E37088">
              <w:rPr>
                <w:rFonts w:ascii="Times New Roman" w:eastAsia="Times New Roman" w:hAnsi="Times New Roman" w:cs="Times New Roman"/>
                <w:sz w:val="18"/>
                <w:szCs w:val="18"/>
                <w:lang w:eastAsia="ar-SA"/>
              </w:rPr>
              <w:t>273</w:t>
            </w:r>
          </w:p>
        </w:tc>
      </w:tr>
      <w:tr w:rsidR="00455B91" w:rsidRPr="00E37088" w14:paraId="4E3A2334" w14:textId="77777777" w:rsidTr="00E25FA5">
        <w:trPr>
          <w:trHeight w:val="300"/>
        </w:trPr>
        <w:tc>
          <w:tcPr>
            <w:tcW w:w="834" w:type="pct"/>
            <w:tcBorders>
              <w:top w:val="nil"/>
              <w:left w:val="nil"/>
              <w:bottom w:val="single" w:sz="4" w:space="0" w:color="auto"/>
              <w:right w:val="nil"/>
            </w:tcBorders>
            <w:shd w:val="clear" w:color="auto" w:fill="auto"/>
            <w:noWrap/>
            <w:vAlign w:val="center"/>
            <w:hideMark/>
          </w:tcPr>
          <w:p w14:paraId="5445C0CF" w14:textId="77777777" w:rsidR="00883E7D" w:rsidRPr="00E37088" w:rsidRDefault="00883E7D" w:rsidP="00E25FA5">
            <w:pPr>
              <w:widowControl w:val="0"/>
              <w:suppressAutoHyphens/>
              <w:rPr>
                <w:rFonts w:ascii="Times New Roman" w:eastAsia="Times New Roman" w:hAnsi="Times New Roman" w:cs="Times New Roman"/>
                <w:sz w:val="18"/>
                <w:szCs w:val="18"/>
                <w:lang w:eastAsia="ar-SA"/>
              </w:rPr>
            </w:pPr>
            <w:r w:rsidRPr="00E37088">
              <w:rPr>
                <w:rFonts w:ascii="Times New Roman" w:eastAsia="Times New Roman" w:hAnsi="Times New Roman" w:cs="Times New Roman"/>
                <w:sz w:val="18"/>
                <w:szCs w:val="18"/>
                <w:lang w:eastAsia="ar-SA"/>
              </w:rPr>
              <w:t>Plasma-</w:t>
            </w:r>
            <w:proofErr w:type="spellStart"/>
            <w:r w:rsidRPr="00E37088">
              <w:rPr>
                <w:rFonts w:ascii="Times New Roman" w:eastAsia="Times New Roman" w:hAnsi="Times New Roman" w:cs="Times New Roman"/>
                <w:sz w:val="18"/>
                <w:szCs w:val="18"/>
                <w:lang w:eastAsia="ar-SA"/>
              </w:rPr>
              <w:t>Lyte</w:t>
            </w:r>
            <w:proofErr w:type="spellEnd"/>
            <w:r w:rsidRPr="00E37088">
              <w:rPr>
                <w:rFonts w:ascii="Times New Roman" w:eastAsia="Times New Roman" w:hAnsi="Times New Roman" w:cs="Times New Roman"/>
                <w:sz w:val="18"/>
                <w:szCs w:val="18"/>
                <w:lang w:eastAsia="ar-SA"/>
              </w:rPr>
              <w:t xml:space="preserve"> A®</w:t>
            </w:r>
          </w:p>
        </w:tc>
        <w:tc>
          <w:tcPr>
            <w:tcW w:w="436" w:type="pct"/>
            <w:tcBorders>
              <w:top w:val="nil"/>
              <w:left w:val="nil"/>
              <w:bottom w:val="single" w:sz="4" w:space="0" w:color="auto"/>
              <w:right w:val="nil"/>
            </w:tcBorders>
            <w:shd w:val="clear" w:color="auto" w:fill="auto"/>
            <w:noWrap/>
            <w:vAlign w:val="center"/>
            <w:hideMark/>
          </w:tcPr>
          <w:p w14:paraId="1302991F" w14:textId="77777777" w:rsidR="00883E7D" w:rsidRPr="00E37088" w:rsidRDefault="00883E7D" w:rsidP="00E25FA5">
            <w:pPr>
              <w:widowControl w:val="0"/>
              <w:suppressAutoHyphens/>
              <w:jc w:val="center"/>
              <w:rPr>
                <w:rFonts w:ascii="Times New Roman" w:eastAsia="Times New Roman" w:hAnsi="Times New Roman" w:cs="Times New Roman"/>
                <w:sz w:val="18"/>
                <w:szCs w:val="18"/>
                <w:lang w:eastAsia="ar-SA"/>
              </w:rPr>
            </w:pPr>
            <w:r w:rsidRPr="00E37088">
              <w:rPr>
                <w:rFonts w:ascii="Times New Roman" w:eastAsia="Times New Roman" w:hAnsi="Times New Roman" w:cs="Times New Roman"/>
                <w:sz w:val="18"/>
                <w:szCs w:val="18"/>
                <w:lang w:eastAsia="ar-SA"/>
              </w:rPr>
              <w:t>140</w:t>
            </w:r>
          </w:p>
        </w:tc>
        <w:tc>
          <w:tcPr>
            <w:tcW w:w="506" w:type="pct"/>
            <w:tcBorders>
              <w:top w:val="nil"/>
              <w:left w:val="nil"/>
              <w:bottom w:val="single" w:sz="4" w:space="0" w:color="auto"/>
              <w:right w:val="nil"/>
            </w:tcBorders>
            <w:shd w:val="clear" w:color="auto" w:fill="auto"/>
            <w:noWrap/>
            <w:vAlign w:val="center"/>
            <w:hideMark/>
          </w:tcPr>
          <w:p w14:paraId="65B8FE85" w14:textId="77777777" w:rsidR="00883E7D" w:rsidRPr="00E37088" w:rsidRDefault="00883E7D" w:rsidP="00E25FA5">
            <w:pPr>
              <w:widowControl w:val="0"/>
              <w:suppressAutoHyphens/>
              <w:jc w:val="center"/>
              <w:rPr>
                <w:rFonts w:ascii="Times New Roman" w:eastAsia="Times New Roman" w:hAnsi="Times New Roman" w:cs="Times New Roman"/>
                <w:sz w:val="18"/>
                <w:szCs w:val="18"/>
                <w:lang w:eastAsia="ar-SA"/>
              </w:rPr>
            </w:pPr>
            <w:r w:rsidRPr="00E37088">
              <w:rPr>
                <w:rFonts w:ascii="Times New Roman" w:eastAsia="Times New Roman" w:hAnsi="Times New Roman" w:cs="Times New Roman"/>
                <w:sz w:val="18"/>
                <w:szCs w:val="18"/>
                <w:lang w:eastAsia="ar-SA"/>
              </w:rPr>
              <w:t>5.0</w:t>
            </w:r>
          </w:p>
        </w:tc>
        <w:tc>
          <w:tcPr>
            <w:tcW w:w="425" w:type="pct"/>
            <w:tcBorders>
              <w:top w:val="nil"/>
              <w:left w:val="nil"/>
              <w:bottom w:val="single" w:sz="4" w:space="0" w:color="auto"/>
              <w:right w:val="nil"/>
            </w:tcBorders>
            <w:shd w:val="clear" w:color="auto" w:fill="auto"/>
            <w:noWrap/>
            <w:vAlign w:val="center"/>
            <w:hideMark/>
          </w:tcPr>
          <w:p w14:paraId="0509205E" w14:textId="77777777" w:rsidR="00883E7D" w:rsidRPr="00E37088" w:rsidRDefault="00883E7D" w:rsidP="00E25FA5">
            <w:pPr>
              <w:widowControl w:val="0"/>
              <w:suppressAutoHyphens/>
              <w:jc w:val="center"/>
              <w:rPr>
                <w:rFonts w:ascii="Times New Roman" w:eastAsia="Times New Roman" w:hAnsi="Times New Roman" w:cs="Times New Roman"/>
                <w:sz w:val="18"/>
                <w:szCs w:val="18"/>
                <w:lang w:eastAsia="ar-SA"/>
              </w:rPr>
            </w:pPr>
          </w:p>
        </w:tc>
        <w:tc>
          <w:tcPr>
            <w:tcW w:w="557" w:type="pct"/>
            <w:tcBorders>
              <w:top w:val="nil"/>
              <w:left w:val="nil"/>
              <w:bottom w:val="single" w:sz="4" w:space="0" w:color="auto"/>
              <w:right w:val="nil"/>
            </w:tcBorders>
            <w:shd w:val="clear" w:color="auto" w:fill="auto"/>
            <w:noWrap/>
            <w:vAlign w:val="center"/>
            <w:hideMark/>
          </w:tcPr>
          <w:p w14:paraId="4A2B66C7" w14:textId="77777777" w:rsidR="00883E7D" w:rsidRPr="00E37088" w:rsidRDefault="00883E7D" w:rsidP="00E25FA5">
            <w:pPr>
              <w:widowControl w:val="0"/>
              <w:suppressAutoHyphens/>
              <w:jc w:val="center"/>
              <w:rPr>
                <w:rFonts w:ascii="Times New Roman" w:eastAsia="Times New Roman" w:hAnsi="Times New Roman" w:cs="Times New Roman"/>
                <w:sz w:val="18"/>
                <w:szCs w:val="18"/>
                <w:lang w:eastAsia="ar-SA"/>
              </w:rPr>
            </w:pPr>
            <w:r w:rsidRPr="00E37088">
              <w:rPr>
                <w:rFonts w:ascii="Times New Roman" w:eastAsia="Times New Roman" w:hAnsi="Times New Roman" w:cs="Times New Roman"/>
                <w:sz w:val="18"/>
                <w:szCs w:val="18"/>
                <w:lang w:eastAsia="ar-SA"/>
              </w:rPr>
              <w:t>3.0</w:t>
            </w:r>
          </w:p>
        </w:tc>
        <w:tc>
          <w:tcPr>
            <w:tcW w:w="426" w:type="pct"/>
            <w:tcBorders>
              <w:top w:val="nil"/>
              <w:left w:val="nil"/>
              <w:bottom w:val="single" w:sz="4" w:space="0" w:color="auto"/>
              <w:right w:val="nil"/>
            </w:tcBorders>
            <w:shd w:val="clear" w:color="auto" w:fill="auto"/>
            <w:noWrap/>
            <w:vAlign w:val="center"/>
            <w:hideMark/>
          </w:tcPr>
          <w:p w14:paraId="7E12B5B5" w14:textId="77777777" w:rsidR="00883E7D" w:rsidRPr="00E37088" w:rsidRDefault="00883E7D" w:rsidP="00E25FA5">
            <w:pPr>
              <w:widowControl w:val="0"/>
              <w:suppressAutoHyphens/>
              <w:jc w:val="center"/>
              <w:rPr>
                <w:rFonts w:ascii="Times New Roman" w:eastAsia="Times New Roman" w:hAnsi="Times New Roman" w:cs="Times New Roman"/>
                <w:sz w:val="18"/>
                <w:szCs w:val="18"/>
                <w:lang w:eastAsia="ar-SA"/>
              </w:rPr>
            </w:pPr>
            <w:r w:rsidRPr="00E37088">
              <w:rPr>
                <w:rFonts w:ascii="Times New Roman" w:eastAsia="Times New Roman" w:hAnsi="Times New Roman" w:cs="Times New Roman"/>
                <w:sz w:val="18"/>
                <w:szCs w:val="18"/>
                <w:lang w:eastAsia="ar-SA"/>
              </w:rPr>
              <w:t>98</w:t>
            </w:r>
          </w:p>
        </w:tc>
        <w:tc>
          <w:tcPr>
            <w:tcW w:w="382" w:type="pct"/>
            <w:tcBorders>
              <w:top w:val="nil"/>
              <w:left w:val="nil"/>
              <w:bottom w:val="single" w:sz="4" w:space="0" w:color="auto"/>
              <w:right w:val="nil"/>
            </w:tcBorders>
            <w:shd w:val="clear" w:color="auto" w:fill="auto"/>
            <w:noWrap/>
            <w:vAlign w:val="center"/>
            <w:hideMark/>
          </w:tcPr>
          <w:p w14:paraId="2ED1E3A8" w14:textId="77777777" w:rsidR="00883E7D" w:rsidRPr="00E37088" w:rsidRDefault="00883E7D" w:rsidP="00E25FA5">
            <w:pPr>
              <w:widowControl w:val="0"/>
              <w:suppressAutoHyphens/>
              <w:jc w:val="center"/>
              <w:rPr>
                <w:rFonts w:ascii="Times New Roman" w:eastAsia="Times New Roman" w:hAnsi="Times New Roman" w:cs="Times New Roman"/>
                <w:sz w:val="18"/>
                <w:szCs w:val="18"/>
                <w:lang w:eastAsia="ar-SA"/>
              </w:rPr>
            </w:pPr>
            <w:r w:rsidRPr="00E37088">
              <w:rPr>
                <w:rFonts w:ascii="Times New Roman" w:eastAsia="Times New Roman" w:hAnsi="Times New Roman" w:cs="Times New Roman"/>
                <w:sz w:val="18"/>
                <w:szCs w:val="18"/>
                <w:lang w:eastAsia="ar-SA"/>
              </w:rPr>
              <w:t>27</w:t>
            </w:r>
          </w:p>
        </w:tc>
        <w:tc>
          <w:tcPr>
            <w:tcW w:w="385" w:type="pct"/>
            <w:tcBorders>
              <w:top w:val="nil"/>
              <w:left w:val="nil"/>
              <w:bottom w:val="single" w:sz="4" w:space="0" w:color="auto"/>
              <w:right w:val="nil"/>
            </w:tcBorders>
            <w:shd w:val="clear" w:color="auto" w:fill="auto"/>
            <w:noWrap/>
            <w:vAlign w:val="center"/>
            <w:hideMark/>
          </w:tcPr>
          <w:p w14:paraId="45176418" w14:textId="77777777" w:rsidR="00883E7D" w:rsidRPr="00E37088" w:rsidRDefault="00883E7D" w:rsidP="00E25FA5">
            <w:pPr>
              <w:widowControl w:val="0"/>
              <w:suppressAutoHyphens/>
              <w:jc w:val="center"/>
              <w:rPr>
                <w:rFonts w:ascii="Times New Roman" w:eastAsia="Times New Roman" w:hAnsi="Times New Roman" w:cs="Times New Roman"/>
                <w:sz w:val="18"/>
                <w:szCs w:val="18"/>
                <w:lang w:eastAsia="ar-SA"/>
              </w:rPr>
            </w:pPr>
          </w:p>
        </w:tc>
        <w:tc>
          <w:tcPr>
            <w:tcW w:w="533" w:type="pct"/>
            <w:tcBorders>
              <w:top w:val="nil"/>
              <w:left w:val="nil"/>
              <w:bottom w:val="single" w:sz="4" w:space="0" w:color="auto"/>
              <w:right w:val="nil"/>
            </w:tcBorders>
            <w:shd w:val="clear" w:color="auto" w:fill="auto"/>
            <w:noWrap/>
            <w:vAlign w:val="center"/>
            <w:hideMark/>
          </w:tcPr>
          <w:p w14:paraId="2D67D22C" w14:textId="77777777" w:rsidR="00883E7D" w:rsidRPr="00E37088" w:rsidRDefault="00883E7D" w:rsidP="00E25FA5">
            <w:pPr>
              <w:widowControl w:val="0"/>
              <w:suppressAutoHyphens/>
              <w:jc w:val="center"/>
              <w:rPr>
                <w:rFonts w:ascii="Times New Roman" w:eastAsia="Times New Roman" w:hAnsi="Times New Roman" w:cs="Times New Roman"/>
                <w:sz w:val="18"/>
                <w:szCs w:val="18"/>
                <w:lang w:eastAsia="ar-SA"/>
              </w:rPr>
            </w:pPr>
            <w:r w:rsidRPr="00E37088">
              <w:rPr>
                <w:rFonts w:ascii="Times New Roman" w:eastAsia="Times New Roman" w:hAnsi="Times New Roman" w:cs="Times New Roman"/>
                <w:sz w:val="18"/>
                <w:szCs w:val="18"/>
                <w:lang w:eastAsia="ar-SA"/>
              </w:rPr>
              <w:t>23</w:t>
            </w:r>
          </w:p>
        </w:tc>
        <w:tc>
          <w:tcPr>
            <w:tcW w:w="516" w:type="pct"/>
            <w:tcBorders>
              <w:top w:val="nil"/>
              <w:left w:val="nil"/>
              <w:bottom w:val="single" w:sz="4" w:space="0" w:color="auto"/>
              <w:right w:val="nil"/>
            </w:tcBorders>
            <w:shd w:val="clear" w:color="auto" w:fill="auto"/>
            <w:noWrap/>
            <w:vAlign w:val="center"/>
            <w:hideMark/>
          </w:tcPr>
          <w:p w14:paraId="02F6B994" w14:textId="77777777" w:rsidR="00883E7D" w:rsidRPr="00E37088" w:rsidRDefault="00883E7D" w:rsidP="00E25FA5">
            <w:pPr>
              <w:widowControl w:val="0"/>
              <w:suppressAutoHyphens/>
              <w:jc w:val="center"/>
              <w:rPr>
                <w:rFonts w:ascii="Times New Roman" w:eastAsia="Times New Roman" w:hAnsi="Times New Roman" w:cs="Times New Roman"/>
                <w:sz w:val="18"/>
                <w:szCs w:val="18"/>
                <w:lang w:eastAsia="ar-SA"/>
              </w:rPr>
            </w:pPr>
            <w:r w:rsidRPr="00E37088">
              <w:rPr>
                <w:rFonts w:ascii="Times New Roman" w:eastAsia="Times New Roman" w:hAnsi="Times New Roman" w:cs="Times New Roman"/>
                <w:sz w:val="18"/>
                <w:szCs w:val="18"/>
                <w:lang w:eastAsia="ar-SA"/>
              </w:rPr>
              <w:t>294</w:t>
            </w:r>
          </w:p>
        </w:tc>
      </w:tr>
    </w:tbl>
    <w:p w14:paraId="276563D3" w14:textId="77777777" w:rsidR="00883E7D" w:rsidRPr="00E37088" w:rsidRDefault="00883E7D" w:rsidP="00883E7D">
      <w:pPr>
        <w:widowControl w:val="0"/>
        <w:suppressAutoHyphens/>
        <w:rPr>
          <w:rFonts w:ascii="Times New Roman" w:eastAsia="Times New Roman" w:hAnsi="Times New Roman" w:cs="Times New Roman"/>
          <w:b/>
          <w:lang w:eastAsia="ar-SA"/>
        </w:rPr>
      </w:pPr>
    </w:p>
    <w:p w14:paraId="77B36FA3" w14:textId="27B7B4C0" w:rsidR="00883E7D" w:rsidRPr="00E37088" w:rsidRDefault="00883E7D" w:rsidP="00883E7D">
      <w:pPr>
        <w:widowControl w:val="0"/>
        <w:suppressAutoHyphens/>
        <w:rPr>
          <w:rFonts w:ascii="Times New Roman" w:eastAsia="Times New Roman" w:hAnsi="Times New Roman" w:cs="Times New Roman"/>
          <w:sz w:val="20"/>
          <w:szCs w:val="20"/>
          <w:lang w:eastAsia="ar-SA"/>
        </w:rPr>
      </w:pPr>
      <w:r w:rsidRPr="00E37088">
        <w:rPr>
          <w:rFonts w:ascii="Times New Roman" w:eastAsia="Times New Roman" w:hAnsi="Times New Roman" w:cs="Times New Roman"/>
          <w:sz w:val="20"/>
          <w:szCs w:val="20"/>
          <w:lang w:eastAsia="ar-SA"/>
        </w:rPr>
        <w:t xml:space="preserve">All values are in </w:t>
      </w:r>
      <w:proofErr w:type="spellStart"/>
      <w:r w:rsidRPr="00E37088">
        <w:rPr>
          <w:rFonts w:ascii="Times New Roman" w:eastAsia="Times New Roman" w:hAnsi="Times New Roman" w:cs="Times New Roman"/>
          <w:sz w:val="20"/>
          <w:szCs w:val="20"/>
          <w:lang w:eastAsia="ar-SA"/>
        </w:rPr>
        <w:t>mEq</w:t>
      </w:r>
      <w:proofErr w:type="spellEnd"/>
      <w:r w:rsidRPr="00E37088">
        <w:rPr>
          <w:rFonts w:ascii="Times New Roman" w:eastAsia="Times New Roman" w:hAnsi="Times New Roman" w:cs="Times New Roman"/>
          <w:sz w:val="20"/>
          <w:szCs w:val="20"/>
          <w:lang w:eastAsia="ar-SA"/>
        </w:rPr>
        <w:t xml:space="preserve">/L except calculated osmolarity, which is in </w:t>
      </w:r>
      <w:proofErr w:type="spellStart"/>
      <w:r w:rsidRPr="00E37088">
        <w:rPr>
          <w:rFonts w:ascii="Times New Roman" w:eastAsia="Times New Roman" w:hAnsi="Times New Roman" w:cs="Times New Roman"/>
          <w:sz w:val="20"/>
          <w:szCs w:val="20"/>
          <w:lang w:eastAsia="ar-SA"/>
        </w:rPr>
        <w:t>mOsm</w:t>
      </w:r>
      <w:proofErr w:type="spellEnd"/>
      <w:r w:rsidRPr="00E37088">
        <w:rPr>
          <w:rFonts w:ascii="Times New Roman" w:eastAsia="Times New Roman" w:hAnsi="Times New Roman" w:cs="Times New Roman"/>
          <w:sz w:val="20"/>
          <w:szCs w:val="20"/>
          <w:lang w:eastAsia="ar-SA"/>
        </w:rPr>
        <w:t>/L.  0.9% saline is “So</w:t>
      </w:r>
      <w:r w:rsidR="0091559E" w:rsidRPr="00E37088">
        <w:rPr>
          <w:rFonts w:ascii="Times New Roman" w:eastAsia="Times New Roman" w:hAnsi="Times New Roman" w:cs="Times New Roman"/>
          <w:sz w:val="20"/>
          <w:szCs w:val="20"/>
          <w:lang w:eastAsia="ar-SA"/>
        </w:rPr>
        <w:t>dium Chloride Injection, USP”, lactated Ringer’s is “l</w:t>
      </w:r>
      <w:r w:rsidRPr="00E37088">
        <w:rPr>
          <w:rFonts w:ascii="Times New Roman" w:eastAsia="Times New Roman" w:hAnsi="Times New Roman" w:cs="Times New Roman"/>
          <w:sz w:val="20"/>
          <w:szCs w:val="20"/>
          <w:lang w:eastAsia="ar-SA"/>
        </w:rPr>
        <w:t>actated Ringer’s Injection, USP”, and Plasma-</w:t>
      </w:r>
      <w:proofErr w:type="spellStart"/>
      <w:r w:rsidRPr="00E37088">
        <w:rPr>
          <w:rFonts w:ascii="Times New Roman" w:eastAsia="Times New Roman" w:hAnsi="Times New Roman" w:cs="Times New Roman"/>
          <w:sz w:val="20"/>
          <w:szCs w:val="20"/>
          <w:lang w:eastAsia="ar-SA"/>
        </w:rPr>
        <w:t>Lyte</w:t>
      </w:r>
      <w:proofErr w:type="spellEnd"/>
      <w:r w:rsidRPr="00E37088">
        <w:rPr>
          <w:rFonts w:ascii="Times New Roman" w:eastAsia="Times New Roman" w:hAnsi="Times New Roman" w:cs="Times New Roman"/>
          <w:sz w:val="20"/>
          <w:szCs w:val="20"/>
          <w:lang w:eastAsia="ar-SA"/>
        </w:rPr>
        <w:t xml:space="preserve"> A® is “Multiple Electrolyte Injection, Type 1, USP”, all from Baxter Healthcare Corporation in Deerfield, IL, USA.</w:t>
      </w:r>
    </w:p>
    <w:p w14:paraId="1AFCA96A" w14:textId="77777777" w:rsidR="00B0518E" w:rsidRPr="00E37088" w:rsidRDefault="00B0518E" w:rsidP="006175B9">
      <w:pPr>
        <w:widowControl w:val="0"/>
        <w:suppressAutoHyphens/>
        <w:rPr>
          <w:rFonts w:ascii="Times New Roman" w:eastAsia="Times New Roman" w:hAnsi="Times New Roman" w:cs="Times New Roman"/>
          <w:b/>
          <w:lang w:eastAsia="ar-SA"/>
        </w:rPr>
      </w:pPr>
    </w:p>
    <w:p w14:paraId="1D28E8B3" w14:textId="77777777" w:rsidR="009601D7" w:rsidRPr="00E37088" w:rsidRDefault="009601D7" w:rsidP="006175B9">
      <w:pPr>
        <w:widowControl w:val="0"/>
        <w:suppressAutoHyphens/>
        <w:rPr>
          <w:rFonts w:ascii="Times New Roman" w:eastAsia="Times New Roman" w:hAnsi="Times New Roman" w:cs="Times New Roman"/>
          <w:b/>
          <w:lang w:eastAsia="ar-SA"/>
        </w:rPr>
      </w:pPr>
    </w:p>
    <w:p w14:paraId="4573DF36" w14:textId="77777777" w:rsidR="009601D7" w:rsidRPr="00E37088" w:rsidRDefault="009601D7" w:rsidP="006175B9">
      <w:pPr>
        <w:widowControl w:val="0"/>
        <w:suppressAutoHyphens/>
        <w:rPr>
          <w:rFonts w:ascii="Times New Roman" w:eastAsia="Times New Roman" w:hAnsi="Times New Roman" w:cs="Times New Roman"/>
          <w:b/>
          <w:lang w:eastAsia="ar-SA"/>
        </w:rPr>
      </w:pPr>
    </w:p>
    <w:p w14:paraId="56C188DC" w14:textId="77777777" w:rsidR="007562B0" w:rsidRPr="00E37088" w:rsidRDefault="007562B0">
      <w:pPr>
        <w:rPr>
          <w:rFonts w:ascii="Times New Roman" w:eastAsia="Times New Roman" w:hAnsi="Times New Roman" w:cs="Times New Roman"/>
          <w:b/>
          <w:lang w:eastAsia="ar-SA"/>
        </w:rPr>
      </w:pPr>
      <w:r w:rsidRPr="00E37088">
        <w:rPr>
          <w:rFonts w:ascii="Times New Roman" w:eastAsia="Times New Roman" w:hAnsi="Times New Roman" w:cs="Times New Roman"/>
          <w:b/>
          <w:lang w:eastAsia="ar-SA"/>
        </w:rPr>
        <w:br w:type="page"/>
      </w:r>
    </w:p>
    <w:p w14:paraId="1ABF846F" w14:textId="634A6C5F" w:rsidR="00533A5A" w:rsidRPr="00E37088" w:rsidRDefault="00533A5A" w:rsidP="00533A5A">
      <w:pPr>
        <w:pStyle w:val="Heading2"/>
        <w:rPr>
          <w:rFonts w:ascii="Times New Roman" w:eastAsia="Times New Roman" w:hAnsi="Times New Roman" w:cs="Times New Roman"/>
          <w:b w:val="0"/>
          <w:color w:val="auto"/>
          <w:lang w:eastAsia="ar-SA"/>
        </w:rPr>
      </w:pPr>
      <w:bookmarkStart w:id="8" w:name="_Toc41558233"/>
      <w:r w:rsidRPr="00E37088">
        <w:rPr>
          <w:rFonts w:ascii="Times New Roman" w:eastAsia="Times New Roman" w:hAnsi="Times New Roman" w:cs="Times New Roman"/>
          <w:color w:val="auto"/>
          <w:lang w:eastAsia="ar-SA"/>
        </w:rPr>
        <w:lastRenderedPageBreak/>
        <w:t>Table S2.  Coefficient of variation for urinary biomarkers.</w:t>
      </w:r>
      <w:bookmarkEnd w:id="8"/>
    </w:p>
    <w:p w14:paraId="746A74CA" w14:textId="77777777" w:rsidR="00001049" w:rsidRPr="00E37088" w:rsidRDefault="00001049" w:rsidP="00001049">
      <w:pPr>
        <w:widowControl w:val="0"/>
        <w:suppressAutoHyphens/>
        <w:rPr>
          <w:rFonts w:ascii="Times New Roman" w:eastAsia="Times New Roman" w:hAnsi="Times New Roman" w:cs="Times New Roman"/>
          <w:lang w:eastAsia="ar-SA"/>
        </w:rPr>
      </w:pPr>
    </w:p>
    <w:tbl>
      <w:tblPr>
        <w:tblStyle w:val="TableGrid"/>
        <w:tblW w:w="0" w:type="auto"/>
        <w:tblLook w:val="04A0" w:firstRow="1" w:lastRow="0" w:firstColumn="1" w:lastColumn="0" w:noHBand="0" w:noVBand="1"/>
      </w:tblPr>
      <w:tblGrid>
        <w:gridCol w:w="2394"/>
        <w:gridCol w:w="2394"/>
        <w:gridCol w:w="2394"/>
        <w:gridCol w:w="2394"/>
      </w:tblGrid>
      <w:tr w:rsidR="00001049" w:rsidRPr="00E37088" w14:paraId="4780A8B2" w14:textId="77777777" w:rsidTr="00BA6308">
        <w:tc>
          <w:tcPr>
            <w:tcW w:w="2394" w:type="dxa"/>
          </w:tcPr>
          <w:p w14:paraId="330F65FE" w14:textId="77777777" w:rsidR="00001049" w:rsidRPr="00E37088" w:rsidRDefault="00001049" w:rsidP="00BA6308">
            <w:pPr>
              <w:widowControl w:val="0"/>
              <w:suppressAutoHyphens/>
              <w:rPr>
                <w:rFonts w:ascii="Times New Roman" w:hAnsi="Times New Roman" w:cs="Times New Roman"/>
                <w:b/>
                <w:bCs/>
                <w:sz w:val="20"/>
                <w:szCs w:val="20"/>
              </w:rPr>
            </w:pPr>
          </w:p>
        </w:tc>
        <w:tc>
          <w:tcPr>
            <w:tcW w:w="2394" w:type="dxa"/>
          </w:tcPr>
          <w:p w14:paraId="70C88E5F" w14:textId="77777777" w:rsidR="00001049" w:rsidRPr="00E37088" w:rsidRDefault="00001049" w:rsidP="00BA6308">
            <w:pPr>
              <w:widowControl w:val="0"/>
              <w:suppressAutoHyphens/>
              <w:rPr>
                <w:rFonts w:ascii="Times New Roman" w:hAnsi="Times New Roman" w:cs="Times New Roman"/>
                <w:b/>
                <w:bCs/>
                <w:sz w:val="20"/>
                <w:szCs w:val="20"/>
              </w:rPr>
            </w:pPr>
            <w:r w:rsidRPr="00E37088">
              <w:rPr>
                <w:rFonts w:ascii="Times New Roman" w:hAnsi="Times New Roman" w:cs="Times New Roman"/>
                <w:b/>
                <w:bCs/>
                <w:sz w:val="20"/>
                <w:szCs w:val="20"/>
              </w:rPr>
              <w:t>Creatinine (mg/dl)</w:t>
            </w:r>
          </w:p>
        </w:tc>
        <w:tc>
          <w:tcPr>
            <w:tcW w:w="2394" w:type="dxa"/>
          </w:tcPr>
          <w:p w14:paraId="590ACF31" w14:textId="77777777" w:rsidR="00001049" w:rsidRPr="00E37088" w:rsidRDefault="00001049" w:rsidP="00BA6308">
            <w:pPr>
              <w:widowControl w:val="0"/>
              <w:suppressAutoHyphens/>
              <w:rPr>
                <w:rFonts w:ascii="Times New Roman" w:hAnsi="Times New Roman" w:cs="Times New Roman"/>
                <w:b/>
                <w:bCs/>
                <w:sz w:val="20"/>
                <w:szCs w:val="20"/>
              </w:rPr>
            </w:pPr>
            <w:r w:rsidRPr="00E37088">
              <w:rPr>
                <w:rFonts w:ascii="Times New Roman" w:hAnsi="Times New Roman" w:cs="Times New Roman"/>
                <w:b/>
                <w:bCs/>
                <w:sz w:val="20"/>
                <w:szCs w:val="20"/>
              </w:rPr>
              <w:t>KIM-1 (ng/ml)</w:t>
            </w:r>
          </w:p>
        </w:tc>
        <w:tc>
          <w:tcPr>
            <w:tcW w:w="2394" w:type="dxa"/>
          </w:tcPr>
          <w:p w14:paraId="0EBB6E3C" w14:textId="77777777" w:rsidR="00001049" w:rsidRPr="00E37088" w:rsidRDefault="00001049" w:rsidP="00BA6308">
            <w:pPr>
              <w:widowControl w:val="0"/>
              <w:suppressAutoHyphens/>
              <w:rPr>
                <w:rFonts w:ascii="Times New Roman" w:hAnsi="Times New Roman" w:cs="Times New Roman"/>
                <w:b/>
                <w:bCs/>
                <w:sz w:val="20"/>
                <w:szCs w:val="20"/>
              </w:rPr>
            </w:pPr>
            <w:r w:rsidRPr="00E37088">
              <w:rPr>
                <w:rFonts w:ascii="Times New Roman" w:hAnsi="Times New Roman" w:cs="Times New Roman"/>
                <w:b/>
                <w:bCs/>
                <w:sz w:val="20"/>
                <w:szCs w:val="20"/>
              </w:rPr>
              <w:t>NGAL (ng/ml)</w:t>
            </w:r>
          </w:p>
        </w:tc>
      </w:tr>
      <w:tr w:rsidR="00001049" w:rsidRPr="00E37088" w14:paraId="61793008" w14:textId="77777777" w:rsidTr="00BA6308">
        <w:tc>
          <w:tcPr>
            <w:tcW w:w="2394" w:type="dxa"/>
          </w:tcPr>
          <w:p w14:paraId="2DD497A5" w14:textId="416A9703" w:rsidR="00001049" w:rsidRPr="00E37088" w:rsidRDefault="00C61A49" w:rsidP="00BA6308">
            <w:pPr>
              <w:widowControl w:val="0"/>
              <w:suppressAutoHyphens/>
              <w:rPr>
                <w:rFonts w:ascii="Times New Roman" w:hAnsi="Times New Roman" w:cs="Times New Roman"/>
                <w:sz w:val="20"/>
                <w:szCs w:val="20"/>
              </w:rPr>
            </w:pPr>
            <w:r>
              <w:rPr>
                <w:rFonts w:ascii="Times New Roman" w:hAnsi="Times New Roman" w:cs="Times New Roman"/>
                <w:sz w:val="20"/>
                <w:szCs w:val="20"/>
              </w:rPr>
              <w:t>Day 0 (</w:t>
            </w:r>
            <w:r w:rsidR="00001049" w:rsidRPr="00E37088">
              <w:rPr>
                <w:rFonts w:ascii="Times New Roman" w:hAnsi="Times New Roman" w:cs="Times New Roman"/>
                <w:sz w:val="20"/>
                <w:szCs w:val="20"/>
              </w:rPr>
              <w:t>ED presentation</w:t>
            </w:r>
            <w:r>
              <w:rPr>
                <w:rFonts w:ascii="Times New Roman" w:hAnsi="Times New Roman" w:cs="Times New Roman"/>
                <w:sz w:val="20"/>
                <w:szCs w:val="20"/>
              </w:rPr>
              <w:t>)</w:t>
            </w:r>
          </w:p>
        </w:tc>
        <w:tc>
          <w:tcPr>
            <w:tcW w:w="2394" w:type="dxa"/>
          </w:tcPr>
          <w:p w14:paraId="4FCA6CC2" w14:textId="77777777" w:rsidR="00001049" w:rsidRPr="00E37088" w:rsidRDefault="00001049" w:rsidP="00BA6308">
            <w:pPr>
              <w:widowControl w:val="0"/>
              <w:suppressAutoHyphens/>
              <w:rPr>
                <w:rFonts w:ascii="Times New Roman" w:hAnsi="Times New Roman" w:cs="Times New Roman"/>
                <w:sz w:val="20"/>
                <w:szCs w:val="20"/>
              </w:rPr>
            </w:pPr>
            <w:r w:rsidRPr="00E37088">
              <w:rPr>
                <w:rFonts w:ascii="Times New Roman" w:hAnsi="Times New Roman" w:cs="Times New Roman"/>
                <w:sz w:val="20"/>
                <w:szCs w:val="20"/>
              </w:rPr>
              <w:t>3.24</w:t>
            </w:r>
          </w:p>
        </w:tc>
        <w:tc>
          <w:tcPr>
            <w:tcW w:w="2394" w:type="dxa"/>
          </w:tcPr>
          <w:p w14:paraId="23BB23D2" w14:textId="77777777" w:rsidR="00001049" w:rsidRPr="00E37088" w:rsidRDefault="00001049" w:rsidP="00BA6308">
            <w:pPr>
              <w:widowControl w:val="0"/>
              <w:suppressAutoHyphens/>
              <w:rPr>
                <w:rFonts w:ascii="Times New Roman" w:hAnsi="Times New Roman" w:cs="Times New Roman"/>
                <w:sz w:val="20"/>
                <w:szCs w:val="20"/>
              </w:rPr>
            </w:pPr>
            <w:r w:rsidRPr="00E37088">
              <w:rPr>
                <w:rFonts w:ascii="Times New Roman" w:hAnsi="Times New Roman" w:cs="Times New Roman"/>
                <w:sz w:val="20"/>
                <w:szCs w:val="20"/>
              </w:rPr>
              <w:t>5.54</w:t>
            </w:r>
          </w:p>
        </w:tc>
        <w:tc>
          <w:tcPr>
            <w:tcW w:w="2394" w:type="dxa"/>
          </w:tcPr>
          <w:p w14:paraId="5D5A04DB" w14:textId="77777777" w:rsidR="00001049" w:rsidRPr="00E37088" w:rsidRDefault="00001049" w:rsidP="00BA6308">
            <w:pPr>
              <w:widowControl w:val="0"/>
              <w:suppressAutoHyphens/>
              <w:rPr>
                <w:rFonts w:ascii="Times New Roman" w:hAnsi="Times New Roman" w:cs="Times New Roman"/>
                <w:sz w:val="20"/>
                <w:szCs w:val="20"/>
              </w:rPr>
            </w:pPr>
            <w:r w:rsidRPr="00E37088">
              <w:rPr>
                <w:rFonts w:ascii="Times New Roman" w:hAnsi="Times New Roman" w:cs="Times New Roman"/>
                <w:sz w:val="20"/>
                <w:szCs w:val="20"/>
              </w:rPr>
              <w:t>8.07</w:t>
            </w:r>
          </w:p>
        </w:tc>
      </w:tr>
      <w:tr w:rsidR="00001049" w:rsidRPr="00E37088" w14:paraId="1546BFE1" w14:textId="77777777" w:rsidTr="00BA6308">
        <w:tc>
          <w:tcPr>
            <w:tcW w:w="2394" w:type="dxa"/>
          </w:tcPr>
          <w:p w14:paraId="01348105" w14:textId="380557E4" w:rsidR="00001049" w:rsidRPr="00E37088" w:rsidRDefault="00001049" w:rsidP="00BA6308">
            <w:pPr>
              <w:widowControl w:val="0"/>
              <w:suppressAutoHyphens/>
              <w:rPr>
                <w:rFonts w:ascii="Times New Roman" w:hAnsi="Times New Roman" w:cs="Times New Roman"/>
                <w:sz w:val="20"/>
                <w:szCs w:val="20"/>
              </w:rPr>
            </w:pPr>
            <w:r w:rsidRPr="00E37088">
              <w:rPr>
                <w:rFonts w:ascii="Times New Roman" w:hAnsi="Times New Roman" w:cs="Times New Roman"/>
                <w:sz w:val="20"/>
                <w:szCs w:val="20"/>
              </w:rPr>
              <w:t>Day 2</w:t>
            </w:r>
            <w:r w:rsidR="00C61A49">
              <w:rPr>
                <w:rFonts w:ascii="Times New Roman" w:hAnsi="Times New Roman" w:cs="Times New Roman"/>
                <w:sz w:val="20"/>
                <w:szCs w:val="20"/>
              </w:rPr>
              <w:t xml:space="preserve"> (36 ± 12 hours after hospital admission)</w:t>
            </w:r>
          </w:p>
        </w:tc>
        <w:tc>
          <w:tcPr>
            <w:tcW w:w="2394" w:type="dxa"/>
          </w:tcPr>
          <w:p w14:paraId="564655B0" w14:textId="77777777" w:rsidR="00001049" w:rsidRPr="00E37088" w:rsidRDefault="00001049" w:rsidP="00BA6308">
            <w:pPr>
              <w:widowControl w:val="0"/>
              <w:suppressAutoHyphens/>
              <w:rPr>
                <w:rFonts w:ascii="Times New Roman" w:hAnsi="Times New Roman" w:cs="Times New Roman"/>
                <w:sz w:val="20"/>
                <w:szCs w:val="20"/>
              </w:rPr>
            </w:pPr>
            <w:r w:rsidRPr="00E37088">
              <w:rPr>
                <w:rFonts w:ascii="Times New Roman" w:hAnsi="Times New Roman" w:cs="Times New Roman"/>
                <w:sz w:val="20"/>
                <w:szCs w:val="20"/>
              </w:rPr>
              <w:t>2.04</w:t>
            </w:r>
          </w:p>
        </w:tc>
        <w:tc>
          <w:tcPr>
            <w:tcW w:w="2394" w:type="dxa"/>
          </w:tcPr>
          <w:p w14:paraId="6352159B" w14:textId="77777777" w:rsidR="00001049" w:rsidRPr="00E37088" w:rsidRDefault="00001049" w:rsidP="00BA6308">
            <w:pPr>
              <w:widowControl w:val="0"/>
              <w:suppressAutoHyphens/>
              <w:rPr>
                <w:rFonts w:ascii="Times New Roman" w:hAnsi="Times New Roman" w:cs="Times New Roman"/>
                <w:sz w:val="20"/>
                <w:szCs w:val="20"/>
              </w:rPr>
            </w:pPr>
            <w:r w:rsidRPr="00E37088">
              <w:rPr>
                <w:rFonts w:ascii="Times New Roman" w:hAnsi="Times New Roman" w:cs="Times New Roman"/>
                <w:sz w:val="20"/>
                <w:szCs w:val="20"/>
              </w:rPr>
              <w:t>3.53</w:t>
            </w:r>
          </w:p>
        </w:tc>
        <w:tc>
          <w:tcPr>
            <w:tcW w:w="2394" w:type="dxa"/>
          </w:tcPr>
          <w:p w14:paraId="5F13CA5A" w14:textId="77777777" w:rsidR="00001049" w:rsidRPr="00E37088" w:rsidRDefault="00001049" w:rsidP="00BA6308">
            <w:pPr>
              <w:widowControl w:val="0"/>
              <w:suppressAutoHyphens/>
              <w:rPr>
                <w:rFonts w:ascii="Times New Roman" w:hAnsi="Times New Roman" w:cs="Times New Roman"/>
                <w:sz w:val="20"/>
                <w:szCs w:val="20"/>
              </w:rPr>
            </w:pPr>
            <w:r w:rsidRPr="00E37088">
              <w:rPr>
                <w:rFonts w:ascii="Times New Roman" w:hAnsi="Times New Roman" w:cs="Times New Roman"/>
                <w:sz w:val="20"/>
                <w:szCs w:val="20"/>
              </w:rPr>
              <w:t>6.74</w:t>
            </w:r>
          </w:p>
        </w:tc>
      </w:tr>
    </w:tbl>
    <w:p w14:paraId="563BE4C4" w14:textId="77777777" w:rsidR="00001049" w:rsidRPr="00E37088" w:rsidRDefault="00001049" w:rsidP="00001049">
      <w:pPr>
        <w:widowControl w:val="0"/>
        <w:suppressAutoHyphens/>
        <w:rPr>
          <w:rFonts w:ascii="Times New Roman" w:hAnsi="Times New Roman" w:cs="Times New Roman"/>
          <w:sz w:val="16"/>
          <w:szCs w:val="16"/>
        </w:rPr>
      </w:pPr>
    </w:p>
    <w:p w14:paraId="52C41EB9" w14:textId="22915D60" w:rsidR="00001049" w:rsidRPr="00E37088" w:rsidRDefault="00001049" w:rsidP="00001049">
      <w:pPr>
        <w:widowControl w:val="0"/>
        <w:suppressAutoHyphens/>
        <w:rPr>
          <w:rFonts w:ascii="Times New Roman" w:hAnsi="Times New Roman" w:cs="Times New Roman"/>
          <w:sz w:val="20"/>
          <w:szCs w:val="20"/>
        </w:rPr>
      </w:pPr>
      <w:r w:rsidRPr="00E37088">
        <w:rPr>
          <w:rFonts w:ascii="Times New Roman" w:hAnsi="Times New Roman" w:cs="Times New Roman"/>
          <w:sz w:val="20"/>
          <w:szCs w:val="20"/>
        </w:rPr>
        <w:t>Coefficient of variation presented as an average percentage</w:t>
      </w:r>
      <w:r w:rsidR="00C61A49">
        <w:rPr>
          <w:rFonts w:ascii="Times New Roman" w:hAnsi="Times New Roman" w:cs="Times New Roman"/>
          <w:sz w:val="20"/>
          <w:szCs w:val="20"/>
        </w:rPr>
        <w:t>.  ED is emergency department.</w:t>
      </w:r>
    </w:p>
    <w:p w14:paraId="4364AF47" w14:textId="77777777" w:rsidR="00001049" w:rsidRPr="00E37088" w:rsidRDefault="00001049" w:rsidP="00DA5D2D">
      <w:pPr>
        <w:pStyle w:val="Heading2"/>
        <w:rPr>
          <w:rFonts w:ascii="Times New Roman" w:eastAsia="Times New Roman" w:hAnsi="Times New Roman" w:cs="Times New Roman"/>
          <w:color w:val="auto"/>
          <w:lang w:eastAsia="ar-SA"/>
        </w:rPr>
      </w:pPr>
    </w:p>
    <w:p w14:paraId="0BA259C0" w14:textId="77777777" w:rsidR="00001049" w:rsidRPr="00E37088" w:rsidRDefault="00001049" w:rsidP="00DA5D2D">
      <w:pPr>
        <w:pStyle w:val="Heading2"/>
        <w:rPr>
          <w:rFonts w:ascii="Times New Roman" w:eastAsia="Times New Roman" w:hAnsi="Times New Roman" w:cs="Times New Roman"/>
          <w:color w:val="auto"/>
          <w:lang w:eastAsia="ar-SA"/>
        </w:rPr>
      </w:pPr>
    </w:p>
    <w:p w14:paraId="73B1CB2E" w14:textId="77777777" w:rsidR="007377FA" w:rsidRPr="00E37088" w:rsidRDefault="007377FA">
      <w:pPr>
        <w:rPr>
          <w:rFonts w:ascii="Times New Roman" w:eastAsia="Times New Roman" w:hAnsi="Times New Roman" w:cs="Times New Roman"/>
          <w:b/>
          <w:bCs/>
          <w:sz w:val="26"/>
          <w:szCs w:val="26"/>
          <w:lang w:eastAsia="ar-SA"/>
        </w:rPr>
      </w:pPr>
      <w:r w:rsidRPr="00E37088">
        <w:rPr>
          <w:rFonts w:ascii="Times New Roman" w:eastAsia="Times New Roman" w:hAnsi="Times New Roman" w:cs="Times New Roman"/>
          <w:lang w:eastAsia="ar-SA"/>
        </w:rPr>
        <w:br w:type="page"/>
      </w:r>
    </w:p>
    <w:p w14:paraId="7C131C70" w14:textId="687BA9AC" w:rsidR="00053C85" w:rsidRPr="00E37088" w:rsidRDefault="00073A80" w:rsidP="00DA5D2D">
      <w:pPr>
        <w:pStyle w:val="Heading2"/>
        <w:rPr>
          <w:rFonts w:ascii="Times New Roman" w:eastAsia="Times New Roman" w:hAnsi="Times New Roman" w:cs="Times New Roman"/>
          <w:b w:val="0"/>
          <w:color w:val="auto"/>
          <w:lang w:eastAsia="ar-SA"/>
        </w:rPr>
      </w:pPr>
      <w:bookmarkStart w:id="9" w:name="_Toc41558234"/>
      <w:r w:rsidRPr="00E37088">
        <w:rPr>
          <w:rFonts w:ascii="Times New Roman" w:eastAsia="Times New Roman" w:hAnsi="Times New Roman" w:cs="Times New Roman"/>
          <w:color w:val="auto"/>
          <w:lang w:eastAsia="ar-SA"/>
        </w:rPr>
        <w:lastRenderedPageBreak/>
        <w:t>Table S</w:t>
      </w:r>
      <w:r w:rsidR="007377FA" w:rsidRPr="00E37088">
        <w:rPr>
          <w:rFonts w:ascii="Times New Roman" w:eastAsia="Times New Roman" w:hAnsi="Times New Roman" w:cs="Times New Roman"/>
          <w:color w:val="auto"/>
          <w:lang w:eastAsia="ar-SA"/>
        </w:rPr>
        <w:t>3</w:t>
      </w:r>
      <w:r w:rsidR="00053C85" w:rsidRPr="00E37088">
        <w:rPr>
          <w:rFonts w:ascii="Times New Roman" w:eastAsia="Times New Roman" w:hAnsi="Times New Roman" w:cs="Times New Roman"/>
          <w:color w:val="auto"/>
          <w:lang w:eastAsia="ar-SA"/>
        </w:rPr>
        <w:t>.</w:t>
      </w:r>
      <w:r w:rsidR="0004126D" w:rsidRPr="00E37088">
        <w:rPr>
          <w:rFonts w:ascii="Times New Roman" w:eastAsia="Times New Roman" w:hAnsi="Times New Roman" w:cs="Times New Roman"/>
          <w:color w:val="auto"/>
          <w:lang w:eastAsia="ar-SA"/>
        </w:rPr>
        <w:t xml:space="preserve">  </w:t>
      </w:r>
      <w:proofErr w:type="spellStart"/>
      <w:r w:rsidR="00053C85" w:rsidRPr="00E37088">
        <w:rPr>
          <w:rFonts w:ascii="Times New Roman" w:eastAsia="Times New Roman" w:hAnsi="Times New Roman" w:cs="Times New Roman"/>
          <w:color w:val="auto"/>
          <w:lang w:eastAsia="ar-SA"/>
        </w:rPr>
        <w:t>Elixhauser</w:t>
      </w:r>
      <w:proofErr w:type="spellEnd"/>
      <w:r w:rsidR="00053C85" w:rsidRPr="00E37088">
        <w:rPr>
          <w:rFonts w:ascii="Times New Roman" w:eastAsia="Times New Roman" w:hAnsi="Times New Roman" w:cs="Times New Roman"/>
          <w:color w:val="auto"/>
          <w:lang w:eastAsia="ar-SA"/>
        </w:rPr>
        <w:t xml:space="preserve"> comorbidity index.</w:t>
      </w:r>
      <w:bookmarkEnd w:id="9"/>
    </w:p>
    <w:p w14:paraId="0436FB6A" w14:textId="77777777" w:rsidR="00053C85" w:rsidRPr="00E37088" w:rsidRDefault="00053C85" w:rsidP="00053C85">
      <w:pPr>
        <w:rPr>
          <w:rFonts w:ascii="Times New Roman" w:eastAsia="Times New Roman" w:hAnsi="Times New Roman" w:cs="Times New Roman"/>
          <w:b/>
          <w:lang w:eastAsia="ar-SA"/>
        </w:rPr>
      </w:pPr>
    </w:p>
    <w:tbl>
      <w:tblPr>
        <w:tblW w:w="909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70"/>
        <w:gridCol w:w="2610"/>
        <w:gridCol w:w="2610"/>
      </w:tblGrid>
      <w:tr w:rsidR="00455B91" w:rsidRPr="00E37088" w14:paraId="5CE329F1" w14:textId="77777777" w:rsidTr="0007242E">
        <w:trPr>
          <w:trHeight w:val="260"/>
        </w:trPr>
        <w:tc>
          <w:tcPr>
            <w:tcW w:w="3870" w:type="dxa"/>
            <w:shd w:val="clear" w:color="000000" w:fill="FFFFFF"/>
            <w:vAlign w:val="center"/>
          </w:tcPr>
          <w:p w14:paraId="4C57B540" w14:textId="77777777" w:rsidR="00A00C97" w:rsidRPr="00E37088" w:rsidRDefault="00A00C97" w:rsidP="0007242E">
            <w:pPr>
              <w:rPr>
                <w:rFonts w:ascii="Times New Roman" w:hAnsi="Times New Roman" w:cs="Times New Roman"/>
                <w:b/>
                <w:bCs/>
                <w:sz w:val="18"/>
                <w:szCs w:val="18"/>
              </w:rPr>
            </w:pPr>
            <w:r w:rsidRPr="00E37088">
              <w:rPr>
                <w:rFonts w:ascii="Times New Roman" w:hAnsi="Times New Roman" w:cs="Times New Roman"/>
                <w:b/>
                <w:bCs/>
                <w:sz w:val="18"/>
                <w:szCs w:val="18"/>
              </w:rPr>
              <w:t> </w:t>
            </w:r>
          </w:p>
        </w:tc>
        <w:tc>
          <w:tcPr>
            <w:tcW w:w="2610" w:type="dxa"/>
            <w:shd w:val="clear" w:color="000000" w:fill="FFFFFF"/>
            <w:vAlign w:val="center"/>
          </w:tcPr>
          <w:p w14:paraId="420AC67C" w14:textId="030C73A8" w:rsidR="00A00C97" w:rsidRPr="00E37088" w:rsidRDefault="00A00C97" w:rsidP="0007242E">
            <w:pPr>
              <w:jc w:val="center"/>
              <w:rPr>
                <w:rFonts w:ascii="Times New Roman" w:hAnsi="Times New Roman" w:cs="Times New Roman"/>
                <w:b/>
                <w:bCs/>
                <w:sz w:val="18"/>
                <w:szCs w:val="18"/>
              </w:rPr>
            </w:pPr>
            <w:r w:rsidRPr="00E37088">
              <w:rPr>
                <w:rFonts w:ascii="Times New Roman" w:hAnsi="Times New Roman" w:cs="Times New Roman"/>
                <w:b/>
                <w:bCs/>
                <w:sz w:val="18"/>
                <w:szCs w:val="18"/>
              </w:rPr>
              <w:t>Balanced</w:t>
            </w:r>
          </w:p>
        </w:tc>
        <w:tc>
          <w:tcPr>
            <w:tcW w:w="2610" w:type="dxa"/>
            <w:shd w:val="clear" w:color="000000" w:fill="FFFFFF"/>
            <w:vAlign w:val="center"/>
          </w:tcPr>
          <w:p w14:paraId="5BD12460" w14:textId="4CB59B61" w:rsidR="00A00C97" w:rsidRPr="00E37088" w:rsidRDefault="00A00C97" w:rsidP="0007242E">
            <w:pPr>
              <w:jc w:val="center"/>
              <w:rPr>
                <w:rFonts w:ascii="Times New Roman" w:hAnsi="Times New Roman" w:cs="Times New Roman"/>
                <w:b/>
                <w:bCs/>
                <w:sz w:val="18"/>
                <w:szCs w:val="18"/>
              </w:rPr>
            </w:pPr>
            <w:r w:rsidRPr="00E37088">
              <w:rPr>
                <w:rFonts w:ascii="Times New Roman" w:hAnsi="Times New Roman" w:cs="Times New Roman"/>
                <w:b/>
                <w:bCs/>
                <w:sz w:val="18"/>
                <w:szCs w:val="18"/>
              </w:rPr>
              <w:t>Saline</w:t>
            </w:r>
          </w:p>
        </w:tc>
      </w:tr>
      <w:tr w:rsidR="00455B91" w:rsidRPr="00E37088" w14:paraId="6226897F" w14:textId="77777777" w:rsidTr="0007242E">
        <w:trPr>
          <w:trHeight w:val="260"/>
        </w:trPr>
        <w:tc>
          <w:tcPr>
            <w:tcW w:w="3870" w:type="dxa"/>
            <w:shd w:val="clear" w:color="000000" w:fill="FFFFFF"/>
            <w:vAlign w:val="center"/>
          </w:tcPr>
          <w:p w14:paraId="11CCD8F3" w14:textId="51CDA2B7" w:rsidR="00A00C97" w:rsidRPr="00E37088" w:rsidRDefault="00A00C97" w:rsidP="0007242E">
            <w:pPr>
              <w:rPr>
                <w:rFonts w:ascii="Times New Roman" w:hAnsi="Times New Roman" w:cs="Times New Roman"/>
                <w:b/>
                <w:bCs/>
                <w:sz w:val="18"/>
                <w:szCs w:val="18"/>
              </w:rPr>
            </w:pPr>
            <w:r w:rsidRPr="00E37088">
              <w:rPr>
                <w:rFonts w:ascii="Times New Roman" w:hAnsi="Times New Roman" w:cs="Times New Roman"/>
                <w:b/>
                <w:bCs/>
                <w:sz w:val="18"/>
                <w:szCs w:val="18"/>
              </w:rPr>
              <w:t>Comorbidity, No. (</w:t>
            </w:r>
            <w:proofErr w:type="gramStart"/>
            <w:r w:rsidRPr="00E37088">
              <w:rPr>
                <w:rFonts w:ascii="Times New Roman" w:hAnsi="Times New Roman" w:cs="Times New Roman"/>
                <w:b/>
                <w:bCs/>
                <w:sz w:val="18"/>
                <w:szCs w:val="18"/>
              </w:rPr>
              <w:t>%)*</w:t>
            </w:r>
            <w:proofErr w:type="gramEnd"/>
          </w:p>
        </w:tc>
        <w:tc>
          <w:tcPr>
            <w:tcW w:w="2610" w:type="dxa"/>
            <w:shd w:val="clear" w:color="000000" w:fill="FFFFFF"/>
            <w:vAlign w:val="center"/>
          </w:tcPr>
          <w:p w14:paraId="25C86236" w14:textId="11A94707" w:rsidR="00A00C97" w:rsidRPr="00E37088" w:rsidRDefault="00A00C97" w:rsidP="0007242E">
            <w:pPr>
              <w:jc w:val="center"/>
              <w:rPr>
                <w:rFonts w:ascii="Times New Roman" w:hAnsi="Times New Roman" w:cs="Times New Roman"/>
                <w:b/>
                <w:bCs/>
                <w:sz w:val="18"/>
                <w:szCs w:val="18"/>
              </w:rPr>
            </w:pPr>
            <w:r w:rsidRPr="00E37088">
              <w:rPr>
                <w:rFonts w:ascii="Times New Roman" w:hAnsi="Times New Roman" w:cs="Times New Roman"/>
                <w:b/>
                <w:bCs/>
                <w:sz w:val="18"/>
                <w:szCs w:val="18"/>
              </w:rPr>
              <w:t xml:space="preserve">(n = </w:t>
            </w:r>
            <w:r w:rsidR="00863193" w:rsidRPr="00E37088">
              <w:rPr>
                <w:rFonts w:ascii="Times New Roman" w:hAnsi="Times New Roman" w:cs="Times New Roman"/>
                <w:b/>
                <w:bCs/>
                <w:sz w:val="18"/>
                <w:szCs w:val="18"/>
              </w:rPr>
              <w:t>131</w:t>
            </w:r>
            <w:r w:rsidRPr="00E37088">
              <w:rPr>
                <w:rFonts w:ascii="Times New Roman" w:hAnsi="Times New Roman" w:cs="Times New Roman"/>
                <w:b/>
                <w:bCs/>
                <w:sz w:val="18"/>
                <w:szCs w:val="18"/>
              </w:rPr>
              <w:t>)</w:t>
            </w:r>
          </w:p>
        </w:tc>
        <w:tc>
          <w:tcPr>
            <w:tcW w:w="2610" w:type="dxa"/>
            <w:shd w:val="clear" w:color="000000" w:fill="FFFFFF"/>
            <w:vAlign w:val="center"/>
          </w:tcPr>
          <w:p w14:paraId="7AAB8B69" w14:textId="5D71308F" w:rsidR="00A00C97" w:rsidRPr="00E37088" w:rsidRDefault="00A00C97" w:rsidP="0007242E">
            <w:pPr>
              <w:jc w:val="center"/>
              <w:rPr>
                <w:rFonts w:ascii="Times New Roman" w:hAnsi="Times New Roman" w:cs="Times New Roman"/>
                <w:b/>
                <w:bCs/>
                <w:sz w:val="18"/>
                <w:szCs w:val="18"/>
              </w:rPr>
            </w:pPr>
            <w:r w:rsidRPr="00E37088">
              <w:rPr>
                <w:rFonts w:ascii="Times New Roman" w:hAnsi="Times New Roman" w:cs="Times New Roman"/>
                <w:b/>
                <w:bCs/>
                <w:sz w:val="18"/>
                <w:szCs w:val="18"/>
              </w:rPr>
              <w:t xml:space="preserve">(n = </w:t>
            </w:r>
            <w:r w:rsidR="00863193" w:rsidRPr="00E37088">
              <w:rPr>
                <w:rFonts w:ascii="Times New Roman" w:hAnsi="Times New Roman" w:cs="Times New Roman"/>
                <w:b/>
                <w:bCs/>
                <w:sz w:val="18"/>
                <w:szCs w:val="18"/>
              </w:rPr>
              <w:t>130</w:t>
            </w:r>
            <w:r w:rsidRPr="00E37088">
              <w:rPr>
                <w:rFonts w:ascii="Times New Roman" w:hAnsi="Times New Roman" w:cs="Times New Roman"/>
                <w:b/>
                <w:bCs/>
                <w:sz w:val="18"/>
                <w:szCs w:val="18"/>
              </w:rPr>
              <w:t>)</w:t>
            </w:r>
          </w:p>
        </w:tc>
      </w:tr>
      <w:tr w:rsidR="00455B91" w:rsidRPr="00E37088" w14:paraId="5059C2B9" w14:textId="77777777" w:rsidTr="0007242E">
        <w:trPr>
          <w:trHeight w:val="260"/>
        </w:trPr>
        <w:tc>
          <w:tcPr>
            <w:tcW w:w="3870" w:type="dxa"/>
            <w:shd w:val="clear" w:color="000000" w:fill="FFFFFF"/>
            <w:vAlign w:val="center"/>
          </w:tcPr>
          <w:p w14:paraId="7B75B462" w14:textId="77777777" w:rsidR="00A00C97" w:rsidRPr="00E37088" w:rsidRDefault="00A00C97" w:rsidP="0007242E">
            <w:pPr>
              <w:rPr>
                <w:rFonts w:ascii="Times New Roman" w:hAnsi="Times New Roman" w:cs="Times New Roman"/>
                <w:sz w:val="18"/>
                <w:szCs w:val="18"/>
              </w:rPr>
            </w:pPr>
            <w:r w:rsidRPr="00E37088">
              <w:rPr>
                <w:rFonts w:ascii="Times New Roman" w:hAnsi="Times New Roman" w:cs="Times New Roman"/>
                <w:sz w:val="18"/>
                <w:szCs w:val="18"/>
              </w:rPr>
              <w:t>Congestive heart failure</w:t>
            </w:r>
          </w:p>
        </w:tc>
        <w:tc>
          <w:tcPr>
            <w:tcW w:w="2610" w:type="dxa"/>
            <w:shd w:val="clear" w:color="000000" w:fill="FFFFFF"/>
            <w:vAlign w:val="center"/>
          </w:tcPr>
          <w:p w14:paraId="440CB1BF" w14:textId="095A5C0F" w:rsidR="00A00C97" w:rsidRPr="00E37088" w:rsidRDefault="00465E55" w:rsidP="0007242E">
            <w:pPr>
              <w:jc w:val="center"/>
              <w:rPr>
                <w:rFonts w:ascii="Times New Roman" w:hAnsi="Times New Roman" w:cs="Times New Roman"/>
                <w:bCs/>
                <w:sz w:val="18"/>
                <w:szCs w:val="18"/>
              </w:rPr>
            </w:pPr>
            <w:r w:rsidRPr="00E37088">
              <w:rPr>
                <w:rFonts w:ascii="Times New Roman" w:hAnsi="Times New Roman" w:cs="Times New Roman"/>
                <w:bCs/>
                <w:sz w:val="18"/>
                <w:szCs w:val="18"/>
              </w:rPr>
              <w:t>16 (12%</w:t>
            </w:r>
            <w:r w:rsidR="00934FD4" w:rsidRPr="00E37088">
              <w:rPr>
                <w:rFonts w:ascii="Times New Roman" w:hAnsi="Times New Roman" w:cs="Times New Roman"/>
                <w:bCs/>
                <w:sz w:val="18"/>
                <w:szCs w:val="18"/>
              </w:rPr>
              <w:t>)</w:t>
            </w:r>
          </w:p>
        </w:tc>
        <w:tc>
          <w:tcPr>
            <w:tcW w:w="2610" w:type="dxa"/>
            <w:shd w:val="clear" w:color="000000" w:fill="FFFFFF"/>
            <w:noWrap/>
            <w:vAlign w:val="center"/>
          </w:tcPr>
          <w:p w14:paraId="6D961F57" w14:textId="02CBB643" w:rsidR="00A00C97" w:rsidRPr="00E37088" w:rsidRDefault="00465E55" w:rsidP="0007242E">
            <w:pPr>
              <w:jc w:val="center"/>
              <w:rPr>
                <w:rFonts w:ascii="Times New Roman" w:hAnsi="Times New Roman" w:cs="Times New Roman"/>
                <w:sz w:val="18"/>
                <w:szCs w:val="18"/>
              </w:rPr>
            </w:pPr>
            <w:r w:rsidRPr="00E37088">
              <w:rPr>
                <w:rFonts w:ascii="Times New Roman" w:hAnsi="Times New Roman" w:cs="Times New Roman"/>
                <w:sz w:val="18"/>
                <w:szCs w:val="18"/>
              </w:rPr>
              <w:t>12 (9%)</w:t>
            </w:r>
          </w:p>
        </w:tc>
      </w:tr>
      <w:tr w:rsidR="00455B91" w:rsidRPr="00E37088" w14:paraId="1B1B096D" w14:textId="77777777" w:rsidTr="0007242E">
        <w:trPr>
          <w:trHeight w:val="260"/>
        </w:trPr>
        <w:tc>
          <w:tcPr>
            <w:tcW w:w="3870" w:type="dxa"/>
            <w:shd w:val="clear" w:color="000000" w:fill="FFFFFF"/>
            <w:vAlign w:val="center"/>
          </w:tcPr>
          <w:p w14:paraId="1E90179D" w14:textId="77777777" w:rsidR="00A00C97" w:rsidRPr="00E37088" w:rsidRDefault="00A00C97" w:rsidP="0007242E">
            <w:pPr>
              <w:rPr>
                <w:rFonts w:ascii="Times New Roman" w:hAnsi="Times New Roman" w:cs="Times New Roman"/>
                <w:sz w:val="18"/>
                <w:szCs w:val="18"/>
              </w:rPr>
            </w:pPr>
            <w:r w:rsidRPr="00E37088">
              <w:rPr>
                <w:rFonts w:ascii="Times New Roman" w:hAnsi="Times New Roman" w:cs="Times New Roman"/>
                <w:sz w:val="18"/>
                <w:szCs w:val="18"/>
              </w:rPr>
              <w:t>Cardiac arrhythmias</w:t>
            </w:r>
          </w:p>
        </w:tc>
        <w:tc>
          <w:tcPr>
            <w:tcW w:w="2610" w:type="dxa"/>
            <w:shd w:val="clear" w:color="000000" w:fill="FFFFFF"/>
            <w:vAlign w:val="center"/>
          </w:tcPr>
          <w:p w14:paraId="7F0AD65B" w14:textId="06530AC5" w:rsidR="00A00C97" w:rsidRPr="00E37088" w:rsidRDefault="002676A0" w:rsidP="0007242E">
            <w:pPr>
              <w:jc w:val="center"/>
              <w:rPr>
                <w:rFonts w:ascii="Times New Roman" w:hAnsi="Times New Roman" w:cs="Times New Roman"/>
                <w:bCs/>
                <w:sz w:val="18"/>
                <w:szCs w:val="18"/>
              </w:rPr>
            </w:pPr>
            <w:r w:rsidRPr="00E37088">
              <w:rPr>
                <w:rFonts w:ascii="Times New Roman" w:hAnsi="Times New Roman" w:cs="Times New Roman"/>
                <w:bCs/>
                <w:sz w:val="18"/>
                <w:szCs w:val="18"/>
              </w:rPr>
              <w:t>18 (14%)</w:t>
            </w:r>
          </w:p>
        </w:tc>
        <w:tc>
          <w:tcPr>
            <w:tcW w:w="2610" w:type="dxa"/>
            <w:shd w:val="clear" w:color="000000" w:fill="FFFFFF"/>
            <w:noWrap/>
            <w:vAlign w:val="center"/>
          </w:tcPr>
          <w:p w14:paraId="18E6A4CD" w14:textId="14A5871B" w:rsidR="00A00C97" w:rsidRPr="00E37088" w:rsidRDefault="002676A0" w:rsidP="0007242E">
            <w:pPr>
              <w:jc w:val="center"/>
              <w:rPr>
                <w:rFonts w:ascii="Times New Roman" w:hAnsi="Times New Roman" w:cs="Times New Roman"/>
                <w:sz w:val="18"/>
                <w:szCs w:val="18"/>
              </w:rPr>
            </w:pPr>
            <w:r w:rsidRPr="00E37088">
              <w:rPr>
                <w:rFonts w:ascii="Times New Roman" w:hAnsi="Times New Roman" w:cs="Times New Roman"/>
                <w:sz w:val="18"/>
                <w:szCs w:val="18"/>
              </w:rPr>
              <w:t>21 (16%)</w:t>
            </w:r>
          </w:p>
        </w:tc>
      </w:tr>
      <w:tr w:rsidR="00455B91" w:rsidRPr="00E37088" w14:paraId="196D116C" w14:textId="77777777" w:rsidTr="0007242E">
        <w:trPr>
          <w:trHeight w:val="260"/>
        </w:trPr>
        <w:tc>
          <w:tcPr>
            <w:tcW w:w="3870" w:type="dxa"/>
            <w:shd w:val="clear" w:color="000000" w:fill="FFFFFF"/>
            <w:vAlign w:val="center"/>
          </w:tcPr>
          <w:p w14:paraId="77456885" w14:textId="54862D2E" w:rsidR="00A00C97" w:rsidRPr="00E37088" w:rsidRDefault="00941EA7" w:rsidP="0007242E">
            <w:pPr>
              <w:rPr>
                <w:rFonts w:ascii="Times New Roman" w:hAnsi="Times New Roman" w:cs="Times New Roman"/>
                <w:sz w:val="18"/>
                <w:szCs w:val="18"/>
              </w:rPr>
            </w:pPr>
            <w:r w:rsidRPr="00E37088">
              <w:rPr>
                <w:rFonts w:ascii="Times New Roman" w:hAnsi="Times New Roman" w:cs="Times New Roman"/>
                <w:sz w:val="18"/>
                <w:szCs w:val="18"/>
              </w:rPr>
              <w:t>Coronary artery disease</w:t>
            </w:r>
          </w:p>
        </w:tc>
        <w:tc>
          <w:tcPr>
            <w:tcW w:w="2610" w:type="dxa"/>
            <w:shd w:val="clear" w:color="000000" w:fill="FFFFFF"/>
            <w:vAlign w:val="center"/>
          </w:tcPr>
          <w:p w14:paraId="51E3542C" w14:textId="4BF18134" w:rsidR="00A00C97" w:rsidRPr="00E37088" w:rsidRDefault="003031AF" w:rsidP="0007242E">
            <w:pPr>
              <w:jc w:val="center"/>
              <w:rPr>
                <w:rFonts w:ascii="Times New Roman" w:hAnsi="Times New Roman" w:cs="Times New Roman"/>
                <w:bCs/>
                <w:sz w:val="18"/>
                <w:szCs w:val="18"/>
              </w:rPr>
            </w:pPr>
            <w:r w:rsidRPr="00E37088">
              <w:rPr>
                <w:rFonts w:ascii="Times New Roman" w:hAnsi="Times New Roman" w:cs="Times New Roman"/>
                <w:bCs/>
                <w:sz w:val="18"/>
                <w:szCs w:val="18"/>
              </w:rPr>
              <w:t>31 (24%</w:t>
            </w:r>
            <w:r w:rsidR="00A00C97" w:rsidRPr="00E37088">
              <w:rPr>
                <w:rFonts w:ascii="Times New Roman" w:hAnsi="Times New Roman" w:cs="Times New Roman"/>
                <w:bCs/>
                <w:sz w:val="18"/>
                <w:szCs w:val="18"/>
              </w:rPr>
              <w:t>)</w:t>
            </w:r>
          </w:p>
        </w:tc>
        <w:tc>
          <w:tcPr>
            <w:tcW w:w="2610" w:type="dxa"/>
            <w:shd w:val="clear" w:color="000000" w:fill="FFFFFF"/>
            <w:noWrap/>
            <w:vAlign w:val="center"/>
          </w:tcPr>
          <w:p w14:paraId="3CC7B2EC" w14:textId="67E9FF9F" w:rsidR="00A00C97" w:rsidRPr="00E37088" w:rsidRDefault="003031AF" w:rsidP="0007242E">
            <w:pPr>
              <w:jc w:val="center"/>
              <w:rPr>
                <w:rFonts w:ascii="Times New Roman" w:hAnsi="Times New Roman" w:cs="Times New Roman"/>
                <w:sz w:val="18"/>
                <w:szCs w:val="18"/>
              </w:rPr>
            </w:pPr>
            <w:r w:rsidRPr="00E37088">
              <w:rPr>
                <w:rFonts w:ascii="Times New Roman" w:hAnsi="Times New Roman" w:cs="Times New Roman"/>
                <w:bCs/>
                <w:sz w:val="18"/>
                <w:szCs w:val="18"/>
              </w:rPr>
              <w:t>24 (</w:t>
            </w:r>
            <w:r w:rsidR="00465E55" w:rsidRPr="00E37088">
              <w:rPr>
                <w:rFonts w:ascii="Times New Roman" w:hAnsi="Times New Roman" w:cs="Times New Roman"/>
                <w:bCs/>
                <w:sz w:val="18"/>
                <w:szCs w:val="18"/>
              </w:rPr>
              <w:t>18%</w:t>
            </w:r>
            <w:r w:rsidR="00A00C97" w:rsidRPr="00E37088">
              <w:rPr>
                <w:rFonts w:ascii="Times New Roman" w:hAnsi="Times New Roman" w:cs="Times New Roman"/>
                <w:bCs/>
                <w:sz w:val="18"/>
                <w:szCs w:val="18"/>
              </w:rPr>
              <w:t>)</w:t>
            </w:r>
          </w:p>
        </w:tc>
      </w:tr>
      <w:tr w:rsidR="00455B91" w:rsidRPr="00E37088" w14:paraId="25AC6D1C" w14:textId="77777777" w:rsidTr="0007242E">
        <w:trPr>
          <w:trHeight w:val="260"/>
        </w:trPr>
        <w:tc>
          <w:tcPr>
            <w:tcW w:w="3870" w:type="dxa"/>
            <w:shd w:val="clear" w:color="000000" w:fill="FFFFFF"/>
            <w:vAlign w:val="center"/>
          </w:tcPr>
          <w:p w14:paraId="587A3A0F" w14:textId="6F06ADAB" w:rsidR="00A00C97" w:rsidRPr="00E37088" w:rsidRDefault="00854FB4" w:rsidP="0007242E">
            <w:pPr>
              <w:rPr>
                <w:rFonts w:ascii="Times New Roman" w:hAnsi="Times New Roman" w:cs="Times New Roman"/>
                <w:sz w:val="18"/>
                <w:szCs w:val="18"/>
              </w:rPr>
            </w:pPr>
            <w:r w:rsidRPr="00E37088">
              <w:rPr>
                <w:rFonts w:ascii="Times New Roman" w:hAnsi="Times New Roman" w:cs="Times New Roman"/>
                <w:sz w:val="18"/>
                <w:szCs w:val="18"/>
              </w:rPr>
              <w:t>Hypertension</w:t>
            </w:r>
          </w:p>
        </w:tc>
        <w:tc>
          <w:tcPr>
            <w:tcW w:w="2610" w:type="dxa"/>
            <w:shd w:val="clear" w:color="000000" w:fill="FFFFFF"/>
            <w:vAlign w:val="center"/>
          </w:tcPr>
          <w:p w14:paraId="2104CB82" w14:textId="75498D4C" w:rsidR="00A00C97" w:rsidRPr="00E37088" w:rsidRDefault="00312D1F" w:rsidP="0007242E">
            <w:pPr>
              <w:jc w:val="center"/>
              <w:rPr>
                <w:rFonts w:ascii="Times New Roman" w:hAnsi="Times New Roman" w:cs="Times New Roman"/>
                <w:bCs/>
                <w:sz w:val="18"/>
                <w:szCs w:val="18"/>
              </w:rPr>
            </w:pPr>
            <w:r w:rsidRPr="00E37088">
              <w:rPr>
                <w:rFonts w:ascii="Times New Roman" w:hAnsi="Times New Roman" w:cs="Times New Roman"/>
                <w:bCs/>
                <w:sz w:val="18"/>
                <w:szCs w:val="18"/>
              </w:rPr>
              <w:t>79 (60%)</w:t>
            </w:r>
          </w:p>
        </w:tc>
        <w:tc>
          <w:tcPr>
            <w:tcW w:w="2610" w:type="dxa"/>
            <w:shd w:val="clear" w:color="000000" w:fill="FFFFFF"/>
            <w:noWrap/>
            <w:vAlign w:val="center"/>
          </w:tcPr>
          <w:p w14:paraId="6412357A" w14:textId="7679842C" w:rsidR="00A00C97" w:rsidRPr="00E37088" w:rsidRDefault="00312D1F" w:rsidP="0007242E">
            <w:pPr>
              <w:jc w:val="center"/>
              <w:rPr>
                <w:rFonts w:ascii="Times New Roman" w:hAnsi="Times New Roman" w:cs="Times New Roman"/>
                <w:bCs/>
                <w:sz w:val="18"/>
                <w:szCs w:val="18"/>
              </w:rPr>
            </w:pPr>
            <w:r w:rsidRPr="00E37088">
              <w:rPr>
                <w:rFonts w:ascii="Times New Roman" w:hAnsi="Times New Roman" w:cs="Times New Roman"/>
                <w:bCs/>
                <w:sz w:val="18"/>
                <w:szCs w:val="18"/>
              </w:rPr>
              <w:t>69 (</w:t>
            </w:r>
            <w:r w:rsidR="005D108C" w:rsidRPr="00E37088">
              <w:rPr>
                <w:rFonts w:ascii="Times New Roman" w:hAnsi="Times New Roman" w:cs="Times New Roman"/>
                <w:bCs/>
                <w:sz w:val="18"/>
                <w:szCs w:val="18"/>
              </w:rPr>
              <w:t>53%)</w:t>
            </w:r>
          </w:p>
        </w:tc>
      </w:tr>
      <w:tr w:rsidR="00455B91" w:rsidRPr="00E37088" w14:paraId="633B26B9" w14:textId="77777777" w:rsidTr="0007242E">
        <w:trPr>
          <w:trHeight w:val="260"/>
        </w:trPr>
        <w:tc>
          <w:tcPr>
            <w:tcW w:w="3870" w:type="dxa"/>
            <w:shd w:val="clear" w:color="000000" w:fill="FFFFFF"/>
            <w:vAlign w:val="center"/>
          </w:tcPr>
          <w:p w14:paraId="0842145C" w14:textId="26790B6C" w:rsidR="00A00C97" w:rsidRPr="00E37088" w:rsidRDefault="00854FB4" w:rsidP="0007242E">
            <w:pPr>
              <w:rPr>
                <w:rFonts w:ascii="Times New Roman" w:hAnsi="Times New Roman" w:cs="Times New Roman"/>
                <w:sz w:val="18"/>
                <w:szCs w:val="18"/>
              </w:rPr>
            </w:pPr>
            <w:r w:rsidRPr="00E37088">
              <w:rPr>
                <w:rFonts w:ascii="Times New Roman" w:hAnsi="Times New Roman" w:cs="Times New Roman"/>
                <w:sz w:val="18"/>
                <w:szCs w:val="18"/>
              </w:rPr>
              <w:t>Diabetes</w:t>
            </w:r>
          </w:p>
        </w:tc>
        <w:tc>
          <w:tcPr>
            <w:tcW w:w="2610" w:type="dxa"/>
            <w:shd w:val="clear" w:color="000000" w:fill="FFFFFF"/>
            <w:vAlign w:val="center"/>
          </w:tcPr>
          <w:p w14:paraId="2931F9D9" w14:textId="752968CD" w:rsidR="00A00C97" w:rsidRPr="00E37088" w:rsidRDefault="005D108C" w:rsidP="0007242E">
            <w:pPr>
              <w:jc w:val="center"/>
              <w:rPr>
                <w:rFonts w:ascii="Times New Roman" w:hAnsi="Times New Roman" w:cs="Times New Roman"/>
                <w:bCs/>
                <w:sz w:val="18"/>
                <w:szCs w:val="18"/>
              </w:rPr>
            </w:pPr>
            <w:r w:rsidRPr="00E37088">
              <w:rPr>
                <w:rFonts w:ascii="Times New Roman" w:hAnsi="Times New Roman" w:cs="Times New Roman"/>
                <w:bCs/>
                <w:sz w:val="18"/>
                <w:szCs w:val="18"/>
              </w:rPr>
              <w:t>52 (40%</w:t>
            </w:r>
            <w:r w:rsidR="00A00C97" w:rsidRPr="00E37088">
              <w:rPr>
                <w:rFonts w:ascii="Times New Roman" w:hAnsi="Times New Roman" w:cs="Times New Roman"/>
                <w:bCs/>
                <w:sz w:val="18"/>
                <w:szCs w:val="18"/>
              </w:rPr>
              <w:t>)</w:t>
            </w:r>
          </w:p>
        </w:tc>
        <w:tc>
          <w:tcPr>
            <w:tcW w:w="2610" w:type="dxa"/>
            <w:shd w:val="clear" w:color="000000" w:fill="FFFFFF"/>
            <w:noWrap/>
            <w:vAlign w:val="center"/>
          </w:tcPr>
          <w:p w14:paraId="6A13C2C5" w14:textId="174E0096" w:rsidR="00A00C97" w:rsidRPr="00E37088" w:rsidRDefault="0091299A" w:rsidP="0007242E">
            <w:pPr>
              <w:jc w:val="center"/>
              <w:rPr>
                <w:rFonts w:ascii="Times New Roman" w:hAnsi="Times New Roman" w:cs="Times New Roman"/>
                <w:sz w:val="18"/>
                <w:szCs w:val="18"/>
              </w:rPr>
            </w:pPr>
            <w:r w:rsidRPr="00E37088">
              <w:rPr>
                <w:rFonts w:ascii="Times New Roman" w:hAnsi="Times New Roman" w:cs="Times New Roman"/>
                <w:bCs/>
                <w:sz w:val="18"/>
                <w:szCs w:val="18"/>
              </w:rPr>
              <w:t>49 (38%</w:t>
            </w:r>
            <w:r w:rsidR="00A00C97" w:rsidRPr="00E37088">
              <w:rPr>
                <w:rFonts w:ascii="Times New Roman" w:hAnsi="Times New Roman" w:cs="Times New Roman"/>
                <w:bCs/>
                <w:sz w:val="18"/>
                <w:szCs w:val="18"/>
              </w:rPr>
              <w:t>)</w:t>
            </w:r>
          </w:p>
        </w:tc>
      </w:tr>
      <w:tr w:rsidR="00455B91" w:rsidRPr="00E37088" w14:paraId="190082A5" w14:textId="77777777" w:rsidTr="0007242E">
        <w:trPr>
          <w:trHeight w:val="260"/>
        </w:trPr>
        <w:tc>
          <w:tcPr>
            <w:tcW w:w="3870" w:type="dxa"/>
            <w:shd w:val="clear" w:color="000000" w:fill="FFFFFF"/>
            <w:vAlign w:val="center"/>
          </w:tcPr>
          <w:p w14:paraId="6F498529" w14:textId="59536824" w:rsidR="00A00C97" w:rsidRPr="00E37088" w:rsidRDefault="00364533" w:rsidP="0007242E">
            <w:pPr>
              <w:rPr>
                <w:rFonts w:ascii="Times New Roman" w:hAnsi="Times New Roman" w:cs="Times New Roman"/>
                <w:sz w:val="18"/>
                <w:szCs w:val="18"/>
              </w:rPr>
            </w:pPr>
            <w:r w:rsidRPr="00E37088">
              <w:rPr>
                <w:rFonts w:ascii="Times New Roman" w:hAnsi="Times New Roman" w:cs="Times New Roman"/>
                <w:sz w:val="18"/>
                <w:szCs w:val="18"/>
              </w:rPr>
              <w:t>Cerebrovascular accident</w:t>
            </w:r>
          </w:p>
        </w:tc>
        <w:tc>
          <w:tcPr>
            <w:tcW w:w="2610" w:type="dxa"/>
            <w:shd w:val="clear" w:color="000000" w:fill="FFFFFF"/>
            <w:vAlign w:val="center"/>
          </w:tcPr>
          <w:p w14:paraId="37CA4023" w14:textId="6BF3FED3" w:rsidR="00A00C97" w:rsidRPr="00E37088" w:rsidRDefault="00372407" w:rsidP="0007242E">
            <w:pPr>
              <w:jc w:val="center"/>
              <w:rPr>
                <w:rFonts w:ascii="Times New Roman" w:hAnsi="Times New Roman" w:cs="Times New Roman"/>
                <w:bCs/>
                <w:sz w:val="18"/>
                <w:szCs w:val="18"/>
              </w:rPr>
            </w:pPr>
            <w:r w:rsidRPr="00E37088">
              <w:rPr>
                <w:rFonts w:ascii="Times New Roman" w:hAnsi="Times New Roman" w:cs="Times New Roman"/>
                <w:bCs/>
                <w:sz w:val="18"/>
                <w:szCs w:val="18"/>
              </w:rPr>
              <w:t>12 (9%</w:t>
            </w:r>
            <w:r w:rsidR="00A00C97" w:rsidRPr="00E37088">
              <w:rPr>
                <w:rFonts w:ascii="Times New Roman" w:hAnsi="Times New Roman" w:cs="Times New Roman"/>
                <w:bCs/>
                <w:sz w:val="18"/>
                <w:szCs w:val="18"/>
              </w:rPr>
              <w:t>)</w:t>
            </w:r>
          </w:p>
        </w:tc>
        <w:tc>
          <w:tcPr>
            <w:tcW w:w="2610" w:type="dxa"/>
            <w:shd w:val="clear" w:color="000000" w:fill="FFFFFF"/>
            <w:noWrap/>
            <w:vAlign w:val="center"/>
          </w:tcPr>
          <w:p w14:paraId="72865CB2" w14:textId="15624BF5" w:rsidR="00A00C97" w:rsidRPr="00E37088" w:rsidRDefault="00372407" w:rsidP="0007242E">
            <w:pPr>
              <w:jc w:val="center"/>
              <w:rPr>
                <w:rFonts w:ascii="Times New Roman" w:hAnsi="Times New Roman" w:cs="Times New Roman"/>
                <w:sz w:val="18"/>
                <w:szCs w:val="18"/>
              </w:rPr>
            </w:pPr>
            <w:r w:rsidRPr="00E37088">
              <w:rPr>
                <w:rFonts w:ascii="Times New Roman" w:hAnsi="Times New Roman" w:cs="Times New Roman"/>
                <w:bCs/>
                <w:sz w:val="18"/>
                <w:szCs w:val="18"/>
              </w:rPr>
              <w:t>15 (12%)</w:t>
            </w:r>
          </w:p>
        </w:tc>
      </w:tr>
      <w:tr w:rsidR="00455B91" w:rsidRPr="00E37088" w14:paraId="6C0C43B1" w14:textId="77777777" w:rsidTr="0007242E">
        <w:trPr>
          <w:trHeight w:val="260"/>
        </w:trPr>
        <w:tc>
          <w:tcPr>
            <w:tcW w:w="3870" w:type="dxa"/>
            <w:shd w:val="clear" w:color="000000" w:fill="FFFFFF"/>
            <w:vAlign w:val="center"/>
          </w:tcPr>
          <w:p w14:paraId="43A0BD39" w14:textId="7C3CBF07" w:rsidR="00A00C97" w:rsidRPr="00E37088" w:rsidRDefault="00364533" w:rsidP="0007242E">
            <w:pPr>
              <w:rPr>
                <w:rFonts w:ascii="Times New Roman" w:hAnsi="Times New Roman" w:cs="Times New Roman"/>
                <w:sz w:val="18"/>
                <w:szCs w:val="18"/>
              </w:rPr>
            </w:pPr>
            <w:r w:rsidRPr="00E37088">
              <w:rPr>
                <w:rFonts w:ascii="Times New Roman" w:hAnsi="Times New Roman" w:cs="Times New Roman"/>
                <w:sz w:val="18"/>
                <w:szCs w:val="18"/>
              </w:rPr>
              <w:t>Dementia</w:t>
            </w:r>
          </w:p>
        </w:tc>
        <w:tc>
          <w:tcPr>
            <w:tcW w:w="2610" w:type="dxa"/>
            <w:shd w:val="clear" w:color="000000" w:fill="FFFFFF"/>
            <w:vAlign w:val="center"/>
          </w:tcPr>
          <w:p w14:paraId="7BC4BA1F" w14:textId="5486256E" w:rsidR="00A00C97" w:rsidRPr="00E37088" w:rsidRDefault="00372407" w:rsidP="0007242E">
            <w:pPr>
              <w:jc w:val="center"/>
              <w:rPr>
                <w:rFonts w:ascii="Times New Roman" w:hAnsi="Times New Roman" w:cs="Times New Roman"/>
                <w:bCs/>
                <w:sz w:val="18"/>
                <w:szCs w:val="18"/>
              </w:rPr>
            </w:pPr>
            <w:r w:rsidRPr="00E37088">
              <w:rPr>
                <w:rFonts w:ascii="Times New Roman" w:hAnsi="Times New Roman" w:cs="Times New Roman"/>
                <w:bCs/>
                <w:sz w:val="18"/>
                <w:szCs w:val="18"/>
              </w:rPr>
              <w:t>7 (5%)</w:t>
            </w:r>
          </w:p>
        </w:tc>
        <w:tc>
          <w:tcPr>
            <w:tcW w:w="2610" w:type="dxa"/>
            <w:shd w:val="clear" w:color="000000" w:fill="FFFFFF"/>
            <w:noWrap/>
            <w:vAlign w:val="center"/>
          </w:tcPr>
          <w:p w14:paraId="0887FFEA" w14:textId="3163EAE3" w:rsidR="00A00C97" w:rsidRPr="00E37088" w:rsidRDefault="0006310C" w:rsidP="0007242E">
            <w:pPr>
              <w:jc w:val="center"/>
              <w:rPr>
                <w:rFonts w:ascii="Times New Roman" w:hAnsi="Times New Roman" w:cs="Times New Roman"/>
                <w:sz w:val="18"/>
                <w:szCs w:val="18"/>
              </w:rPr>
            </w:pPr>
            <w:r w:rsidRPr="00E37088">
              <w:rPr>
                <w:rFonts w:ascii="Times New Roman" w:hAnsi="Times New Roman" w:cs="Times New Roman"/>
                <w:bCs/>
                <w:sz w:val="18"/>
                <w:szCs w:val="18"/>
              </w:rPr>
              <w:t>6 (5%)</w:t>
            </w:r>
          </w:p>
        </w:tc>
      </w:tr>
      <w:tr w:rsidR="00455B91" w:rsidRPr="00E37088" w14:paraId="25197ECF" w14:textId="77777777" w:rsidTr="0007242E">
        <w:trPr>
          <w:trHeight w:val="260"/>
        </w:trPr>
        <w:tc>
          <w:tcPr>
            <w:tcW w:w="3870" w:type="dxa"/>
            <w:shd w:val="clear" w:color="000000" w:fill="FFFFFF"/>
            <w:vAlign w:val="center"/>
          </w:tcPr>
          <w:p w14:paraId="2D8DDA6F" w14:textId="6AC44C4F" w:rsidR="00A00C97" w:rsidRPr="00E37088" w:rsidRDefault="00364533" w:rsidP="0007242E">
            <w:pPr>
              <w:rPr>
                <w:rFonts w:ascii="Times New Roman" w:hAnsi="Times New Roman" w:cs="Times New Roman"/>
                <w:sz w:val="18"/>
                <w:szCs w:val="18"/>
              </w:rPr>
            </w:pPr>
            <w:r w:rsidRPr="00E37088">
              <w:rPr>
                <w:rFonts w:ascii="Times New Roman" w:hAnsi="Times New Roman" w:cs="Times New Roman"/>
                <w:sz w:val="18"/>
                <w:szCs w:val="18"/>
              </w:rPr>
              <w:t>Chronic respiratory failure</w:t>
            </w:r>
          </w:p>
        </w:tc>
        <w:tc>
          <w:tcPr>
            <w:tcW w:w="2610" w:type="dxa"/>
            <w:shd w:val="clear" w:color="000000" w:fill="FFFFFF"/>
            <w:vAlign w:val="center"/>
          </w:tcPr>
          <w:p w14:paraId="3F6BE660" w14:textId="4E95B133" w:rsidR="00A00C97" w:rsidRPr="00E37088" w:rsidRDefault="0006310C" w:rsidP="0007242E">
            <w:pPr>
              <w:jc w:val="center"/>
              <w:rPr>
                <w:rFonts w:ascii="Times New Roman" w:hAnsi="Times New Roman" w:cs="Times New Roman"/>
                <w:bCs/>
                <w:sz w:val="18"/>
                <w:szCs w:val="18"/>
              </w:rPr>
            </w:pPr>
            <w:r w:rsidRPr="00E37088">
              <w:rPr>
                <w:rFonts w:ascii="Times New Roman" w:hAnsi="Times New Roman" w:cs="Times New Roman"/>
                <w:bCs/>
                <w:sz w:val="18"/>
                <w:szCs w:val="18"/>
              </w:rPr>
              <w:t>40 (31%)</w:t>
            </w:r>
          </w:p>
        </w:tc>
        <w:tc>
          <w:tcPr>
            <w:tcW w:w="2610" w:type="dxa"/>
            <w:shd w:val="clear" w:color="000000" w:fill="FFFFFF"/>
            <w:noWrap/>
            <w:vAlign w:val="center"/>
          </w:tcPr>
          <w:p w14:paraId="360194D7" w14:textId="6272AF5C" w:rsidR="00A00C97" w:rsidRPr="00E37088" w:rsidRDefault="0006310C" w:rsidP="0007242E">
            <w:pPr>
              <w:jc w:val="center"/>
              <w:rPr>
                <w:rFonts w:ascii="Times New Roman" w:hAnsi="Times New Roman" w:cs="Times New Roman"/>
                <w:sz w:val="18"/>
                <w:szCs w:val="18"/>
              </w:rPr>
            </w:pPr>
            <w:r w:rsidRPr="00E37088">
              <w:rPr>
                <w:rFonts w:ascii="Times New Roman" w:hAnsi="Times New Roman" w:cs="Times New Roman"/>
                <w:bCs/>
                <w:sz w:val="18"/>
                <w:szCs w:val="18"/>
              </w:rPr>
              <w:t>39 (30%)</w:t>
            </w:r>
          </w:p>
        </w:tc>
      </w:tr>
      <w:tr w:rsidR="00455B91" w:rsidRPr="00E37088" w14:paraId="4537C66B" w14:textId="77777777" w:rsidTr="0007242E">
        <w:trPr>
          <w:trHeight w:val="260"/>
        </w:trPr>
        <w:tc>
          <w:tcPr>
            <w:tcW w:w="3870" w:type="dxa"/>
            <w:shd w:val="clear" w:color="000000" w:fill="FFFFFF"/>
            <w:vAlign w:val="center"/>
          </w:tcPr>
          <w:p w14:paraId="5E228DF5" w14:textId="46A0C5F7" w:rsidR="00A00C97" w:rsidRPr="00E37088" w:rsidRDefault="00364533" w:rsidP="0007242E">
            <w:pPr>
              <w:rPr>
                <w:rFonts w:ascii="Times New Roman" w:hAnsi="Times New Roman" w:cs="Times New Roman"/>
                <w:sz w:val="18"/>
                <w:szCs w:val="18"/>
              </w:rPr>
            </w:pPr>
            <w:r w:rsidRPr="00E37088">
              <w:rPr>
                <w:rFonts w:ascii="Times New Roman" w:hAnsi="Times New Roman" w:cs="Times New Roman"/>
                <w:sz w:val="18"/>
                <w:szCs w:val="18"/>
              </w:rPr>
              <w:t>Solid tumor</w:t>
            </w:r>
          </w:p>
        </w:tc>
        <w:tc>
          <w:tcPr>
            <w:tcW w:w="2610" w:type="dxa"/>
            <w:shd w:val="clear" w:color="000000" w:fill="FFFFFF"/>
            <w:vAlign w:val="center"/>
          </w:tcPr>
          <w:p w14:paraId="0C750BED" w14:textId="26262BA4" w:rsidR="00A00C97" w:rsidRPr="00E37088" w:rsidRDefault="0006310C" w:rsidP="0007242E">
            <w:pPr>
              <w:jc w:val="center"/>
              <w:rPr>
                <w:rFonts w:ascii="Times New Roman" w:hAnsi="Times New Roman" w:cs="Times New Roman"/>
                <w:bCs/>
                <w:sz w:val="18"/>
                <w:szCs w:val="18"/>
              </w:rPr>
            </w:pPr>
            <w:r w:rsidRPr="00E37088">
              <w:rPr>
                <w:rFonts w:ascii="Times New Roman" w:hAnsi="Times New Roman" w:cs="Times New Roman"/>
                <w:bCs/>
                <w:sz w:val="18"/>
                <w:szCs w:val="18"/>
              </w:rPr>
              <w:t>24 (18%)</w:t>
            </w:r>
          </w:p>
        </w:tc>
        <w:tc>
          <w:tcPr>
            <w:tcW w:w="2610" w:type="dxa"/>
            <w:shd w:val="clear" w:color="000000" w:fill="FFFFFF"/>
            <w:noWrap/>
            <w:vAlign w:val="center"/>
          </w:tcPr>
          <w:p w14:paraId="6EACEA22" w14:textId="1552FF34" w:rsidR="00A00C97" w:rsidRPr="00E37088" w:rsidRDefault="0006310C" w:rsidP="0007242E">
            <w:pPr>
              <w:jc w:val="center"/>
              <w:rPr>
                <w:rFonts w:ascii="Times New Roman" w:hAnsi="Times New Roman" w:cs="Times New Roman"/>
                <w:sz w:val="18"/>
                <w:szCs w:val="18"/>
              </w:rPr>
            </w:pPr>
            <w:r w:rsidRPr="00E37088">
              <w:rPr>
                <w:rFonts w:ascii="Times New Roman" w:hAnsi="Times New Roman" w:cs="Times New Roman"/>
                <w:bCs/>
                <w:sz w:val="18"/>
                <w:szCs w:val="18"/>
              </w:rPr>
              <w:t>32 (25%)</w:t>
            </w:r>
          </w:p>
        </w:tc>
      </w:tr>
      <w:tr w:rsidR="00455B91" w:rsidRPr="00E37088" w14:paraId="1DC6E88F" w14:textId="77777777" w:rsidTr="0007242E">
        <w:trPr>
          <w:trHeight w:val="260"/>
        </w:trPr>
        <w:tc>
          <w:tcPr>
            <w:tcW w:w="3870" w:type="dxa"/>
            <w:shd w:val="clear" w:color="000000" w:fill="FFFFFF"/>
            <w:vAlign w:val="center"/>
          </w:tcPr>
          <w:p w14:paraId="07C3D429" w14:textId="0B0B6EA8" w:rsidR="00A00C97" w:rsidRPr="00E37088" w:rsidRDefault="00145BD7" w:rsidP="0007242E">
            <w:pPr>
              <w:rPr>
                <w:rFonts w:ascii="Times New Roman" w:hAnsi="Times New Roman" w:cs="Times New Roman"/>
                <w:sz w:val="18"/>
                <w:szCs w:val="18"/>
              </w:rPr>
            </w:pPr>
            <w:r w:rsidRPr="00E37088">
              <w:rPr>
                <w:rFonts w:ascii="Times New Roman" w:hAnsi="Times New Roman" w:cs="Times New Roman"/>
                <w:sz w:val="18"/>
                <w:szCs w:val="18"/>
              </w:rPr>
              <w:t>Leukemia or lymphoma</w:t>
            </w:r>
          </w:p>
        </w:tc>
        <w:tc>
          <w:tcPr>
            <w:tcW w:w="2610" w:type="dxa"/>
            <w:shd w:val="clear" w:color="000000" w:fill="FFFFFF"/>
            <w:vAlign w:val="center"/>
          </w:tcPr>
          <w:p w14:paraId="0879A6BA" w14:textId="53F866DF" w:rsidR="00A00C97" w:rsidRPr="00E37088" w:rsidRDefault="0006310C" w:rsidP="0007242E">
            <w:pPr>
              <w:jc w:val="center"/>
              <w:rPr>
                <w:rFonts w:ascii="Times New Roman" w:hAnsi="Times New Roman" w:cs="Times New Roman"/>
                <w:bCs/>
                <w:sz w:val="18"/>
                <w:szCs w:val="18"/>
              </w:rPr>
            </w:pPr>
            <w:r w:rsidRPr="00E37088">
              <w:rPr>
                <w:rFonts w:ascii="Times New Roman" w:hAnsi="Times New Roman" w:cs="Times New Roman"/>
                <w:bCs/>
                <w:sz w:val="18"/>
                <w:szCs w:val="18"/>
              </w:rPr>
              <w:t>7 (5%)</w:t>
            </w:r>
          </w:p>
        </w:tc>
        <w:tc>
          <w:tcPr>
            <w:tcW w:w="2610" w:type="dxa"/>
            <w:shd w:val="clear" w:color="000000" w:fill="FFFFFF"/>
            <w:noWrap/>
            <w:vAlign w:val="center"/>
          </w:tcPr>
          <w:p w14:paraId="7EAEE1D6" w14:textId="289A9895" w:rsidR="00A00C97" w:rsidRPr="00E37088" w:rsidRDefault="004F6549" w:rsidP="0007242E">
            <w:pPr>
              <w:jc w:val="center"/>
              <w:rPr>
                <w:rFonts w:ascii="Times New Roman" w:hAnsi="Times New Roman" w:cs="Times New Roman"/>
                <w:sz w:val="18"/>
                <w:szCs w:val="18"/>
              </w:rPr>
            </w:pPr>
            <w:r w:rsidRPr="00E37088">
              <w:rPr>
                <w:rFonts w:ascii="Times New Roman" w:hAnsi="Times New Roman" w:cs="Times New Roman"/>
                <w:bCs/>
                <w:sz w:val="18"/>
                <w:szCs w:val="18"/>
              </w:rPr>
              <w:t>7 (5%)</w:t>
            </w:r>
          </w:p>
        </w:tc>
      </w:tr>
      <w:tr w:rsidR="00455B91" w:rsidRPr="00E37088" w14:paraId="6EDD4009" w14:textId="77777777" w:rsidTr="0007242E">
        <w:trPr>
          <w:trHeight w:val="260"/>
        </w:trPr>
        <w:tc>
          <w:tcPr>
            <w:tcW w:w="3870" w:type="dxa"/>
            <w:shd w:val="clear" w:color="000000" w:fill="FFFFFF"/>
            <w:vAlign w:val="center"/>
          </w:tcPr>
          <w:p w14:paraId="72D48020" w14:textId="6CDC257F" w:rsidR="00A00C97" w:rsidRPr="00E37088" w:rsidRDefault="00145BD7" w:rsidP="0007242E">
            <w:pPr>
              <w:rPr>
                <w:rFonts w:ascii="Times New Roman" w:hAnsi="Times New Roman" w:cs="Times New Roman"/>
                <w:sz w:val="18"/>
                <w:szCs w:val="18"/>
              </w:rPr>
            </w:pPr>
            <w:r w:rsidRPr="00E37088">
              <w:rPr>
                <w:rFonts w:ascii="Times New Roman" w:hAnsi="Times New Roman" w:cs="Times New Roman"/>
                <w:sz w:val="18"/>
                <w:szCs w:val="18"/>
              </w:rPr>
              <w:t>Cirrhosis</w:t>
            </w:r>
          </w:p>
        </w:tc>
        <w:tc>
          <w:tcPr>
            <w:tcW w:w="2610" w:type="dxa"/>
            <w:shd w:val="clear" w:color="000000" w:fill="FFFFFF"/>
            <w:vAlign w:val="center"/>
          </w:tcPr>
          <w:p w14:paraId="4F9B4770" w14:textId="328F0C9E" w:rsidR="00A00C97" w:rsidRPr="00E37088" w:rsidRDefault="00547C9A" w:rsidP="0007242E">
            <w:pPr>
              <w:jc w:val="center"/>
              <w:rPr>
                <w:rFonts w:ascii="Times New Roman" w:hAnsi="Times New Roman" w:cs="Times New Roman"/>
                <w:bCs/>
                <w:sz w:val="18"/>
                <w:szCs w:val="18"/>
              </w:rPr>
            </w:pPr>
            <w:r w:rsidRPr="00E37088">
              <w:rPr>
                <w:rFonts w:ascii="Times New Roman" w:hAnsi="Times New Roman" w:cs="Times New Roman"/>
                <w:bCs/>
                <w:sz w:val="18"/>
                <w:szCs w:val="18"/>
              </w:rPr>
              <w:t>19 (15%)</w:t>
            </w:r>
          </w:p>
        </w:tc>
        <w:tc>
          <w:tcPr>
            <w:tcW w:w="2610" w:type="dxa"/>
            <w:shd w:val="clear" w:color="000000" w:fill="FFFFFF"/>
            <w:noWrap/>
            <w:vAlign w:val="center"/>
          </w:tcPr>
          <w:p w14:paraId="5D444515" w14:textId="7EEDBBC3" w:rsidR="00A00C97" w:rsidRPr="00E37088" w:rsidRDefault="00547C9A" w:rsidP="0007242E">
            <w:pPr>
              <w:jc w:val="center"/>
              <w:rPr>
                <w:rFonts w:ascii="Times New Roman" w:hAnsi="Times New Roman" w:cs="Times New Roman"/>
                <w:sz w:val="18"/>
                <w:szCs w:val="18"/>
              </w:rPr>
            </w:pPr>
            <w:r w:rsidRPr="00E37088">
              <w:rPr>
                <w:rFonts w:ascii="Times New Roman" w:hAnsi="Times New Roman" w:cs="Times New Roman"/>
                <w:bCs/>
                <w:sz w:val="18"/>
                <w:szCs w:val="18"/>
              </w:rPr>
              <w:t>9 (</w:t>
            </w:r>
            <w:r w:rsidR="000F083F" w:rsidRPr="00E37088">
              <w:rPr>
                <w:rFonts w:ascii="Times New Roman" w:hAnsi="Times New Roman" w:cs="Times New Roman"/>
                <w:bCs/>
                <w:sz w:val="18"/>
                <w:szCs w:val="18"/>
              </w:rPr>
              <w:t>7</w:t>
            </w:r>
            <w:r w:rsidRPr="00E37088">
              <w:rPr>
                <w:rFonts w:ascii="Times New Roman" w:hAnsi="Times New Roman" w:cs="Times New Roman"/>
                <w:bCs/>
                <w:sz w:val="18"/>
                <w:szCs w:val="18"/>
              </w:rPr>
              <w:t>%)</w:t>
            </w:r>
          </w:p>
        </w:tc>
      </w:tr>
      <w:tr w:rsidR="00455B91" w:rsidRPr="00E37088" w14:paraId="0B9FCED9" w14:textId="77777777" w:rsidTr="0007242E">
        <w:trPr>
          <w:trHeight w:val="260"/>
        </w:trPr>
        <w:tc>
          <w:tcPr>
            <w:tcW w:w="3870" w:type="dxa"/>
            <w:shd w:val="clear" w:color="000000" w:fill="FFFFFF"/>
            <w:vAlign w:val="center"/>
          </w:tcPr>
          <w:p w14:paraId="38EE8E62" w14:textId="198DCC24" w:rsidR="00A00C97" w:rsidRPr="00E37088" w:rsidRDefault="00145BD7" w:rsidP="0007242E">
            <w:pPr>
              <w:rPr>
                <w:rFonts w:ascii="Times New Roman" w:hAnsi="Times New Roman" w:cs="Times New Roman"/>
                <w:sz w:val="18"/>
                <w:szCs w:val="18"/>
              </w:rPr>
            </w:pPr>
            <w:r w:rsidRPr="00E37088">
              <w:rPr>
                <w:rFonts w:ascii="Times New Roman" w:hAnsi="Times New Roman" w:cs="Times New Roman"/>
                <w:sz w:val="18"/>
                <w:szCs w:val="18"/>
              </w:rPr>
              <w:t>Peptic ulcer disease</w:t>
            </w:r>
          </w:p>
        </w:tc>
        <w:tc>
          <w:tcPr>
            <w:tcW w:w="2610" w:type="dxa"/>
            <w:shd w:val="clear" w:color="000000" w:fill="FFFFFF"/>
            <w:vAlign w:val="center"/>
          </w:tcPr>
          <w:p w14:paraId="78FBBD90" w14:textId="1C9241BF" w:rsidR="00A00C97" w:rsidRPr="00E37088" w:rsidRDefault="00547C9A" w:rsidP="0007242E">
            <w:pPr>
              <w:jc w:val="center"/>
              <w:rPr>
                <w:rFonts w:ascii="Times New Roman" w:hAnsi="Times New Roman" w:cs="Times New Roman"/>
                <w:bCs/>
                <w:sz w:val="18"/>
                <w:szCs w:val="18"/>
              </w:rPr>
            </w:pPr>
            <w:r w:rsidRPr="00E37088">
              <w:rPr>
                <w:rFonts w:ascii="Times New Roman" w:hAnsi="Times New Roman" w:cs="Times New Roman"/>
                <w:sz w:val="18"/>
                <w:szCs w:val="18"/>
              </w:rPr>
              <w:t>9 (7%)</w:t>
            </w:r>
          </w:p>
        </w:tc>
        <w:tc>
          <w:tcPr>
            <w:tcW w:w="2610" w:type="dxa"/>
            <w:shd w:val="clear" w:color="000000" w:fill="FFFFFF"/>
            <w:noWrap/>
            <w:vAlign w:val="center"/>
          </w:tcPr>
          <w:p w14:paraId="32D91BD8" w14:textId="458DAFAE" w:rsidR="00A00C97" w:rsidRPr="00E37088" w:rsidRDefault="00A765BF" w:rsidP="0007242E">
            <w:pPr>
              <w:jc w:val="center"/>
              <w:rPr>
                <w:rFonts w:ascii="Times New Roman" w:hAnsi="Times New Roman" w:cs="Times New Roman"/>
                <w:sz w:val="18"/>
                <w:szCs w:val="18"/>
              </w:rPr>
            </w:pPr>
            <w:r w:rsidRPr="00E37088">
              <w:rPr>
                <w:rFonts w:ascii="Times New Roman" w:hAnsi="Times New Roman" w:cs="Times New Roman"/>
                <w:bCs/>
                <w:sz w:val="18"/>
                <w:szCs w:val="18"/>
              </w:rPr>
              <w:t>10 (8%)</w:t>
            </w:r>
          </w:p>
        </w:tc>
      </w:tr>
      <w:tr w:rsidR="00455B91" w:rsidRPr="00E37088" w14:paraId="5A63E2DE" w14:textId="77777777" w:rsidTr="0007242E">
        <w:trPr>
          <w:trHeight w:val="260"/>
        </w:trPr>
        <w:tc>
          <w:tcPr>
            <w:tcW w:w="3870" w:type="dxa"/>
            <w:shd w:val="clear" w:color="000000" w:fill="FFFFFF"/>
            <w:vAlign w:val="center"/>
          </w:tcPr>
          <w:p w14:paraId="0CCF1714" w14:textId="37D27F86" w:rsidR="00A00C97" w:rsidRPr="00E37088" w:rsidRDefault="00145BD7" w:rsidP="0007242E">
            <w:pPr>
              <w:rPr>
                <w:rFonts w:ascii="Times New Roman" w:hAnsi="Times New Roman" w:cs="Times New Roman"/>
                <w:sz w:val="18"/>
                <w:szCs w:val="18"/>
              </w:rPr>
            </w:pPr>
            <w:r w:rsidRPr="00E37088">
              <w:rPr>
                <w:rFonts w:ascii="Times New Roman" w:hAnsi="Times New Roman" w:cs="Times New Roman"/>
                <w:sz w:val="18"/>
                <w:szCs w:val="18"/>
              </w:rPr>
              <w:t>Chronic kidney disease</w:t>
            </w:r>
            <w:r w:rsidR="001C1123" w:rsidRPr="00E37088">
              <w:rPr>
                <w:rFonts w:ascii="Times New Roman" w:eastAsia="Times New Roman" w:hAnsi="Times New Roman" w:cs="Times New Roman"/>
                <w:sz w:val="20"/>
                <w:szCs w:val="20"/>
                <w:lang w:eastAsia="ar-SA"/>
              </w:rPr>
              <w:t>†</w:t>
            </w:r>
          </w:p>
        </w:tc>
        <w:tc>
          <w:tcPr>
            <w:tcW w:w="2610" w:type="dxa"/>
            <w:shd w:val="clear" w:color="000000" w:fill="FFFFFF"/>
            <w:vAlign w:val="center"/>
          </w:tcPr>
          <w:p w14:paraId="751D9402" w14:textId="0A1C7C90" w:rsidR="00A00C97" w:rsidRPr="00E37088" w:rsidRDefault="0018066C" w:rsidP="0007242E">
            <w:pPr>
              <w:jc w:val="center"/>
              <w:rPr>
                <w:rFonts w:ascii="Times New Roman" w:hAnsi="Times New Roman" w:cs="Times New Roman"/>
                <w:bCs/>
                <w:sz w:val="18"/>
                <w:szCs w:val="18"/>
              </w:rPr>
            </w:pPr>
            <w:r w:rsidRPr="00E37088">
              <w:rPr>
                <w:rFonts w:ascii="Times New Roman" w:hAnsi="Times New Roman" w:cs="Times New Roman"/>
                <w:bCs/>
                <w:sz w:val="18"/>
                <w:szCs w:val="18"/>
              </w:rPr>
              <w:t>18</w:t>
            </w:r>
            <w:r w:rsidR="00A765BF" w:rsidRPr="00E37088">
              <w:rPr>
                <w:rFonts w:ascii="Times New Roman" w:hAnsi="Times New Roman" w:cs="Times New Roman"/>
                <w:bCs/>
                <w:sz w:val="18"/>
                <w:szCs w:val="18"/>
              </w:rPr>
              <w:t xml:space="preserve"> (1</w:t>
            </w:r>
            <w:r w:rsidRPr="00E37088">
              <w:rPr>
                <w:rFonts w:ascii="Times New Roman" w:hAnsi="Times New Roman" w:cs="Times New Roman"/>
                <w:bCs/>
                <w:sz w:val="18"/>
                <w:szCs w:val="18"/>
              </w:rPr>
              <w:t>4</w:t>
            </w:r>
            <w:r w:rsidR="00A765BF" w:rsidRPr="00E37088">
              <w:rPr>
                <w:rFonts w:ascii="Times New Roman" w:hAnsi="Times New Roman" w:cs="Times New Roman"/>
                <w:bCs/>
                <w:sz w:val="18"/>
                <w:szCs w:val="18"/>
              </w:rPr>
              <w:t>%)</w:t>
            </w:r>
          </w:p>
        </w:tc>
        <w:tc>
          <w:tcPr>
            <w:tcW w:w="2610" w:type="dxa"/>
            <w:shd w:val="clear" w:color="000000" w:fill="FFFFFF"/>
            <w:noWrap/>
            <w:vAlign w:val="center"/>
          </w:tcPr>
          <w:p w14:paraId="7FB50F3D" w14:textId="3C64686F" w:rsidR="00A00C97" w:rsidRPr="00E37088" w:rsidRDefault="00A765BF" w:rsidP="0007242E">
            <w:pPr>
              <w:jc w:val="center"/>
              <w:rPr>
                <w:rFonts w:ascii="Times New Roman" w:hAnsi="Times New Roman" w:cs="Times New Roman"/>
                <w:sz w:val="18"/>
                <w:szCs w:val="18"/>
              </w:rPr>
            </w:pPr>
            <w:r w:rsidRPr="00E37088">
              <w:rPr>
                <w:rFonts w:ascii="Times New Roman" w:hAnsi="Times New Roman" w:cs="Times New Roman"/>
                <w:bCs/>
                <w:sz w:val="18"/>
                <w:szCs w:val="18"/>
              </w:rPr>
              <w:t>1</w:t>
            </w:r>
            <w:r w:rsidR="0018066C" w:rsidRPr="00E37088">
              <w:rPr>
                <w:rFonts w:ascii="Times New Roman" w:hAnsi="Times New Roman" w:cs="Times New Roman"/>
                <w:bCs/>
                <w:sz w:val="18"/>
                <w:szCs w:val="18"/>
              </w:rPr>
              <w:t>4</w:t>
            </w:r>
            <w:r w:rsidRPr="00E37088">
              <w:rPr>
                <w:rFonts w:ascii="Times New Roman" w:hAnsi="Times New Roman" w:cs="Times New Roman"/>
                <w:bCs/>
                <w:sz w:val="18"/>
                <w:szCs w:val="18"/>
              </w:rPr>
              <w:t xml:space="preserve"> (1</w:t>
            </w:r>
            <w:r w:rsidR="0018066C" w:rsidRPr="00E37088">
              <w:rPr>
                <w:rFonts w:ascii="Times New Roman" w:hAnsi="Times New Roman" w:cs="Times New Roman"/>
                <w:bCs/>
                <w:sz w:val="18"/>
                <w:szCs w:val="18"/>
              </w:rPr>
              <w:t>1</w:t>
            </w:r>
            <w:r w:rsidRPr="00E37088">
              <w:rPr>
                <w:rFonts w:ascii="Times New Roman" w:hAnsi="Times New Roman" w:cs="Times New Roman"/>
                <w:bCs/>
                <w:sz w:val="18"/>
                <w:szCs w:val="18"/>
              </w:rPr>
              <w:t>%)</w:t>
            </w:r>
          </w:p>
        </w:tc>
      </w:tr>
      <w:tr w:rsidR="00455B91" w:rsidRPr="00E37088" w14:paraId="6900C2E3" w14:textId="77777777" w:rsidTr="0007242E">
        <w:trPr>
          <w:trHeight w:val="260"/>
        </w:trPr>
        <w:tc>
          <w:tcPr>
            <w:tcW w:w="3870" w:type="dxa"/>
            <w:shd w:val="clear" w:color="000000" w:fill="FFFFFF"/>
            <w:vAlign w:val="center"/>
          </w:tcPr>
          <w:p w14:paraId="4503345E" w14:textId="00B8592F" w:rsidR="00A00C97" w:rsidRPr="00E37088" w:rsidRDefault="00145BD7" w:rsidP="0007242E">
            <w:pPr>
              <w:rPr>
                <w:rFonts w:ascii="Times New Roman" w:hAnsi="Times New Roman" w:cs="Times New Roman"/>
                <w:sz w:val="18"/>
                <w:szCs w:val="18"/>
              </w:rPr>
            </w:pPr>
            <w:r w:rsidRPr="00E37088">
              <w:rPr>
                <w:rFonts w:ascii="Times New Roman" w:hAnsi="Times New Roman" w:cs="Times New Roman"/>
                <w:sz w:val="18"/>
                <w:szCs w:val="18"/>
              </w:rPr>
              <w:t>H</w:t>
            </w:r>
            <w:r w:rsidR="000E2A4E" w:rsidRPr="00E37088">
              <w:rPr>
                <w:rFonts w:ascii="Times New Roman" w:hAnsi="Times New Roman" w:cs="Times New Roman"/>
                <w:sz w:val="18"/>
                <w:szCs w:val="18"/>
              </w:rPr>
              <w:t>uman immunodeficiency virus</w:t>
            </w:r>
          </w:p>
        </w:tc>
        <w:tc>
          <w:tcPr>
            <w:tcW w:w="2610" w:type="dxa"/>
            <w:shd w:val="clear" w:color="000000" w:fill="FFFFFF"/>
            <w:vAlign w:val="center"/>
          </w:tcPr>
          <w:p w14:paraId="1DEFD60A" w14:textId="276E8743" w:rsidR="00A00C97" w:rsidRPr="00E37088" w:rsidRDefault="00A765BF" w:rsidP="0007242E">
            <w:pPr>
              <w:jc w:val="center"/>
              <w:rPr>
                <w:rFonts w:ascii="Times New Roman" w:hAnsi="Times New Roman" w:cs="Times New Roman"/>
                <w:bCs/>
                <w:sz w:val="18"/>
                <w:szCs w:val="18"/>
              </w:rPr>
            </w:pPr>
            <w:r w:rsidRPr="00E37088">
              <w:rPr>
                <w:rFonts w:ascii="Times New Roman" w:hAnsi="Times New Roman" w:cs="Times New Roman"/>
                <w:bCs/>
                <w:sz w:val="18"/>
                <w:szCs w:val="18"/>
              </w:rPr>
              <w:t>3 (</w:t>
            </w:r>
            <w:r w:rsidR="00476F2C" w:rsidRPr="00E37088">
              <w:rPr>
                <w:rFonts w:ascii="Times New Roman" w:hAnsi="Times New Roman" w:cs="Times New Roman"/>
                <w:bCs/>
                <w:sz w:val="18"/>
                <w:szCs w:val="18"/>
              </w:rPr>
              <w:t>2%)</w:t>
            </w:r>
          </w:p>
        </w:tc>
        <w:tc>
          <w:tcPr>
            <w:tcW w:w="2610" w:type="dxa"/>
            <w:shd w:val="clear" w:color="000000" w:fill="FFFFFF"/>
            <w:noWrap/>
            <w:vAlign w:val="center"/>
          </w:tcPr>
          <w:p w14:paraId="26FCCC32" w14:textId="1C249250" w:rsidR="00A00C97" w:rsidRPr="00E37088" w:rsidRDefault="00476F2C" w:rsidP="0007242E">
            <w:pPr>
              <w:jc w:val="center"/>
              <w:rPr>
                <w:rFonts w:ascii="Times New Roman" w:hAnsi="Times New Roman" w:cs="Times New Roman"/>
                <w:sz w:val="18"/>
                <w:szCs w:val="18"/>
              </w:rPr>
            </w:pPr>
            <w:r w:rsidRPr="00E37088">
              <w:rPr>
                <w:rFonts w:ascii="Times New Roman" w:hAnsi="Times New Roman" w:cs="Times New Roman"/>
                <w:bCs/>
                <w:sz w:val="18"/>
                <w:szCs w:val="18"/>
              </w:rPr>
              <w:t>5 (4%)</w:t>
            </w:r>
          </w:p>
        </w:tc>
      </w:tr>
      <w:tr w:rsidR="00455B91" w:rsidRPr="00E37088" w14:paraId="24C43BE4" w14:textId="77777777" w:rsidTr="0007242E">
        <w:trPr>
          <w:trHeight w:val="260"/>
        </w:trPr>
        <w:tc>
          <w:tcPr>
            <w:tcW w:w="3870" w:type="dxa"/>
            <w:shd w:val="clear" w:color="000000" w:fill="FFFFFF"/>
            <w:vAlign w:val="center"/>
          </w:tcPr>
          <w:p w14:paraId="5D417274" w14:textId="3F7008EC" w:rsidR="00A00C97" w:rsidRPr="00E37088" w:rsidRDefault="000E2A4E" w:rsidP="0007242E">
            <w:pPr>
              <w:rPr>
                <w:rFonts w:ascii="Times New Roman" w:hAnsi="Times New Roman" w:cs="Times New Roman"/>
                <w:sz w:val="18"/>
                <w:szCs w:val="18"/>
              </w:rPr>
            </w:pPr>
            <w:r w:rsidRPr="00E37088">
              <w:rPr>
                <w:rFonts w:ascii="Times New Roman" w:hAnsi="Times New Roman" w:cs="Times New Roman"/>
                <w:sz w:val="18"/>
                <w:szCs w:val="18"/>
              </w:rPr>
              <w:t>Immunosuppression</w:t>
            </w:r>
          </w:p>
        </w:tc>
        <w:tc>
          <w:tcPr>
            <w:tcW w:w="2610" w:type="dxa"/>
            <w:shd w:val="clear" w:color="000000" w:fill="FFFFFF"/>
            <w:vAlign w:val="center"/>
          </w:tcPr>
          <w:p w14:paraId="49041ABB" w14:textId="7ED9EEFE" w:rsidR="00A00C97" w:rsidRPr="00E37088" w:rsidRDefault="00476F2C" w:rsidP="0007242E">
            <w:pPr>
              <w:jc w:val="center"/>
              <w:rPr>
                <w:rFonts w:ascii="Times New Roman" w:hAnsi="Times New Roman" w:cs="Times New Roman"/>
                <w:bCs/>
                <w:sz w:val="18"/>
                <w:szCs w:val="18"/>
              </w:rPr>
            </w:pPr>
            <w:r w:rsidRPr="00E37088">
              <w:rPr>
                <w:rFonts w:ascii="Times New Roman" w:hAnsi="Times New Roman" w:cs="Times New Roman"/>
                <w:bCs/>
                <w:sz w:val="18"/>
                <w:szCs w:val="18"/>
              </w:rPr>
              <w:t>30 (23%</w:t>
            </w:r>
            <w:r w:rsidR="00A00C97" w:rsidRPr="00E37088">
              <w:rPr>
                <w:rFonts w:ascii="Times New Roman" w:hAnsi="Times New Roman" w:cs="Times New Roman"/>
                <w:bCs/>
                <w:sz w:val="18"/>
                <w:szCs w:val="18"/>
              </w:rPr>
              <w:t>)</w:t>
            </w:r>
          </w:p>
        </w:tc>
        <w:tc>
          <w:tcPr>
            <w:tcW w:w="2610" w:type="dxa"/>
            <w:shd w:val="clear" w:color="000000" w:fill="FFFFFF"/>
            <w:noWrap/>
            <w:vAlign w:val="center"/>
          </w:tcPr>
          <w:p w14:paraId="32D0ACE0" w14:textId="775BCFCD" w:rsidR="00A00C97" w:rsidRPr="00E37088" w:rsidRDefault="00476F2C" w:rsidP="0007242E">
            <w:pPr>
              <w:jc w:val="center"/>
              <w:rPr>
                <w:rFonts w:ascii="Times New Roman" w:hAnsi="Times New Roman" w:cs="Times New Roman"/>
                <w:sz w:val="18"/>
                <w:szCs w:val="18"/>
              </w:rPr>
            </w:pPr>
            <w:r w:rsidRPr="00E37088">
              <w:rPr>
                <w:rFonts w:ascii="Times New Roman" w:hAnsi="Times New Roman" w:cs="Times New Roman"/>
                <w:bCs/>
                <w:sz w:val="18"/>
                <w:szCs w:val="18"/>
              </w:rPr>
              <w:t xml:space="preserve">35 </w:t>
            </w:r>
            <w:r w:rsidR="00C634A5" w:rsidRPr="00E37088">
              <w:rPr>
                <w:rFonts w:ascii="Times New Roman" w:hAnsi="Times New Roman" w:cs="Times New Roman"/>
                <w:bCs/>
                <w:sz w:val="18"/>
                <w:szCs w:val="18"/>
              </w:rPr>
              <w:t>(27%</w:t>
            </w:r>
            <w:r w:rsidR="00A00C97" w:rsidRPr="00E37088">
              <w:rPr>
                <w:rFonts w:ascii="Times New Roman" w:hAnsi="Times New Roman" w:cs="Times New Roman"/>
                <w:bCs/>
                <w:sz w:val="18"/>
                <w:szCs w:val="18"/>
              </w:rPr>
              <w:t>)</w:t>
            </w:r>
          </w:p>
        </w:tc>
      </w:tr>
    </w:tbl>
    <w:p w14:paraId="1901E11A" w14:textId="77777777" w:rsidR="00053C85" w:rsidRPr="00E37088" w:rsidRDefault="00053C85" w:rsidP="00053C85">
      <w:pPr>
        <w:rPr>
          <w:rFonts w:ascii="Times New Roman" w:eastAsia="Times New Roman" w:hAnsi="Times New Roman" w:cs="Times New Roman"/>
          <w:b/>
          <w:lang w:eastAsia="ar-SA"/>
        </w:rPr>
      </w:pPr>
    </w:p>
    <w:p w14:paraId="519D8337" w14:textId="1BC5E9B1" w:rsidR="009E7EFD" w:rsidRPr="00E37088" w:rsidRDefault="00DD6054">
      <w:pPr>
        <w:rPr>
          <w:rFonts w:ascii="Times New Roman" w:eastAsia="Times New Roman" w:hAnsi="Times New Roman" w:cs="Times New Roman"/>
          <w:sz w:val="20"/>
          <w:szCs w:val="20"/>
          <w:lang w:eastAsia="ar-SA"/>
        </w:rPr>
      </w:pPr>
      <w:r w:rsidRPr="00E37088">
        <w:rPr>
          <w:rFonts w:ascii="Times New Roman" w:eastAsia="Times New Roman" w:hAnsi="Times New Roman" w:cs="Times New Roman"/>
          <w:sz w:val="20"/>
          <w:szCs w:val="20"/>
          <w:lang w:eastAsia="ar-SA"/>
        </w:rPr>
        <w:t>*</w:t>
      </w:r>
      <w:r w:rsidR="00053C85" w:rsidRPr="00E37088">
        <w:rPr>
          <w:rFonts w:ascii="Times New Roman" w:eastAsia="Times New Roman" w:hAnsi="Times New Roman" w:cs="Times New Roman"/>
          <w:sz w:val="20"/>
          <w:szCs w:val="20"/>
          <w:lang w:eastAsia="ar-SA"/>
        </w:rPr>
        <w:t xml:space="preserve">The </w:t>
      </w:r>
      <w:proofErr w:type="spellStart"/>
      <w:r w:rsidR="00053C85" w:rsidRPr="00E37088">
        <w:rPr>
          <w:rFonts w:ascii="Times New Roman" w:eastAsia="Times New Roman" w:hAnsi="Times New Roman" w:cs="Times New Roman"/>
          <w:sz w:val="20"/>
          <w:szCs w:val="20"/>
          <w:lang w:eastAsia="ar-SA"/>
        </w:rPr>
        <w:t>Elixhauser</w:t>
      </w:r>
      <w:proofErr w:type="spellEnd"/>
      <w:r w:rsidR="00053C85" w:rsidRPr="00E37088">
        <w:rPr>
          <w:rFonts w:ascii="Times New Roman" w:eastAsia="Times New Roman" w:hAnsi="Times New Roman" w:cs="Times New Roman"/>
          <w:sz w:val="20"/>
          <w:szCs w:val="20"/>
          <w:lang w:eastAsia="ar-SA"/>
        </w:rPr>
        <w:t xml:space="preserve"> Comorbidity Index is a method for measuring patient comorbidity based on the International Classification of Diseases (ICD) diagnosis codes (ICD-9-CM and ICD-10) found in administrative data</w:t>
      </w:r>
      <w:r w:rsidR="00446189">
        <w:rPr>
          <w:rFonts w:ascii="Times New Roman" w:eastAsia="Times New Roman" w:hAnsi="Times New Roman" w:cs="Times New Roman"/>
          <w:sz w:val="20"/>
          <w:szCs w:val="20"/>
          <w:lang w:eastAsia="ar-SA"/>
        </w:rPr>
        <w:t xml:space="preserve"> (16, 17).</w:t>
      </w:r>
      <w:r w:rsidR="00A73570" w:rsidRPr="00E37088">
        <w:rPr>
          <w:rFonts w:ascii="Times New Roman" w:eastAsia="Times New Roman" w:hAnsi="Times New Roman" w:cs="Times New Roman"/>
          <w:sz w:val="20"/>
          <w:szCs w:val="20"/>
          <w:lang w:eastAsia="ar-SA"/>
        </w:rPr>
        <w:t xml:space="preserve"> There were no significant differences in baseline comorbidities between the two study groups</w:t>
      </w:r>
      <w:r w:rsidR="00CD0854" w:rsidRPr="00E37088">
        <w:rPr>
          <w:rFonts w:ascii="Times New Roman" w:eastAsia="Times New Roman" w:hAnsi="Times New Roman" w:cs="Times New Roman"/>
          <w:sz w:val="20"/>
          <w:szCs w:val="20"/>
          <w:lang w:eastAsia="ar-SA"/>
        </w:rPr>
        <w:t>.</w:t>
      </w:r>
    </w:p>
    <w:p w14:paraId="44CAA73C" w14:textId="55F16976" w:rsidR="005A77B5" w:rsidRPr="00E37088" w:rsidRDefault="005A77B5">
      <w:pPr>
        <w:rPr>
          <w:rFonts w:ascii="Times New Roman" w:eastAsia="Times New Roman" w:hAnsi="Times New Roman" w:cs="Times New Roman"/>
          <w:sz w:val="20"/>
          <w:szCs w:val="20"/>
          <w:lang w:eastAsia="ar-SA"/>
        </w:rPr>
      </w:pPr>
      <w:r w:rsidRPr="00E37088">
        <w:rPr>
          <w:rFonts w:ascii="Times New Roman" w:eastAsia="Times New Roman" w:hAnsi="Times New Roman" w:cs="Times New Roman"/>
          <w:sz w:val="20"/>
          <w:szCs w:val="20"/>
          <w:lang w:eastAsia="ar-SA"/>
        </w:rPr>
        <w:t>†</w:t>
      </w:r>
      <w:r w:rsidR="00EC2580" w:rsidRPr="00E37088">
        <w:rPr>
          <w:rFonts w:ascii="Times New Roman" w:eastAsia="Times New Roman" w:hAnsi="Times New Roman" w:cs="Times New Roman"/>
          <w:sz w:val="20"/>
          <w:szCs w:val="20"/>
          <w:lang w:eastAsia="ar-SA"/>
        </w:rPr>
        <w:t>Stage 3 or greater as</w:t>
      </w:r>
      <w:r w:rsidR="001D787D" w:rsidRPr="00E37088">
        <w:rPr>
          <w:rFonts w:ascii="Times New Roman" w:eastAsia="Times New Roman" w:hAnsi="Times New Roman" w:cs="Times New Roman"/>
          <w:sz w:val="20"/>
          <w:szCs w:val="20"/>
          <w:lang w:eastAsia="ar-SA"/>
        </w:rPr>
        <w:t xml:space="preserve"> determined by </w:t>
      </w:r>
      <w:r w:rsidR="00FF0EFF" w:rsidRPr="00E37088">
        <w:rPr>
          <w:rFonts w:ascii="Times New Roman" w:eastAsia="Times New Roman" w:hAnsi="Times New Roman" w:cs="Times New Roman"/>
          <w:sz w:val="20"/>
          <w:szCs w:val="20"/>
          <w:lang w:eastAsia="ar-SA"/>
        </w:rPr>
        <w:t>baseline creatinine</w:t>
      </w:r>
      <w:r w:rsidR="00444A44" w:rsidRPr="00E37088">
        <w:rPr>
          <w:rFonts w:ascii="Times New Roman" w:eastAsia="Times New Roman" w:hAnsi="Times New Roman" w:cs="Times New Roman"/>
          <w:sz w:val="20"/>
          <w:szCs w:val="20"/>
          <w:lang w:eastAsia="ar-SA"/>
        </w:rPr>
        <w:t xml:space="preserve"> </w:t>
      </w:r>
      <w:r w:rsidR="00444A44" w:rsidRPr="00E37088">
        <w:rPr>
          <w:rFonts w:ascii="Times New Roman" w:hAnsi="Times New Roman" w:cs="Times New Roman"/>
          <w:sz w:val="20"/>
          <w:szCs w:val="20"/>
        </w:rPr>
        <w:t>and defined as a glomerular filtration rate less than 60 ml/min per 1.73 m</w:t>
      </w:r>
      <w:r w:rsidR="00444A44" w:rsidRPr="00E37088">
        <w:rPr>
          <w:rFonts w:ascii="Times New Roman" w:hAnsi="Times New Roman" w:cs="Times New Roman"/>
          <w:sz w:val="20"/>
          <w:szCs w:val="20"/>
          <w:vertAlign w:val="superscript"/>
        </w:rPr>
        <w:t>2</w:t>
      </w:r>
      <w:r w:rsidR="00444A44" w:rsidRPr="00E37088">
        <w:rPr>
          <w:rFonts w:ascii="Times New Roman" w:hAnsi="Times New Roman" w:cs="Times New Roman"/>
          <w:sz w:val="20"/>
          <w:szCs w:val="20"/>
        </w:rPr>
        <w:t xml:space="preserve"> as calculated by the Chronic Kidney Disease Epidemiology (CKD-EPI) Collaboration equation using the patient’s baseline creatinine value.</w:t>
      </w:r>
    </w:p>
    <w:p w14:paraId="631D99DD" w14:textId="77777777" w:rsidR="00A92E81" w:rsidRPr="00E37088" w:rsidRDefault="00A92E81">
      <w:pPr>
        <w:rPr>
          <w:rFonts w:ascii="Times New Roman" w:eastAsia="Times New Roman" w:hAnsi="Times New Roman" w:cs="Times New Roman"/>
          <w:sz w:val="20"/>
          <w:szCs w:val="20"/>
          <w:lang w:eastAsia="ar-SA"/>
        </w:rPr>
      </w:pPr>
    </w:p>
    <w:p w14:paraId="01A48E2D" w14:textId="20EF147D" w:rsidR="00A92E81" w:rsidRPr="00E37088" w:rsidRDefault="00A92E81">
      <w:pPr>
        <w:rPr>
          <w:rFonts w:ascii="Times New Roman" w:eastAsia="Times New Roman" w:hAnsi="Times New Roman" w:cs="Times New Roman"/>
          <w:sz w:val="20"/>
          <w:szCs w:val="20"/>
          <w:lang w:eastAsia="ar-SA"/>
        </w:rPr>
      </w:pPr>
      <w:r w:rsidRPr="00E37088">
        <w:rPr>
          <w:rFonts w:ascii="Times New Roman" w:eastAsia="Times New Roman" w:hAnsi="Times New Roman" w:cs="Times New Roman"/>
          <w:sz w:val="20"/>
          <w:szCs w:val="20"/>
          <w:lang w:eastAsia="ar-SA"/>
        </w:rPr>
        <w:br w:type="page"/>
      </w:r>
    </w:p>
    <w:p w14:paraId="6C316B90" w14:textId="484F012B" w:rsidR="00A92E81" w:rsidRPr="00E37088" w:rsidRDefault="00A92E81" w:rsidP="00DA5D2D">
      <w:pPr>
        <w:pStyle w:val="Heading2"/>
        <w:rPr>
          <w:rFonts w:ascii="Times New Roman" w:eastAsia="Times New Roman" w:hAnsi="Times New Roman" w:cs="Times New Roman"/>
          <w:b w:val="0"/>
          <w:color w:val="auto"/>
          <w:lang w:eastAsia="ar-SA"/>
        </w:rPr>
      </w:pPr>
      <w:bookmarkStart w:id="10" w:name="_Toc41558235"/>
      <w:r w:rsidRPr="00E37088">
        <w:rPr>
          <w:rFonts w:ascii="Times New Roman" w:eastAsia="Times New Roman" w:hAnsi="Times New Roman" w:cs="Times New Roman"/>
          <w:color w:val="auto"/>
          <w:lang w:eastAsia="ar-SA"/>
        </w:rPr>
        <w:lastRenderedPageBreak/>
        <w:t>Table S</w:t>
      </w:r>
      <w:r w:rsidR="007377FA" w:rsidRPr="00E37088">
        <w:rPr>
          <w:rFonts w:ascii="Times New Roman" w:eastAsia="Times New Roman" w:hAnsi="Times New Roman" w:cs="Times New Roman"/>
          <w:color w:val="auto"/>
          <w:lang w:eastAsia="ar-SA"/>
        </w:rPr>
        <w:t>4</w:t>
      </w:r>
      <w:r w:rsidRPr="00E37088">
        <w:rPr>
          <w:rFonts w:ascii="Times New Roman" w:eastAsia="Times New Roman" w:hAnsi="Times New Roman" w:cs="Times New Roman"/>
          <w:color w:val="auto"/>
          <w:lang w:eastAsia="ar-SA"/>
        </w:rPr>
        <w:t>.</w:t>
      </w:r>
      <w:r w:rsidR="0004126D" w:rsidRPr="00E37088">
        <w:rPr>
          <w:rFonts w:ascii="Times New Roman" w:eastAsia="Times New Roman" w:hAnsi="Times New Roman" w:cs="Times New Roman"/>
          <w:color w:val="auto"/>
          <w:lang w:eastAsia="ar-SA"/>
        </w:rPr>
        <w:t xml:space="preserve">  </w:t>
      </w:r>
      <w:r w:rsidR="00D524AE" w:rsidRPr="00E37088">
        <w:rPr>
          <w:rFonts w:ascii="Times New Roman" w:eastAsia="Times New Roman" w:hAnsi="Times New Roman" w:cs="Times New Roman"/>
          <w:color w:val="auto"/>
          <w:lang w:eastAsia="ar-SA"/>
        </w:rPr>
        <w:t>Baseline</w:t>
      </w:r>
      <w:r w:rsidR="00055242" w:rsidRPr="00E37088">
        <w:rPr>
          <w:rFonts w:ascii="Times New Roman" w:eastAsia="Times New Roman" w:hAnsi="Times New Roman" w:cs="Times New Roman"/>
          <w:color w:val="auto"/>
          <w:lang w:eastAsia="ar-SA"/>
        </w:rPr>
        <w:t xml:space="preserve"> laboratory values.</w:t>
      </w:r>
      <w:bookmarkEnd w:id="10"/>
    </w:p>
    <w:p w14:paraId="3EF86923" w14:textId="77777777" w:rsidR="00A92E81" w:rsidRPr="00E37088" w:rsidRDefault="00A92E81" w:rsidP="00A92E81">
      <w:pPr>
        <w:rPr>
          <w:rFonts w:ascii="Times New Roman" w:eastAsia="Times New Roman" w:hAnsi="Times New Roman" w:cs="Times New Roman"/>
          <w:b/>
          <w:lang w:eastAsia="ar-SA"/>
        </w:rPr>
      </w:pPr>
    </w:p>
    <w:tbl>
      <w:tblPr>
        <w:tblW w:w="1008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50"/>
        <w:gridCol w:w="630"/>
        <w:gridCol w:w="1800"/>
        <w:gridCol w:w="1800"/>
      </w:tblGrid>
      <w:tr w:rsidR="00455B91" w:rsidRPr="00E37088" w14:paraId="4112AD29" w14:textId="77777777" w:rsidTr="00E33D03">
        <w:trPr>
          <w:trHeight w:val="260"/>
        </w:trPr>
        <w:tc>
          <w:tcPr>
            <w:tcW w:w="5850" w:type="dxa"/>
            <w:shd w:val="clear" w:color="000000" w:fill="FFFFFF"/>
            <w:vAlign w:val="center"/>
          </w:tcPr>
          <w:p w14:paraId="5AE642A6" w14:textId="77777777" w:rsidR="00790C77" w:rsidRPr="00E37088" w:rsidRDefault="00790C77" w:rsidP="0007242E">
            <w:pPr>
              <w:rPr>
                <w:rFonts w:ascii="Times New Roman" w:hAnsi="Times New Roman" w:cs="Times New Roman"/>
                <w:b/>
                <w:bCs/>
                <w:sz w:val="18"/>
                <w:szCs w:val="18"/>
              </w:rPr>
            </w:pPr>
            <w:r w:rsidRPr="00E37088">
              <w:rPr>
                <w:rFonts w:ascii="Times New Roman" w:hAnsi="Times New Roman" w:cs="Times New Roman"/>
                <w:b/>
                <w:bCs/>
                <w:sz w:val="18"/>
                <w:szCs w:val="18"/>
              </w:rPr>
              <w:t> </w:t>
            </w:r>
          </w:p>
        </w:tc>
        <w:tc>
          <w:tcPr>
            <w:tcW w:w="630" w:type="dxa"/>
            <w:shd w:val="clear" w:color="000000" w:fill="FFFFFF"/>
            <w:vAlign w:val="center"/>
          </w:tcPr>
          <w:p w14:paraId="29FD5CD8" w14:textId="77777777" w:rsidR="00790C77" w:rsidRPr="00E37088" w:rsidRDefault="00790C77" w:rsidP="0007242E">
            <w:pPr>
              <w:jc w:val="center"/>
              <w:rPr>
                <w:rFonts w:ascii="Times New Roman" w:hAnsi="Times New Roman" w:cs="Times New Roman"/>
                <w:b/>
                <w:bCs/>
                <w:sz w:val="18"/>
                <w:szCs w:val="18"/>
              </w:rPr>
            </w:pPr>
          </w:p>
        </w:tc>
        <w:tc>
          <w:tcPr>
            <w:tcW w:w="1800" w:type="dxa"/>
            <w:shd w:val="clear" w:color="000000" w:fill="FFFFFF"/>
            <w:vAlign w:val="center"/>
          </w:tcPr>
          <w:p w14:paraId="4E97B977" w14:textId="6C8E4BC3" w:rsidR="00790C77" w:rsidRPr="00E37088" w:rsidRDefault="00790C77" w:rsidP="0007242E">
            <w:pPr>
              <w:jc w:val="center"/>
              <w:rPr>
                <w:rFonts w:ascii="Times New Roman" w:hAnsi="Times New Roman" w:cs="Times New Roman"/>
                <w:b/>
                <w:bCs/>
                <w:sz w:val="18"/>
                <w:szCs w:val="18"/>
              </w:rPr>
            </w:pPr>
            <w:r w:rsidRPr="00E37088">
              <w:rPr>
                <w:rFonts w:ascii="Times New Roman" w:hAnsi="Times New Roman" w:cs="Times New Roman"/>
                <w:b/>
                <w:bCs/>
                <w:sz w:val="18"/>
                <w:szCs w:val="18"/>
              </w:rPr>
              <w:t>Balanced</w:t>
            </w:r>
          </w:p>
        </w:tc>
        <w:tc>
          <w:tcPr>
            <w:tcW w:w="1800" w:type="dxa"/>
            <w:shd w:val="clear" w:color="000000" w:fill="FFFFFF"/>
            <w:vAlign w:val="center"/>
          </w:tcPr>
          <w:p w14:paraId="2DB2D7EF" w14:textId="77777777" w:rsidR="00790C77" w:rsidRPr="00E37088" w:rsidRDefault="00790C77" w:rsidP="0007242E">
            <w:pPr>
              <w:jc w:val="center"/>
              <w:rPr>
                <w:rFonts w:ascii="Times New Roman" w:hAnsi="Times New Roman" w:cs="Times New Roman"/>
                <w:b/>
                <w:bCs/>
                <w:sz w:val="18"/>
                <w:szCs w:val="18"/>
              </w:rPr>
            </w:pPr>
            <w:r w:rsidRPr="00E37088">
              <w:rPr>
                <w:rFonts w:ascii="Times New Roman" w:hAnsi="Times New Roman" w:cs="Times New Roman"/>
                <w:b/>
                <w:bCs/>
                <w:sz w:val="18"/>
                <w:szCs w:val="18"/>
              </w:rPr>
              <w:t>Saline</w:t>
            </w:r>
          </w:p>
        </w:tc>
      </w:tr>
      <w:tr w:rsidR="00455B91" w:rsidRPr="00E37088" w14:paraId="382D8785" w14:textId="77777777" w:rsidTr="00E33D03">
        <w:trPr>
          <w:trHeight w:val="260"/>
        </w:trPr>
        <w:tc>
          <w:tcPr>
            <w:tcW w:w="5850" w:type="dxa"/>
            <w:shd w:val="clear" w:color="000000" w:fill="FFFFFF"/>
            <w:vAlign w:val="center"/>
          </w:tcPr>
          <w:p w14:paraId="590A1201" w14:textId="4E5878A0" w:rsidR="000173F1" w:rsidRPr="00E37088" w:rsidRDefault="000173F1" w:rsidP="0007242E">
            <w:pPr>
              <w:rPr>
                <w:rFonts w:ascii="Times New Roman" w:hAnsi="Times New Roman" w:cs="Times New Roman"/>
                <w:b/>
                <w:sz w:val="18"/>
                <w:szCs w:val="18"/>
              </w:rPr>
            </w:pPr>
            <w:r w:rsidRPr="00E37088">
              <w:rPr>
                <w:rFonts w:ascii="Times New Roman" w:hAnsi="Times New Roman" w:cs="Times New Roman"/>
                <w:b/>
                <w:sz w:val="18"/>
                <w:szCs w:val="18"/>
              </w:rPr>
              <w:t>Most recent value in 12 months prior to hospitalization</w:t>
            </w:r>
            <w:r w:rsidR="004E792A" w:rsidRPr="00E37088">
              <w:rPr>
                <w:rFonts w:ascii="Times New Roman" w:hAnsi="Times New Roman" w:cs="Times New Roman"/>
                <w:b/>
                <w:sz w:val="18"/>
                <w:szCs w:val="18"/>
              </w:rPr>
              <w:t>*</w:t>
            </w:r>
          </w:p>
        </w:tc>
        <w:tc>
          <w:tcPr>
            <w:tcW w:w="630" w:type="dxa"/>
            <w:shd w:val="clear" w:color="000000" w:fill="FFFFFF"/>
            <w:vAlign w:val="center"/>
          </w:tcPr>
          <w:p w14:paraId="0C5E59BD" w14:textId="2DA6B337" w:rsidR="000173F1" w:rsidRPr="00E37088" w:rsidRDefault="000173F1" w:rsidP="0007242E">
            <w:pPr>
              <w:jc w:val="center"/>
              <w:rPr>
                <w:rFonts w:ascii="Times New Roman" w:hAnsi="Times New Roman" w:cs="Times New Roman"/>
                <w:b/>
                <w:bCs/>
                <w:sz w:val="18"/>
                <w:szCs w:val="18"/>
              </w:rPr>
            </w:pPr>
            <w:r w:rsidRPr="00E37088">
              <w:rPr>
                <w:rFonts w:ascii="Times New Roman" w:hAnsi="Times New Roman" w:cs="Times New Roman"/>
                <w:b/>
                <w:bCs/>
                <w:sz w:val="18"/>
                <w:szCs w:val="18"/>
              </w:rPr>
              <w:t>n</w:t>
            </w:r>
          </w:p>
        </w:tc>
        <w:tc>
          <w:tcPr>
            <w:tcW w:w="1800" w:type="dxa"/>
            <w:shd w:val="clear" w:color="000000" w:fill="FFFFFF"/>
            <w:vAlign w:val="center"/>
          </w:tcPr>
          <w:p w14:paraId="726196B6" w14:textId="4C006BF8" w:rsidR="000173F1" w:rsidRPr="00E37088" w:rsidRDefault="000173F1" w:rsidP="0007242E">
            <w:pPr>
              <w:jc w:val="center"/>
              <w:rPr>
                <w:rFonts w:ascii="Times New Roman" w:hAnsi="Times New Roman" w:cs="Times New Roman"/>
                <w:bCs/>
                <w:sz w:val="18"/>
                <w:szCs w:val="18"/>
              </w:rPr>
            </w:pPr>
            <w:r w:rsidRPr="00E37088">
              <w:rPr>
                <w:rFonts w:ascii="Times New Roman" w:hAnsi="Times New Roman" w:cs="Times New Roman"/>
                <w:b/>
                <w:bCs/>
                <w:sz w:val="18"/>
                <w:szCs w:val="18"/>
              </w:rPr>
              <w:t>(n =</w:t>
            </w:r>
            <w:r w:rsidR="00AC414C" w:rsidRPr="00E37088">
              <w:rPr>
                <w:rFonts w:ascii="Times New Roman" w:hAnsi="Times New Roman" w:cs="Times New Roman"/>
                <w:b/>
                <w:bCs/>
                <w:sz w:val="18"/>
                <w:szCs w:val="18"/>
              </w:rPr>
              <w:t xml:space="preserve"> 131</w:t>
            </w:r>
            <w:r w:rsidRPr="00E37088">
              <w:rPr>
                <w:rFonts w:ascii="Times New Roman" w:hAnsi="Times New Roman" w:cs="Times New Roman"/>
                <w:b/>
                <w:bCs/>
                <w:sz w:val="18"/>
                <w:szCs w:val="18"/>
              </w:rPr>
              <w:t>)</w:t>
            </w:r>
          </w:p>
        </w:tc>
        <w:tc>
          <w:tcPr>
            <w:tcW w:w="1800" w:type="dxa"/>
            <w:shd w:val="clear" w:color="000000" w:fill="FFFFFF"/>
            <w:noWrap/>
            <w:vAlign w:val="center"/>
          </w:tcPr>
          <w:p w14:paraId="24DFC8F8" w14:textId="60ADDFE4" w:rsidR="000173F1" w:rsidRPr="00E37088" w:rsidRDefault="000173F1" w:rsidP="0007242E">
            <w:pPr>
              <w:jc w:val="center"/>
              <w:rPr>
                <w:rFonts w:ascii="Times New Roman" w:hAnsi="Times New Roman" w:cs="Times New Roman"/>
                <w:sz w:val="18"/>
                <w:szCs w:val="18"/>
              </w:rPr>
            </w:pPr>
            <w:r w:rsidRPr="00E37088">
              <w:rPr>
                <w:rFonts w:ascii="Times New Roman" w:hAnsi="Times New Roman" w:cs="Times New Roman"/>
                <w:b/>
                <w:bCs/>
                <w:sz w:val="18"/>
                <w:szCs w:val="18"/>
              </w:rPr>
              <w:t xml:space="preserve">(n = </w:t>
            </w:r>
            <w:r w:rsidR="00AC414C" w:rsidRPr="00E37088">
              <w:rPr>
                <w:rFonts w:ascii="Times New Roman" w:hAnsi="Times New Roman" w:cs="Times New Roman"/>
                <w:b/>
                <w:bCs/>
                <w:sz w:val="18"/>
                <w:szCs w:val="18"/>
              </w:rPr>
              <w:t>130</w:t>
            </w:r>
            <w:r w:rsidRPr="00E37088">
              <w:rPr>
                <w:rFonts w:ascii="Times New Roman" w:hAnsi="Times New Roman" w:cs="Times New Roman"/>
                <w:b/>
                <w:bCs/>
                <w:sz w:val="18"/>
                <w:szCs w:val="18"/>
              </w:rPr>
              <w:t>)</w:t>
            </w:r>
          </w:p>
        </w:tc>
      </w:tr>
      <w:tr w:rsidR="00455B91" w:rsidRPr="00E37088" w14:paraId="6084BB53" w14:textId="77777777" w:rsidTr="00E33D03">
        <w:trPr>
          <w:trHeight w:val="260"/>
        </w:trPr>
        <w:tc>
          <w:tcPr>
            <w:tcW w:w="5850" w:type="dxa"/>
            <w:shd w:val="clear" w:color="000000" w:fill="FFFFFF"/>
            <w:vAlign w:val="center"/>
          </w:tcPr>
          <w:p w14:paraId="5E387A3B" w14:textId="70E705AF" w:rsidR="000173F1" w:rsidRPr="00E37088" w:rsidRDefault="000173F1" w:rsidP="0007242E">
            <w:pPr>
              <w:rPr>
                <w:rFonts w:ascii="Times New Roman" w:hAnsi="Times New Roman" w:cs="Times New Roman"/>
                <w:sz w:val="18"/>
                <w:szCs w:val="18"/>
              </w:rPr>
            </w:pPr>
            <w:r w:rsidRPr="00E37088">
              <w:rPr>
                <w:rFonts w:ascii="Times New Roman" w:hAnsi="Times New Roman" w:cs="Times New Roman"/>
                <w:sz w:val="18"/>
                <w:szCs w:val="18"/>
              </w:rPr>
              <w:t xml:space="preserve">    </w:t>
            </w:r>
            <w:r w:rsidR="00333BBF" w:rsidRPr="00E37088">
              <w:rPr>
                <w:rFonts w:ascii="Times New Roman" w:hAnsi="Times New Roman" w:cs="Times New Roman"/>
                <w:sz w:val="18"/>
                <w:szCs w:val="18"/>
              </w:rPr>
              <w:t>Plasma</w:t>
            </w:r>
            <w:r w:rsidRPr="00E37088">
              <w:rPr>
                <w:rFonts w:ascii="Times New Roman" w:hAnsi="Times New Roman" w:cs="Times New Roman"/>
                <w:sz w:val="18"/>
                <w:szCs w:val="18"/>
              </w:rPr>
              <w:t xml:space="preserve"> creatinine, mg/dL </w:t>
            </w:r>
          </w:p>
        </w:tc>
        <w:tc>
          <w:tcPr>
            <w:tcW w:w="630" w:type="dxa"/>
            <w:shd w:val="clear" w:color="000000" w:fill="FFFFFF"/>
            <w:vAlign w:val="center"/>
          </w:tcPr>
          <w:p w14:paraId="0CAEE109" w14:textId="462FD560" w:rsidR="000173F1" w:rsidRPr="00E37088" w:rsidRDefault="008076C2" w:rsidP="0007242E">
            <w:pPr>
              <w:jc w:val="center"/>
              <w:rPr>
                <w:rFonts w:ascii="Times New Roman" w:hAnsi="Times New Roman" w:cs="Times New Roman"/>
                <w:bCs/>
                <w:sz w:val="18"/>
                <w:szCs w:val="18"/>
              </w:rPr>
            </w:pPr>
            <w:r w:rsidRPr="00E37088">
              <w:rPr>
                <w:rFonts w:ascii="Times New Roman" w:hAnsi="Times New Roman" w:cs="Times New Roman"/>
                <w:sz w:val="18"/>
                <w:szCs w:val="18"/>
              </w:rPr>
              <w:t>178</w:t>
            </w:r>
          </w:p>
        </w:tc>
        <w:tc>
          <w:tcPr>
            <w:tcW w:w="1800" w:type="dxa"/>
            <w:shd w:val="clear" w:color="000000" w:fill="FFFFFF"/>
            <w:vAlign w:val="center"/>
          </w:tcPr>
          <w:p w14:paraId="37B61362" w14:textId="03524682" w:rsidR="000173F1" w:rsidRPr="00E37088" w:rsidRDefault="000173F1" w:rsidP="0007242E">
            <w:pPr>
              <w:jc w:val="center"/>
              <w:rPr>
                <w:rFonts w:ascii="Times New Roman" w:hAnsi="Times New Roman" w:cs="Times New Roman"/>
                <w:bCs/>
                <w:sz w:val="18"/>
                <w:szCs w:val="18"/>
              </w:rPr>
            </w:pPr>
            <w:r w:rsidRPr="00E37088">
              <w:rPr>
                <w:rFonts w:ascii="Times New Roman" w:hAnsi="Times New Roman" w:cs="Times New Roman"/>
                <w:bCs/>
                <w:sz w:val="18"/>
                <w:szCs w:val="18"/>
              </w:rPr>
              <w:t>0.</w:t>
            </w:r>
            <w:r w:rsidR="00470F53" w:rsidRPr="00E37088">
              <w:rPr>
                <w:rFonts w:ascii="Times New Roman" w:hAnsi="Times New Roman" w:cs="Times New Roman"/>
                <w:bCs/>
                <w:sz w:val="18"/>
                <w:szCs w:val="18"/>
              </w:rPr>
              <w:t>89</w:t>
            </w:r>
            <w:r w:rsidRPr="00E37088">
              <w:rPr>
                <w:rFonts w:ascii="Times New Roman" w:hAnsi="Times New Roman" w:cs="Times New Roman"/>
                <w:bCs/>
                <w:sz w:val="18"/>
                <w:szCs w:val="18"/>
              </w:rPr>
              <w:t xml:space="preserve"> [0.7</w:t>
            </w:r>
            <w:r w:rsidR="00470F53" w:rsidRPr="00E37088">
              <w:rPr>
                <w:rFonts w:ascii="Times New Roman" w:hAnsi="Times New Roman" w:cs="Times New Roman"/>
                <w:bCs/>
                <w:sz w:val="18"/>
                <w:szCs w:val="18"/>
              </w:rPr>
              <w:t>4</w:t>
            </w:r>
            <w:r w:rsidRPr="00E37088">
              <w:rPr>
                <w:rFonts w:ascii="Times New Roman" w:hAnsi="Times New Roman" w:cs="Times New Roman"/>
                <w:bCs/>
                <w:sz w:val="18"/>
                <w:szCs w:val="18"/>
              </w:rPr>
              <w:t>-1.</w:t>
            </w:r>
            <w:r w:rsidR="00470F53" w:rsidRPr="00E37088">
              <w:rPr>
                <w:rFonts w:ascii="Times New Roman" w:hAnsi="Times New Roman" w:cs="Times New Roman"/>
                <w:bCs/>
                <w:sz w:val="18"/>
                <w:szCs w:val="18"/>
              </w:rPr>
              <w:t>20</w:t>
            </w:r>
            <w:r w:rsidRPr="00E37088">
              <w:rPr>
                <w:rFonts w:ascii="Times New Roman" w:hAnsi="Times New Roman" w:cs="Times New Roman"/>
                <w:bCs/>
                <w:sz w:val="18"/>
                <w:szCs w:val="18"/>
              </w:rPr>
              <w:t>]</w:t>
            </w:r>
          </w:p>
        </w:tc>
        <w:tc>
          <w:tcPr>
            <w:tcW w:w="1800" w:type="dxa"/>
            <w:shd w:val="clear" w:color="000000" w:fill="FFFFFF"/>
            <w:noWrap/>
            <w:vAlign w:val="center"/>
          </w:tcPr>
          <w:p w14:paraId="5F126A4B" w14:textId="52E49BDC" w:rsidR="000173F1" w:rsidRPr="00E37088" w:rsidRDefault="000173F1" w:rsidP="0007242E">
            <w:pPr>
              <w:jc w:val="center"/>
              <w:rPr>
                <w:rFonts w:ascii="Times New Roman" w:hAnsi="Times New Roman" w:cs="Times New Roman"/>
                <w:sz w:val="18"/>
                <w:szCs w:val="18"/>
              </w:rPr>
            </w:pPr>
            <w:r w:rsidRPr="00E37088">
              <w:rPr>
                <w:rFonts w:ascii="Times New Roman" w:hAnsi="Times New Roman" w:cs="Times New Roman"/>
                <w:bCs/>
                <w:sz w:val="18"/>
                <w:szCs w:val="18"/>
              </w:rPr>
              <w:t>0.9</w:t>
            </w:r>
            <w:r w:rsidR="00470F53" w:rsidRPr="00E37088">
              <w:rPr>
                <w:rFonts w:ascii="Times New Roman" w:hAnsi="Times New Roman" w:cs="Times New Roman"/>
                <w:bCs/>
                <w:sz w:val="18"/>
                <w:szCs w:val="18"/>
              </w:rPr>
              <w:t>0</w:t>
            </w:r>
            <w:r w:rsidRPr="00E37088">
              <w:rPr>
                <w:rFonts w:ascii="Times New Roman" w:hAnsi="Times New Roman" w:cs="Times New Roman"/>
                <w:bCs/>
                <w:sz w:val="18"/>
                <w:szCs w:val="18"/>
              </w:rPr>
              <w:t xml:space="preserve"> [0.7</w:t>
            </w:r>
            <w:r w:rsidR="00470F53" w:rsidRPr="00E37088">
              <w:rPr>
                <w:rFonts w:ascii="Times New Roman" w:hAnsi="Times New Roman" w:cs="Times New Roman"/>
                <w:bCs/>
                <w:sz w:val="18"/>
                <w:szCs w:val="18"/>
              </w:rPr>
              <w:t>2</w:t>
            </w:r>
            <w:r w:rsidRPr="00E37088">
              <w:rPr>
                <w:rFonts w:ascii="Times New Roman" w:hAnsi="Times New Roman" w:cs="Times New Roman"/>
                <w:bCs/>
                <w:sz w:val="18"/>
                <w:szCs w:val="18"/>
              </w:rPr>
              <w:t>-1.</w:t>
            </w:r>
            <w:r w:rsidR="00470F53" w:rsidRPr="00E37088">
              <w:rPr>
                <w:rFonts w:ascii="Times New Roman" w:hAnsi="Times New Roman" w:cs="Times New Roman"/>
                <w:bCs/>
                <w:sz w:val="18"/>
                <w:szCs w:val="18"/>
              </w:rPr>
              <w:t>16</w:t>
            </w:r>
            <w:r w:rsidRPr="00E37088">
              <w:rPr>
                <w:rFonts w:ascii="Times New Roman" w:hAnsi="Times New Roman" w:cs="Times New Roman"/>
                <w:bCs/>
                <w:sz w:val="18"/>
                <w:szCs w:val="18"/>
              </w:rPr>
              <w:t>]</w:t>
            </w:r>
          </w:p>
        </w:tc>
      </w:tr>
      <w:tr w:rsidR="00455B91" w:rsidRPr="00E37088" w14:paraId="1388897C" w14:textId="77777777" w:rsidTr="00E33D03">
        <w:trPr>
          <w:trHeight w:val="260"/>
        </w:trPr>
        <w:tc>
          <w:tcPr>
            <w:tcW w:w="5850" w:type="dxa"/>
            <w:shd w:val="clear" w:color="000000" w:fill="FFFFFF"/>
            <w:vAlign w:val="center"/>
          </w:tcPr>
          <w:p w14:paraId="0A864E43" w14:textId="77777777" w:rsidR="000173F1" w:rsidRPr="00E37088" w:rsidRDefault="000173F1" w:rsidP="0007242E">
            <w:pPr>
              <w:rPr>
                <w:rFonts w:ascii="Times New Roman" w:hAnsi="Times New Roman" w:cs="Times New Roman"/>
                <w:sz w:val="18"/>
                <w:szCs w:val="18"/>
              </w:rPr>
            </w:pPr>
          </w:p>
        </w:tc>
        <w:tc>
          <w:tcPr>
            <w:tcW w:w="630" w:type="dxa"/>
            <w:shd w:val="clear" w:color="000000" w:fill="FFFFFF"/>
            <w:vAlign w:val="center"/>
          </w:tcPr>
          <w:p w14:paraId="74666257" w14:textId="77777777" w:rsidR="000173F1" w:rsidRPr="00E37088" w:rsidRDefault="000173F1" w:rsidP="0007242E">
            <w:pPr>
              <w:jc w:val="center"/>
              <w:rPr>
                <w:rFonts w:ascii="Times New Roman" w:hAnsi="Times New Roman" w:cs="Times New Roman"/>
                <w:bCs/>
                <w:sz w:val="18"/>
                <w:szCs w:val="18"/>
              </w:rPr>
            </w:pPr>
          </w:p>
        </w:tc>
        <w:tc>
          <w:tcPr>
            <w:tcW w:w="1800" w:type="dxa"/>
            <w:shd w:val="clear" w:color="000000" w:fill="FFFFFF"/>
            <w:vAlign w:val="center"/>
          </w:tcPr>
          <w:p w14:paraId="5D752965" w14:textId="2BFBC2A1" w:rsidR="000173F1" w:rsidRPr="00E37088" w:rsidRDefault="000173F1" w:rsidP="0007242E">
            <w:pPr>
              <w:jc w:val="center"/>
              <w:rPr>
                <w:rFonts w:ascii="Times New Roman" w:hAnsi="Times New Roman" w:cs="Times New Roman"/>
                <w:bCs/>
                <w:sz w:val="18"/>
                <w:szCs w:val="18"/>
              </w:rPr>
            </w:pPr>
          </w:p>
        </w:tc>
        <w:tc>
          <w:tcPr>
            <w:tcW w:w="1800" w:type="dxa"/>
            <w:shd w:val="clear" w:color="000000" w:fill="FFFFFF"/>
            <w:noWrap/>
            <w:vAlign w:val="center"/>
          </w:tcPr>
          <w:p w14:paraId="72C1E559" w14:textId="77777777" w:rsidR="000173F1" w:rsidRPr="00E37088" w:rsidRDefault="000173F1" w:rsidP="0007242E">
            <w:pPr>
              <w:jc w:val="center"/>
              <w:rPr>
                <w:rFonts w:ascii="Times New Roman" w:hAnsi="Times New Roman" w:cs="Times New Roman"/>
                <w:sz w:val="18"/>
                <w:szCs w:val="18"/>
              </w:rPr>
            </w:pPr>
          </w:p>
        </w:tc>
      </w:tr>
      <w:tr w:rsidR="00455B91" w:rsidRPr="00E37088" w14:paraId="2C71DD8A" w14:textId="77777777" w:rsidTr="00E33D03">
        <w:trPr>
          <w:trHeight w:val="260"/>
        </w:trPr>
        <w:tc>
          <w:tcPr>
            <w:tcW w:w="5850" w:type="dxa"/>
            <w:shd w:val="clear" w:color="000000" w:fill="FFFFFF"/>
            <w:vAlign w:val="center"/>
          </w:tcPr>
          <w:p w14:paraId="411D50E3" w14:textId="427714D7" w:rsidR="000173F1" w:rsidRPr="00E37088" w:rsidRDefault="000173F1" w:rsidP="0007242E">
            <w:pPr>
              <w:rPr>
                <w:rFonts w:ascii="Times New Roman" w:hAnsi="Times New Roman" w:cs="Times New Roman"/>
                <w:b/>
                <w:sz w:val="18"/>
                <w:szCs w:val="18"/>
              </w:rPr>
            </w:pPr>
            <w:r w:rsidRPr="00E37088">
              <w:rPr>
                <w:rFonts w:ascii="Times New Roman" w:hAnsi="Times New Roman" w:cs="Times New Roman"/>
                <w:b/>
                <w:sz w:val="18"/>
                <w:szCs w:val="18"/>
              </w:rPr>
              <w:t>First value between hospitalization and ICU admission</w:t>
            </w:r>
            <w:r w:rsidR="004E792A" w:rsidRPr="00E37088">
              <w:rPr>
                <w:rFonts w:ascii="Times New Roman" w:hAnsi="Times New Roman" w:cs="Times New Roman"/>
                <w:b/>
                <w:sz w:val="18"/>
                <w:szCs w:val="18"/>
              </w:rPr>
              <w:t>†</w:t>
            </w:r>
          </w:p>
        </w:tc>
        <w:tc>
          <w:tcPr>
            <w:tcW w:w="630" w:type="dxa"/>
            <w:shd w:val="clear" w:color="000000" w:fill="FFFFFF"/>
            <w:vAlign w:val="center"/>
          </w:tcPr>
          <w:p w14:paraId="6AD0A111" w14:textId="77777777" w:rsidR="000173F1" w:rsidRPr="00E37088" w:rsidRDefault="000173F1" w:rsidP="0007242E">
            <w:pPr>
              <w:jc w:val="center"/>
              <w:rPr>
                <w:rFonts w:ascii="Times New Roman" w:hAnsi="Times New Roman" w:cs="Times New Roman"/>
                <w:bCs/>
                <w:sz w:val="18"/>
                <w:szCs w:val="18"/>
              </w:rPr>
            </w:pPr>
          </w:p>
        </w:tc>
        <w:tc>
          <w:tcPr>
            <w:tcW w:w="1800" w:type="dxa"/>
            <w:shd w:val="clear" w:color="000000" w:fill="FFFFFF"/>
            <w:vAlign w:val="center"/>
          </w:tcPr>
          <w:p w14:paraId="1CB4ED55" w14:textId="16D7AB3A" w:rsidR="000173F1" w:rsidRPr="00E37088" w:rsidRDefault="000173F1" w:rsidP="0007242E">
            <w:pPr>
              <w:jc w:val="center"/>
              <w:rPr>
                <w:rFonts w:ascii="Times New Roman" w:hAnsi="Times New Roman" w:cs="Times New Roman"/>
                <w:bCs/>
                <w:sz w:val="18"/>
                <w:szCs w:val="18"/>
              </w:rPr>
            </w:pPr>
          </w:p>
        </w:tc>
        <w:tc>
          <w:tcPr>
            <w:tcW w:w="1800" w:type="dxa"/>
            <w:shd w:val="clear" w:color="000000" w:fill="FFFFFF"/>
            <w:noWrap/>
            <w:vAlign w:val="center"/>
          </w:tcPr>
          <w:p w14:paraId="640199B0" w14:textId="0C78421B" w:rsidR="000173F1" w:rsidRPr="00E37088" w:rsidRDefault="000173F1" w:rsidP="0007242E">
            <w:pPr>
              <w:jc w:val="center"/>
              <w:rPr>
                <w:rFonts w:ascii="Times New Roman" w:hAnsi="Times New Roman" w:cs="Times New Roman"/>
                <w:bCs/>
                <w:sz w:val="18"/>
                <w:szCs w:val="18"/>
              </w:rPr>
            </w:pPr>
          </w:p>
        </w:tc>
      </w:tr>
      <w:tr w:rsidR="00455B91" w:rsidRPr="00E37088" w14:paraId="3195EBDB" w14:textId="77777777" w:rsidTr="00E33D03">
        <w:trPr>
          <w:trHeight w:val="260"/>
        </w:trPr>
        <w:tc>
          <w:tcPr>
            <w:tcW w:w="5850" w:type="dxa"/>
            <w:shd w:val="clear" w:color="000000" w:fill="FFFFFF"/>
            <w:vAlign w:val="center"/>
          </w:tcPr>
          <w:p w14:paraId="274CC07D" w14:textId="69D1ED8D" w:rsidR="000173F1" w:rsidRPr="00E37088" w:rsidRDefault="000173F1" w:rsidP="0007242E">
            <w:pPr>
              <w:rPr>
                <w:rFonts w:ascii="Times New Roman" w:hAnsi="Times New Roman" w:cs="Times New Roman"/>
                <w:bCs/>
                <w:sz w:val="18"/>
                <w:szCs w:val="18"/>
              </w:rPr>
            </w:pPr>
            <w:r w:rsidRPr="00E37088">
              <w:rPr>
                <w:rFonts w:ascii="Times New Roman" w:hAnsi="Times New Roman" w:cs="Times New Roman"/>
                <w:bCs/>
                <w:sz w:val="18"/>
                <w:szCs w:val="18"/>
              </w:rPr>
              <w:t xml:space="preserve">    </w:t>
            </w:r>
            <w:r w:rsidR="00333BBF" w:rsidRPr="00E37088">
              <w:rPr>
                <w:rFonts w:ascii="Times New Roman" w:hAnsi="Times New Roman" w:cs="Times New Roman"/>
                <w:bCs/>
                <w:sz w:val="18"/>
                <w:szCs w:val="18"/>
              </w:rPr>
              <w:t>Plasma</w:t>
            </w:r>
            <w:r w:rsidRPr="00E37088">
              <w:rPr>
                <w:rFonts w:ascii="Times New Roman" w:hAnsi="Times New Roman" w:cs="Times New Roman"/>
                <w:bCs/>
                <w:sz w:val="18"/>
                <w:szCs w:val="18"/>
              </w:rPr>
              <w:t xml:space="preserve"> sodium, mmol/L</w:t>
            </w:r>
          </w:p>
        </w:tc>
        <w:tc>
          <w:tcPr>
            <w:tcW w:w="630" w:type="dxa"/>
            <w:shd w:val="clear" w:color="000000" w:fill="FFFFFF"/>
            <w:vAlign w:val="center"/>
          </w:tcPr>
          <w:p w14:paraId="3E7D2AB8" w14:textId="588502CF" w:rsidR="000173F1" w:rsidRPr="00E37088" w:rsidRDefault="000121BD" w:rsidP="0007242E">
            <w:pPr>
              <w:jc w:val="center"/>
              <w:rPr>
                <w:rFonts w:ascii="Times New Roman" w:hAnsi="Times New Roman" w:cs="Times New Roman"/>
                <w:bCs/>
                <w:sz w:val="18"/>
                <w:szCs w:val="18"/>
              </w:rPr>
            </w:pPr>
            <w:r w:rsidRPr="00E37088">
              <w:rPr>
                <w:rFonts w:ascii="Times New Roman" w:hAnsi="Times New Roman" w:cs="Times New Roman"/>
                <w:bCs/>
                <w:sz w:val="18"/>
                <w:szCs w:val="18"/>
              </w:rPr>
              <w:t>261</w:t>
            </w:r>
          </w:p>
        </w:tc>
        <w:tc>
          <w:tcPr>
            <w:tcW w:w="1800" w:type="dxa"/>
            <w:shd w:val="clear" w:color="000000" w:fill="FFFFFF"/>
            <w:vAlign w:val="center"/>
          </w:tcPr>
          <w:p w14:paraId="46814E95" w14:textId="56B187FE" w:rsidR="000173F1" w:rsidRPr="00E37088" w:rsidRDefault="000173F1" w:rsidP="0007242E">
            <w:pPr>
              <w:jc w:val="center"/>
              <w:rPr>
                <w:rFonts w:ascii="Times New Roman" w:hAnsi="Times New Roman" w:cs="Times New Roman"/>
                <w:bCs/>
                <w:sz w:val="18"/>
                <w:szCs w:val="18"/>
              </w:rPr>
            </w:pPr>
            <w:r w:rsidRPr="00E37088">
              <w:rPr>
                <w:rFonts w:ascii="Times New Roman" w:hAnsi="Times New Roman" w:cs="Times New Roman"/>
                <w:bCs/>
                <w:sz w:val="18"/>
                <w:szCs w:val="18"/>
              </w:rPr>
              <w:t>13</w:t>
            </w:r>
            <w:r w:rsidR="002363A7" w:rsidRPr="00E37088">
              <w:rPr>
                <w:rFonts w:ascii="Times New Roman" w:hAnsi="Times New Roman" w:cs="Times New Roman"/>
                <w:bCs/>
                <w:sz w:val="18"/>
                <w:szCs w:val="18"/>
              </w:rPr>
              <w:t>7</w:t>
            </w:r>
            <w:r w:rsidRPr="00E37088">
              <w:rPr>
                <w:rFonts w:ascii="Times New Roman" w:hAnsi="Times New Roman" w:cs="Times New Roman"/>
                <w:bCs/>
                <w:sz w:val="18"/>
                <w:szCs w:val="18"/>
              </w:rPr>
              <w:t xml:space="preserve"> [13</w:t>
            </w:r>
            <w:r w:rsidR="002363A7" w:rsidRPr="00E37088">
              <w:rPr>
                <w:rFonts w:ascii="Times New Roman" w:hAnsi="Times New Roman" w:cs="Times New Roman"/>
                <w:bCs/>
                <w:sz w:val="18"/>
                <w:szCs w:val="18"/>
              </w:rPr>
              <w:t>4</w:t>
            </w:r>
            <w:r w:rsidRPr="00E37088">
              <w:rPr>
                <w:rFonts w:ascii="Times New Roman" w:hAnsi="Times New Roman" w:cs="Times New Roman"/>
                <w:bCs/>
                <w:sz w:val="18"/>
                <w:szCs w:val="18"/>
              </w:rPr>
              <w:t>-140]</w:t>
            </w:r>
          </w:p>
        </w:tc>
        <w:tc>
          <w:tcPr>
            <w:tcW w:w="1800" w:type="dxa"/>
            <w:shd w:val="clear" w:color="000000" w:fill="FFFFFF"/>
            <w:noWrap/>
            <w:vAlign w:val="center"/>
          </w:tcPr>
          <w:p w14:paraId="69B0756E" w14:textId="7A5B1213" w:rsidR="000173F1" w:rsidRPr="00E37088" w:rsidRDefault="000173F1" w:rsidP="0007242E">
            <w:pPr>
              <w:jc w:val="center"/>
              <w:rPr>
                <w:rFonts w:ascii="Times New Roman" w:hAnsi="Times New Roman" w:cs="Times New Roman"/>
                <w:bCs/>
                <w:sz w:val="18"/>
                <w:szCs w:val="18"/>
              </w:rPr>
            </w:pPr>
            <w:r w:rsidRPr="00E37088">
              <w:rPr>
                <w:rFonts w:ascii="Times New Roman" w:hAnsi="Times New Roman" w:cs="Times New Roman"/>
                <w:bCs/>
                <w:sz w:val="18"/>
                <w:szCs w:val="18"/>
              </w:rPr>
              <w:t>13</w:t>
            </w:r>
            <w:r w:rsidR="002363A7" w:rsidRPr="00E37088">
              <w:rPr>
                <w:rFonts w:ascii="Times New Roman" w:hAnsi="Times New Roman" w:cs="Times New Roman"/>
                <w:bCs/>
                <w:sz w:val="18"/>
                <w:szCs w:val="18"/>
              </w:rPr>
              <w:t>7</w:t>
            </w:r>
            <w:r w:rsidRPr="00E37088">
              <w:rPr>
                <w:rFonts w:ascii="Times New Roman" w:hAnsi="Times New Roman" w:cs="Times New Roman"/>
                <w:bCs/>
                <w:sz w:val="18"/>
                <w:szCs w:val="18"/>
              </w:rPr>
              <w:t xml:space="preserve"> [13</w:t>
            </w:r>
            <w:r w:rsidR="002363A7" w:rsidRPr="00E37088">
              <w:rPr>
                <w:rFonts w:ascii="Times New Roman" w:hAnsi="Times New Roman" w:cs="Times New Roman"/>
                <w:bCs/>
                <w:sz w:val="18"/>
                <w:szCs w:val="18"/>
              </w:rPr>
              <w:t>3</w:t>
            </w:r>
            <w:r w:rsidRPr="00E37088">
              <w:rPr>
                <w:rFonts w:ascii="Times New Roman" w:hAnsi="Times New Roman" w:cs="Times New Roman"/>
                <w:bCs/>
                <w:sz w:val="18"/>
                <w:szCs w:val="18"/>
              </w:rPr>
              <w:t>-1</w:t>
            </w:r>
            <w:r w:rsidR="002363A7" w:rsidRPr="00E37088">
              <w:rPr>
                <w:rFonts w:ascii="Times New Roman" w:hAnsi="Times New Roman" w:cs="Times New Roman"/>
                <w:bCs/>
                <w:sz w:val="18"/>
                <w:szCs w:val="18"/>
              </w:rPr>
              <w:t>39</w:t>
            </w:r>
            <w:r w:rsidRPr="00E37088">
              <w:rPr>
                <w:rFonts w:ascii="Times New Roman" w:hAnsi="Times New Roman" w:cs="Times New Roman"/>
                <w:bCs/>
                <w:sz w:val="18"/>
                <w:szCs w:val="18"/>
              </w:rPr>
              <w:t>]</w:t>
            </w:r>
          </w:p>
        </w:tc>
      </w:tr>
      <w:tr w:rsidR="00455B91" w:rsidRPr="00E37088" w14:paraId="23C18DC0" w14:textId="77777777" w:rsidTr="00E33D03">
        <w:trPr>
          <w:trHeight w:val="260"/>
        </w:trPr>
        <w:tc>
          <w:tcPr>
            <w:tcW w:w="5850" w:type="dxa"/>
            <w:shd w:val="clear" w:color="000000" w:fill="FFFFFF"/>
            <w:vAlign w:val="center"/>
          </w:tcPr>
          <w:p w14:paraId="5F8603CD" w14:textId="3593387A" w:rsidR="000173F1" w:rsidRPr="00E37088" w:rsidRDefault="000173F1" w:rsidP="0007242E">
            <w:pPr>
              <w:rPr>
                <w:rFonts w:ascii="Times New Roman" w:hAnsi="Times New Roman" w:cs="Times New Roman"/>
                <w:bCs/>
                <w:sz w:val="18"/>
                <w:szCs w:val="18"/>
              </w:rPr>
            </w:pPr>
            <w:r w:rsidRPr="00E37088">
              <w:rPr>
                <w:rFonts w:ascii="Times New Roman" w:hAnsi="Times New Roman" w:cs="Times New Roman"/>
                <w:bCs/>
                <w:sz w:val="18"/>
                <w:szCs w:val="18"/>
              </w:rPr>
              <w:t xml:space="preserve">    </w:t>
            </w:r>
            <w:r w:rsidR="00333BBF" w:rsidRPr="00E37088">
              <w:rPr>
                <w:rFonts w:ascii="Times New Roman" w:hAnsi="Times New Roman" w:cs="Times New Roman"/>
                <w:bCs/>
                <w:sz w:val="18"/>
                <w:szCs w:val="18"/>
              </w:rPr>
              <w:t>Plasma</w:t>
            </w:r>
            <w:r w:rsidRPr="00E37088">
              <w:rPr>
                <w:rFonts w:ascii="Times New Roman" w:hAnsi="Times New Roman" w:cs="Times New Roman"/>
                <w:bCs/>
                <w:sz w:val="18"/>
                <w:szCs w:val="18"/>
              </w:rPr>
              <w:t xml:space="preserve"> potassium, mmol/L</w:t>
            </w:r>
          </w:p>
        </w:tc>
        <w:tc>
          <w:tcPr>
            <w:tcW w:w="630" w:type="dxa"/>
            <w:shd w:val="clear" w:color="000000" w:fill="FFFFFF"/>
            <w:vAlign w:val="center"/>
          </w:tcPr>
          <w:p w14:paraId="44887F61" w14:textId="127ACD2E" w:rsidR="000173F1" w:rsidRPr="00E37088" w:rsidRDefault="000121BD" w:rsidP="0007242E">
            <w:pPr>
              <w:jc w:val="center"/>
              <w:rPr>
                <w:rFonts w:ascii="Times New Roman" w:hAnsi="Times New Roman" w:cs="Times New Roman"/>
                <w:bCs/>
                <w:sz w:val="18"/>
                <w:szCs w:val="18"/>
              </w:rPr>
            </w:pPr>
            <w:r w:rsidRPr="00E37088">
              <w:rPr>
                <w:rFonts w:ascii="Times New Roman" w:hAnsi="Times New Roman" w:cs="Times New Roman"/>
                <w:bCs/>
                <w:sz w:val="18"/>
                <w:szCs w:val="18"/>
              </w:rPr>
              <w:t>261</w:t>
            </w:r>
          </w:p>
        </w:tc>
        <w:tc>
          <w:tcPr>
            <w:tcW w:w="1800" w:type="dxa"/>
            <w:shd w:val="clear" w:color="000000" w:fill="FFFFFF"/>
            <w:vAlign w:val="center"/>
          </w:tcPr>
          <w:p w14:paraId="334CC81C" w14:textId="4F3E4C23" w:rsidR="000173F1" w:rsidRPr="00E37088" w:rsidRDefault="000173F1" w:rsidP="0007242E">
            <w:pPr>
              <w:jc w:val="center"/>
              <w:rPr>
                <w:rFonts w:ascii="Times New Roman" w:hAnsi="Times New Roman" w:cs="Times New Roman"/>
                <w:bCs/>
                <w:sz w:val="18"/>
                <w:szCs w:val="18"/>
              </w:rPr>
            </w:pPr>
            <w:r w:rsidRPr="00E37088">
              <w:rPr>
                <w:rFonts w:ascii="Times New Roman" w:hAnsi="Times New Roman" w:cs="Times New Roman"/>
                <w:bCs/>
                <w:sz w:val="18"/>
                <w:szCs w:val="18"/>
              </w:rPr>
              <w:t>4.1 [3.7-4.</w:t>
            </w:r>
            <w:r w:rsidR="00775D8B" w:rsidRPr="00E37088">
              <w:rPr>
                <w:rFonts w:ascii="Times New Roman" w:hAnsi="Times New Roman" w:cs="Times New Roman"/>
                <w:bCs/>
                <w:sz w:val="18"/>
                <w:szCs w:val="18"/>
              </w:rPr>
              <w:t>9</w:t>
            </w:r>
            <w:r w:rsidRPr="00E37088">
              <w:rPr>
                <w:rFonts w:ascii="Times New Roman" w:hAnsi="Times New Roman" w:cs="Times New Roman"/>
                <w:bCs/>
                <w:sz w:val="18"/>
                <w:szCs w:val="18"/>
              </w:rPr>
              <w:t>]</w:t>
            </w:r>
          </w:p>
        </w:tc>
        <w:tc>
          <w:tcPr>
            <w:tcW w:w="1800" w:type="dxa"/>
            <w:shd w:val="clear" w:color="000000" w:fill="FFFFFF"/>
            <w:noWrap/>
            <w:vAlign w:val="center"/>
          </w:tcPr>
          <w:p w14:paraId="23A59E95" w14:textId="486063D4" w:rsidR="000173F1" w:rsidRPr="00E37088" w:rsidRDefault="000173F1" w:rsidP="0007242E">
            <w:pPr>
              <w:jc w:val="center"/>
              <w:rPr>
                <w:rFonts w:ascii="Times New Roman" w:hAnsi="Times New Roman" w:cs="Times New Roman"/>
                <w:bCs/>
                <w:sz w:val="18"/>
                <w:szCs w:val="18"/>
              </w:rPr>
            </w:pPr>
            <w:r w:rsidRPr="00E37088">
              <w:rPr>
                <w:rFonts w:ascii="Times New Roman" w:hAnsi="Times New Roman" w:cs="Times New Roman"/>
                <w:bCs/>
                <w:sz w:val="18"/>
                <w:szCs w:val="18"/>
              </w:rPr>
              <w:t>4.</w:t>
            </w:r>
            <w:r w:rsidR="00775D8B" w:rsidRPr="00E37088">
              <w:rPr>
                <w:rFonts w:ascii="Times New Roman" w:hAnsi="Times New Roman" w:cs="Times New Roman"/>
                <w:bCs/>
                <w:sz w:val="18"/>
                <w:szCs w:val="18"/>
              </w:rPr>
              <w:t>2</w:t>
            </w:r>
            <w:r w:rsidRPr="00E37088">
              <w:rPr>
                <w:rFonts w:ascii="Times New Roman" w:hAnsi="Times New Roman" w:cs="Times New Roman"/>
                <w:bCs/>
                <w:sz w:val="18"/>
                <w:szCs w:val="18"/>
              </w:rPr>
              <w:t xml:space="preserve"> [3.7-4.</w:t>
            </w:r>
            <w:r w:rsidR="00775D8B" w:rsidRPr="00E37088">
              <w:rPr>
                <w:rFonts w:ascii="Times New Roman" w:hAnsi="Times New Roman" w:cs="Times New Roman"/>
                <w:bCs/>
                <w:sz w:val="18"/>
                <w:szCs w:val="18"/>
              </w:rPr>
              <w:t>7</w:t>
            </w:r>
            <w:r w:rsidRPr="00E37088">
              <w:rPr>
                <w:rFonts w:ascii="Times New Roman" w:hAnsi="Times New Roman" w:cs="Times New Roman"/>
                <w:bCs/>
                <w:sz w:val="18"/>
                <w:szCs w:val="18"/>
              </w:rPr>
              <w:t>]</w:t>
            </w:r>
          </w:p>
        </w:tc>
      </w:tr>
      <w:tr w:rsidR="00455B91" w:rsidRPr="00E37088" w14:paraId="48C1108A" w14:textId="77777777" w:rsidTr="00E33D03">
        <w:trPr>
          <w:trHeight w:val="260"/>
        </w:trPr>
        <w:tc>
          <w:tcPr>
            <w:tcW w:w="5850" w:type="dxa"/>
            <w:shd w:val="clear" w:color="000000" w:fill="FFFFFF"/>
            <w:vAlign w:val="center"/>
          </w:tcPr>
          <w:p w14:paraId="5367CD80" w14:textId="6BEA7CA1" w:rsidR="000173F1" w:rsidRPr="00E37088" w:rsidRDefault="000173F1" w:rsidP="0007242E">
            <w:pPr>
              <w:rPr>
                <w:rFonts w:ascii="Times New Roman" w:hAnsi="Times New Roman" w:cs="Times New Roman"/>
                <w:bCs/>
                <w:sz w:val="18"/>
                <w:szCs w:val="18"/>
              </w:rPr>
            </w:pPr>
            <w:r w:rsidRPr="00E37088">
              <w:rPr>
                <w:rFonts w:ascii="Times New Roman" w:hAnsi="Times New Roman" w:cs="Times New Roman"/>
                <w:bCs/>
                <w:sz w:val="18"/>
                <w:szCs w:val="18"/>
              </w:rPr>
              <w:t xml:space="preserve">    </w:t>
            </w:r>
            <w:r w:rsidR="00333BBF" w:rsidRPr="00E37088">
              <w:rPr>
                <w:rFonts w:ascii="Times New Roman" w:hAnsi="Times New Roman" w:cs="Times New Roman"/>
                <w:bCs/>
                <w:sz w:val="18"/>
                <w:szCs w:val="18"/>
              </w:rPr>
              <w:t>Plasma</w:t>
            </w:r>
            <w:r w:rsidRPr="00E37088">
              <w:rPr>
                <w:rFonts w:ascii="Times New Roman" w:hAnsi="Times New Roman" w:cs="Times New Roman"/>
                <w:bCs/>
                <w:sz w:val="18"/>
                <w:szCs w:val="18"/>
              </w:rPr>
              <w:t xml:space="preserve"> chloride, mmol/L</w:t>
            </w:r>
          </w:p>
        </w:tc>
        <w:tc>
          <w:tcPr>
            <w:tcW w:w="630" w:type="dxa"/>
            <w:shd w:val="clear" w:color="000000" w:fill="FFFFFF"/>
            <w:vAlign w:val="center"/>
          </w:tcPr>
          <w:p w14:paraId="5ABD5DC6" w14:textId="7AB996C2" w:rsidR="000173F1" w:rsidRPr="00E37088" w:rsidRDefault="000121BD" w:rsidP="0007242E">
            <w:pPr>
              <w:jc w:val="center"/>
              <w:rPr>
                <w:rFonts w:ascii="Times New Roman" w:hAnsi="Times New Roman" w:cs="Times New Roman"/>
                <w:bCs/>
                <w:sz w:val="18"/>
                <w:szCs w:val="18"/>
              </w:rPr>
            </w:pPr>
            <w:r w:rsidRPr="00E37088">
              <w:rPr>
                <w:rFonts w:ascii="Times New Roman" w:hAnsi="Times New Roman" w:cs="Times New Roman"/>
                <w:bCs/>
                <w:sz w:val="18"/>
                <w:szCs w:val="18"/>
              </w:rPr>
              <w:t>261</w:t>
            </w:r>
          </w:p>
        </w:tc>
        <w:tc>
          <w:tcPr>
            <w:tcW w:w="1800" w:type="dxa"/>
            <w:shd w:val="clear" w:color="000000" w:fill="FFFFFF"/>
            <w:vAlign w:val="center"/>
          </w:tcPr>
          <w:p w14:paraId="50437DAB" w14:textId="040C9174" w:rsidR="000173F1" w:rsidRPr="00E37088" w:rsidRDefault="000173F1" w:rsidP="0007242E">
            <w:pPr>
              <w:jc w:val="center"/>
              <w:rPr>
                <w:rFonts w:ascii="Times New Roman" w:hAnsi="Times New Roman" w:cs="Times New Roman"/>
                <w:bCs/>
                <w:sz w:val="18"/>
                <w:szCs w:val="18"/>
              </w:rPr>
            </w:pPr>
            <w:r w:rsidRPr="00E37088">
              <w:rPr>
                <w:rFonts w:ascii="Times New Roman" w:hAnsi="Times New Roman" w:cs="Times New Roman"/>
                <w:bCs/>
                <w:sz w:val="18"/>
                <w:szCs w:val="18"/>
              </w:rPr>
              <w:t>10</w:t>
            </w:r>
            <w:r w:rsidR="00775D8B" w:rsidRPr="00E37088">
              <w:rPr>
                <w:rFonts w:ascii="Times New Roman" w:hAnsi="Times New Roman" w:cs="Times New Roman"/>
                <w:bCs/>
                <w:sz w:val="18"/>
                <w:szCs w:val="18"/>
              </w:rPr>
              <w:t>1</w:t>
            </w:r>
            <w:r w:rsidRPr="00E37088">
              <w:rPr>
                <w:rFonts w:ascii="Times New Roman" w:hAnsi="Times New Roman" w:cs="Times New Roman"/>
                <w:bCs/>
                <w:sz w:val="18"/>
                <w:szCs w:val="18"/>
              </w:rPr>
              <w:t xml:space="preserve"> [</w:t>
            </w:r>
            <w:r w:rsidR="00775D8B" w:rsidRPr="00E37088">
              <w:rPr>
                <w:rFonts w:ascii="Times New Roman" w:hAnsi="Times New Roman" w:cs="Times New Roman"/>
                <w:bCs/>
                <w:sz w:val="18"/>
                <w:szCs w:val="18"/>
              </w:rPr>
              <w:t>98</w:t>
            </w:r>
            <w:r w:rsidRPr="00E37088">
              <w:rPr>
                <w:rFonts w:ascii="Times New Roman" w:hAnsi="Times New Roman" w:cs="Times New Roman"/>
                <w:bCs/>
                <w:sz w:val="18"/>
                <w:szCs w:val="18"/>
              </w:rPr>
              <w:t>-10</w:t>
            </w:r>
            <w:r w:rsidR="00775D8B" w:rsidRPr="00E37088">
              <w:rPr>
                <w:rFonts w:ascii="Times New Roman" w:hAnsi="Times New Roman" w:cs="Times New Roman"/>
                <w:bCs/>
                <w:sz w:val="18"/>
                <w:szCs w:val="18"/>
              </w:rPr>
              <w:t>6</w:t>
            </w:r>
            <w:r w:rsidRPr="00E37088">
              <w:rPr>
                <w:rFonts w:ascii="Times New Roman" w:hAnsi="Times New Roman" w:cs="Times New Roman"/>
                <w:bCs/>
                <w:sz w:val="18"/>
                <w:szCs w:val="18"/>
              </w:rPr>
              <w:t>]</w:t>
            </w:r>
          </w:p>
        </w:tc>
        <w:tc>
          <w:tcPr>
            <w:tcW w:w="1800" w:type="dxa"/>
            <w:shd w:val="clear" w:color="000000" w:fill="FFFFFF"/>
            <w:noWrap/>
            <w:vAlign w:val="center"/>
          </w:tcPr>
          <w:p w14:paraId="4838DE9D" w14:textId="2DD53FEA" w:rsidR="000173F1" w:rsidRPr="00E37088" w:rsidRDefault="000173F1" w:rsidP="0007242E">
            <w:pPr>
              <w:jc w:val="center"/>
              <w:rPr>
                <w:rFonts w:ascii="Times New Roman" w:hAnsi="Times New Roman" w:cs="Times New Roman"/>
                <w:bCs/>
                <w:sz w:val="18"/>
                <w:szCs w:val="18"/>
              </w:rPr>
            </w:pPr>
            <w:r w:rsidRPr="00E37088">
              <w:rPr>
                <w:rFonts w:ascii="Times New Roman" w:hAnsi="Times New Roman" w:cs="Times New Roman"/>
                <w:bCs/>
                <w:sz w:val="18"/>
                <w:szCs w:val="18"/>
              </w:rPr>
              <w:t>10</w:t>
            </w:r>
            <w:r w:rsidR="00CA397F" w:rsidRPr="00E37088">
              <w:rPr>
                <w:rFonts w:ascii="Times New Roman" w:hAnsi="Times New Roman" w:cs="Times New Roman"/>
                <w:bCs/>
                <w:sz w:val="18"/>
                <w:szCs w:val="18"/>
              </w:rPr>
              <w:t>2</w:t>
            </w:r>
            <w:r w:rsidRPr="00E37088">
              <w:rPr>
                <w:rFonts w:ascii="Times New Roman" w:hAnsi="Times New Roman" w:cs="Times New Roman"/>
                <w:bCs/>
                <w:sz w:val="18"/>
                <w:szCs w:val="18"/>
              </w:rPr>
              <w:t xml:space="preserve"> [</w:t>
            </w:r>
            <w:r w:rsidR="00CA397F" w:rsidRPr="00E37088">
              <w:rPr>
                <w:rFonts w:ascii="Times New Roman" w:hAnsi="Times New Roman" w:cs="Times New Roman"/>
                <w:bCs/>
                <w:sz w:val="18"/>
                <w:szCs w:val="18"/>
              </w:rPr>
              <w:t>98</w:t>
            </w:r>
            <w:r w:rsidRPr="00E37088">
              <w:rPr>
                <w:rFonts w:ascii="Times New Roman" w:hAnsi="Times New Roman" w:cs="Times New Roman"/>
                <w:bCs/>
                <w:sz w:val="18"/>
                <w:szCs w:val="18"/>
              </w:rPr>
              <w:t>-10</w:t>
            </w:r>
            <w:r w:rsidR="00CA397F" w:rsidRPr="00E37088">
              <w:rPr>
                <w:rFonts w:ascii="Times New Roman" w:hAnsi="Times New Roman" w:cs="Times New Roman"/>
                <w:bCs/>
                <w:sz w:val="18"/>
                <w:szCs w:val="18"/>
              </w:rPr>
              <w:t>6</w:t>
            </w:r>
            <w:r w:rsidRPr="00E37088">
              <w:rPr>
                <w:rFonts w:ascii="Times New Roman" w:hAnsi="Times New Roman" w:cs="Times New Roman"/>
                <w:bCs/>
                <w:sz w:val="18"/>
                <w:szCs w:val="18"/>
              </w:rPr>
              <w:t>]</w:t>
            </w:r>
          </w:p>
        </w:tc>
      </w:tr>
      <w:tr w:rsidR="00455B91" w:rsidRPr="00E37088" w14:paraId="12864F22" w14:textId="77777777" w:rsidTr="00E33D03">
        <w:trPr>
          <w:trHeight w:val="260"/>
        </w:trPr>
        <w:tc>
          <w:tcPr>
            <w:tcW w:w="5850" w:type="dxa"/>
            <w:shd w:val="clear" w:color="000000" w:fill="FFFFFF"/>
            <w:vAlign w:val="center"/>
          </w:tcPr>
          <w:p w14:paraId="157121FA" w14:textId="1DBC244D" w:rsidR="000173F1" w:rsidRPr="00E37088" w:rsidRDefault="000173F1" w:rsidP="0007242E">
            <w:pPr>
              <w:rPr>
                <w:rFonts w:ascii="Times New Roman" w:hAnsi="Times New Roman" w:cs="Times New Roman"/>
                <w:bCs/>
                <w:sz w:val="18"/>
                <w:szCs w:val="18"/>
              </w:rPr>
            </w:pPr>
            <w:r w:rsidRPr="00E37088">
              <w:rPr>
                <w:rFonts w:ascii="Times New Roman" w:hAnsi="Times New Roman" w:cs="Times New Roman"/>
                <w:bCs/>
                <w:sz w:val="18"/>
                <w:szCs w:val="18"/>
              </w:rPr>
              <w:t xml:space="preserve">    </w:t>
            </w:r>
            <w:r w:rsidR="00333BBF" w:rsidRPr="00E37088">
              <w:rPr>
                <w:rFonts w:ascii="Times New Roman" w:hAnsi="Times New Roman" w:cs="Times New Roman"/>
                <w:bCs/>
                <w:sz w:val="18"/>
                <w:szCs w:val="18"/>
              </w:rPr>
              <w:t>Plasma</w:t>
            </w:r>
            <w:r w:rsidRPr="00E37088">
              <w:rPr>
                <w:rFonts w:ascii="Times New Roman" w:hAnsi="Times New Roman" w:cs="Times New Roman"/>
                <w:bCs/>
                <w:sz w:val="18"/>
                <w:szCs w:val="18"/>
              </w:rPr>
              <w:t xml:space="preserve"> </w:t>
            </w:r>
            <w:r w:rsidR="00BC70FD" w:rsidRPr="00E37088">
              <w:rPr>
                <w:rFonts w:ascii="Times New Roman" w:hAnsi="Times New Roman" w:cs="Times New Roman"/>
                <w:bCs/>
                <w:sz w:val="18"/>
                <w:szCs w:val="18"/>
              </w:rPr>
              <w:t>bicarbo</w:t>
            </w:r>
            <w:r w:rsidRPr="00E37088">
              <w:rPr>
                <w:rFonts w:ascii="Times New Roman" w:hAnsi="Times New Roman" w:cs="Times New Roman"/>
                <w:bCs/>
                <w:sz w:val="18"/>
                <w:szCs w:val="18"/>
              </w:rPr>
              <w:t>n</w:t>
            </w:r>
            <w:r w:rsidR="00BC70FD" w:rsidRPr="00E37088">
              <w:rPr>
                <w:rFonts w:ascii="Times New Roman" w:hAnsi="Times New Roman" w:cs="Times New Roman"/>
                <w:bCs/>
                <w:sz w:val="18"/>
                <w:szCs w:val="18"/>
              </w:rPr>
              <w:t>a</w:t>
            </w:r>
            <w:r w:rsidRPr="00E37088">
              <w:rPr>
                <w:rFonts w:ascii="Times New Roman" w:hAnsi="Times New Roman" w:cs="Times New Roman"/>
                <w:bCs/>
                <w:sz w:val="18"/>
                <w:szCs w:val="18"/>
              </w:rPr>
              <w:t>te, mmol/L</w:t>
            </w:r>
          </w:p>
        </w:tc>
        <w:tc>
          <w:tcPr>
            <w:tcW w:w="630" w:type="dxa"/>
            <w:shd w:val="clear" w:color="000000" w:fill="FFFFFF"/>
            <w:vAlign w:val="center"/>
          </w:tcPr>
          <w:p w14:paraId="38D14BD1" w14:textId="03D43818" w:rsidR="000173F1" w:rsidRPr="00E37088" w:rsidRDefault="002363A7" w:rsidP="0007242E">
            <w:pPr>
              <w:jc w:val="center"/>
              <w:rPr>
                <w:rFonts w:ascii="Times New Roman" w:hAnsi="Times New Roman" w:cs="Times New Roman"/>
                <w:bCs/>
                <w:sz w:val="18"/>
                <w:szCs w:val="18"/>
              </w:rPr>
            </w:pPr>
            <w:r w:rsidRPr="00E37088">
              <w:rPr>
                <w:rFonts w:ascii="Times New Roman" w:hAnsi="Times New Roman" w:cs="Times New Roman"/>
                <w:bCs/>
                <w:sz w:val="18"/>
                <w:szCs w:val="18"/>
              </w:rPr>
              <w:t>261</w:t>
            </w:r>
          </w:p>
        </w:tc>
        <w:tc>
          <w:tcPr>
            <w:tcW w:w="1800" w:type="dxa"/>
            <w:shd w:val="clear" w:color="000000" w:fill="FFFFFF"/>
            <w:vAlign w:val="center"/>
          </w:tcPr>
          <w:p w14:paraId="303136A8" w14:textId="7DC54B39" w:rsidR="000173F1" w:rsidRPr="00E37088" w:rsidRDefault="000173F1" w:rsidP="0007242E">
            <w:pPr>
              <w:jc w:val="center"/>
              <w:rPr>
                <w:rFonts w:ascii="Times New Roman" w:hAnsi="Times New Roman" w:cs="Times New Roman"/>
                <w:bCs/>
                <w:sz w:val="18"/>
                <w:szCs w:val="18"/>
              </w:rPr>
            </w:pPr>
            <w:r w:rsidRPr="00E37088">
              <w:rPr>
                <w:rFonts w:ascii="Times New Roman" w:hAnsi="Times New Roman" w:cs="Times New Roman"/>
                <w:bCs/>
                <w:sz w:val="18"/>
                <w:szCs w:val="18"/>
              </w:rPr>
              <w:t>22 [</w:t>
            </w:r>
            <w:r w:rsidR="00AF014E" w:rsidRPr="00E37088">
              <w:rPr>
                <w:rFonts w:ascii="Times New Roman" w:hAnsi="Times New Roman" w:cs="Times New Roman"/>
                <w:bCs/>
                <w:sz w:val="18"/>
                <w:szCs w:val="18"/>
              </w:rPr>
              <w:t>18</w:t>
            </w:r>
            <w:r w:rsidRPr="00E37088">
              <w:rPr>
                <w:rFonts w:ascii="Times New Roman" w:hAnsi="Times New Roman" w:cs="Times New Roman"/>
                <w:bCs/>
                <w:sz w:val="18"/>
                <w:szCs w:val="18"/>
              </w:rPr>
              <w:t>-25]</w:t>
            </w:r>
          </w:p>
        </w:tc>
        <w:tc>
          <w:tcPr>
            <w:tcW w:w="1800" w:type="dxa"/>
            <w:shd w:val="clear" w:color="000000" w:fill="FFFFFF"/>
            <w:noWrap/>
            <w:vAlign w:val="center"/>
          </w:tcPr>
          <w:p w14:paraId="6B0AA5C4" w14:textId="68C09846" w:rsidR="000173F1" w:rsidRPr="00E37088" w:rsidRDefault="000173F1" w:rsidP="0007242E">
            <w:pPr>
              <w:jc w:val="center"/>
              <w:rPr>
                <w:rFonts w:ascii="Times New Roman" w:hAnsi="Times New Roman" w:cs="Times New Roman"/>
                <w:bCs/>
                <w:sz w:val="18"/>
                <w:szCs w:val="18"/>
              </w:rPr>
            </w:pPr>
            <w:r w:rsidRPr="00E37088">
              <w:rPr>
                <w:rFonts w:ascii="Times New Roman" w:hAnsi="Times New Roman" w:cs="Times New Roman"/>
                <w:bCs/>
                <w:sz w:val="18"/>
                <w:szCs w:val="18"/>
              </w:rPr>
              <w:t>22 [</w:t>
            </w:r>
            <w:r w:rsidR="00614C37" w:rsidRPr="00E37088">
              <w:rPr>
                <w:rFonts w:ascii="Times New Roman" w:hAnsi="Times New Roman" w:cs="Times New Roman"/>
                <w:bCs/>
                <w:sz w:val="18"/>
                <w:szCs w:val="18"/>
              </w:rPr>
              <w:t>18</w:t>
            </w:r>
            <w:r w:rsidRPr="00E37088">
              <w:rPr>
                <w:rFonts w:ascii="Times New Roman" w:hAnsi="Times New Roman" w:cs="Times New Roman"/>
                <w:bCs/>
                <w:sz w:val="18"/>
                <w:szCs w:val="18"/>
              </w:rPr>
              <w:t>-2</w:t>
            </w:r>
            <w:r w:rsidR="00614C37" w:rsidRPr="00E37088">
              <w:rPr>
                <w:rFonts w:ascii="Times New Roman" w:hAnsi="Times New Roman" w:cs="Times New Roman"/>
                <w:bCs/>
                <w:sz w:val="18"/>
                <w:szCs w:val="18"/>
              </w:rPr>
              <w:t>4</w:t>
            </w:r>
            <w:r w:rsidRPr="00E37088">
              <w:rPr>
                <w:rFonts w:ascii="Times New Roman" w:hAnsi="Times New Roman" w:cs="Times New Roman"/>
                <w:bCs/>
                <w:sz w:val="18"/>
                <w:szCs w:val="18"/>
              </w:rPr>
              <w:t>]</w:t>
            </w:r>
          </w:p>
        </w:tc>
      </w:tr>
      <w:tr w:rsidR="00455B91" w:rsidRPr="00E37088" w14:paraId="61401EBC" w14:textId="77777777" w:rsidTr="00E33D03">
        <w:trPr>
          <w:trHeight w:val="260"/>
        </w:trPr>
        <w:tc>
          <w:tcPr>
            <w:tcW w:w="5850" w:type="dxa"/>
            <w:shd w:val="clear" w:color="000000" w:fill="FFFFFF"/>
            <w:vAlign w:val="center"/>
          </w:tcPr>
          <w:p w14:paraId="459699CD" w14:textId="55C96288" w:rsidR="000173F1" w:rsidRPr="00E37088" w:rsidRDefault="000173F1" w:rsidP="0007242E">
            <w:pPr>
              <w:rPr>
                <w:rFonts w:ascii="Times New Roman" w:hAnsi="Times New Roman" w:cs="Times New Roman"/>
                <w:bCs/>
                <w:sz w:val="18"/>
                <w:szCs w:val="18"/>
              </w:rPr>
            </w:pPr>
            <w:r w:rsidRPr="00E37088">
              <w:rPr>
                <w:rFonts w:ascii="Times New Roman" w:hAnsi="Times New Roman" w:cs="Times New Roman"/>
                <w:bCs/>
                <w:sz w:val="18"/>
                <w:szCs w:val="18"/>
              </w:rPr>
              <w:t xml:space="preserve">    </w:t>
            </w:r>
            <w:r w:rsidR="00333BBF" w:rsidRPr="00E37088">
              <w:rPr>
                <w:rFonts w:ascii="Times New Roman" w:hAnsi="Times New Roman" w:cs="Times New Roman"/>
                <w:bCs/>
                <w:sz w:val="18"/>
                <w:szCs w:val="18"/>
              </w:rPr>
              <w:t>Plasma</w:t>
            </w:r>
            <w:r w:rsidRPr="00E37088">
              <w:rPr>
                <w:rFonts w:ascii="Times New Roman" w:hAnsi="Times New Roman" w:cs="Times New Roman"/>
                <w:bCs/>
                <w:sz w:val="18"/>
                <w:szCs w:val="18"/>
              </w:rPr>
              <w:t xml:space="preserve"> blood urea nitrogen, mg/dL</w:t>
            </w:r>
          </w:p>
        </w:tc>
        <w:tc>
          <w:tcPr>
            <w:tcW w:w="630" w:type="dxa"/>
            <w:shd w:val="clear" w:color="000000" w:fill="FFFFFF"/>
            <w:vAlign w:val="center"/>
          </w:tcPr>
          <w:p w14:paraId="1D2E1FAE" w14:textId="50B8F56C" w:rsidR="000173F1" w:rsidRPr="00E37088" w:rsidRDefault="002363A7" w:rsidP="0007242E">
            <w:pPr>
              <w:jc w:val="center"/>
              <w:rPr>
                <w:rFonts w:ascii="Times New Roman" w:hAnsi="Times New Roman" w:cs="Times New Roman"/>
                <w:bCs/>
                <w:sz w:val="18"/>
                <w:szCs w:val="18"/>
              </w:rPr>
            </w:pPr>
            <w:r w:rsidRPr="00E37088">
              <w:rPr>
                <w:rFonts w:ascii="Times New Roman" w:hAnsi="Times New Roman" w:cs="Times New Roman"/>
                <w:bCs/>
                <w:sz w:val="18"/>
                <w:szCs w:val="18"/>
              </w:rPr>
              <w:t>261</w:t>
            </w:r>
          </w:p>
        </w:tc>
        <w:tc>
          <w:tcPr>
            <w:tcW w:w="1800" w:type="dxa"/>
            <w:shd w:val="clear" w:color="000000" w:fill="FFFFFF"/>
            <w:vAlign w:val="center"/>
          </w:tcPr>
          <w:p w14:paraId="3D972E21" w14:textId="5F031A27" w:rsidR="000173F1" w:rsidRPr="00E37088" w:rsidRDefault="00614C37" w:rsidP="0007242E">
            <w:pPr>
              <w:jc w:val="center"/>
              <w:rPr>
                <w:rFonts w:ascii="Times New Roman" w:hAnsi="Times New Roman" w:cs="Times New Roman"/>
                <w:bCs/>
                <w:sz w:val="18"/>
                <w:szCs w:val="18"/>
              </w:rPr>
            </w:pPr>
            <w:r w:rsidRPr="00E37088">
              <w:rPr>
                <w:rFonts w:ascii="Times New Roman" w:hAnsi="Times New Roman" w:cs="Times New Roman"/>
                <w:bCs/>
                <w:sz w:val="18"/>
                <w:szCs w:val="18"/>
              </w:rPr>
              <w:t>22</w:t>
            </w:r>
            <w:r w:rsidR="000173F1" w:rsidRPr="00E37088">
              <w:rPr>
                <w:rFonts w:ascii="Times New Roman" w:hAnsi="Times New Roman" w:cs="Times New Roman"/>
                <w:bCs/>
                <w:sz w:val="18"/>
                <w:szCs w:val="18"/>
              </w:rPr>
              <w:t xml:space="preserve"> [1</w:t>
            </w:r>
            <w:r w:rsidRPr="00E37088">
              <w:rPr>
                <w:rFonts w:ascii="Times New Roman" w:hAnsi="Times New Roman" w:cs="Times New Roman"/>
                <w:bCs/>
                <w:sz w:val="18"/>
                <w:szCs w:val="18"/>
              </w:rPr>
              <w:t>4</w:t>
            </w:r>
            <w:r w:rsidR="000173F1" w:rsidRPr="00E37088">
              <w:rPr>
                <w:rFonts w:ascii="Times New Roman" w:hAnsi="Times New Roman" w:cs="Times New Roman"/>
                <w:bCs/>
                <w:sz w:val="18"/>
                <w:szCs w:val="18"/>
              </w:rPr>
              <w:t>-</w:t>
            </w:r>
            <w:r w:rsidRPr="00E37088">
              <w:rPr>
                <w:rFonts w:ascii="Times New Roman" w:hAnsi="Times New Roman" w:cs="Times New Roman"/>
                <w:bCs/>
                <w:sz w:val="18"/>
                <w:szCs w:val="18"/>
              </w:rPr>
              <w:t>32</w:t>
            </w:r>
            <w:r w:rsidR="000173F1" w:rsidRPr="00E37088">
              <w:rPr>
                <w:rFonts w:ascii="Times New Roman" w:hAnsi="Times New Roman" w:cs="Times New Roman"/>
                <w:bCs/>
                <w:sz w:val="18"/>
                <w:szCs w:val="18"/>
              </w:rPr>
              <w:t>]</w:t>
            </w:r>
          </w:p>
        </w:tc>
        <w:tc>
          <w:tcPr>
            <w:tcW w:w="1800" w:type="dxa"/>
            <w:shd w:val="clear" w:color="000000" w:fill="FFFFFF"/>
            <w:noWrap/>
            <w:vAlign w:val="center"/>
          </w:tcPr>
          <w:p w14:paraId="6BD18DF7" w14:textId="2B5DE362" w:rsidR="000173F1" w:rsidRPr="00E37088" w:rsidRDefault="000173F1" w:rsidP="0007242E">
            <w:pPr>
              <w:jc w:val="center"/>
              <w:rPr>
                <w:rFonts w:ascii="Times New Roman" w:hAnsi="Times New Roman" w:cs="Times New Roman"/>
                <w:bCs/>
                <w:sz w:val="18"/>
                <w:szCs w:val="18"/>
              </w:rPr>
            </w:pPr>
            <w:r w:rsidRPr="00E37088">
              <w:rPr>
                <w:rFonts w:ascii="Times New Roman" w:hAnsi="Times New Roman" w:cs="Times New Roman"/>
                <w:bCs/>
                <w:sz w:val="18"/>
                <w:szCs w:val="18"/>
              </w:rPr>
              <w:t>1</w:t>
            </w:r>
            <w:r w:rsidR="00614C37" w:rsidRPr="00E37088">
              <w:rPr>
                <w:rFonts w:ascii="Times New Roman" w:hAnsi="Times New Roman" w:cs="Times New Roman"/>
                <w:bCs/>
                <w:sz w:val="18"/>
                <w:szCs w:val="18"/>
              </w:rPr>
              <w:t>9</w:t>
            </w:r>
            <w:r w:rsidRPr="00E37088">
              <w:rPr>
                <w:rFonts w:ascii="Times New Roman" w:hAnsi="Times New Roman" w:cs="Times New Roman"/>
                <w:bCs/>
                <w:sz w:val="18"/>
                <w:szCs w:val="18"/>
              </w:rPr>
              <w:t xml:space="preserve"> [12-2</w:t>
            </w:r>
            <w:r w:rsidR="00614C37" w:rsidRPr="00E37088">
              <w:rPr>
                <w:rFonts w:ascii="Times New Roman" w:hAnsi="Times New Roman" w:cs="Times New Roman"/>
                <w:bCs/>
                <w:sz w:val="18"/>
                <w:szCs w:val="18"/>
              </w:rPr>
              <w:t>9</w:t>
            </w:r>
            <w:r w:rsidRPr="00E37088">
              <w:rPr>
                <w:rFonts w:ascii="Times New Roman" w:hAnsi="Times New Roman" w:cs="Times New Roman"/>
                <w:bCs/>
                <w:sz w:val="18"/>
                <w:szCs w:val="18"/>
              </w:rPr>
              <w:t>]</w:t>
            </w:r>
          </w:p>
        </w:tc>
      </w:tr>
      <w:tr w:rsidR="00455B91" w:rsidRPr="00E37088" w14:paraId="6C7CECDA" w14:textId="77777777" w:rsidTr="00E33D03">
        <w:trPr>
          <w:trHeight w:val="260"/>
        </w:trPr>
        <w:tc>
          <w:tcPr>
            <w:tcW w:w="5850" w:type="dxa"/>
            <w:shd w:val="clear" w:color="000000" w:fill="FFFFFF"/>
            <w:vAlign w:val="center"/>
          </w:tcPr>
          <w:p w14:paraId="73E8029D" w14:textId="29D5DCF7" w:rsidR="000173F1" w:rsidRPr="00E37088" w:rsidRDefault="000173F1" w:rsidP="0007242E">
            <w:pPr>
              <w:rPr>
                <w:rFonts w:ascii="Times New Roman" w:hAnsi="Times New Roman" w:cs="Times New Roman"/>
                <w:bCs/>
                <w:sz w:val="18"/>
                <w:szCs w:val="18"/>
              </w:rPr>
            </w:pPr>
            <w:r w:rsidRPr="00E37088">
              <w:rPr>
                <w:rFonts w:ascii="Times New Roman" w:hAnsi="Times New Roman" w:cs="Times New Roman"/>
                <w:bCs/>
                <w:sz w:val="18"/>
                <w:szCs w:val="18"/>
              </w:rPr>
              <w:t xml:space="preserve">    </w:t>
            </w:r>
            <w:r w:rsidR="00333BBF" w:rsidRPr="00E37088">
              <w:rPr>
                <w:rFonts w:ascii="Times New Roman" w:hAnsi="Times New Roman" w:cs="Times New Roman"/>
                <w:bCs/>
                <w:sz w:val="18"/>
                <w:szCs w:val="18"/>
              </w:rPr>
              <w:t>Plasma</w:t>
            </w:r>
            <w:r w:rsidRPr="00E37088">
              <w:rPr>
                <w:rFonts w:ascii="Times New Roman" w:hAnsi="Times New Roman" w:cs="Times New Roman"/>
                <w:bCs/>
                <w:sz w:val="18"/>
                <w:szCs w:val="18"/>
              </w:rPr>
              <w:t xml:space="preserve"> creatinine, mg/dL</w:t>
            </w:r>
          </w:p>
        </w:tc>
        <w:tc>
          <w:tcPr>
            <w:tcW w:w="630" w:type="dxa"/>
            <w:shd w:val="clear" w:color="000000" w:fill="FFFFFF"/>
            <w:vAlign w:val="center"/>
          </w:tcPr>
          <w:p w14:paraId="544F6D5A" w14:textId="0080A4BF" w:rsidR="000173F1" w:rsidRPr="00E37088" w:rsidRDefault="002363A7" w:rsidP="0007242E">
            <w:pPr>
              <w:jc w:val="center"/>
              <w:rPr>
                <w:rFonts w:ascii="Times New Roman" w:hAnsi="Times New Roman" w:cs="Times New Roman"/>
                <w:bCs/>
                <w:sz w:val="18"/>
                <w:szCs w:val="18"/>
              </w:rPr>
            </w:pPr>
            <w:r w:rsidRPr="00E37088">
              <w:rPr>
                <w:rFonts w:ascii="Times New Roman" w:hAnsi="Times New Roman" w:cs="Times New Roman"/>
                <w:bCs/>
                <w:sz w:val="18"/>
                <w:szCs w:val="18"/>
              </w:rPr>
              <w:t>261</w:t>
            </w:r>
          </w:p>
        </w:tc>
        <w:tc>
          <w:tcPr>
            <w:tcW w:w="1800" w:type="dxa"/>
            <w:shd w:val="clear" w:color="000000" w:fill="FFFFFF"/>
            <w:vAlign w:val="center"/>
          </w:tcPr>
          <w:p w14:paraId="26B92597" w14:textId="18604C46" w:rsidR="000173F1" w:rsidRPr="00E37088" w:rsidRDefault="000173F1" w:rsidP="0007242E">
            <w:pPr>
              <w:jc w:val="center"/>
              <w:rPr>
                <w:rFonts w:ascii="Times New Roman" w:hAnsi="Times New Roman" w:cs="Times New Roman"/>
                <w:bCs/>
                <w:sz w:val="18"/>
                <w:szCs w:val="18"/>
              </w:rPr>
            </w:pPr>
            <w:r w:rsidRPr="00E37088">
              <w:rPr>
                <w:rFonts w:ascii="Times New Roman" w:hAnsi="Times New Roman" w:cs="Times New Roman"/>
                <w:bCs/>
                <w:sz w:val="18"/>
                <w:szCs w:val="18"/>
              </w:rPr>
              <w:t>1.</w:t>
            </w:r>
            <w:r w:rsidR="00093235" w:rsidRPr="00E37088">
              <w:rPr>
                <w:rFonts w:ascii="Times New Roman" w:hAnsi="Times New Roman" w:cs="Times New Roman"/>
                <w:bCs/>
                <w:sz w:val="18"/>
                <w:szCs w:val="18"/>
              </w:rPr>
              <w:t>1</w:t>
            </w:r>
            <w:r w:rsidRPr="00E37088">
              <w:rPr>
                <w:rFonts w:ascii="Times New Roman" w:hAnsi="Times New Roman" w:cs="Times New Roman"/>
                <w:bCs/>
                <w:sz w:val="18"/>
                <w:szCs w:val="18"/>
              </w:rPr>
              <w:t xml:space="preserve"> [0.8-1.</w:t>
            </w:r>
            <w:r w:rsidR="00093235" w:rsidRPr="00E37088">
              <w:rPr>
                <w:rFonts w:ascii="Times New Roman" w:hAnsi="Times New Roman" w:cs="Times New Roman"/>
                <w:bCs/>
                <w:sz w:val="18"/>
                <w:szCs w:val="18"/>
              </w:rPr>
              <w:t>7</w:t>
            </w:r>
            <w:r w:rsidRPr="00E37088">
              <w:rPr>
                <w:rFonts w:ascii="Times New Roman" w:hAnsi="Times New Roman" w:cs="Times New Roman"/>
                <w:bCs/>
                <w:sz w:val="18"/>
                <w:szCs w:val="18"/>
              </w:rPr>
              <w:t>]</w:t>
            </w:r>
          </w:p>
        </w:tc>
        <w:tc>
          <w:tcPr>
            <w:tcW w:w="1800" w:type="dxa"/>
            <w:shd w:val="clear" w:color="000000" w:fill="FFFFFF"/>
            <w:noWrap/>
            <w:vAlign w:val="center"/>
          </w:tcPr>
          <w:p w14:paraId="27E3E2B4" w14:textId="5C1C87E5" w:rsidR="000173F1" w:rsidRPr="00E37088" w:rsidRDefault="000173F1" w:rsidP="0007242E">
            <w:pPr>
              <w:jc w:val="center"/>
              <w:rPr>
                <w:rFonts w:ascii="Times New Roman" w:hAnsi="Times New Roman" w:cs="Times New Roman"/>
                <w:bCs/>
                <w:sz w:val="18"/>
                <w:szCs w:val="18"/>
              </w:rPr>
            </w:pPr>
            <w:r w:rsidRPr="00E37088">
              <w:rPr>
                <w:rFonts w:ascii="Times New Roman" w:hAnsi="Times New Roman" w:cs="Times New Roman"/>
                <w:bCs/>
                <w:sz w:val="18"/>
                <w:szCs w:val="18"/>
              </w:rPr>
              <w:t>1.</w:t>
            </w:r>
            <w:r w:rsidR="00093235" w:rsidRPr="00E37088">
              <w:rPr>
                <w:rFonts w:ascii="Times New Roman" w:hAnsi="Times New Roman" w:cs="Times New Roman"/>
                <w:bCs/>
                <w:sz w:val="18"/>
                <w:szCs w:val="18"/>
              </w:rPr>
              <w:t>1</w:t>
            </w:r>
            <w:r w:rsidRPr="00E37088">
              <w:rPr>
                <w:rFonts w:ascii="Times New Roman" w:hAnsi="Times New Roman" w:cs="Times New Roman"/>
                <w:bCs/>
                <w:sz w:val="18"/>
                <w:szCs w:val="18"/>
              </w:rPr>
              <w:t xml:space="preserve"> [0.8-1</w:t>
            </w:r>
            <w:r w:rsidR="00093235" w:rsidRPr="00E37088">
              <w:rPr>
                <w:rFonts w:ascii="Times New Roman" w:hAnsi="Times New Roman" w:cs="Times New Roman"/>
                <w:bCs/>
                <w:sz w:val="18"/>
                <w:szCs w:val="18"/>
              </w:rPr>
              <w:t>7</w:t>
            </w:r>
            <w:r w:rsidRPr="00E37088">
              <w:rPr>
                <w:rFonts w:ascii="Times New Roman" w:hAnsi="Times New Roman" w:cs="Times New Roman"/>
                <w:bCs/>
                <w:sz w:val="18"/>
                <w:szCs w:val="18"/>
              </w:rPr>
              <w:t>]</w:t>
            </w:r>
          </w:p>
        </w:tc>
      </w:tr>
      <w:tr w:rsidR="00455B91" w:rsidRPr="00E37088" w14:paraId="6EFA8193" w14:textId="77777777" w:rsidTr="00E33D03">
        <w:trPr>
          <w:trHeight w:val="260"/>
        </w:trPr>
        <w:tc>
          <w:tcPr>
            <w:tcW w:w="5850" w:type="dxa"/>
            <w:shd w:val="clear" w:color="000000" w:fill="FFFFFF"/>
            <w:vAlign w:val="center"/>
          </w:tcPr>
          <w:p w14:paraId="0AC19DE1" w14:textId="77777777" w:rsidR="006C2C97" w:rsidRPr="00E37088" w:rsidRDefault="006C2C97" w:rsidP="0007242E">
            <w:pPr>
              <w:rPr>
                <w:rFonts w:ascii="Times New Roman" w:hAnsi="Times New Roman" w:cs="Times New Roman"/>
                <w:sz w:val="18"/>
                <w:szCs w:val="18"/>
              </w:rPr>
            </w:pPr>
          </w:p>
        </w:tc>
        <w:tc>
          <w:tcPr>
            <w:tcW w:w="630" w:type="dxa"/>
            <w:shd w:val="clear" w:color="000000" w:fill="FFFFFF"/>
            <w:vAlign w:val="center"/>
          </w:tcPr>
          <w:p w14:paraId="40D27198" w14:textId="77777777" w:rsidR="006C2C97" w:rsidRPr="00E37088" w:rsidRDefault="006C2C97" w:rsidP="0007242E">
            <w:pPr>
              <w:jc w:val="center"/>
              <w:rPr>
                <w:rFonts w:ascii="Times New Roman" w:hAnsi="Times New Roman" w:cs="Times New Roman"/>
                <w:bCs/>
                <w:sz w:val="18"/>
                <w:szCs w:val="18"/>
              </w:rPr>
            </w:pPr>
          </w:p>
        </w:tc>
        <w:tc>
          <w:tcPr>
            <w:tcW w:w="1800" w:type="dxa"/>
            <w:shd w:val="clear" w:color="000000" w:fill="FFFFFF"/>
            <w:vAlign w:val="center"/>
          </w:tcPr>
          <w:p w14:paraId="645C982D" w14:textId="77777777" w:rsidR="006C2C97" w:rsidRPr="00E37088" w:rsidRDefault="006C2C97" w:rsidP="0007242E">
            <w:pPr>
              <w:jc w:val="center"/>
              <w:rPr>
                <w:rFonts w:ascii="Times New Roman" w:hAnsi="Times New Roman" w:cs="Times New Roman"/>
                <w:bCs/>
                <w:sz w:val="18"/>
                <w:szCs w:val="18"/>
              </w:rPr>
            </w:pPr>
          </w:p>
        </w:tc>
        <w:tc>
          <w:tcPr>
            <w:tcW w:w="1800" w:type="dxa"/>
            <w:shd w:val="clear" w:color="000000" w:fill="FFFFFF"/>
            <w:noWrap/>
            <w:vAlign w:val="center"/>
          </w:tcPr>
          <w:p w14:paraId="4F46ECE2" w14:textId="77777777" w:rsidR="006C2C97" w:rsidRPr="00E37088" w:rsidRDefault="006C2C97" w:rsidP="0007242E">
            <w:pPr>
              <w:jc w:val="center"/>
              <w:rPr>
                <w:rFonts w:ascii="Times New Roman" w:hAnsi="Times New Roman" w:cs="Times New Roman"/>
                <w:sz w:val="18"/>
                <w:szCs w:val="18"/>
              </w:rPr>
            </w:pPr>
          </w:p>
        </w:tc>
      </w:tr>
      <w:tr w:rsidR="00455B91" w:rsidRPr="00E37088" w14:paraId="18E4D1C5" w14:textId="77777777" w:rsidTr="00E33D03">
        <w:trPr>
          <w:trHeight w:val="260"/>
        </w:trPr>
        <w:tc>
          <w:tcPr>
            <w:tcW w:w="5850" w:type="dxa"/>
            <w:shd w:val="clear" w:color="000000" w:fill="FFFFFF"/>
            <w:vAlign w:val="center"/>
          </w:tcPr>
          <w:p w14:paraId="7FDFD816" w14:textId="51FFB92E" w:rsidR="006C2C97" w:rsidRPr="00E37088" w:rsidRDefault="001F2C2A">
            <w:pPr>
              <w:rPr>
                <w:rFonts w:ascii="Times New Roman" w:hAnsi="Times New Roman" w:cs="Times New Roman"/>
                <w:b/>
                <w:sz w:val="18"/>
                <w:szCs w:val="18"/>
              </w:rPr>
            </w:pPr>
            <w:r w:rsidRPr="00E37088">
              <w:rPr>
                <w:rFonts w:ascii="Times New Roman" w:hAnsi="Times New Roman" w:cs="Times New Roman"/>
                <w:b/>
                <w:bCs/>
                <w:sz w:val="18"/>
                <w:szCs w:val="18"/>
              </w:rPr>
              <w:t>B</w:t>
            </w:r>
            <w:r w:rsidR="006C2C97" w:rsidRPr="00E37088">
              <w:rPr>
                <w:rFonts w:ascii="Times New Roman" w:hAnsi="Times New Roman" w:cs="Times New Roman"/>
                <w:b/>
                <w:bCs/>
                <w:sz w:val="18"/>
                <w:szCs w:val="18"/>
              </w:rPr>
              <w:t>aseline creatinine</w:t>
            </w:r>
            <w:r w:rsidRPr="00E37088">
              <w:rPr>
                <w:rFonts w:ascii="Times New Roman" w:hAnsi="Times New Roman" w:cs="Times New Roman"/>
                <w:b/>
                <w:bCs/>
                <w:sz w:val="18"/>
                <w:szCs w:val="18"/>
              </w:rPr>
              <w:t>‡</w:t>
            </w:r>
            <w:r w:rsidR="006C2C97" w:rsidRPr="00E37088">
              <w:rPr>
                <w:rFonts w:ascii="Times New Roman" w:hAnsi="Times New Roman" w:cs="Times New Roman"/>
                <w:b/>
                <w:bCs/>
                <w:sz w:val="18"/>
                <w:szCs w:val="18"/>
              </w:rPr>
              <w:t xml:space="preserve"> – mg/dL</w:t>
            </w:r>
          </w:p>
        </w:tc>
        <w:tc>
          <w:tcPr>
            <w:tcW w:w="630" w:type="dxa"/>
            <w:shd w:val="clear" w:color="000000" w:fill="FFFFFF"/>
            <w:vAlign w:val="center"/>
          </w:tcPr>
          <w:p w14:paraId="4971C6E4" w14:textId="1F1B7F77" w:rsidR="006C2C97" w:rsidRPr="00E37088" w:rsidRDefault="00DD64FD" w:rsidP="0007242E">
            <w:pPr>
              <w:jc w:val="center"/>
              <w:rPr>
                <w:rFonts w:ascii="Times New Roman" w:hAnsi="Times New Roman" w:cs="Times New Roman"/>
                <w:bCs/>
                <w:sz w:val="18"/>
                <w:szCs w:val="18"/>
              </w:rPr>
            </w:pPr>
            <w:r w:rsidRPr="00E37088">
              <w:rPr>
                <w:rFonts w:ascii="Times New Roman" w:hAnsi="Times New Roman" w:cs="Times New Roman"/>
                <w:bCs/>
                <w:sz w:val="18"/>
                <w:szCs w:val="18"/>
              </w:rPr>
              <w:t>261</w:t>
            </w:r>
          </w:p>
        </w:tc>
        <w:tc>
          <w:tcPr>
            <w:tcW w:w="1800" w:type="dxa"/>
            <w:shd w:val="clear" w:color="000000" w:fill="FFFFFF"/>
            <w:vAlign w:val="center"/>
          </w:tcPr>
          <w:p w14:paraId="2CE7FF42" w14:textId="4931C41E" w:rsidR="006C2C97" w:rsidRPr="00E37088" w:rsidRDefault="006C2C97" w:rsidP="0007242E">
            <w:pPr>
              <w:jc w:val="center"/>
              <w:rPr>
                <w:rFonts w:ascii="Times New Roman" w:hAnsi="Times New Roman" w:cs="Times New Roman"/>
                <w:bCs/>
                <w:sz w:val="18"/>
                <w:szCs w:val="18"/>
              </w:rPr>
            </w:pPr>
            <w:r w:rsidRPr="00E37088">
              <w:rPr>
                <w:rFonts w:ascii="Times New Roman" w:hAnsi="Times New Roman" w:cs="Times New Roman"/>
                <w:bCs/>
                <w:sz w:val="18"/>
                <w:szCs w:val="18"/>
              </w:rPr>
              <w:t>0.</w:t>
            </w:r>
            <w:r w:rsidR="009A4D33" w:rsidRPr="00E37088">
              <w:rPr>
                <w:rFonts w:ascii="Times New Roman" w:hAnsi="Times New Roman" w:cs="Times New Roman"/>
                <w:bCs/>
                <w:sz w:val="18"/>
                <w:szCs w:val="18"/>
              </w:rPr>
              <w:t>7</w:t>
            </w:r>
            <w:r w:rsidR="002E60C7" w:rsidRPr="00E37088">
              <w:rPr>
                <w:rFonts w:ascii="Times New Roman" w:hAnsi="Times New Roman" w:cs="Times New Roman"/>
                <w:bCs/>
                <w:sz w:val="18"/>
                <w:szCs w:val="18"/>
              </w:rPr>
              <w:t>7</w:t>
            </w:r>
            <w:r w:rsidRPr="00E37088">
              <w:rPr>
                <w:rFonts w:ascii="Times New Roman" w:hAnsi="Times New Roman" w:cs="Times New Roman"/>
                <w:bCs/>
                <w:sz w:val="18"/>
                <w:szCs w:val="18"/>
              </w:rPr>
              <w:t xml:space="preserve"> [0.</w:t>
            </w:r>
            <w:r w:rsidR="00A071CB" w:rsidRPr="00E37088">
              <w:rPr>
                <w:rFonts w:ascii="Times New Roman" w:hAnsi="Times New Roman" w:cs="Times New Roman"/>
                <w:bCs/>
                <w:sz w:val="18"/>
                <w:szCs w:val="18"/>
              </w:rPr>
              <w:t>6</w:t>
            </w:r>
            <w:r w:rsidR="002E60C7" w:rsidRPr="00E37088">
              <w:rPr>
                <w:rFonts w:ascii="Times New Roman" w:hAnsi="Times New Roman" w:cs="Times New Roman"/>
                <w:bCs/>
                <w:sz w:val="18"/>
                <w:szCs w:val="18"/>
              </w:rPr>
              <w:t>7</w:t>
            </w:r>
            <w:r w:rsidR="00527BB0" w:rsidRPr="00E37088">
              <w:rPr>
                <w:rFonts w:ascii="Times New Roman" w:hAnsi="Times New Roman" w:cs="Times New Roman"/>
                <w:bCs/>
                <w:sz w:val="18"/>
                <w:szCs w:val="18"/>
              </w:rPr>
              <w:t>-</w:t>
            </w:r>
            <w:r w:rsidR="00A071CB" w:rsidRPr="00E37088">
              <w:rPr>
                <w:rFonts w:ascii="Times New Roman" w:hAnsi="Times New Roman" w:cs="Times New Roman"/>
                <w:bCs/>
                <w:sz w:val="18"/>
                <w:szCs w:val="18"/>
              </w:rPr>
              <w:t>0.</w:t>
            </w:r>
            <w:r w:rsidR="00BC0C44" w:rsidRPr="00E37088">
              <w:rPr>
                <w:rFonts w:ascii="Times New Roman" w:hAnsi="Times New Roman" w:cs="Times New Roman"/>
                <w:bCs/>
                <w:sz w:val="18"/>
                <w:szCs w:val="18"/>
              </w:rPr>
              <w:t>90</w:t>
            </w:r>
            <w:r w:rsidRPr="00E37088">
              <w:rPr>
                <w:rFonts w:ascii="Times New Roman" w:hAnsi="Times New Roman" w:cs="Times New Roman"/>
                <w:bCs/>
                <w:sz w:val="18"/>
                <w:szCs w:val="18"/>
              </w:rPr>
              <w:t>]</w:t>
            </w:r>
          </w:p>
        </w:tc>
        <w:tc>
          <w:tcPr>
            <w:tcW w:w="1800" w:type="dxa"/>
            <w:shd w:val="clear" w:color="000000" w:fill="FFFFFF"/>
            <w:noWrap/>
            <w:vAlign w:val="center"/>
          </w:tcPr>
          <w:p w14:paraId="5B384611" w14:textId="7DF6D7F4" w:rsidR="006C2C97" w:rsidRPr="00E37088" w:rsidRDefault="006C2C97" w:rsidP="0007242E">
            <w:pPr>
              <w:jc w:val="center"/>
              <w:rPr>
                <w:rFonts w:ascii="Times New Roman" w:hAnsi="Times New Roman" w:cs="Times New Roman"/>
                <w:sz w:val="18"/>
                <w:szCs w:val="18"/>
              </w:rPr>
            </w:pPr>
            <w:r w:rsidRPr="00E37088">
              <w:rPr>
                <w:rFonts w:ascii="Times New Roman" w:hAnsi="Times New Roman" w:cs="Times New Roman"/>
                <w:bCs/>
                <w:sz w:val="18"/>
                <w:szCs w:val="18"/>
              </w:rPr>
              <w:t>0.</w:t>
            </w:r>
            <w:r w:rsidR="00BC0C44" w:rsidRPr="00E37088">
              <w:rPr>
                <w:rFonts w:ascii="Times New Roman" w:hAnsi="Times New Roman" w:cs="Times New Roman"/>
                <w:bCs/>
                <w:sz w:val="18"/>
                <w:szCs w:val="18"/>
              </w:rPr>
              <w:t>78</w:t>
            </w:r>
            <w:r w:rsidRPr="00E37088">
              <w:rPr>
                <w:rFonts w:ascii="Times New Roman" w:hAnsi="Times New Roman" w:cs="Times New Roman"/>
                <w:bCs/>
                <w:sz w:val="18"/>
                <w:szCs w:val="18"/>
              </w:rPr>
              <w:t xml:space="preserve"> [0.</w:t>
            </w:r>
            <w:r w:rsidR="00BC0C44" w:rsidRPr="00E37088">
              <w:rPr>
                <w:rFonts w:ascii="Times New Roman" w:hAnsi="Times New Roman" w:cs="Times New Roman"/>
                <w:bCs/>
                <w:sz w:val="18"/>
                <w:szCs w:val="18"/>
              </w:rPr>
              <w:t>65</w:t>
            </w:r>
            <w:r w:rsidR="00527BB0" w:rsidRPr="00E37088">
              <w:rPr>
                <w:rFonts w:ascii="Times New Roman" w:hAnsi="Times New Roman" w:cs="Times New Roman"/>
                <w:bCs/>
                <w:sz w:val="18"/>
                <w:szCs w:val="18"/>
              </w:rPr>
              <w:t>-</w:t>
            </w:r>
            <w:r w:rsidR="00BC0C44" w:rsidRPr="00E37088">
              <w:rPr>
                <w:rFonts w:ascii="Times New Roman" w:hAnsi="Times New Roman" w:cs="Times New Roman"/>
                <w:bCs/>
                <w:sz w:val="18"/>
                <w:szCs w:val="18"/>
              </w:rPr>
              <w:t>0.90</w:t>
            </w:r>
            <w:r w:rsidRPr="00E37088">
              <w:rPr>
                <w:rFonts w:ascii="Times New Roman" w:hAnsi="Times New Roman" w:cs="Times New Roman"/>
                <w:bCs/>
                <w:sz w:val="18"/>
                <w:szCs w:val="18"/>
              </w:rPr>
              <w:t>]</w:t>
            </w:r>
          </w:p>
        </w:tc>
      </w:tr>
      <w:tr w:rsidR="00E33D03" w:rsidRPr="00E37088" w14:paraId="57B6D52A" w14:textId="77777777" w:rsidTr="00E33D03">
        <w:trPr>
          <w:trHeight w:val="260"/>
        </w:trPr>
        <w:tc>
          <w:tcPr>
            <w:tcW w:w="5850" w:type="dxa"/>
            <w:shd w:val="clear" w:color="000000" w:fill="FFFFFF"/>
            <w:vAlign w:val="center"/>
          </w:tcPr>
          <w:p w14:paraId="62C89DBF" w14:textId="7A57699F" w:rsidR="00E33D03" w:rsidRPr="00E37088" w:rsidRDefault="00E33D03" w:rsidP="00E33D03">
            <w:pPr>
              <w:rPr>
                <w:rFonts w:ascii="Times New Roman" w:hAnsi="Times New Roman" w:cs="Times New Roman"/>
                <w:sz w:val="18"/>
                <w:szCs w:val="18"/>
              </w:rPr>
            </w:pPr>
            <w:r w:rsidRPr="00E37088">
              <w:rPr>
                <w:rFonts w:ascii="Times New Roman" w:hAnsi="Times New Roman" w:cs="Times New Roman"/>
                <w:bCs/>
                <w:sz w:val="18"/>
                <w:szCs w:val="18"/>
              </w:rPr>
              <w:t xml:space="preserve">    </w:t>
            </w:r>
            <w:r>
              <w:rPr>
                <w:rFonts w:ascii="Times New Roman" w:hAnsi="Times New Roman" w:cs="Times New Roman"/>
                <w:bCs/>
                <w:sz w:val="18"/>
                <w:szCs w:val="18"/>
              </w:rPr>
              <w:t xml:space="preserve">Among patients with a value </w:t>
            </w:r>
            <w:r w:rsidRPr="00E37088">
              <w:rPr>
                <w:rFonts w:ascii="Times New Roman" w:hAnsi="Times New Roman" w:cs="Times New Roman"/>
                <w:bCs/>
                <w:sz w:val="18"/>
                <w:szCs w:val="18"/>
              </w:rPr>
              <w:t>in 12 months prior§</w:t>
            </w:r>
            <w:r>
              <w:rPr>
                <w:rFonts w:ascii="Times New Roman" w:hAnsi="Times New Roman" w:cs="Times New Roman"/>
                <w:bCs/>
                <w:sz w:val="18"/>
                <w:szCs w:val="18"/>
              </w:rPr>
              <w:t xml:space="preserve"> - median [IQR], mg/dL</w:t>
            </w:r>
          </w:p>
        </w:tc>
        <w:tc>
          <w:tcPr>
            <w:tcW w:w="630" w:type="dxa"/>
            <w:shd w:val="clear" w:color="000000" w:fill="FFFFFF"/>
            <w:vAlign w:val="center"/>
          </w:tcPr>
          <w:p w14:paraId="45589362" w14:textId="4CDB5047" w:rsidR="00E33D03" w:rsidRPr="00E37088" w:rsidRDefault="00E33D03" w:rsidP="00E33D03">
            <w:pPr>
              <w:jc w:val="center"/>
              <w:rPr>
                <w:rFonts w:ascii="Times New Roman" w:hAnsi="Times New Roman" w:cs="Times New Roman"/>
                <w:bCs/>
                <w:sz w:val="18"/>
                <w:szCs w:val="18"/>
              </w:rPr>
            </w:pPr>
            <w:r w:rsidRPr="00E37088">
              <w:rPr>
                <w:rFonts w:ascii="Times New Roman" w:hAnsi="Times New Roman" w:cs="Times New Roman"/>
                <w:bCs/>
                <w:sz w:val="18"/>
                <w:szCs w:val="18"/>
              </w:rPr>
              <w:t>178</w:t>
            </w:r>
          </w:p>
        </w:tc>
        <w:tc>
          <w:tcPr>
            <w:tcW w:w="1800" w:type="dxa"/>
            <w:shd w:val="clear" w:color="000000" w:fill="FFFFFF"/>
            <w:vAlign w:val="center"/>
          </w:tcPr>
          <w:p w14:paraId="721AFF20" w14:textId="7311C11F" w:rsidR="00E33D03" w:rsidRPr="00E37088" w:rsidRDefault="00E33D03" w:rsidP="00E33D03">
            <w:pPr>
              <w:jc w:val="center"/>
              <w:rPr>
                <w:rFonts w:ascii="Times New Roman" w:hAnsi="Times New Roman" w:cs="Times New Roman"/>
                <w:bCs/>
                <w:sz w:val="18"/>
                <w:szCs w:val="18"/>
              </w:rPr>
            </w:pPr>
            <w:r w:rsidRPr="00E37088">
              <w:rPr>
                <w:rFonts w:ascii="Times New Roman" w:hAnsi="Times New Roman" w:cs="Times New Roman"/>
                <w:bCs/>
                <w:sz w:val="18"/>
                <w:szCs w:val="18"/>
              </w:rPr>
              <w:t>0.79 [0.65-0.92]</w:t>
            </w:r>
          </w:p>
        </w:tc>
        <w:tc>
          <w:tcPr>
            <w:tcW w:w="1800" w:type="dxa"/>
            <w:shd w:val="clear" w:color="000000" w:fill="FFFFFF"/>
            <w:noWrap/>
            <w:vAlign w:val="center"/>
          </w:tcPr>
          <w:p w14:paraId="10BA5761" w14:textId="0B2AB8BA" w:rsidR="00E33D03" w:rsidRPr="00E37088" w:rsidRDefault="00E33D03" w:rsidP="00E33D03">
            <w:pPr>
              <w:jc w:val="center"/>
              <w:rPr>
                <w:rFonts w:ascii="Times New Roman" w:hAnsi="Times New Roman" w:cs="Times New Roman"/>
                <w:sz w:val="18"/>
                <w:szCs w:val="18"/>
              </w:rPr>
            </w:pPr>
            <w:r w:rsidRPr="00E37088">
              <w:rPr>
                <w:rFonts w:ascii="Times New Roman" w:hAnsi="Times New Roman" w:cs="Times New Roman"/>
                <w:sz w:val="18"/>
                <w:szCs w:val="18"/>
              </w:rPr>
              <w:t>0.72 [0.60-0.95]</w:t>
            </w:r>
          </w:p>
        </w:tc>
      </w:tr>
    </w:tbl>
    <w:p w14:paraId="190DCE08" w14:textId="60EB4FE2" w:rsidR="00AC66F8" w:rsidRPr="00E37088" w:rsidRDefault="0098730F">
      <w:pPr>
        <w:rPr>
          <w:rFonts w:ascii="Times New Roman" w:eastAsia="Times New Roman" w:hAnsi="Times New Roman" w:cs="Times New Roman"/>
          <w:sz w:val="20"/>
          <w:szCs w:val="20"/>
          <w:lang w:eastAsia="ar-SA"/>
        </w:rPr>
      </w:pPr>
      <w:r w:rsidRPr="00E37088">
        <w:rPr>
          <w:rFonts w:ascii="Times New Roman" w:eastAsia="Times New Roman" w:hAnsi="Times New Roman" w:cs="Times New Roman"/>
          <w:sz w:val="20"/>
          <w:szCs w:val="20"/>
          <w:lang w:eastAsia="ar-SA"/>
        </w:rPr>
        <w:t>D</w:t>
      </w:r>
      <w:r w:rsidR="00AC66F8" w:rsidRPr="00E37088">
        <w:rPr>
          <w:rFonts w:ascii="Times New Roman" w:eastAsia="Times New Roman" w:hAnsi="Times New Roman" w:cs="Times New Roman"/>
          <w:sz w:val="20"/>
          <w:szCs w:val="20"/>
          <w:lang w:eastAsia="ar-SA"/>
        </w:rPr>
        <w:t>ata are presented as median [25th percentile – 75th percentile]</w:t>
      </w:r>
    </w:p>
    <w:p w14:paraId="24975837" w14:textId="41A5D555" w:rsidR="005B5F4F" w:rsidRPr="00E37088" w:rsidRDefault="005B5F4F">
      <w:pPr>
        <w:rPr>
          <w:rFonts w:ascii="Times New Roman" w:eastAsia="Times New Roman" w:hAnsi="Times New Roman" w:cs="Times New Roman"/>
          <w:sz w:val="20"/>
          <w:szCs w:val="20"/>
          <w:lang w:eastAsia="ar-SA"/>
        </w:rPr>
      </w:pPr>
      <w:r w:rsidRPr="00E37088">
        <w:rPr>
          <w:rFonts w:ascii="Times New Roman" w:eastAsia="Times New Roman" w:hAnsi="Times New Roman" w:cs="Times New Roman"/>
          <w:sz w:val="20"/>
          <w:szCs w:val="20"/>
          <w:lang w:eastAsia="ar-SA"/>
        </w:rPr>
        <w:t>*</w:t>
      </w:r>
      <w:r w:rsidRPr="00E37088">
        <w:rPr>
          <w:rFonts w:ascii="Times New Roman" w:hAnsi="Times New Roman" w:cs="Times New Roman"/>
          <w:sz w:val="20"/>
          <w:szCs w:val="20"/>
        </w:rPr>
        <w:t xml:space="preserve"> </w:t>
      </w:r>
      <w:r w:rsidRPr="00E37088">
        <w:rPr>
          <w:rFonts w:ascii="Times New Roman" w:eastAsia="Times New Roman" w:hAnsi="Times New Roman" w:cs="Times New Roman"/>
          <w:sz w:val="20"/>
          <w:szCs w:val="20"/>
          <w:lang w:eastAsia="ar-SA"/>
        </w:rPr>
        <w:t xml:space="preserve">Most recent value in 12 months prior to hospitalization is defined as the most recent value in the </w:t>
      </w:r>
      <w:proofErr w:type="gramStart"/>
      <w:r w:rsidRPr="00E37088">
        <w:rPr>
          <w:rFonts w:ascii="Times New Roman" w:eastAsia="Times New Roman" w:hAnsi="Times New Roman" w:cs="Times New Roman"/>
          <w:sz w:val="20"/>
          <w:szCs w:val="20"/>
          <w:lang w:eastAsia="ar-SA"/>
        </w:rPr>
        <w:t>time period</w:t>
      </w:r>
      <w:proofErr w:type="gramEnd"/>
      <w:r w:rsidRPr="00E37088">
        <w:rPr>
          <w:rFonts w:ascii="Times New Roman" w:eastAsia="Times New Roman" w:hAnsi="Times New Roman" w:cs="Times New Roman"/>
          <w:sz w:val="20"/>
          <w:szCs w:val="20"/>
          <w:lang w:eastAsia="ar-SA"/>
        </w:rPr>
        <w:t xml:space="preserve"> between one year prior to hospital admission and 24 hours prior to hospital admission</w:t>
      </w:r>
    </w:p>
    <w:p w14:paraId="5060DCA9" w14:textId="1E5390F9" w:rsidR="005B5F4F" w:rsidRPr="00E37088" w:rsidRDefault="005B5F4F">
      <w:pPr>
        <w:rPr>
          <w:rFonts w:ascii="Times New Roman" w:eastAsia="Times New Roman" w:hAnsi="Times New Roman" w:cs="Times New Roman"/>
          <w:sz w:val="20"/>
          <w:szCs w:val="20"/>
          <w:lang w:eastAsia="ar-SA"/>
        </w:rPr>
      </w:pPr>
      <w:r w:rsidRPr="00E37088">
        <w:rPr>
          <w:rFonts w:ascii="Times New Roman" w:eastAsia="Times New Roman" w:hAnsi="Times New Roman" w:cs="Times New Roman"/>
          <w:sz w:val="20"/>
          <w:szCs w:val="20"/>
          <w:lang w:eastAsia="ar-SA"/>
        </w:rPr>
        <w:t xml:space="preserve">† First value between hospitalization and ICU admission is defined as first value </w:t>
      </w:r>
      <w:r w:rsidR="0000086B" w:rsidRPr="00E37088">
        <w:rPr>
          <w:rFonts w:ascii="Times New Roman" w:eastAsia="Times New Roman" w:hAnsi="Times New Roman" w:cs="Times New Roman"/>
          <w:sz w:val="20"/>
          <w:szCs w:val="20"/>
          <w:lang w:eastAsia="ar-SA"/>
        </w:rPr>
        <w:t>obtained after presentation to the ED</w:t>
      </w:r>
      <w:r w:rsidRPr="00E37088">
        <w:rPr>
          <w:rFonts w:ascii="Times New Roman" w:eastAsia="Times New Roman" w:hAnsi="Times New Roman" w:cs="Times New Roman"/>
          <w:sz w:val="20"/>
          <w:szCs w:val="20"/>
          <w:lang w:eastAsia="ar-SA"/>
        </w:rPr>
        <w:t>.</w:t>
      </w:r>
    </w:p>
    <w:p w14:paraId="7C09C4EB" w14:textId="29E92AFF" w:rsidR="006C2C97" w:rsidRPr="00E37088" w:rsidRDefault="001F2C2A" w:rsidP="004F6B90">
      <w:pPr>
        <w:contextualSpacing/>
        <w:rPr>
          <w:rFonts w:ascii="Times New Roman" w:hAnsi="Times New Roman" w:cs="Times New Roman"/>
          <w:sz w:val="20"/>
          <w:szCs w:val="20"/>
        </w:rPr>
      </w:pPr>
      <w:r w:rsidRPr="00E37088">
        <w:rPr>
          <w:rFonts w:ascii="Times New Roman" w:hAnsi="Times New Roman" w:cs="Times New Roman"/>
          <w:sz w:val="20"/>
          <w:szCs w:val="20"/>
        </w:rPr>
        <w:t>‡</w:t>
      </w:r>
      <w:r w:rsidR="006C2C97" w:rsidRPr="00E37088">
        <w:rPr>
          <w:rFonts w:ascii="Times New Roman" w:hAnsi="Times New Roman" w:cs="Times New Roman"/>
          <w:sz w:val="20"/>
          <w:szCs w:val="20"/>
        </w:rPr>
        <w:t xml:space="preserve"> Baseline creatinine for the study is defined as the lowest plasma creatinine measured in the 12 months prior to hospitalization if available, otherwise the lowest plasma creatinine measured between hospitalization and ICU admission; using the estimated creatinine only for patients without an available plasma creatinine between 12 months prior to hospitalization and the time of ICU admission.</w:t>
      </w:r>
    </w:p>
    <w:p w14:paraId="1DD463A2" w14:textId="21997B6B" w:rsidR="006C2C97" w:rsidRPr="00E37088" w:rsidRDefault="001F2C2A" w:rsidP="004F6B90">
      <w:pPr>
        <w:contextualSpacing/>
        <w:rPr>
          <w:rFonts w:ascii="Times New Roman" w:hAnsi="Times New Roman" w:cs="Times New Roman"/>
          <w:sz w:val="20"/>
          <w:szCs w:val="20"/>
        </w:rPr>
      </w:pPr>
      <w:r w:rsidRPr="00E37088">
        <w:rPr>
          <w:rFonts w:ascii="Times New Roman" w:hAnsi="Times New Roman" w:cs="Times New Roman"/>
          <w:sz w:val="20"/>
          <w:szCs w:val="20"/>
        </w:rPr>
        <w:t>§</w:t>
      </w:r>
      <w:r w:rsidR="006C2C97" w:rsidRPr="00E37088">
        <w:rPr>
          <w:rFonts w:ascii="Times New Roman" w:hAnsi="Times New Roman" w:cs="Times New Roman"/>
          <w:sz w:val="20"/>
          <w:szCs w:val="20"/>
        </w:rPr>
        <w:t xml:space="preserve"> Lowest creatinine in the 12 months prior to hospitalization is defined as the lowest available plasma creatinine between 12 months and 24 hours prior to hospital admission.</w:t>
      </w:r>
    </w:p>
    <w:p w14:paraId="03C45261" w14:textId="77777777" w:rsidR="003D45F2" w:rsidRPr="00E37088" w:rsidRDefault="003D45F2" w:rsidP="00DA5D2D">
      <w:pPr>
        <w:pStyle w:val="Heading2"/>
        <w:rPr>
          <w:rFonts w:ascii="Times New Roman" w:eastAsia="Times New Roman" w:hAnsi="Times New Roman" w:cs="Times New Roman"/>
          <w:color w:val="auto"/>
          <w:lang w:eastAsia="ar-SA"/>
        </w:rPr>
      </w:pPr>
    </w:p>
    <w:p w14:paraId="14C87374" w14:textId="77777777" w:rsidR="003D45F2" w:rsidRPr="00E37088" w:rsidRDefault="003D45F2">
      <w:pPr>
        <w:rPr>
          <w:rFonts w:ascii="Times New Roman" w:eastAsia="Times New Roman" w:hAnsi="Times New Roman" w:cs="Times New Roman"/>
          <w:b/>
          <w:bCs/>
          <w:sz w:val="26"/>
          <w:szCs w:val="26"/>
          <w:lang w:eastAsia="ar-SA"/>
        </w:rPr>
      </w:pPr>
      <w:r w:rsidRPr="00E37088">
        <w:rPr>
          <w:rFonts w:ascii="Times New Roman" w:eastAsia="Times New Roman" w:hAnsi="Times New Roman" w:cs="Times New Roman"/>
          <w:lang w:eastAsia="ar-SA"/>
        </w:rPr>
        <w:br w:type="page"/>
      </w:r>
    </w:p>
    <w:p w14:paraId="0EF1C579" w14:textId="744A4403" w:rsidR="00A92E81" w:rsidRPr="00E37088" w:rsidRDefault="00E040D8" w:rsidP="00DA5D2D">
      <w:pPr>
        <w:pStyle w:val="Heading2"/>
        <w:rPr>
          <w:rFonts w:ascii="Times New Roman" w:eastAsia="Times New Roman" w:hAnsi="Times New Roman" w:cs="Times New Roman"/>
          <w:b w:val="0"/>
          <w:color w:val="auto"/>
          <w:lang w:eastAsia="ar-SA"/>
        </w:rPr>
      </w:pPr>
      <w:bookmarkStart w:id="11" w:name="_Toc41558236"/>
      <w:r w:rsidRPr="00E37088">
        <w:rPr>
          <w:rFonts w:ascii="Times New Roman" w:eastAsia="Times New Roman" w:hAnsi="Times New Roman" w:cs="Times New Roman"/>
          <w:color w:val="auto"/>
          <w:lang w:eastAsia="ar-SA"/>
        </w:rPr>
        <w:lastRenderedPageBreak/>
        <w:t>T</w:t>
      </w:r>
      <w:r w:rsidR="0065245C" w:rsidRPr="00E37088">
        <w:rPr>
          <w:rFonts w:ascii="Times New Roman" w:eastAsia="Times New Roman" w:hAnsi="Times New Roman" w:cs="Times New Roman"/>
          <w:color w:val="auto"/>
          <w:lang w:eastAsia="ar-SA"/>
        </w:rPr>
        <w:t>able S</w:t>
      </w:r>
      <w:r w:rsidR="006D71BC">
        <w:rPr>
          <w:rFonts w:ascii="Times New Roman" w:eastAsia="Times New Roman" w:hAnsi="Times New Roman" w:cs="Times New Roman"/>
          <w:color w:val="auto"/>
          <w:lang w:eastAsia="ar-SA"/>
        </w:rPr>
        <w:t>5</w:t>
      </w:r>
      <w:r w:rsidR="0065245C" w:rsidRPr="00E37088">
        <w:rPr>
          <w:rFonts w:ascii="Times New Roman" w:eastAsia="Times New Roman" w:hAnsi="Times New Roman" w:cs="Times New Roman"/>
          <w:color w:val="auto"/>
          <w:lang w:eastAsia="ar-SA"/>
        </w:rPr>
        <w:t>.</w:t>
      </w:r>
      <w:r w:rsidR="0004126D" w:rsidRPr="00E37088">
        <w:rPr>
          <w:rFonts w:ascii="Times New Roman" w:eastAsia="Times New Roman" w:hAnsi="Times New Roman" w:cs="Times New Roman"/>
          <w:color w:val="auto"/>
          <w:lang w:eastAsia="ar-SA"/>
        </w:rPr>
        <w:t xml:space="preserve">  </w:t>
      </w:r>
      <w:r w:rsidRPr="00E37088">
        <w:rPr>
          <w:rFonts w:ascii="Times New Roman" w:eastAsia="Times New Roman" w:hAnsi="Times New Roman" w:cs="Times New Roman"/>
          <w:color w:val="auto"/>
          <w:lang w:eastAsia="ar-SA"/>
        </w:rPr>
        <w:t>Volume of i</w:t>
      </w:r>
      <w:r w:rsidR="0065245C" w:rsidRPr="00E37088">
        <w:rPr>
          <w:rFonts w:ascii="Times New Roman" w:eastAsia="Times New Roman" w:hAnsi="Times New Roman" w:cs="Times New Roman"/>
          <w:color w:val="auto"/>
          <w:lang w:eastAsia="ar-SA"/>
        </w:rPr>
        <w:t>ntravenous isotonic crystalloid</w:t>
      </w:r>
      <w:r w:rsidRPr="00E37088">
        <w:rPr>
          <w:rFonts w:ascii="Times New Roman" w:eastAsia="Times New Roman" w:hAnsi="Times New Roman" w:cs="Times New Roman"/>
          <w:color w:val="auto"/>
          <w:lang w:eastAsia="ar-SA"/>
        </w:rPr>
        <w:t xml:space="preserve"> </w:t>
      </w:r>
      <w:r w:rsidR="0098264C" w:rsidRPr="00E37088">
        <w:rPr>
          <w:rFonts w:ascii="Times New Roman" w:eastAsia="Times New Roman" w:hAnsi="Times New Roman" w:cs="Times New Roman"/>
          <w:color w:val="auto"/>
          <w:lang w:eastAsia="ar-SA"/>
        </w:rPr>
        <w:t>by</w:t>
      </w:r>
      <w:r w:rsidRPr="00E37088">
        <w:rPr>
          <w:rFonts w:ascii="Times New Roman" w:eastAsia="Times New Roman" w:hAnsi="Times New Roman" w:cs="Times New Roman"/>
          <w:color w:val="auto"/>
          <w:lang w:eastAsia="ar-SA"/>
        </w:rPr>
        <w:t xml:space="preserve"> </w:t>
      </w:r>
      <w:r w:rsidR="007A3C4E" w:rsidRPr="00E37088">
        <w:rPr>
          <w:rFonts w:ascii="Times New Roman" w:eastAsia="Times New Roman" w:hAnsi="Times New Roman" w:cs="Times New Roman"/>
          <w:color w:val="auto"/>
          <w:lang w:eastAsia="ar-SA"/>
        </w:rPr>
        <w:t xml:space="preserve">study </w:t>
      </w:r>
      <w:r w:rsidRPr="00E37088">
        <w:rPr>
          <w:rFonts w:ascii="Times New Roman" w:eastAsia="Times New Roman" w:hAnsi="Times New Roman" w:cs="Times New Roman"/>
          <w:color w:val="auto"/>
          <w:lang w:eastAsia="ar-SA"/>
        </w:rPr>
        <w:t>group.</w:t>
      </w:r>
      <w:bookmarkEnd w:id="11"/>
    </w:p>
    <w:p w14:paraId="044B6988" w14:textId="77777777" w:rsidR="00E040D8" w:rsidRPr="00E37088" w:rsidRDefault="00E040D8" w:rsidP="00A92E81">
      <w:pPr>
        <w:rPr>
          <w:rFonts w:ascii="Times New Roman" w:eastAsia="Times New Roman" w:hAnsi="Times New Roman" w:cs="Times New Roman"/>
          <w:b/>
          <w:lang w:eastAsia="ar-SA"/>
        </w:rPr>
      </w:pPr>
    </w:p>
    <w:tbl>
      <w:tblPr>
        <w:tblW w:w="1116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60"/>
        <w:gridCol w:w="2700"/>
        <w:gridCol w:w="2700"/>
        <w:gridCol w:w="900"/>
      </w:tblGrid>
      <w:tr w:rsidR="00455B91" w:rsidRPr="00E37088" w14:paraId="20DFA534" w14:textId="77777777" w:rsidTr="0007242E">
        <w:trPr>
          <w:trHeight w:val="260"/>
        </w:trPr>
        <w:tc>
          <w:tcPr>
            <w:tcW w:w="4860" w:type="dxa"/>
            <w:shd w:val="clear" w:color="000000" w:fill="FFFFFF"/>
            <w:vAlign w:val="center"/>
          </w:tcPr>
          <w:p w14:paraId="7BDBB241" w14:textId="77777777" w:rsidR="00D93DAE" w:rsidRPr="00E37088" w:rsidRDefault="00D93DAE" w:rsidP="0007242E">
            <w:pPr>
              <w:rPr>
                <w:rFonts w:ascii="Times New Roman" w:hAnsi="Times New Roman" w:cs="Times New Roman"/>
                <w:b/>
                <w:bCs/>
                <w:sz w:val="18"/>
                <w:szCs w:val="18"/>
              </w:rPr>
            </w:pPr>
            <w:r w:rsidRPr="00E37088">
              <w:rPr>
                <w:rFonts w:ascii="Times New Roman" w:hAnsi="Times New Roman" w:cs="Times New Roman"/>
                <w:b/>
                <w:bCs/>
                <w:sz w:val="18"/>
                <w:szCs w:val="18"/>
              </w:rPr>
              <w:t> </w:t>
            </w:r>
          </w:p>
        </w:tc>
        <w:tc>
          <w:tcPr>
            <w:tcW w:w="2700" w:type="dxa"/>
            <w:shd w:val="clear" w:color="000000" w:fill="FFFFFF"/>
            <w:vAlign w:val="center"/>
          </w:tcPr>
          <w:p w14:paraId="36526DF6" w14:textId="77777777" w:rsidR="00D93DAE" w:rsidRPr="00E37088" w:rsidRDefault="00D93DAE" w:rsidP="0007242E">
            <w:pPr>
              <w:jc w:val="center"/>
              <w:rPr>
                <w:rFonts w:ascii="Times New Roman" w:hAnsi="Times New Roman" w:cs="Times New Roman"/>
                <w:b/>
                <w:bCs/>
                <w:sz w:val="18"/>
                <w:szCs w:val="18"/>
              </w:rPr>
            </w:pPr>
            <w:r w:rsidRPr="00E37088">
              <w:rPr>
                <w:rFonts w:ascii="Times New Roman" w:hAnsi="Times New Roman" w:cs="Times New Roman"/>
                <w:b/>
                <w:bCs/>
                <w:sz w:val="18"/>
                <w:szCs w:val="18"/>
              </w:rPr>
              <w:t>Balanced Crystalloid</w:t>
            </w:r>
          </w:p>
        </w:tc>
        <w:tc>
          <w:tcPr>
            <w:tcW w:w="2700" w:type="dxa"/>
            <w:shd w:val="clear" w:color="000000" w:fill="FFFFFF"/>
            <w:vAlign w:val="center"/>
          </w:tcPr>
          <w:p w14:paraId="13514412" w14:textId="77777777" w:rsidR="00D93DAE" w:rsidRPr="00E37088" w:rsidRDefault="00D93DAE" w:rsidP="0007242E">
            <w:pPr>
              <w:jc w:val="center"/>
              <w:rPr>
                <w:rFonts w:ascii="Times New Roman" w:hAnsi="Times New Roman" w:cs="Times New Roman"/>
                <w:b/>
                <w:bCs/>
                <w:sz w:val="18"/>
                <w:szCs w:val="18"/>
              </w:rPr>
            </w:pPr>
            <w:r w:rsidRPr="00E37088">
              <w:rPr>
                <w:rFonts w:ascii="Times New Roman" w:hAnsi="Times New Roman" w:cs="Times New Roman"/>
                <w:b/>
                <w:bCs/>
                <w:sz w:val="18"/>
                <w:szCs w:val="18"/>
              </w:rPr>
              <w:t>Saline</w:t>
            </w:r>
          </w:p>
        </w:tc>
        <w:tc>
          <w:tcPr>
            <w:tcW w:w="900" w:type="dxa"/>
            <w:shd w:val="clear" w:color="000000" w:fill="FFFFFF"/>
            <w:noWrap/>
            <w:vAlign w:val="center"/>
          </w:tcPr>
          <w:p w14:paraId="2FAD27E1" w14:textId="77777777" w:rsidR="00D93DAE" w:rsidRPr="00E37088" w:rsidRDefault="00D93DAE" w:rsidP="0007242E">
            <w:pPr>
              <w:jc w:val="center"/>
              <w:rPr>
                <w:rFonts w:ascii="Times New Roman" w:hAnsi="Times New Roman" w:cs="Times New Roman"/>
                <w:sz w:val="18"/>
                <w:szCs w:val="18"/>
              </w:rPr>
            </w:pPr>
          </w:p>
        </w:tc>
      </w:tr>
      <w:tr w:rsidR="00455B91" w:rsidRPr="00E37088" w14:paraId="1EF0AF37" w14:textId="77777777" w:rsidTr="0007242E">
        <w:trPr>
          <w:trHeight w:val="260"/>
        </w:trPr>
        <w:tc>
          <w:tcPr>
            <w:tcW w:w="4860" w:type="dxa"/>
            <w:shd w:val="clear" w:color="000000" w:fill="FFFFFF"/>
            <w:vAlign w:val="center"/>
          </w:tcPr>
          <w:p w14:paraId="3ED173CA" w14:textId="77777777" w:rsidR="00D93DAE" w:rsidRPr="00E37088" w:rsidRDefault="00D93DAE" w:rsidP="0007242E">
            <w:pPr>
              <w:rPr>
                <w:rFonts w:ascii="Times New Roman" w:hAnsi="Times New Roman" w:cs="Times New Roman"/>
                <w:b/>
                <w:bCs/>
                <w:sz w:val="18"/>
                <w:szCs w:val="18"/>
              </w:rPr>
            </w:pPr>
          </w:p>
        </w:tc>
        <w:tc>
          <w:tcPr>
            <w:tcW w:w="2700" w:type="dxa"/>
            <w:shd w:val="clear" w:color="000000" w:fill="FFFFFF"/>
            <w:vAlign w:val="center"/>
          </w:tcPr>
          <w:p w14:paraId="0453D332" w14:textId="131DD4E6" w:rsidR="00D93DAE" w:rsidRPr="00E37088" w:rsidRDefault="00D93DAE" w:rsidP="0007242E">
            <w:pPr>
              <w:jc w:val="center"/>
              <w:rPr>
                <w:rFonts w:ascii="Times New Roman" w:hAnsi="Times New Roman" w:cs="Times New Roman"/>
                <w:b/>
                <w:bCs/>
                <w:sz w:val="18"/>
                <w:szCs w:val="18"/>
              </w:rPr>
            </w:pPr>
            <w:r w:rsidRPr="00E37088">
              <w:rPr>
                <w:rFonts w:ascii="Times New Roman" w:hAnsi="Times New Roman" w:cs="Times New Roman"/>
                <w:b/>
                <w:bCs/>
                <w:sz w:val="18"/>
                <w:szCs w:val="18"/>
              </w:rPr>
              <w:t xml:space="preserve">(n = </w:t>
            </w:r>
            <w:r w:rsidR="00C1771C" w:rsidRPr="00E37088">
              <w:rPr>
                <w:rFonts w:ascii="Times New Roman" w:hAnsi="Times New Roman" w:cs="Times New Roman"/>
                <w:b/>
                <w:bCs/>
                <w:sz w:val="18"/>
                <w:szCs w:val="18"/>
              </w:rPr>
              <w:t>131</w:t>
            </w:r>
            <w:r w:rsidRPr="00E37088">
              <w:rPr>
                <w:rFonts w:ascii="Times New Roman" w:hAnsi="Times New Roman" w:cs="Times New Roman"/>
                <w:b/>
                <w:bCs/>
                <w:sz w:val="18"/>
                <w:szCs w:val="18"/>
              </w:rPr>
              <w:t>)</w:t>
            </w:r>
          </w:p>
        </w:tc>
        <w:tc>
          <w:tcPr>
            <w:tcW w:w="2700" w:type="dxa"/>
            <w:shd w:val="clear" w:color="000000" w:fill="FFFFFF"/>
            <w:vAlign w:val="center"/>
          </w:tcPr>
          <w:p w14:paraId="1ED9CB3B" w14:textId="605D81C7" w:rsidR="00D93DAE" w:rsidRPr="00E37088" w:rsidRDefault="00D93DAE" w:rsidP="0007242E">
            <w:pPr>
              <w:jc w:val="center"/>
              <w:rPr>
                <w:rFonts w:ascii="Times New Roman" w:hAnsi="Times New Roman" w:cs="Times New Roman"/>
                <w:b/>
                <w:bCs/>
                <w:sz w:val="18"/>
                <w:szCs w:val="18"/>
              </w:rPr>
            </w:pPr>
            <w:r w:rsidRPr="00E37088">
              <w:rPr>
                <w:rFonts w:ascii="Times New Roman" w:hAnsi="Times New Roman" w:cs="Times New Roman"/>
                <w:b/>
                <w:bCs/>
                <w:sz w:val="18"/>
                <w:szCs w:val="18"/>
              </w:rPr>
              <w:t xml:space="preserve">(n = </w:t>
            </w:r>
            <w:r w:rsidR="00C1771C" w:rsidRPr="00E37088">
              <w:rPr>
                <w:rFonts w:ascii="Times New Roman" w:hAnsi="Times New Roman" w:cs="Times New Roman"/>
                <w:b/>
                <w:bCs/>
                <w:sz w:val="18"/>
                <w:szCs w:val="18"/>
              </w:rPr>
              <w:t>130</w:t>
            </w:r>
            <w:r w:rsidRPr="00E37088">
              <w:rPr>
                <w:rFonts w:ascii="Times New Roman" w:hAnsi="Times New Roman" w:cs="Times New Roman"/>
                <w:b/>
                <w:bCs/>
                <w:sz w:val="18"/>
                <w:szCs w:val="18"/>
              </w:rPr>
              <w:t>)</w:t>
            </w:r>
          </w:p>
        </w:tc>
        <w:tc>
          <w:tcPr>
            <w:tcW w:w="900" w:type="dxa"/>
            <w:shd w:val="clear" w:color="000000" w:fill="FFFFFF"/>
            <w:noWrap/>
            <w:vAlign w:val="center"/>
          </w:tcPr>
          <w:p w14:paraId="24565467" w14:textId="77777777" w:rsidR="00D93DAE" w:rsidRPr="00E37088" w:rsidRDefault="00D93DAE" w:rsidP="0007242E">
            <w:pPr>
              <w:jc w:val="center"/>
              <w:rPr>
                <w:rFonts w:ascii="Times New Roman" w:hAnsi="Times New Roman" w:cs="Times New Roman"/>
                <w:b/>
                <w:bCs/>
                <w:iCs/>
                <w:sz w:val="18"/>
                <w:szCs w:val="18"/>
              </w:rPr>
            </w:pPr>
            <w:r w:rsidRPr="00E37088">
              <w:rPr>
                <w:rFonts w:ascii="Times New Roman" w:eastAsia="Times New Roman" w:hAnsi="Times New Roman" w:cs="Times New Roman"/>
                <w:b/>
                <w:bCs/>
                <w:i/>
                <w:iCs/>
                <w:sz w:val="18"/>
                <w:szCs w:val="18"/>
              </w:rPr>
              <w:t>P</w:t>
            </w:r>
            <w:r w:rsidRPr="00E37088">
              <w:rPr>
                <w:rFonts w:ascii="Times New Roman" w:eastAsia="Times New Roman" w:hAnsi="Times New Roman" w:cs="Times New Roman"/>
                <w:b/>
                <w:bCs/>
                <w:iCs/>
                <w:sz w:val="18"/>
                <w:szCs w:val="18"/>
              </w:rPr>
              <w:t xml:space="preserve"> value</w:t>
            </w:r>
          </w:p>
        </w:tc>
      </w:tr>
      <w:tr w:rsidR="00455B91" w:rsidRPr="00E37088" w14:paraId="35B3A5A0" w14:textId="77777777" w:rsidTr="0007242E">
        <w:trPr>
          <w:trHeight w:val="260"/>
        </w:trPr>
        <w:tc>
          <w:tcPr>
            <w:tcW w:w="4860" w:type="dxa"/>
            <w:shd w:val="clear" w:color="000000" w:fill="FFFFFF"/>
            <w:vAlign w:val="center"/>
          </w:tcPr>
          <w:p w14:paraId="127E8283" w14:textId="77777777" w:rsidR="00D93DAE" w:rsidRPr="00E37088" w:rsidRDefault="00D93DAE" w:rsidP="0007242E">
            <w:pPr>
              <w:rPr>
                <w:rFonts w:ascii="Times New Roman" w:hAnsi="Times New Roman" w:cs="Times New Roman"/>
                <w:b/>
                <w:sz w:val="18"/>
                <w:szCs w:val="18"/>
              </w:rPr>
            </w:pPr>
            <w:r w:rsidRPr="00E37088">
              <w:rPr>
                <w:rFonts w:ascii="Times New Roman" w:hAnsi="Times New Roman" w:cs="Times New Roman"/>
                <w:b/>
                <w:sz w:val="18"/>
                <w:szCs w:val="18"/>
              </w:rPr>
              <w:t>0.9% sodium chloride, median [IQR]; mean ± SD, mL</w:t>
            </w:r>
          </w:p>
        </w:tc>
        <w:tc>
          <w:tcPr>
            <w:tcW w:w="2700" w:type="dxa"/>
            <w:shd w:val="clear" w:color="000000" w:fill="FFFFFF"/>
            <w:vAlign w:val="center"/>
          </w:tcPr>
          <w:p w14:paraId="1A61918A" w14:textId="77777777" w:rsidR="00D93DAE" w:rsidRPr="00E37088" w:rsidRDefault="00D93DAE" w:rsidP="0007242E">
            <w:pPr>
              <w:jc w:val="center"/>
              <w:rPr>
                <w:rFonts w:ascii="Times New Roman" w:hAnsi="Times New Roman" w:cs="Times New Roman"/>
                <w:sz w:val="18"/>
                <w:szCs w:val="18"/>
              </w:rPr>
            </w:pPr>
          </w:p>
        </w:tc>
        <w:tc>
          <w:tcPr>
            <w:tcW w:w="2700" w:type="dxa"/>
            <w:shd w:val="clear" w:color="000000" w:fill="FFFFFF"/>
            <w:noWrap/>
            <w:vAlign w:val="center"/>
          </w:tcPr>
          <w:p w14:paraId="2C192C95" w14:textId="77777777" w:rsidR="00D93DAE" w:rsidRPr="00E37088" w:rsidRDefault="00D93DAE" w:rsidP="0007242E">
            <w:pPr>
              <w:jc w:val="center"/>
              <w:rPr>
                <w:rFonts w:ascii="Times New Roman" w:hAnsi="Times New Roman" w:cs="Times New Roman"/>
                <w:sz w:val="18"/>
                <w:szCs w:val="18"/>
              </w:rPr>
            </w:pPr>
          </w:p>
        </w:tc>
        <w:tc>
          <w:tcPr>
            <w:tcW w:w="900" w:type="dxa"/>
            <w:shd w:val="clear" w:color="auto" w:fill="auto"/>
            <w:noWrap/>
            <w:vAlign w:val="center"/>
          </w:tcPr>
          <w:p w14:paraId="5CD0149D" w14:textId="77777777" w:rsidR="00D93DAE" w:rsidRPr="00E37088" w:rsidRDefault="00D93DAE" w:rsidP="0007242E">
            <w:pPr>
              <w:jc w:val="center"/>
              <w:rPr>
                <w:rFonts w:ascii="Times New Roman" w:hAnsi="Times New Roman" w:cs="Times New Roman"/>
                <w:sz w:val="18"/>
                <w:szCs w:val="18"/>
              </w:rPr>
            </w:pPr>
          </w:p>
        </w:tc>
      </w:tr>
      <w:tr w:rsidR="00455B91" w:rsidRPr="00E37088" w14:paraId="45FEB572" w14:textId="77777777" w:rsidTr="0007242E">
        <w:trPr>
          <w:trHeight w:val="260"/>
        </w:trPr>
        <w:tc>
          <w:tcPr>
            <w:tcW w:w="4860" w:type="dxa"/>
            <w:shd w:val="clear" w:color="000000" w:fill="FFFFFF"/>
            <w:vAlign w:val="center"/>
          </w:tcPr>
          <w:p w14:paraId="47E5B5C1" w14:textId="77777777" w:rsidR="00D93DAE" w:rsidRPr="00E37088" w:rsidRDefault="00D93DAE" w:rsidP="0007242E">
            <w:pPr>
              <w:rPr>
                <w:rFonts w:ascii="Times New Roman" w:hAnsi="Times New Roman" w:cs="Times New Roman"/>
                <w:sz w:val="18"/>
                <w:szCs w:val="18"/>
              </w:rPr>
            </w:pPr>
            <w:r w:rsidRPr="00E37088">
              <w:rPr>
                <w:rFonts w:ascii="Times New Roman" w:hAnsi="Times New Roman" w:cs="Times New Roman"/>
                <w:sz w:val="18"/>
                <w:szCs w:val="18"/>
              </w:rPr>
              <w:t xml:space="preserve">   In the 24 hours prior to ICU admission</w:t>
            </w:r>
          </w:p>
        </w:tc>
        <w:tc>
          <w:tcPr>
            <w:tcW w:w="2700" w:type="dxa"/>
            <w:shd w:val="clear" w:color="000000" w:fill="FFFFFF"/>
            <w:vAlign w:val="center"/>
          </w:tcPr>
          <w:p w14:paraId="527A83A8" w14:textId="01D0B6FA" w:rsidR="00D93DAE" w:rsidRPr="00E37088" w:rsidRDefault="00C1771C" w:rsidP="0007242E">
            <w:pPr>
              <w:jc w:val="center"/>
              <w:rPr>
                <w:rFonts w:ascii="Times New Roman" w:hAnsi="Times New Roman" w:cs="Times New Roman"/>
                <w:bCs/>
                <w:sz w:val="18"/>
                <w:szCs w:val="18"/>
              </w:rPr>
            </w:pPr>
            <w:r w:rsidRPr="00E37088">
              <w:rPr>
                <w:rFonts w:ascii="Times New Roman" w:hAnsi="Times New Roman" w:cs="Times New Roman"/>
                <w:bCs/>
                <w:sz w:val="18"/>
                <w:szCs w:val="18"/>
              </w:rPr>
              <w:t>0 [0 – 0]; 3</w:t>
            </w:r>
            <w:r w:rsidR="004621A8" w:rsidRPr="00E37088">
              <w:rPr>
                <w:rFonts w:ascii="Times New Roman" w:hAnsi="Times New Roman" w:cs="Times New Roman"/>
                <w:bCs/>
                <w:sz w:val="18"/>
                <w:szCs w:val="18"/>
              </w:rPr>
              <w:t>07</w:t>
            </w:r>
            <w:r w:rsidRPr="00E37088">
              <w:rPr>
                <w:rFonts w:ascii="Times New Roman" w:hAnsi="Times New Roman" w:cs="Times New Roman"/>
                <w:bCs/>
                <w:sz w:val="18"/>
                <w:szCs w:val="18"/>
              </w:rPr>
              <w:t xml:space="preserve"> ± 78</w:t>
            </w:r>
            <w:r w:rsidR="004621A8" w:rsidRPr="00E37088">
              <w:rPr>
                <w:rFonts w:ascii="Times New Roman" w:hAnsi="Times New Roman" w:cs="Times New Roman"/>
                <w:bCs/>
                <w:sz w:val="18"/>
                <w:szCs w:val="18"/>
              </w:rPr>
              <w:t>7</w:t>
            </w:r>
          </w:p>
        </w:tc>
        <w:tc>
          <w:tcPr>
            <w:tcW w:w="2700" w:type="dxa"/>
            <w:shd w:val="clear" w:color="000000" w:fill="FFFFFF"/>
            <w:noWrap/>
            <w:vAlign w:val="center"/>
          </w:tcPr>
          <w:p w14:paraId="41199601" w14:textId="3D3BCDDC" w:rsidR="00D93DAE" w:rsidRPr="00E37088" w:rsidRDefault="00C1771C" w:rsidP="0007242E">
            <w:pPr>
              <w:jc w:val="center"/>
              <w:rPr>
                <w:rFonts w:ascii="Times New Roman" w:hAnsi="Times New Roman" w:cs="Times New Roman"/>
                <w:bCs/>
                <w:sz w:val="18"/>
                <w:szCs w:val="18"/>
              </w:rPr>
            </w:pPr>
            <w:r w:rsidRPr="00E37088">
              <w:rPr>
                <w:rFonts w:ascii="Times New Roman" w:hAnsi="Times New Roman" w:cs="Times New Roman"/>
                <w:bCs/>
                <w:sz w:val="18"/>
                <w:szCs w:val="18"/>
              </w:rPr>
              <w:t>1000 [0 – 2000]; 1372 ± 1654</w:t>
            </w:r>
          </w:p>
        </w:tc>
        <w:tc>
          <w:tcPr>
            <w:tcW w:w="900" w:type="dxa"/>
            <w:shd w:val="clear" w:color="000000" w:fill="FFFFFF"/>
            <w:noWrap/>
            <w:vAlign w:val="center"/>
          </w:tcPr>
          <w:p w14:paraId="0D9C7344" w14:textId="77777777" w:rsidR="00D93DAE" w:rsidRPr="00E37088" w:rsidRDefault="00D93DAE" w:rsidP="0007242E">
            <w:pPr>
              <w:jc w:val="center"/>
              <w:rPr>
                <w:rFonts w:ascii="Times New Roman" w:hAnsi="Times New Roman" w:cs="Times New Roman"/>
                <w:bCs/>
                <w:sz w:val="18"/>
                <w:szCs w:val="18"/>
              </w:rPr>
            </w:pPr>
            <w:r w:rsidRPr="00E37088">
              <w:rPr>
                <w:rFonts w:ascii="Times New Roman" w:hAnsi="Times New Roman" w:cs="Times New Roman"/>
                <w:bCs/>
                <w:sz w:val="18"/>
                <w:szCs w:val="18"/>
              </w:rPr>
              <w:t>&lt;0.001</w:t>
            </w:r>
          </w:p>
        </w:tc>
      </w:tr>
      <w:tr w:rsidR="00455B91" w:rsidRPr="00E37088" w14:paraId="75D6E4A4" w14:textId="77777777" w:rsidTr="0007242E">
        <w:trPr>
          <w:trHeight w:val="260"/>
        </w:trPr>
        <w:tc>
          <w:tcPr>
            <w:tcW w:w="4860" w:type="dxa"/>
            <w:shd w:val="clear" w:color="000000" w:fill="FFFFFF"/>
            <w:vAlign w:val="center"/>
          </w:tcPr>
          <w:p w14:paraId="5783A3AA" w14:textId="0B5E6013" w:rsidR="00D93DAE" w:rsidRPr="00E37088" w:rsidRDefault="00D93DAE" w:rsidP="0007242E">
            <w:pPr>
              <w:rPr>
                <w:rFonts w:ascii="Times New Roman" w:hAnsi="Times New Roman" w:cs="Times New Roman"/>
                <w:sz w:val="18"/>
                <w:szCs w:val="18"/>
              </w:rPr>
            </w:pPr>
            <w:r w:rsidRPr="00E37088">
              <w:rPr>
                <w:rFonts w:ascii="Times New Roman" w:hAnsi="Times New Roman" w:cs="Times New Roman"/>
                <w:sz w:val="18"/>
                <w:szCs w:val="18"/>
              </w:rPr>
              <w:t xml:space="preserve">   </w:t>
            </w:r>
            <w:r w:rsidR="00C32A6D" w:rsidRPr="00E37088">
              <w:rPr>
                <w:rFonts w:ascii="Times New Roman" w:hAnsi="Times New Roman" w:cs="Times New Roman"/>
                <w:sz w:val="18"/>
                <w:szCs w:val="18"/>
              </w:rPr>
              <w:t>Day 0 24</w:t>
            </w:r>
            <w:r w:rsidR="00A901EF" w:rsidRPr="00E37088">
              <w:rPr>
                <w:rFonts w:ascii="Times New Roman" w:hAnsi="Times New Roman" w:cs="Times New Roman"/>
                <w:sz w:val="18"/>
                <w:szCs w:val="18"/>
              </w:rPr>
              <w:t>-hour fluid receipt</w:t>
            </w:r>
          </w:p>
        </w:tc>
        <w:tc>
          <w:tcPr>
            <w:tcW w:w="2700" w:type="dxa"/>
            <w:shd w:val="clear" w:color="000000" w:fill="FFFFFF"/>
            <w:vAlign w:val="center"/>
          </w:tcPr>
          <w:p w14:paraId="702A9502" w14:textId="08EB8681" w:rsidR="00D93DAE" w:rsidRPr="00E37088" w:rsidRDefault="00D93DAE" w:rsidP="0007242E">
            <w:pPr>
              <w:jc w:val="center"/>
              <w:rPr>
                <w:rFonts w:ascii="Times New Roman" w:hAnsi="Times New Roman" w:cs="Times New Roman"/>
                <w:sz w:val="18"/>
                <w:szCs w:val="18"/>
              </w:rPr>
            </w:pPr>
            <w:r w:rsidRPr="00E37088">
              <w:rPr>
                <w:rFonts w:ascii="Times New Roman" w:hAnsi="Times New Roman" w:cs="Times New Roman"/>
                <w:sz w:val="18"/>
                <w:szCs w:val="18"/>
              </w:rPr>
              <w:t xml:space="preserve">0 [0 – 0]; </w:t>
            </w:r>
            <w:r w:rsidR="00BF701B" w:rsidRPr="00E37088">
              <w:rPr>
                <w:rFonts w:ascii="Times New Roman" w:hAnsi="Times New Roman" w:cs="Times New Roman"/>
                <w:sz w:val="18"/>
                <w:szCs w:val="18"/>
              </w:rPr>
              <w:t>67</w:t>
            </w:r>
            <w:r w:rsidRPr="00E37088">
              <w:rPr>
                <w:rFonts w:ascii="Times New Roman" w:hAnsi="Times New Roman" w:cs="Times New Roman"/>
                <w:sz w:val="18"/>
                <w:szCs w:val="18"/>
              </w:rPr>
              <w:t xml:space="preserve"> ± </w:t>
            </w:r>
            <w:r w:rsidR="00BF701B" w:rsidRPr="00E37088">
              <w:rPr>
                <w:rFonts w:ascii="Times New Roman" w:hAnsi="Times New Roman" w:cs="Times New Roman"/>
                <w:sz w:val="18"/>
                <w:szCs w:val="18"/>
              </w:rPr>
              <w:t>243</w:t>
            </w:r>
          </w:p>
        </w:tc>
        <w:tc>
          <w:tcPr>
            <w:tcW w:w="2700" w:type="dxa"/>
            <w:shd w:val="clear" w:color="000000" w:fill="FFFFFF"/>
            <w:noWrap/>
            <w:vAlign w:val="center"/>
          </w:tcPr>
          <w:p w14:paraId="2CA36F47" w14:textId="5F931AED" w:rsidR="00D93DAE" w:rsidRPr="00E37088" w:rsidRDefault="00935D37" w:rsidP="0007242E">
            <w:pPr>
              <w:jc w:val="center"/>
              <w:rPr>
                <w:rFonts w:ascii="Times New Roman" w:hAnsi="Times New Roman" w:cs="Times New Roman"/>
                <w:sz w:val="18"/>
                <w:szCs w:val="18"/>
              </w:rPr>
            </w:pPr>
            <w:r w:rsidRPr="00E37088">
              <w:rPr>
                <w:rFonts w:ascii="Times New Roman" w:hAnsi="Times New Roman" w:cs="Times New Roman"/>
                <w:sz w:val="18"/>
                <w:szCs w:val="18"/>
              </w:rPr>
              <w:t>0</w:t>
            </w:r>
            <w:r w:rsidR="00D94766" w:rsidRPr="00E37088">
              <w:rPr>
                <w:rFonts w:ascii="Times New Roman" w:hAnsi="Times New Roman" w:cs="Times New Roman"/>
                <w:sz w:val="18"/>
                <w:szCs w:val="18"/>
              </w:rPr>
              <w:t xml:space="preserve"> [0</w:t>
            </w:r>
            <w:r w:rsidR="00D93DAE" w:rsidRPr="00E37088">
              <w:rPr>
                <w:rFonts w:ascii="Times New Roman" w:hAnsi="Times New Roman" w:cs="Times New Roman"/>
                <w:sz w:val="18"/>
                <w:szCs w:val="18"/>
              </w:rPr>
              <w:t xml:space="preserve"> – </w:t>
            </w:r>
            <w:r w:rsidRPr="00E37088">
              <w:rPr>
                <w:rFonts w:ascii="Times New Roman" w:hAnsi="Times New Roman" w:cs="Times New Roman"/>
                <w:sz w:val="18"/>
                <w:szCs w:val="18"/>
              </w:rPr>
              <w:t>10</w:t>
            </w:r>
            <w:r w:rsidR="00B343FD" w:rsidRPr="00E37088">
              <w:rPr>
                <w:rFonts w:ascii="Times New Roman" w:hAnsi="Times New Roman" w:cs="Times New Roman"/>
                <w:sz w:val="18"/>
                <w:szCs w:val="18"/>
              </w:rPr>
              <w:t>09</w:t>
            </w:r>
            <w:r w:rsidR="00D94766" w:rsidRPr="00E37088">
              <w:rPr>
                <w:rFonts w:ascii="Times New Roman" w:hAnsi="Times New Roman" w:cs="Times New Roman"/>
                <w:sz w:val="18"/>
                <w:szCs w:val="18"/>
              </w:rPr>
              <w:t xml:space="preserve">]; </w:t>
            </w:r>
            <w:r w:rsidRPr="00E37088">
              <w:rPr>
                <w:rFonts w:ascii="Times New Roman" w:hAnsi="Times New Roman" w:cs="Times New Roman"/>
                <w:sz w:val="18"/>
                <w:szCs w:val="18"/>
              </w:rPr>
              <w:t>71</w:t>
            </w:r>
            <w:r w:rsidR="009B25A0" w:rsidRPr="00E37088">
              <w:rPr>
                <w:rFonts w:ascii="Times New Roman" w:hAnsi="Times New Roman" w:cs="Times New Roman"/>
                <w:sz w:val="18"/>
                <w:szCs w:val="18"/>
              </w:rPr>
              <w:t>0</w:t>
            </w:r>
            <w:r w:rsidR="00D93DAE" w:rsidRPr="00E37088">
              <w:rPr>
                <w:rFonts w:ascii="Times New Roman" w:hAnsi="Times New Roman" w:cs="Times New Roman"/>
                <w:sz w:val="18"/>
                <w:szCs w:val="18"/>
              </w:rPr>
              <w:t xml:space="preserve"> ± </w:t>
            </w:r>
            <w:r w:rsidRPr="00E37088">
              <w:rPr>
                <w:rFonts w:ascii="Times New Roman" w:hAnsi="Times New Roman" w:cs="Times New Roman"/>
                <w:sz w:val="18"/>
                <w:szCs w:val="18"/>
              </w:rPr>
              <w:t>1</w:t>
            </w:r>
            <w:r w:rsidR="009B25A0" w:rsidRPr="00E37088">
              <w:rPr>
                <w:rFonts w:ascii="Times New Roman" w:hAnsi="Times New Roman" w:cs="Times New Roman"/>
                <w:sz w:val="18"/>
                <w:szCs w:val="18"/>
              </w:rPr>
              <w:t>097</w:t>
            </w:r>
          </w:p>
        </w:tc>
        <w:tc>
          <w:tcPr>
            <w:tcW w:w="900" w:type="dxa"/>
            <w:shd w:val="clear" w:color="000000" w:fill="FFFFFF"/>
            <w:noWrap/>
            <w:vAlign w:val="center"/>
          </w:tcPr>
          <w:p w14:paraId="14F0D2E2" w14:textId="77777777" w:rsidR="00D93DAE" w:rsidRPr="00E37088" w:rsidRDefault="00D93DAE" w:rsidP="0007242E">
            <w:pPr>
              <w:jc w:val="center"/>
              <w:rPr>
                <w:rFonts w:ascii="Times New Roman" w:hAnsi="Times New Roman" w:cs="Times New Roman"/>
                <w:sz w:val="18"/>
                <w:szCs w:val="18"/>
              </w:rPr>
            </w:pPr>
            <w:r w:rsidRPr="00E37088">
              <w:rPr>
                <w:rFonts w:ascii="Times New Roman" w:hAnsi="Times New Roman" w:cs="Times New Roman"/>
                <w:sz w:val="18"/>
                <w:szCs w:val="18"/>
              </w:rPr>
              <w:t>&lt;0.001</w:t>
            </w:r>
          </w:p>
        </w:tc>
      </w:tr>
      <w:tr w:rsidR="00455B91" w:rsidRPr="00E37088" w14:paraId="4CBFDCFA" w14:textId="77777777" w:rsidTr="0007242E">
        <w:trPr>
          <w:trHeight w:val="260"/>
        </w:trPr>
        <w:tc>
          <w:tcPr>
            <w:tcW w:w="4860" w:type="dxa"/>
            <w:shd w:val="clear" w:color="000000" w:fill="FFFFFF"/>
            <w:vAlign w:val="center"/>
          </w:tcPr>
          <w:p w14:paraId="500E5ECA" w14:textId="3E9882EF" w:rsidR="00D93DAE" w:rsidRPr="00E37088" w:rsidRDefault="00D93DAE" w:rsidP="0007242E">
            <w:pPr>
              <w:rPr>
                <w:rFonts w:ascii="Times New Roman" w:hAnsi="Times New Roman" w:cs="Times New Roman"/>
                <w:sz w:val="18"/>
                <w:szCs w:val="18"/>
              </w:rPr>
            </w:pPr>
            <w:r w:rsidRPr="00E37088">
              <w:rPr>
                <w:rFonts w:ascii="Times New Roman" w:hAnsi="Times New Roman" w:cs="Times New Roman"/>
                <w:sz w:val="18"/>
                <w:szCs w:val="18"/>
              </w:rPr>
              <w:t xml:space="preserve">   </w:t>
            </w:r>
            <w:r w:rsidR="00A901EF" w:rsidRPr="00E37088">
              <w:rPr>
                <w:rFonts w:ascii="Times New Roman" w:hAnsi="Times New Roman" w:cs="Times New Roman"/>
                <w:sz w:val="18"/>
                <w:szCs w:val="18"/>
              </w:rPr>
              <w:t>Day 1 24-hour fluid receipt</w:t>
            </w:r>
          </w:p>
        </w:tc>
        <w:tc>
          <w:tcPr>
            <w:tcW w:w="2700" w:type="dxa"/>
            <w:shd w:val="clear" w:color="000000" w:fill="FFFFFF"/>
            <w:vAlign w:val="center"/>
          </w:tcPr>
          <w:p w14:paraId="525744EC" w14:textId="7D589A5D" w:rsidR="00D93DAE" w:rsidRPr="00E37088" w:rsidRDefault="002302AC" w:rsidP="0007242E">
            <w:pPr>
              <w:jc w:val="center"/>
              <w:rPr>
                <w:rFonts w:ascii="Times New Roman" w:hAnsi="Times New Roman" w:cs="Times New Roman"/>
                <w:sz w:val="18"/>
                <w:szCs w:val="18"/>
              </w:rPr>
            </w:pPr>
            <w:r w:rsidRPr="00E37088">
              <w:rPr>
                <w:rFonts w:ascii="Times New Roman" w:hAnsi="Times New Roman" w:cs="Times New Roman"/>
                <w:sz w:val="18"/>
                <w:szCs w:val="18"/>
              </w:rPr>
              <w:t>0 [0 – 0</w:t>
            </w:r>
            <w:r w:rsidR="00D93DAE" w:rsidRPr="00E37088">
              <w:rPr>
                <w:rFonts w:ascii="Times New Roman" w:hAnsi="Times New Roman" w:cs="Times New Roman"/>
                <w:sz w:val="18"/>
                <w:szCs w:val="18"/>
              </w:rPr>
              <w:t xml:space="preserve">]; </w:t>
            </w:r>
            <w:r w:rsidR="00112C0D" w:rsidRPr="00E37088">
              <w:rPr>
                <w:rFonts w:ascii="Times New Roman" w:hAnsi="Times New Roman" w:cs="Times New Roman"/>
                <w:sz w:val="18"/>
                <w:szCs w:val="18"/>
              </w:rPr>
              <w:t>58</w:t>
            </w:r>
            <w:r w:rsidR="00D93DAE" w:rsidRPr="00E37088">
              <w:rPr>
                <w:rFonts w:ascii="Times New Roman" w:hAnsi="Times New Roman" w:cs="Times New Roman"/>
                <w:sz w:val="18"/>
                <w:szCs w:val="18"/>
              </w:rPr>
              <w:t xml:space="preserve"> ± </w:t>
            </w:r>
            <w:r w:rsidR="00112C0D" w:rsidRPr="00E37088">
              <w:rPr>
                <w:rFonts w:ascii="Times New Roman" w:hAnsi="Times New Roman" w:cs="Times New Roman"/>
                <w:sz w:val="18"/>
                <w:szCs w:val="18"/>
              </w:rPr>
              <w:t>362</w:t>
            </w:r>
          </w:p>
        </w:tc>
        <w:tc>
          <w:tcPr>
            <w:tcW w:w="2700" w:type="dxa"/>
            <w:shd w:val="clear" w:color="000000" w:fill="FFFFFF"/>
            <w:noWrap/>
            <w:vAlign w:val="center"/>
          </w:tcPr>
          <w:p w14:paraId="78FBEDE5" w14:textId="679FC111" w:rsidR="00D93DAE" w:rsidRPr="00E37088" w:rsidRDefault="00112C0D" w:rsidP="0007242E">
            <w:pPr>
              <w:jc w:val="center"/>
              <w:rPr>
                <w:rFonts w:ascii="Times New Roman" w:hAnsi="Times New Roman" w:cs="Times New Roman"/>
                <w:sz w:val="18"/>
                <w:szCs w:val="18"/>
              </w:rPr>
            </w:pPr>
            <w:r w:rsidRPr="00E37088">
              <w:rPr>
                <w:rFonts w:ascii="Times New Roman" w:hAnsi="Times New Roman" w:cs="Times New Roman"/>
                <w:sz w:val="18"/>
                <w:szCs w:val="18"/>
              </w:rPr>
              <w:t>120</w:t>
            </w:r>
            <w:r w:rsidR="00D93DAE" w:rsidRPr="00E37088">
              <w:rPr>
                <w:rFonts w:ascii="Times New Roman" w:hAnsi="Times New Roman" w:cs="Times New Roman"/>
                <w:sz w:val="18"/>
                <w:szCs w:val="18"/>
              </w:rPr>
              <w:t xml:space="preserve"> [</w:t>
            </w:r>
            <w:r w:rsidR="00D94766" w:rsidRPr="00E37088">
              <w:rPr>
                <w:rFonts w:ascii="Times New Roman" w:hAnsi="Times New Roman" w:cs="Times New Roman"/>
                <w:sz w:val="18"/>
                <w:szCs w:val="18"/>
              </w:rPr>
              <w:t>0</w:t>
            </w:r>
            <w:r w:rsidR="00D93DAE" w:rsidRPr="00E37088">
              <w:rPr>
                <w:rFonts w:ascii="Times New Roman" w:hAnsi="Times New Roman" w:cs="Times New Roman"/>
                <w:sz w:val="18"/>
                <w:szCs w:val="18"/>
              </w:rPr>
              <w:t xml:space="preserve"> –</w:t>
            </w:r>
            <w:r w:rsidR="00D94766" w:rsidRPr="00E37088">
              <w:rPr>
                <w:rFonts w:ascii="Times New Roman" w:hAnsi="Times New Roman" w:cs="Times New Roman"/>
                <w:sz w:val="18"/>
                <w:szCs w:val="18"/>
              </w:rPr>
              <w:t xml:space="preserve"> </w:t>
            </w:r>
            <w:r w:rsidRPr="00E37088">
              <w:rPr>
                <w:rFonts w:ascii="Times New Roman" w:hAnsi="Times New Roman" w:cs="Times New Roman"/>
                <w:sz w:val="18"/>
                <w:szCs w:val="18"/>
              </w:rPr>
              <w:t>1000</w:t>
            </w:r>
            <w:r w:rsidR="00D93DAE" w:rsidRPr="00E37088">
              <w:rPr>
                <w:rFonts w:ascii="Times New Roman" w:hAnsi="Times New Roman" w:cs="Times New Roman"/>
                <w:sz w:val="18"/>
                <w:szCs w:val="18"/>
              </w:rPr>
              <w:t xml:space="preserve">]; </w:t>
            </w:r>
            <w:r w:rsidRPr="00E37088">
              <w:rPr>
                <w:rFonts w:ascii="Times New Roman" w:hAnsi="Times New Roman" w:cs="Times New Roman"/>
                <w:sz w:val="18"/>
                <w:szCs w:val="18"/>
              </w:rPr>
              <w:t>64</w:t>
            </w:r>
            <w:r w:rsidR="001939FD" w:rsidRPr="00E37088">
              <w:rPr>
                <w:rFonts w:ascii="Times New Roman" w:hAnsi="Times New Roman" w:cs="Times New Roman"/>
                <w:sz w:val="18"/>
                <w:szCs w:val="18"/>
              </w:rPr>
              <w:t>4</w:t>
            </w:r>
            <w:r w:rsidR="00D93DAE" w:rsidRPr="00E37088">
              <w:rPr>
                <w:rFonts w:ascii="Times New Roman" w:hAnsi="Times New Roman" w:cs="Times New Roman"/>
                <w:sz w:val="18"/>
                <w:szCs w:val="18"/>
              </w:rPr>
              <w:t xml:space="preserve"> ± </w:t>
            </w:r>
            <w:r w:rsidRPr="00E37088">
              <w:rPr>
                <w:rFonts w:ascii="Times New Roman" w:hAnsi="Times New Roman" w:cs="Times New Roman"/>
                <w:sz w:val="18"/>
                <w:szCs w:val="18"/>
              </w:rPr>
              <w:t>103</w:t>
            </w:r>
            <w:r w:rsidR="001939FD" w:rsidRPr="00E37088">
              <w:rPr>
                <w:rFonts w:ascii="Times New Roman" w:hAnsi="Times New Roman" w:cs="Times New Roman"/>
                <w:sz w:val="18"/>
                <w:szCs w:val="18"/>
              </w:rPr>
              <w:t>0</w:t>
            </w:r>
          </w:p>
        </w:tc>
        <w:tc>
          <w:tcPr>
            <w:tcW w:w="900" w:type="dxa"/>
            <w:shd w:val="clear" w:color="000000" w:fill="FFFFFF"/>
            <w:noWrap/>
            <w:vAlign w:val="center"/>
          </w:tcPr>
          <w:p w14:paraId="73E25410" w14:textId="77777777" w:rsidR="00D93DAE" w:rsidRPr="00E37088" w:rsidRDefault="00D93DAE" w:rsidP="0007242E">
            <w:pPr>
              <w:jc w:val="center"/>
              <w:rPr>
                <w:rFonts w:ascii="Times New Roman" w:hAnsi="Times New Roman" w:cs="Times New Roman"/>
                <w:sz w:val="18"/>
                <w:szCs w:val="18"/>
              </w:rPr>
            </w:pPr>
            <w:r w:rsidRPr="00E37088">
              <w:rPr>
                <w:rFonts w:ascii="Times New Roman" w:hAnsi="Times New Roman" w:cs="Times New Roman"/>
                <w:sz w:val="18"/>
                <w:szCs w:val="18"/>
              </w:rPr>
              <w:t>&lt;0.001</w:t>
            </w:r>
          </w:p>
        </w:tc>
      </w:tr>
      <w:tr w:rsidR="00A901EF" w:rsidRPr="00E37088" w14:paraId="30CF065B" w14:textId="77777777" w:rsidTr="0007242E">
        <w:trPr>
          <w:trHeight w:val="260"/>
        </w:trPr>
        <w:tc>
          <w:tcPr>
            <w:tcW w:w="4860" w:type="dxa"/>
            <w:shd w:val="clear" w:color="000000" w:fill="FFFFFF"/>
            <w:vAlign w:val="center"/>
          </w:tcPr>
          <w:p w14:paraId="07C9E54D" w14:textId="149BDBA4" w:rsidR="00A901EF" w:rsidRPr="00E37088" w:rsidRDefault="00A901EF" w:rsidP="0007242E">
            <w:pPr>
              <w:rPr>
                <w:rFonts w:ascii="Times New Roman" w:hAnsi="Times New Roman" w:cs="Times New Roman"/>
                <w:sz w:val="18"/>
                <w:szCs w:val="18"/>
              </w:rPr>
            </w:pPr>
            <w:r w:rsidRPr="00E37088">
              <w:rPr>
                <w:rFonts w:ascii="Times New Roman" w:hAnsi="Times New Roman" w:cs="Times New Roman"/>
                <w:sz w:val="18"/>
                <w:szCs w:val="18"/>
              </w:rPr>
              <w:t xml:space="preserve">   Day 2 24-hour fluid receipt</w:t>
            </w:r>
          </w:p>
        </w:tc>
        <w:tc>
          <w:tcPr>
            <w:tcW w:w="2700" w:type="dxa"/>
            <w:shd w:val="clear" w:color="000000" w:fill="FFFFFF"/>
            <w:vAlign w:val="center"/>
          </w:tcPr>
          <w:p w14:paraId="676E6681" w14:textId="5402DF3E" w:rsidR="00A901EF" w:rsidRPr="00E37088" w:rsidRDefault="00A901EF" w:rsidP="0007242E">
            <w:pPr>
              <w:jc w:val="center"/>
              <w:rPr>
                <w:rFonts w:ascii="Times New Roman" w:hAnsi="Times New Roman" w:cs="Times New Roman"/>
                <w:sz w:val="18"/>
                <w:szCs w:val="18"/>
              </w:rPr>
            </w:pPr>
            <w:r w:rsidRPr="00E37088">
              <w:rPr>
                <w:rFonts w:ascii="Times New Roman" w:hAnsi="Times New Roman" w:cs="Times New Roman"/>
                <w:sz w:val="18"/>
                <w:szCs w:val="18"/>
              </w:rPr>
              <w:t xml:space="preserve">0 [0 – 0]; </w:t>
            </w:r>
            <w:r w:rsidR="00D355F6" w:rsidRPr="00E37088">
              <w:rPr>
                <w:rFonts w:ascii="Times New Roman" w:hAnsi="Times New Roman" w:cs="Times New Roman"/>
                <w:sz w:val="18"/>
                <w:szCs w:val="18"/>
              </w:rPr>
              <w:t>2</w:t>
            </w:r>
            <w:r w:rsidR="004811A1" w:rsidRPr="00E37088">
              <w:rPr>
                <w:rFonts w:ascii="Times New Roman" w:hAnsi="Times New Roman" w:cs="Times New Roman"/>
                <w:sz w:val="18"/>
                <w:szCs w:val="18"/>
              </w:rPr>
              <w:t>7</w:t>
            </w:r>
            <w:r w:rsidRPr="00E37088">
              <w:rPr>
                <w:rFonts w:ascii="Times New Roman" w:hAnsi="Times New Roman" w:cs="Times New Roman"/>
                <w:sz w:val="18"/>
                <w:szCs w:val="18"/>
              </w:rPr>
              <w:t xml:space="preserve"> ± </w:t>
            </w:r>
            <w:r w:rsidR="00D355F6" w:rsidRPr="00E37088">
              <w:rPr>
                <w:rFonts w:ascii="Times New Roman" w:hAnsi="Times New Roman" w:cs="Times New Roman"/>
                <w:sz w:val="18"/>
                <w:szCs w:val="18"/>
              </w:rPr>
              <w:t>26</w:t>
            </w:r>
            <w:r w:rsidR="004811A1" w:rsidRPr="00E37088">
              <w:rPr>
                <w:rFonts w:ascii="Times New Roman" w:hAnsi="Times New Roman" w:cs="Times New Roman"/>
                <w:sz w:val="18"/>
                <w:szCs w:val="18"/>
              </w:rPr>
              <w:t>3</w:t>
            </w:r>
          </w:p>
        </w:tc>
        <w:tc>
          <w:tcPr>
            <w:tcW w:w="2700" w:type="dxa"/>
            <w:shd w:val="clear" w:color="000000" w:fill="FFFFFF"/>
            <w:noWrap/>
            <w:vAlign w:val="center"/>
          </w:tcPr>
          <w:p w14:paraId="115F5129" w14:textId="04127362" w:rsidR="00A901EF" w:rsidRPr="00E37088" w:rsidRDefault="00A901EF" w:rsidP="0007242E">
            <w:pPr>
              <w:jc w:val="center"/>
              <w:rPr>
                <w:rFonts w:ascii="Times New Roman" w:hAnsi="Times New Roman" w:cs="Times New Roman"/>
                <w:sz w:val="18"/>
                <w:szCs w:val="18"/>
              </w:rPr>
            </w:pPr>
            <w:r w:rsidRPr="00E37088">
              <w:rPr>
                <w:rFonts w:ascii="Times New Roman" w:hAnsi="Times New Roman" w:cs="Times New Roman"/>
                <w:sz w:val="18"/>
                <w:szCs w:val="18"/>
              </w:rPr>
              <w:t xml:space="preserve">0 [0 – </w:t>
            </w:r>
            <w:r w:rsidR="0033117C" w:rsidRPr="00E37088">
              <w:rPr>
                <w:rFonts w:ascii="Times New Roman" w:hAnsi="Times New Roman" w:cs="Times New Roman"/>
                <w:sz w:val="18"/>
                <w:szCs w:val="18"/>
              </w:rPr>
              <w:t>1</w:t>
            </w:r>
            <w:r w:rsidR="004811A1" w:rsidRPr="00E37088">
              <w:rPr>
                <w:rFonts w:ascii="Times New Roman" w:hAnsi="Times New Roman" w:cs="Times New Roman"/>
                <w:sz w:val="18"/>
                <w:szCs w:val="18"/>
              </w:rPr>
              <w:t>10</w:t>
            </w:r>
            <w:r w:rsidRPr="00E37088">
              <w:rPr>
                <w:rFonts w:ascii="Times New Roman" w:hAnsi="Times New Roman" w:cs="Times New Roman"/>
                <w:sz w:val="18"/>
                <w:szCs w:val="18"/>
              </w:rPr>
              <w:t xml:space="preserve">]; </w:t>
            </w:r>
            <w:r w:rsidR="0085529A" w:rsidRPr="00E37088">
              <w:rPr>
                <w:rFonts w:ascii="Times New Roman" w:hAnsi="Times New Roman" w:cs="Times New Roman"/>
                <w:sz w:val="18"/>
                <w:szCs w:val="18"/>
              </w:rPr>
              <w:t>288</w:t>
            </w:r>
            <w:r w:rsidRPr="00E37088">
              <w:rPr>
                <w:rFonts w:ascii="Times New Roman" w:hAnsi="Times New Roman" w:cs="Times New Roman"/>
                <w:sz w:val="18"/>
                <w:szCs w:val="18"/>
              </w:rPr>
              <w:t xml:space="preserve"> ± </w:t>
            </w:r>
            <w:r w:rsidR="0033117C" w:rsidRPr="00E37088">
              <w:rPr>
                <w:rFonts w:ascii="Times New Roman" w:hAnsi="Times New Roman" w:cs="Times New Roman"/>
                <w:sz w:val="18"/>
                <w:szCs w:val="18"/>
              </w:rPr>
              <w:t>7</w:t>
            </w:r>
            <w:r w:rsidR="0085529A" w:rsidRPr="00E37088">
              <w:rPr>
                <w:rFonts w:ascii="Times New Roman" w:hAnsi="Times New Roman" w:cs="Times New Roman"/>
                <w:sz w:val="18"/>
                <w:szCs w:val="18"/>
              </w:rPr>
              <w:t>35</w:t>
            </w:r>
          </w:p>
        </w:tc>
        <w:tc>
          <w:tcPr>
            <w:tcW w:w="900" w:type="dxa"/>
            <w:shd w:val="clear" w:color="000000" w:fill="FFFFFF"/>
            <w:noWrap/>
            <w:vAlign w:val="center"/>
          </w:tcPr>
          <w:p w14:paraId="10B953C2" w14:textId="7698C60E" w:rsidR="00A901EF" w:rsidRPr="00E37088" w:rsidRDefault="00A901EF" w:rsidP="0007242E">
            <w:pPr>
              <w:jc w:val="center"/>
              <w:rPr>
                <w:rFonts w:ascii="Times New Roman" w:hAnsi="Times New Roman" w:cs="Times New Roman"/>
                <w:sz w:val="18"/>
                <w:szCs w:val="18"/>
              </w:rPr>
            </w:pPr>
            <w:r w:rsidRPr="00E37088">
              <w:rPr>
                <w:rFonts w:ascii="Times New Roman" w:hAnsi="Times New Roman" w:cs="Times New Roman"/>
                <w:sz w:val="18"/>
                <w:szCs w:val="18"/>
              </w:rPr>
              <w:t>&lt;0.001</w:t>
            </w:r>
          </w:p>
        </w:tc>
      </w:tr>
      <w:tr w:rsidR="00455B91" w:rsidRPr="00E37088" w14:paraId="3EB9F3DA" w14:textId="77777777" w:rsidTr="0007242E">
        <w:trPr>
          <w:trHeight w:val="260"/>
        </w:trPr>
        <w:tc>
          <w:tcPr>
            <w:tcW w:w="4860" w:type="dxa"/>
            <w:shd w:val="clear" w:color="000000" w:fill="FFFFFF"/>
            <w:vAlign w:val="center"/>
          </w:tcPr>
          <w:p w14:paraId="778D43B3" w14:textId="069183A7" w:rsidR="00D93DAE" w:rsidRPr="00E37088" w:rsidRDefault="00D93DAE" w:rsidP="0007242E">
            <w:pPr>
              <w:rPr>
                <w:rFonts w:ascii="Times New Roman" w:hAnsi="Times New Roman" w:cs="Times New Roman"/>
                <w:sz w:val="18"/>
                <w:szCs w:val="18"/>
              </w:rPr>
            </w:pPr>
            <w:r w:rsidRPr="00E37088">
              <w:rPr>
                <w:rFonts w:ascii="Times New Roman" w:hAnsi="Times New Roman" w:cs="Times New Roman"/>
                <w:sz w:val="18"/>
                <w:szCs w:val="18"/>
              </w:rPr>
              <w:t xml:space="preserve">   Cumulative volume from ICU admission through day </w:t>
            </w:r>
            <w:r w:rsidR="00A829A5" w:rsidRPr="00E37088">
              <w:rPr>
                <w:rFonts w:ascii="Times New Roman" w:hAnsi="Times New Roman" w:cs="Times New Roman"/>
                <w:sz w:val="18"/>
                <w:szCs w:val="18"/>
              </w:rPr>
              <w:t>2</w:t>
            </w:r>
          </w:p>
        </w:tc>
        <w:tc>
          <w:tcPr>
            <w:tcW w:w="2700" w:type="dxa"/>
            <w:shd w:val="clear" w:color="000000" w:fill="FFFFFF"/>
            <w:vAlign w:val="center"/>
          </w:tcPr>
          <w:p w14:paraId="016B24EA" w14:textId="53975D88" w:rsidR="00D93DAE" w:rsidRPr="00E37088" w:rsidRDefault="00716C06" w:rsidP="0007242E">
            <w:pPr>
              <w:jc w:val="center"/>
              <w:rPr>
                <w:rFonts w:ascii="Times New Roman" w:hAnsi="Times New Roman" w:cs="Times New Roman"/>
                <w:bCs/>
                <w:sz w:val="18"/>
                <w:szCs w:val="18"/>
              </w:rPr>
            </w:pPr>
            <w:r w:rsidRPr="00E37088">
              <w:rPr>
                <w:rFonts w:ascii="Times New Roman" w:hAnsi="Times New Roman" w:cs="Times New Roman"/>
                <w:sz w:val="18"/>
                <w:szCs w:val="18"/>
              </w:rPr>
              <w:t xml:space="preserve">0 [0 – 0]; </w:t>
            </w:r>
            <w:r w:rsidR="00C56013" w:rsidRPr="00E37088">
              <w:rPr>
                <w:rFonts w:ascii="Times New Roman" w:hAnsi="Times New Roman" w:cs="Times New Roman"/>
                <w:sz w:val="18"/>
                <w:szCs w:val="18"/>
              </w:rPr>
              <w:t>153</w:t>
            </w:r>
            <w:r w:rsidRPr="00E37088">
              <w:rPr>
                <w:rFonts w:ascii="Times New Roman" w:hAnsi="Times New Roman" w:cs="Times New Roman"/>
                <w:sz w:val="18"/>
                <w:szCs w:val="18"/>
              </w:rPr>
              <w:t xml:space="preserve"> ± </w:t>
            </w:r>
            <w:r w:rsidR="00C56013" w:rsidRPr="00E37088">
              <w:rPr>
                <w:rFonts w:ascii="Times New Roman" w:hAnsi="Times New Roman" w:cs="Times New Roman"/>
                <w:sz w:val="18"/>
                <w:szCs w:val="18"/>
              </w:rPr>
              <w:t>618</w:t>
            </w:r>
          </w:p>
        </w:tc>
        <w:tc>
          <w:tcPr>
            <w:tcW w:w="2700" w:type="dxa"/>
            <w:shd w:val="clear" w:color="000000" w:fill="FFFFFF"/>
            <w:noWrap/>
            <w:vAlign w:val="center"/>
          </w:tcPr>
          <w:p w14:paraId="0673D44B" w14:textId="28341B42" w:rsidR="00D93DAE" w:rsidRPr="00E37088" w:rsidRDefault="006D4828" w:rsidP="0007242E">
            <w:pPr>
              <w:jc w:val="center"/>
              <w:rPr>
                <w:rFonts w:ascii="Times New Roman" w:hAnsi="Times New Roman" w:cs="Times New Roman"/>
                <w:sz w:val="18"/>
                <w:szCs w:val="18"/>
              </w:rPr>
            </w:pPr>
            <w:r w:rsidRPr="00E37088">
              <w:rPr>
                <w:rFonts w:ascii="Times New Roman" w:hAnsi="Times New Roman" w:cs="Times New Roman"/>
                <w:sz w:val="18"/>
                <w:szCs w:val="18"/>
              </w:rPr>
              <w:t>1032</w:t>
            </w:r>
            <w:r w:rsidR="00716C06" w:rsidRPr="00E37088">
              <w:rPr>
                <w:rFonts w:ascii="Times New Roman" w:hAnsi="Times New Roman" w:cs="Times New Roman"/>
                <w:sz w:val="18"/>
                <w:szCs w:val="18"/>
              </w:rPr>
              <w:t xml:space="preserve"> [</w:t>
            </w:r>
            <w:r w:rsidRPr="00E37088">
              <w:rPr>
                <w:rFonts w:ascii="Times New Roman" w:hAnsi="Times New Roman" w:cs="Times New Roman"/>
                <w:sz w:val="18"/>
                <w:szCs w:val="18"/>
              </w:rPr>
              <w:t>0</w:t>
            </w:r>
            <w:r w:rsidR="00716C06" w:rsidRPr="00E37088">
              <w:rPr>
                <w:rFonts w:ascii="Times New Roman" w:hAnsi="Times New Roman" w:cs="Times New Roman"/>
                <w:sz w:val="18"/>
                <w:szCs w:val="18"/>
              </w:rPr>
              <w:t xml:space="preserve"> – </w:t>
            </w:r>
            <w:r w:rsidRPr="00E37088">
              <w:rPr>
                <w:rFonts w:ascii="Times New Roman" w:hAnsi="Times New Roman" w:cs="Times New Roman"/>
                <w:sz w:val="18"/>
                <w:szCs w:val="18"/>
              </w:rPr>
              <w:t>2776</w:t>
            </w:r>
            <w:r w:rsidR="00716C06" w:rsidRPr="00E37088">
              <w:rPr>
                <w:rFonts w:ascii="Times New Roman" w:hAnsi="Times New Roman" w:cs="Times New Roman"/>
                <w:sz w:val="18"/>
                <w:szCs w:val="18"/>
              </w:rPr>
              <w:t xml:space="preserve">]; </w:t>
            </w:r>
            <w:r w:rsidRPr="00E37088">
              <w:rPr>
                <w:rFonts w:ascii="Times New Roman" w:hAnsi="Times New Roman" w:cs="Times New Roman"/>
                <w:sz w:val="18"/>
                <w:szCs w:val="18"/>
              </w:rPr>
              <w:t>1641</w:t>
            </w:r>
            <w:r w:rsidR="00716C06" w:rsidRPr="00E37088">
              <w:rPr>
                <w:rFonts w:ascii="Times New Roman" w:hAnsi="Times New Roman" w:cs="Times New Roman"/>
                <w:sz w:val="18"/>
                <w:szCs w:val="18"/>
              </w:rPr>
              <w:t xml:space="preserve"> ± </w:t>
            </w:r>
            <w:r w:rsidRPr="00E37088">
              <w:rPr>
                <w:rFonts w:ascii="Times New Roman" w:hAnsi="Times New Roman" w:cs="Times New Roman"/>
                <w:sz w:val="18"/>
                <w:szCs w:val="18"/>
              </w:rPr>
              <w:t>1973</w:t>
            </w:r>
          </w:p>
        </w:tc>
        <w:tc>
          <w:tcPr>
            <w:tcW w:w="900" w:type="dxa"/>
            <w:shd w:val="clear" w:color="000000" w:fill="FFFFFF"/>
            <w:noWrap/>
            <w:vAlign w:val="center"/>
          </w:tcPr>
          <w:p w14:paraId="24A3E5F7" w14:textId="2CA28CCA" w:rsidR="00D93DAE" w:rsidRPr="00E37088" w:rsidRDefault="00B212A5" w:rsidP="0007242E">
            <w:pPr>
              <w:jc w:val="center"/>
              <w:rPr>
                <w:rFonts w:ascii="Times New Roman" w:hAnsi="Times New Roman" w:cs="Times New Roman"/>
                <w:sz w:val="18"/>
                <w:szCs w:val="18"/>
              </w:rPr>
            </w:pPr>
            <w:r w:rsidRPr="00E37088">
              <w:rPr>
                <w:rFonts w:ascii="Times New Roman" w:hAnsi="Times New Roman" w:cs="Times New Roman"/>
                <w:sz w:val="18"/>
                <w:szCs w:val="18"/>
              </w:rPr>
              <w:t>&lt;0.001</w:t>
            </w:r>
          </w:p>
        </w:tc>
      </w:tr>
      <w:tr w:rsidR="00455B91" w:rsidRPr="00E37088" w14:paraId="076696A3" w14:textId="77777777" w:rsidTr="0007242E">
        <w:trPr>
          <w:trHeight w:val="260"/>
        </w:trPr>
        <w:tc>
          <w:tcPr>
            <w:tcW w:w="4860" w:type="dxa"/>
            <w:shd w:val="clear" w:color="000000" w:fill="FFFFFF"/>
            <w:vAlign w:val="center"/>
          </w:tcPr>
          <w:p w14:paraId="54AB6296" w14:textId="77777777" w:rsidR="00D93DAE" w:rsidRPr="00E37088" w:rsidRDefault="00D93DAE" w:rsidP="0007242E">
            <w:pPr>
              <w:rPr>
                <w:rFonts w:ascii="Times New Roman" w:hAnsi="Times New Roman" w:cs="Times New Roman"/>
                <w:sz w:val="18"/>
                <w:szCs w:val="18"/>
              </w:rPr>
            </w:pPr>
          </w:p>
        </w:tc>
        <w:tc>
          <w:tcPr>
            <w:tcW w:w="2700" w:type="dxa"/>
            <w:shd w:val="clear" w:color="000000" w:fill="FFFFFF"/>
            <w:vAlign w:val="center"/>
          </w:tcPr>
          <w:p w14:paraId="4DF1F872" w14:textId="77777777" w:rsidR="00D93DAE" w:rsidRPr="00E37088" w:rsidRDefault="00D93DAE" w:rsidP="0007242E">
            <w:pPr>
              <w:jc w:val="center"/>
              <w:rPr>
                <w:rFonts w:ascii="Times New Roman" w:hAnsi="Times New Roman" w:cs="Times New Roman"/>
                <w:sz w:val="18"/>
                <w:szCs w:val="18"/>
              </w:rPr>
            </w:pPr>
          </w:p>
        </w:tc>
        <w:tc>
          <w:tcPr>
            <w:tcW w:w="2700" w:type="dxa"/>
            <w:shd w:val="clear" w:color="000000" w:fill="FFFFFF"/>
            <w:noWrap/>
            <w:vAlign w:val="center"/>
          </w:tcPr>
          <w:p w14:paraId="56D51317" w14:textId="77777777" w:rsidR="00D93DAE" w:rsidRPr="00E37088" w:rsidRDefault="00D93DAE" w:rsidP="0007242E">
            <w:pPr>
              <w:jc w:val="center"/>
              <w:rPr>
                <w:rFonts w:ascii="Times New Roman" w:hAnsi="Times New Roman" w:cs="Times New Roman"/>
                <w:sz w:val="18"/>
                <w:szCs w:val="18"/>
              </w:rPr>
            </w:pPr>
          </w:p>
        </w:tc>
        <w:tc>
          <w:tcPr>
            <w:tcW w:w="900" w:type="dxa"/>
            <w:shd w:val="clear" w:color="000000" w:fill="FFFFFF"/>
            <w:noWrap/>
            <w:vAlign w:val="center"/>
          </w:tcPr>
          <w:p w14:paraId="474A45DA" w14:textId="77777777" w:rsidR="00D93DAE" w:rsidRPr="00E37088" w:rsidRDefault="00D93DAE" w:rsidP="0007242E">
            <w:pPr>
              <w:jc w:val="center"/>
              <w:rPr>
                <w:rFonts w:ascii="Times New Roman" w:hAnsi="Times New Roman" w:cs="Times New Roman"/>
                <w:sz w:val="18"/>
                <w:szCs w:val="18"/>
              </w:rPr>
            </w:pPr>
          </w:p>
        </w:tc>
      </w:tr>
      <w:tr w:rsidR="00455B91" w:rsidRPr="00E37088" w14:paraId="5E0D5379" w14:textId="77777777" w:rsidTr="0007242E">
        <w:trPr>
          <w:trHeight w:val="260"/>
        </w:trPr>
        <w:tc>
          <w:tcPr>
            <w:tcW w:w="4860" w:type="dxa"/>
            <w:shd w:val="clear" w:color="000000" w:fill="FFFFFF"/>
            <w:vAlign w:val="center"/>
          </w:tcPr>
          <w:p w14:paraId="3DCB809A" w14:textId="7E540C7B" w:rsidR="005F144D" w:rsidRPr="00E37088" w:rsidRDefault="005F144D" w:rsidP="0007242E">
            <w:pPr>
              <w:rPr>
                <w:rFonts w:ascii="Times New Roman" w:hAnsi="Times New Roman" w:cs="Times New Roman"/>
                <w:b/>
                <w:sz w:val="18"/>
                <w:szCs w:val="18"/>
              </w:rPr>
            </w:pPr>
            <w:r w:rsidRPr="00E37088">
              <w:rPr>
                <w:rFonts w:ascii="Times New Roman" w:hAnsi="Times New Roman" w:cs="Times New Roman"/>
                <w:b/>
                <w:sz w:val="18"/>
                <w:szCs w:val="18"/>
              </w:rPr>
              <w:t>Balanced crystalloid, median [IQR]; mean ± SD, mL</w:t>
            </w:r>
          </w:p>
        </w:tc>
        <w:tc>
          <w:tcPr>
            <w:tcW w:w="2700" w:type="dxa"/>
            <w:shd w:val="clear" w:color="000000" w:fill="FFFFFF"/>
            <w:vAlign w:val="center"/>
          </w:tcPr>
          <w:p w14:paraId="431171D5" w14:textId="77777777" w:rsidR="005F144D" w:rsidRPr="00E37088" w:rsidRDefault="005F144D" w:rsidP="0007242E">
            <w:pPr>
              <w:jc w:val="center"/>
              <w:rPr>
                <w:rFonts w:ascii="Times New Roman" w:hAnsi="Times New Roman" w:cs="Times New Roman"/>
                <w:sz w:val="18"/>
                <w:szCs w:val="18"/>
              </w:rPr>
            </w:pPr>
          </w:p>
        </w:tc>
        <w:tc>
          <w:tcPr>
            <w:tcW w:w="2700" w:type="dxa"/>
            <w:shd w:val="clear" w:color="000000" w:fill="FFFFFF"/>
            <w:noWrap/>
            <w:vAlign w:val="center"/>
          </w:tcPr>
          <w:p w14:paraId="0F48C2B6" w14:textId="77777777" w:rsidR="005F144D" w:rsidRPr="00E37088" w:rsidRDefault="005F144D" w:rsidP="0007242E">
            <w:pPr>
              <w:jc w:val="center"/>
              <w:rPr>
                <w:rFonts w:ascii="Times New Roman" w:hAnsi="Times New Roman" w:cs="Times New Roman"/>
                <w:sz w:val="18"/>
                <w:szCs w:val="18"/>
              </w:rPr>
            </w:pPr>
          </w:p>
        </w:tc>
        <w:tc>
          <w:tcPr>
            <w:tcW w:w="900" w:type="dxa"/>
            <w:shd w:val="clear" w:color="000000" w:fill="FFFFFF"/>
            <w:noWrap/>
            <w:vAlign w:val="center"/>
          </w:tcPr>
          <w:p w14:paraId="75627AC8" w14:textId="77777777" w:rsidR="005F144D" w:rsidRPr="00E37088" w:rsidRDefault="005F144D" w:rsidP="0007242E">
            <w:pPr>
              <w:jc w:val="center"/>
              <w:rPr>
                <w:rFonts w:ascii="Times New Roman" w:hAnsi="Times New Roman" w:cs="Times New Roman"/>
                <w:sz w:val="18"/>
                <w:szCs w:val="18"/>
              </w:rPr>
            </w:pPr>
          </w:p>
        </w:tc>
      </w:tr>
      <w:tr w:rsidR="00455B91" w:rsidRPr="00E37088" w14:paraId="035D8FA9" w14:textId="77777777" w:rsidTr="0007242E">
        <w:trPr>
          <w:trHeight w:val="260"/>
        </w:trPr>
        <w:tc>
          <w:tcPr>
            <w:tcW w:w="4860" w:type="dxa"/>
            <w:shd w:val="clear" w:color="000000" w:fill="FFFFFF"/>
            <w:vAlign w:val="center"/>
          </w:tcPr>
          <w:p w14:paraId="40483CDF" w14:textId="46A49F7F" w:rsidR="00B3573B" w:rsidRPr="00E37088" w:rsidRDefault="00B3573B" w:rsidP="0007242E">
            <w:pPr>
              <w:rPr>
                <w:rFonts w:ascii="Times New Roman" w:hAnsi="Times New Roman" w:cs="Times New Roman"/>
                <w:sz w:val="18"/>
                <w:szCs w:val="18"/>
              </w:rPr>
            </w:pPr>
            <w:r w:rsidRPr="00E37088">
              <w:rPr>
                <w:rFonts w:ascii="Times New Roman" w:hAnsi="Times New Roman" w:cs="Times New Roman"/>
                <w:sz w:val="18"/>
                <w:szCs w:val="18"/>
              </w:rPr>
              <w:t xml:space="preserve">   In the 24 hours prior to ICU admission</w:t>
            </w:r>
          </w:p>
        </w:tc>
        <w:tc>
          <w:tcPr>
            <w:tcW w:w="2700" w:type="dxa"/>
            <w:shd w:val="clear" w:color="000000" w:fill="FFFFFF"/>
            <w:vAlign w:val="center"/>
          </w:tcPr>
          <w:p w14:paraId="2E5410C7" w14:textId="1493A344" w:rsidR="00B3573B" w:rsidRPr="00E37088" w:rsidRDefault="009D189E" w:rsidP="0007242E">
            <w:pPr>
              <w:jc w:val="center"/>
              <w:rPr>
                <w:rFonts w:ascii="Times New Roman" w:hAnsi="Times New Roman" w:cs="Times New Roman"/>
                <w:sz w:val="18"/>
                <w:szCs w:val="18"/>
              </w:rPr>
            </w:pPr>
            <w:r w:rsidRPr="00E37088">
              <w:rPr>
                <w:rFonts w:ascii="Times New Roman" w:hAnsi="Times New Roman" w:cs="Times New Roman"/>
                <w:sz w:val="18"/>
                <w:szCs w:val="18"/>
              </w:rPr>
              <w:t>500 [</w:t>
            </w:r>
            <w:r w:rsidR="00E907F7" w:rsidRPr="00E37088">
              <w:rPr>
                <w:rFonts w:ascii="Times New Roman" w:hAnsi="Times New Roman" w:cs="Times New Roman"/>
                <w:sz w:val="18"/>
                <w:szCs w:val="18"/>
              </w:rPr>
              <w:t xml:space="preserve">0 – </w:t>
            </w:r>
            <w:r w:rsidR="00E3204A">
              <w:rPr>
                <w:rFonts w:ascii="Times New Roman" w:hAnsi="Times New Roman" w:cs="Times New Roman"/>
                <w:sz w:val="18"/>
                <w:szCs w:val="18"/>
              </w:rPr>
              <w:t>200</w:t>
            </w:r>
            <w:r w:rsidR="00D203D7">
              <w:rPr>
                <w:rFonts w:ascii="Times New Roman" w:hAnsi="Times New Roman" w:cs="Times New Roman"/>
                <w:sz w:val="18"/>
                <w:szCs w:val="18"/>
              </w:rPr>
              <w:t>0</w:t>
            </w:r>
            <w:r w:rsidR="00E907F7" w:rsidRPr="00E37088">
              <w:rPr>
                <w:rFonts w:ascii="Times New Roman" w:hAnsi="Times New Roman" w:cs="Times New Roman"/>
                <w:sz w:val="18"/>
                <w:szCs w:val="18"/>
              </w:rPr>
              <w:t xml:space="preserve">]; 991 </w:t>
            </w:r>
            <w:r w:rsidR="00E907F7" w:rsidRPr="00E37088">
              <w:rPr>
                <w:rFonts w:ascii="Times New Roman" w:hAnsi="Times New Roman" w:cs="Times New Roman"/>
                <w:bCs/>
                <w:sz w:val="18"/>
                <w:szCs w:val="18"/>
              </w:rPr>
              <w:t>± 1189</w:t>
            </w:r>
          </w:p>
        </w:tc>
        <w:tc>
          <w:tcPr>
            <w:tcW w:w="2700" w:type="dxa"/>
            <w:shd w:val="clear" w:color="000000" w:fill="FFFFFF"/>
            <w:noWrap/>
            <w:vAlign w:val="center"/>
          </w:tcPr>
          <w:p w14:paraId="6A146CFF" w14:textId="2315DDEF" w:rsidR="00B3573B" w:rsidRPr="00E37088" w:rsidRDefault="00BA718A" w:rsidP="0007242E">
            <w:pPr>
              <w:jc w:val="center"/>
              <w:rPr>
                <w:rFonts w:ascii="Times New Roman" w:hAnsi="Times New Roman" w:cs="Times New Roman"/>
                <w:sz w:val="18"/>
                <w:szCs w:val="18"/>
              </w:rPr>
            </w:pPr>
            <w:r w:rsidRPr="00E37088">
              <w:rPr>
                <w:rFonts w:ascii="Times New Roman" w:hAnsi="Times New Roman" w:cs="Times New Roman"/>
                <w:sz w:val="18"/>
                <w:szCs w:val="18"/>
              </w:rPr>
              <w:t xml:space="preserve">0 [0 – 0]; 13 </w:t>
            </w:r>
            <w:r w:rsidRPr="00E37088">
              <w:rPr>
                <w:rFonts w:ascii="Times New Roman" w:hAnsi="Times New Roman" w:cs="Times New Roman"/>
                <w:bCs/>
                <w:sz w:val="18"/>
                <w:szCs w:val="18"/>
              </w:rPr>
              <w:t>± 98</w:t>
            </w:r>
          </w:p>
        </w:tc>
        <w:tc>
          <w:tcPr>
            <w:tcW w:w="900" w:type="dxa"/>
            <w:shd w:val="clear" w:color="000000" w:fill="FFFFFF"/>
            <w:noWrap/>
            <w:vAlign w:val="center"/>
          </w:tcPr>
          <w:p w14:paraId="2CA65026" w14:textId="37B05A3F" w:rsidR="00B3573B" w:rsidRPr="00E37088" w:rsidRDefault="00B3573B" w:rsidP="0007242E">
            <w:pPr>
              <w:jc w:val="center"/>
              <w:rPr>
                <w:rFonts w:ascii="Times New Roman" w:hAnsi="Times New Roman" w:cs="Times New Roman"/>
                <w:sz w:val="18"/>
                <w:szCs w:val="18"/>
              </w:rPr>
            </w:pPr>
            <w:r w:rsidRPr="00E37088">
              <w:rPr>
                <w:rFonts w:ascii="Times New Roman" w:hAnsi="Times New Roman" w:cs="Times New Roman"/>
                <w:bCs/>
                <w:sz w:val="18"/>
                <w:szCs w:val="18"/>
              </w:rPr>
              <w:t>&lt;0.001</w:t>
            </w:r>
          </w:p>
        </w:tc>
      </w:tr>
      <w:tr w:rsidR="00455B91" w:rsidRPr="00E37088" w14:paraId="288E7EBC" w14:textId="77777777" w:rsidTr="0007242E">
        <w:trPr>
          <w:trHeight w:val="260"/>
        </w:trPr>
        <w:tc>
          <w:tcPr>
            <w:tcW w:w="4860" w:type="dxa"/>
            <w:shd w:val="clear" w:color="000000" w:fill="FFFFFF"/>
            <w:vAlign w:val="center"/>
          </w:tcPr>
          <w:p w14:paraId="375CEF4E" w14:textId="600E61A2" w:rsidR="00B3573B" w:rsidRPr="00E37088" w:rsidRDefault="00B3573B" w:rsidP="0007242E">
            <w:pPr>
              <w:rPr>
                <w:rFonts w:ascii="Times New Roman" w:hAnsi="Times New Roman" w:cs="Times New Roman"/>
                <w:sz w:val="18"/>
                <w:szCs w:val="18"/>
              </w:rPr>
            </w:pPr>
            <w:r w:rsidRPr="00E37088">
              <w:rPr>
                <w:rFonts w:ascii="Times New Roman" w:hAnsi="Times New Roman" w:cs="Times New Roman"/>
                <w:sz w:val="18"/>
                <w:szCs w:val="18"/>
              </w:rPr>
              <w:t xml:space="preserve">   </w:t>
            </w:r>
            <w:r w:rsidR="00181C22" w:rsidRPr="00E37088">
              <w:rPr>
                <w:rFonts w:ascii="Times New Roman" w:hAnsi="Times New Roman" w:cs="Times New Roman"/>
                <w:sz w:val="18"/>
                <w:szCs w:val="18"/>
              </w:rPr>
              <w:t>Day 0 24-hour fluid receipt</w:t>
            </w:r>
          </w:p>
        </w:tc>
        <w:tc>
          <w:tcPr>
            <w:tcW w:w="2700" w:type="dxa"/>
            <w:shd w:val="clear" w:color="000000" w:fill="FFFFFF"/>
            <w:vAlign w:val="center"/>
          </w:tcPr>
          <w:p w14:paraId="035563EC" w14:textId="399CBC88" w:rsidR="00B3573B" w:rsidRPr="00E37088" w:rsidRDefault="00B47189" w:rsidP="0007242E">
            <w:pPr>
              <w:jc w:val="center"/>
              <w:rPr>
                <w:rFonts w:ascii="Times New Roman" w:hAnsi="Times New Roman" w:cs="Times New Roman"/>
                <w:sz w:val="18"/>
                <w:szCs w:val="18"/>
              </w:rPr>
            </w:pPr>
            <w:r w:rsidRPr="00E37088">
              <w:rPr>
                <w:rFonts w:ascii="Times New Roman" w:hAnsi="Times New Roman" w:cs="Times New Roman"/>
                <w:bCs/>
                <w:sz w:val="18"/>
                <w:szCs w:val="18"/>
              </w:rPr>
              <w:t>500</w:t>
            </w:r>
            <w:r w:rsidR="00B3573B" w:rsidRPr="00E37088">
              <w:rPr>
                <w:rFonts w:ascii="Times New Roman" w:hAnsi="Times New Roman" w:cs="Times New Roman"/>
                <w:bCs/>
                <w:sz w:val="18"/>
                <w:szCs w:val="18"/>
              </w:rPr>
              <w:t xml:space="preserve"> [</w:t>
            </w:r>
            <w:r w:rsidR="006406DC" w:rsidRPr="00E37088">
              <w:rPr>
                <w:rFonts w:ascii="Times New Roman" w:hAnsi="Times New Roman" w:cs="Times New Roman"/>
                <w:bCs/>
                <w:sz w:val="18"/>
                <w:szCs w:val="18"/>
              </w:rPr>
              <w:t>0</w:t>
            </w:r>
            <w:r w:rsidR="00B3573B" w:rsidRPr="00E37088">
              <w:rPr>
                <w:rFonts w:ascii="Times New Roman" w:hAnsi="Times New Roman" w:cs="Times New Roman"/>
                <w:bCs/>
                <w:sz w:val="18"/>
                <w:szCs w:val="18"/>
              </w:rPr>
              <w:t xml:space="preserve"> – </w:t>
            </w:r>
            <w:r w:rsidR="00EB14B7" w:rsidRPr="00E37088">
              <w:rPr>
                <w:rFonts w:ascii="Times New Roman" w:hAnsi="Times New Roman" w:cs="Times New Roman"/>
                <w:bCs/>
                <w:sz w:val="18"/>
                <w:szCs w:val="18"/>
              </w:rPr>
              <w:t>1750</w:t>
            </w:r>
            <w:r w:rsidR="00B3573B" w:rsidRPr="00E37088">
              <w:rPr>
                <w:rFonts w:ascii="Times New Roman" w:hAnsi="Times New Roman" w:cs="Times New Roman"/>
                <w:bCs/>
                <w:sz w:val="18"/>
                <w:szCs w:val="18"/>
              </w:rPr>
              <w:t xml:space="preserve">]; </w:t>
            </w:r>
            <w:r w:rsidR="00EB14B7" w:rsidRPr="00E37088">
              <w:rPr>
                <w:rFonts w:ascii="Times New Roman" w:hAnsi="Times New Roman" w:cs="Times New Roman"/>
                <w:bCs/>
                <w:sz w:val="18"/>
                <w:szCs w:val="18"/>
              </w:rPr>
              <w:t>995</w:t>
            </w:r>
            <w:r w:rsidR="00B3573B" w:rsidRPr="00E37088">
              <w:rPr>
                <w:rFonts w:ascii="Times New Roman" w:hAnsi="Times New Roman" w:cs="Times New Roman"/>
                <w:bCs/>
                <w:sz w:val="18"/>
                <w:szCs w:val="18"/>
              </w:rPr>
              <w:t xml:space="preserve"> ± </w:t>
            </w:r>
            <w:r w:rsidR="00EB14B7" w:rsidRPr="00E37088">
              <w:rPr>
                <w:rFonts w:ascii="Times New Roman" w:hAnsi="Times New Roman" w:cs="Times New Roman"/>
                <w:bCs/>
                <w:sz w:val="18"/>
                <w:szCs w:val="18"/>
              </w:rPr>
              <w:t>1262</w:t>
            </w:r>
          </w:p>
        </w:tc>
        <w:tc>
          <w:tcPr>
            <w:tcW w:w="2700" w:type="dxa"/>
            <w:shd w:val="clear" w:color="000000" w:fill="FFFFFF"/>
            <w:noWrap/>
            <w:vAlign w:val="center"/>
          </w:tcPr>
          <w:p w14:paraId="7DE70D60" w14:textId="4EEA1512" w:rsidR="00B3573B" w:rsidRPr="00E37088" w:rsidRDefault="00B3573B" w:rsidP="0007242E">
            <w:pPr>
              <w:jc w:val="center"/>
              <w:rPr>
                <w:rFonts w:ascii="Times New Roman" w:hAnsi="Times New Roman" w:cs="Times New Roman"/>
                <w:sz w:val="18"/>
                <w:szCs w:val="18"/>
              </w:rPr>
            </w:pPr>
            <w:r w:rsidRPr="00E37088">
              <w:rPr>
                <w:rFonts w:ascii="Times New Roman" w:hAnsi="Times New Roman" w:cs="Times New Roman"/>
                <w:sz w:val="18"/>
                <w:szCs w:val="18"/>
              </w:rPr>
              <w:t>0 [0 –0];</w:t>
            </w:r>
            <w:r w:rsidR="006406DC" w:rsidRPr="00E37088">
              <w:rPr>
                <w:rFonts w:ascii="Times New Roman" w:hAnsi="Times New Roman" w:cs="Times New Roman"/>
              </w:rPr>
              <w:t xml:space="preserve"> </w:t>
            </w:r>
            <w:r w:rsidR="00B02862" w:rsidRPr="00E37088">
              <w:rPr>
                <w:rFonts w:ascii="Times New Roman" w:hAnsi="Times New Roman" w:cs="Times New Roman"/>
                <w:sz w:val="18"/>
                <w:szCs w:val="18"/>
              </w:rPr>
              <w:t>67</w:t>
            </w:r>
            <w:r w:rsidR="006406DC" w:rsidRPr="00E37088">
              <w:rPr>
                <w:rFonts w:ascii="Times New Roman" w:hAnsi="Times New Roman" w:cs="Times New Roman"/>
                <w:sz w:val="18"/>
                <w:szCs w:val="18"/>
              </w:rPr>
              <w:t xml:space="preserve"> </w:t>
            </w:r>
            <w:r w:rsidRPr="00E37088">
              <w:rPr>
                <w:rFonts w:ascii="Times New Roman" w:hAnsi="Times New Roman" w:cs="Times New Roman"/>
                <w:bCs/>
                <w:sz w:val="18"/>
                <w:szCs w:val="18"/>
              </w:rPr>
              <w:t xml:space="preserve">± </w:t>
            </w:r>
            <w:r w:rsidR="00B02862" w:rsidRPr="00E37088">
              <w:rPr>
                <w:rFonts w:ascii="Times New Roman" w:hAnsi="Times New Roman" w:cs="Times New Roman"/>
                <w:bCs/>
                <w:sz w:val="18"/>
                <w:szCs w:val="18"/>
              </w:rPr>
              <w:t>487</w:t>
            </w:r>
          </w:p>
        </w:tc>
        <w:tc>
          <w:tcPr>
            <w:tcW w:w="900" w:type="dxa"/>
            <w:shd w:val="clear" w:color="000000" w:fill="FFFFFF"/>
            <w:noWrap/>
            <w:vAlign w:val="center"/>
          </w:tcPr>
          <w:p w14:paraId="23F9285F" w14:textId="6DFBC5C6" w:rsidR="00B3573B" w:rsidRPr="00E37088" w:rsidRDefault="00B3573B" w:rsidP="0007242E">
            <w:pPr>
              <w:jc w:val="center"/>
              <w:rPr>
                <w:rFonts w:ascii="Times New Roman" w:hAnsi="Times New Roman" w:cs="Times New Roman"/>
                <w:sz w:val="18"/>
                <w:szCs w:val="18"/>
              </w:rPr>
            </w:pPr>
            <w:r w:rsidRPr="00E37088">
              <w:rPr>
                <w:rFonts w:ascii="Times New Roman" w:hAnsi="Times New Roman" w:cs="Times New Roman"/>
                <w:bCs/>
                <w:sz w:val="18"/>
                <w:szCs w:val="18"/>
              </w:rPr>
              <w:t>&lt;0.001</w:t>
            </w:r>
          </w:p>
        </w:tc>
      </w:tr>
      <w:tr w:rsidR="00455B91" w:rsidRPr="00E37088" w14:paraId="368EC5B3" w14:textId="77777777" w:rsidTr="0007242E">
        <w:trPr>
          <w:trHeight w:val="260"/>
        </w:trPr>
        <w:tc>
          <w:tcPr>
            <w:tcW w:w="4860" w:type="dxa"/>
            <w:shd w:val="clear" w:color="000000" w:fill="FFFFFF"/>
            <w:vAlign w:val="center"/>
          </w:tcPr>
          <w:p w14:paraId="7DA0AAF0" w14:textId="38AD03A0" w:rsidR="00B3573B" w:rsidRPr="00E37088" w:rsidRDefault="00B3573B" w:rsidP="0007242E">
            <w:pPr>
              <w:rPr>
                <w:rFonts w:ascii="Times New Roman" w:hAnsi="Times New Roman" w:cs="Times New Roman"/>
                <w:sz w:val="18"/>
                <w:szCs w:val="18"/>
              </w:rPr>
            </w:pPr>
            <w:r w:rsidRPr="00E37088">
              <w:rPr>
                <w:rFonts w:ascii="Times New Roman" w:hAnsi="Times New Roman" w:cs="Times New Roman"/>
                <w:sz w:val="18"/>
                <w:szCs w:val="18"/>
              </w:rPr>
              <w:t xml:space="preserve">   </w:t>
            </w:r>
            <w:r w:rsidR="00181C22" w:rsidRPr="00E37088">
              <w:rPr>
                <w:rFonts w:ascii="Times New Roman" w:hAnsi="Times New Roman" w:cs="Times New Roman"/>
                <w:sz w:val="18"/>
                <w:szCs w:val="18"/>
              </w:rPr>
              <w:t>Day 1 24-hour fluid receipt</w:t>
            </w:r>
          </w:p>
        </w:tc>
        <w:tc>
          <w:tcPr>
            <w:tcW w:w="2700" w:type="dxa"/>
            <w:shd w:val="clear" w:color="000000" w:fill="FFFFFF"/>
            <w:vAlign w:val="center"/>
          </w:tcPr>
          <w:p w14:paraId="17CAC5AE" w14:textId="6F2C0862" w:rsidR="00B3573B" w:rsidRPr="00E37088" w:rsidRDefault="0083057B" w:rsidP="0007242E">
            <w:pPr>
              <w:jc w:val="center"/>
              <w:rPr>
                <w:rFonts w:ascii="Times New Roman" w:hAnsi="Times New Roman" w:cs="Times New Roman"/>
                <w:sz w:val="18"/>
                <w:szCs w:val="18"/>
              </w:rPr>
            </w:pPr>
            <w:r w:rsidRPr="00E37088">
              <w:rPr>
                <w:rFonts w:ascii="Times New Roman" w:hAnsi="Times New Roman" w:cs="Times New Roman"/>
                <w:bCs/>
                <w:sz w:val="18"/>
                <w:szCs w:val="18"/>
              </w:rPr>
              <w:t>30</w:t>
            </w:r>
            <w:r w:rsidR="006406DC" w:rsidRPr="00E37088">
              <w:rPr>
                <w:rFonts w:ascii="Times New Roman" w:hAnsi="Times New Roman" w:cs="Times New Roman"/>
                <w:bCs/>
                <w:sz w:val="18"/>
                <w:szCs w:val="18"/>
              </w:rPr>
              <w:t xml:space="preserve"> [0</w:t>
            </w:r>
            <w:r w:rsidR="00B3573B" w:rsidRPr="00E37088">
              <w:rPr>
                <w:rFonts w:ascii="Times New Roman" w:hAnsi="Times New Roman" w:cs="Times New Roman"/>
                <w:bCs/>
                <w:sz w:val="18"/>
                <w:szCs w:val="18"/>
              </w:rPr>
              <w:t xml:space="preserve"> – </w:t>
            </w:r>
            <w:r w:rsidRPr="00E37088">
              <w:rPr>
                <w:rFonts w:ascii="Times New Roman" w:hAnsi="Times New Roman" w:cs="Times New Roman"/>
                <w:bCs/>
                <w:sz w:val="18"/>
                <w:szCs w:val="18"/>
              </w:rPr>
              <w:t>1</w:t>
            </w:r>
            <w:r w:rsidR="006406DC" w:rsidRPr="00E37088">
              <w:rPr>
                <w:rFonts w:ascii="Times New Roman" w:hAnsi="Times New Roman" w:cs="Times New Roman"/>
                <w:bCs/>
                <w:sz w:val="18"/>
                <w:szCs w:val="18"/>
              </w:rPr>
              <w:t>000</w:t>
            </w:r>
            <w:r w:rsidR="00B3573B" w:rsidRPr="00E37088">
              <w:rPr>
                <w:rFonts w:ascii="Times New Roman" w:hAnsi="Times New Roman" w:cs="Times New Roman"/>
                <w:bCs/>
                <w:sz w:val="18"/>
                <w:szCs w:val="18"/>
              </w:rPr>
              <w:t xml:space="preserve">]; </w:t>
            </w:r>
            <w:r w:rsidRPr="00E37088">
              <w:rPr>
                <w:rFonts w:ascii="Times New Roman" w:hAnsi="Times New Roman" w:cs="Times New Roman"/>
                <w:bCs/>
                <w:sz w:val="18"/>
                <w:szCs w:val="18"/>
              </w:rPr>
              <w:t>550</w:t>
            </w:r>
            <w:r w:rsidR="00B3573B" w:rsidRPr="00E37088">
              <w:rPr>
                <w:rFonts w:ascii="Times New Roman" w:hAnsi="Times New Roman" w:cs="Times New Roman"/>
                <w:bCs/>
                <w:sz w:val="18"/>
                <w:szCs w:val="18"/>
              </w:rPr>
              <w:t xml:space="preserve"> ± </w:t>
            </w:r>
            <w:r w:rsidRPr="00E37088">
              <w:rPr>
                <w:rFonts w:ascii="Times New Roman" w:hAnsi="Times New Roman" w:cs="Times New Roman"/>
                <w:bCs/>
                <w:sz w:val="18"/>
                <w:szCs w:val="18"/>
              </w:rPr>
              <w:t>902</w:t>
            </w:r>
          </w:p>
        </w:tc>
        <w:tc>
          <w:tcPr>
            <w:tcW w:w="2700" w:type="dxa"/>
            <w:shd w:val="clear" w:color="000000" w:fill="FFFFFF"/>
            <w:noWrap/>
            <w:vAlign w:val="center"/>
          </w:tcPr>
          <w:p w14:paraId="590E6DDD" w14:textId="4B55EA44" w:rsidR="00B3573B" w:rsidRPr="00E37088" w:rsidRDefault="00B3573B" w:rsidP="0007242E">
            <w:pPr>
              <w:jc w:val="center"/>
              <w:rPr>
                <w:rFonts w:ascii="Times New Roman" w:hAnsi="Times New Roman" w:cs="Times New Roman"/>
                <w:sz w:val="18"/>
                <w:szCs w:val="18"/>
              </w:rPr>
            </w:pPr>
            <w:r w:rsidRPr="00E37088">
              <w:rPr>
                <w:rFonts w:ascii="Times New Roman" w:hAnsi="Times New Roman" w:cs="Times New Roman"/>
                <w:bCs/>
                <w:sz w:val="18"/>
                <w:szCs w:val="18"/>
              </w:rPr>
              <w:t xml:space="preserve">0 [0 – 0]; </w:t>
            </w:r>
            <w:r w:rsidR="0083057B" w:rsidRPr="00E37088">
              <w:rPr>
                <w:rFonts w:ascii="Times New Roman" w:hAnsi="Times New Roman" w:cs="Times New Roman"/>
                <w:bCs/>
                <w:sz w:val="18"/>
                <w:szCs w:val="18"/>
              </w:rPr>
              <w:t>90</w:t>
            </w:r>
            <w:r w:rsidRPr="00E37088">
              <w:rPr>
                <w:rFonts w:ascii="Times New Roman" w:hAnsi="Times New Roman" w:cs="Times New Roman"/>
                <w:bCs/>
                <w:sz w:val="18"/>
                <w:szCs w:val="18"/>
              </w:rPr>
              <w:t xml:space="preserve"> ± </w:t>
            </w:r>
            <w:r w:rsidR="0083057B" w:rsidRPr="00E37088">
              <w:rPr>
                <w:rFonts w:ascii="Times New Roman" w:hAnsi="Times New Roman" w:cs="Times New Roman"/>
                <w:bCs/>
                <w:sz w:val="18"/>
                <w:szCs w:val="18"/>
              </w:rPr>
              <w:t>541</w:t>
            </w:r>
          </w:p>
        </w:tc>
        <w:tc>
          <w:tcPr>
            <w:tcW w:w="900" w:type="dxa"/>
            <w:shd w:val="clear" w:color="000000" w:fill="FFFFFF"/>
            <w:noWrap/>
            <w:vAlign w:val="center"/>
          </w:tcPr>
          <w:p w14:paraId="1999A655" w14:textId="6424B86D" w:rsidR="00B3573B" w:rsidRPr="00E37088" w:rsidRDefault="00B3573B" w:rsidP="0007242E">
            <w:pPr>
              <w:jc w:val="center"/>
              <w:rPr>
                <w:rFonts w:ascii="Times New Roman" w:hAnsi="Times New Roman" w:cs="Times New Roman"/>
                <w:sz w:val="18"/>
                <w:szCs w:val="18"/>
              </w:rPr>
            </w:pPr>
            <w:r w:rsidRPr="00E37088">
              <w:rPr>
                <w:rFonts w:ascii="Times New Roman" w:hAnsi="Times New Roman" w:cs="Times New Roman"/>
                <w:bCs/>
                <w:sz w:val="18"/>
                <w:szCs w:val="18"/>
              </w:rPr>
              <w:t>&lt;0.001</w:t>
            </w:r>
          </w:p>
        </w:tc>
      </w:tr>
      <w:tr w:rsidR="00181C22" w:rsidRPr="00E37088" w14:paraId="7E8A1979" w14:textId="77777777" w:rsidTr="0007242E">
        <w:trPr>
          <w:trHeight w:val="260"/>
        </w:trPr>
        <w:tc>
          <w:tcPr>
            <w:tcW w:w="4860" w:type="dxa"/>
            <w:shd w:val="clear" w:color="000000" w:fill="FFFFFF"/>
            <w:vAlign w:val="center"/>
          </w:tcPr>
          <w:p w14:paraId="3126F845" w14:textId="5E5300EF" w:rsidR="00181C22" w:rsidRPr="00E37088" w:rsidRDefault="00181C22" w:rsidP="0007242E">
            <w:pPr>
              <w:rPr>
                <w:rFonts w:ascii="Times New Roman" w:hAnsi="Times New Roman" w:cs="Times New Roman"/>
                <w:sz w:val="18"/>
                <w:szCs w:val="18"/>
              </w:rPr>
            </w:pPr>
            <w:r w:rsidRPr="00E37088">
              <w:rPr>
                <w:rFonts w:ascii="Times New Roman" w:hAnsi="Times New Roman" w:cs="Times New Roman"/>
                <w:sz w:val="18"/>
                <w:szCs w:val="18"/>
              </w:rPr>
              <w:t xml:space="preserve">   Day 2 24-hour fluid receipt</w:t>
            </w:r>
          </w:p>
        </w:tc>
        <w:tc>
          <w:tcPr>
            <w:tcW w:w="2700" w:type="dxa"/>
            <w:shd w:val="clear" w:color="000000" w:fill="FFFFFF"/>
            <w:vAlign w:val="center"/>
          </w:tcPr>
          <w:p w14:paraId="3F0F31C1" w14:textId="7F9BFF76" w:rsidR="00181C22" w:rsidRPr="00E37088" w:rsidRDefault="003A22CE" w:rsidP="0007242E">
            <w:pPr>
              <w:jc w:val="center"/>
              <w:rPr>
                <w:rFonts w:ascii="Times New Roman" w:hAnsi="Times New Roman" w:cs="Times New Roman"/>
                <w:bCs/>
                <w:sz w:val="18"/>
                <w:szCs w:val="18"/>
              </w:rPr>
            </w:pPr>
            <w:r w:rsidRPr="00E37088">
              <w:rPr>
                <w:rFonts w:ascii="Times New Roman" w:hAnsi="Times New Roman" w:cs="Times New Roman"/>
                <w:bCs/>
                <w:sz w:val="18"/>
                <w:szCs w:val="18"/>
              </w:rPr>
              <w:t>0 [0 – 85]; 367 ± 992</w:t>
            </w:r>
          </w:p>
        </w:tc>
        <w:tc>
          <w:tcPr>
            <w:tcW w:w="2700" w:type="dxa"/>
            <w:shd w:val="clear" w:color="000000" w:fill="FFFFFF"/>
            <w:noWrap/>
            <w:vAlign w:val="center"/>
          </w:tcPr>
          <w:p w14:paraId="44F485EA" w14:textId="0829193E" w:rsidR="00181C22" w:rsidRPr="00E37088" w:rsidRDefault="00420772" w:rsidP="0007242E">
            <w:pPr>
              <w:jc w:val="center"/>
              <w:rPr>
                <w:rFonts w:ascii="Times New Roman" w:hAnsi="Times New Roman" w:cs="Times New Roman"/>
                <w:bCs/>
                <w:sz w:val="18"/>
                <w:szCs w:val="18"/>
              </w:rPr>
            </w:pPr>
            <w:r w:rsidRPr="00E37088">
              <w:rPr>
                <w:rFonts w:ascii="Times New Roman" w:hAnsi="Times New Roman" w:cs="Times New Roman"/>
                <w:bCs/>
                <w:sz w:val="18"/>
                <w:szCs w:val="18"/>
              </w:rPr>
              <w:t>0 [0 – 0]; 99 ± 571</w:t>
            </w:r>
          </w:p>
        </w:tc>
        <w:tc>
          <w:tcPr>
            <w:tcW w:w="900" w:type="dxa"/>
            <w:shd w:val="clear" w:color="000000" w:fill="FFFFFF"/>
            <w:noWrap/>
            <w:vAlign w:val="center"/>
          </w:tcPr>
          <w:p w14:paraId="73C242D0" w14:textId="7F08BA21" w:rsidR="00181C22" w:rsidRPr="00E37088" w:rsidRDefault="00181C22" w:rsidP="0007242E">
            <w:pPr>
              <w:jc w:val="center"/>
              <w:rPr>
                <w:rFonts w:ascii="Times New Roman" w:hAnsi="Times New Roman" w:cs="Times New Roman"/>
                <w:bCs/>
                <w:sz w:val="18"/>
                <w:szCs w:val="18"/>
              </w:rPr>
            </w:pPr>
            <w:r w:rsidRPr="00E37088">
              <w:rPr>
                <w:rFonts w:ascii="Times New Roman" w:hAnsi="Times New Roman" w:cs="Times New Roman"/>
                <w:bCs/>
                <w:sz w:val="18"/>
                <w:szCs w:val="18"/>
              </w:rPr>
              <w:t>&lt;0.001</w:t>
            </w:r>
          </w:p>
        </w:tc>
      </w:tr>
      <w:tr w:rsidR="00455B91" w:rsidRPr="00E37088" w14:paraId="674CA014" w14:textId="77777777" w:rsidTr="0007242E">
        <w:trPr>
          <w:trHeight w:val="260"/>
        </w:trPr>
        <w:tc>
          <w:tcPr>
            <w:tcW w:w="4860" w:type="dxa"/>
            <w:shd w:val="clear" w:color="000000" w:fill="FFFFFF"/>
            <w:vAlign w:val="center"/>
          </w:tcPr>
          <w:p w14:paraId="1E432E0F" w14:textId="6F12A5E3" w:rsidR="00B3573B" w:rsidRPr="00E37088" w:rsidRDefault="00B3573B" w:rsidP="0007242E">
            <w:pPr>
              <w:rPr>
                <w:rFonts w:ascii="Times New Roman" w:hAnsi="Times New Roman" w:cs="Times New Roman"/>
                <w:sz w:val="18"/>
                <w:szCs w:val="18"/>
              </w:rPr>
            </w:pPr>
            <w:r w:rsidRPr="00E37088">
              <w:rPr>
                <w:rFonts w:ascii="Times New Roman" w:hAnsi="Times New Roman" w:cs="Times New Roman"/>
                <w:sz w:val="18"/>
                <w:szCs w:val="18"/>
              </w:rPr>
              <w:t xml:space="preserve">   Cumulative volume from ICU admission through day </w:t>
            </w:r>
            <w:r w:rsidR="00A829A5" w:rsidRPr="00E37088">
              <w:rPr>
                <w:rFonts w:ascii="Times New Roman" w:hAnsi="Times New Roman" w:cs="Times New Roman"/>
                <w:sz w:val="18"/>
                <w:szCs w:val="18"/>
              </w:rPr>
              <w:t>2</w:t>
            </w:r>
          </w:p>
        </w:tc>
        <w:tc>
          <w:tcPr>
            <w:tcW w:w="2700" w:type="dxa"/>
            <w:shd w:val="clear" w:color="000000" w:fill="FFFFFF"/>
            <w:vAlign w:val="center"/>
          </w:tcPr>
          <w:p w14:paraId="124ABA9C" w14:textId="7EB65130" w:rsidR="00B3573B" w:rsidRPr="00E37088" w:rsidRDefault="002E0AC5" w:rsidP="0007242E">
            <w:pPr>
              <w:jc w:val="center"/>
              <w:rPr>
                <w:rFonts w:ascii="Times New Roman" w:hAnsi="Times New Roman" w:cs="Times New Roman"/>
                <w:sz w:val="18"/>
                <w:szCs w:val="18"/>
              </w:rPr>
            </w:pPr>
            <w:r w:rsidRPr="00E37088">
              <w:rPr>
                <w:rFonts w:ascii="Times New Roman" w:hAnsi="Times New Roman" w:cs="Times New Roman"/>
                <w:bCs/>
                <w:sz w:val="18"/>
                <w:szCs w:val="18"/>
              </w:rPr>
              <w:t>107</w:t>
            </w:r>
            <w:r w:rsidR="0070245D" w:rsidRPr="00E37088">
              <w:rPr>
                <w:rFonts w:ascii="Times New Roman" w:hAnsi="Times New Roman" w:cs="Times New Roman"/>
                <w:bCs/>
                <w:sz w:val="18"/>
                <w:szCs w:val="18"/>
              </w:rPr>
              <w:t>0</w:t>
            </w:r>
            <w:r w:rsidR="00B3573B" w:rsidRPr="00E37088">
              <w:rPr>
                <w:rFonts w:ascii="Times New Roman" w:hAnsi="Times New Roman" w:cs="Times New Roman"/>
                <w:bCs/>
                <w:sz w:val="18"/>
                <w:szCs w:val="18"/>
              </w:rPr>
              <w:t xml:space="preserve"> [</w:t>
            </w:r>
            <w:r w:rsidRPr="00E37088">
              <w:rPr>
                <w:rFonts w:ascii="Times New Roman" w:hAnsi="Times New Roman" w:cs="Times New Roman"/>
                <w:bCs/>
                <w:sz w:val="18"/>
                <w:szCs w:val="18"/>
              </w:rPr>
              <w:t>5</w:t>
            </w:r>
            <w:r w:rsidR="00B3573B" w:rsidRPr="00E37088">
              <w:rPr>
                <w:rFonts w:ascii="Times New Roman" w:hAnsi="Times New Roman" w:cs="Times New Roman"/>
                <w:bCs/>
                <w:sz w:val="18"/>
                <w:szCs w:val="18"/>
              </w:rPr>
              <w:t xml:space="preserve"> – </w:t>
            </w:r>
            <w:r w:rsidRPr="00E37088">
              <w:rPr>
                <w:rFonts w:ascii="Times New Roman" w:hAnsi="Times New Roman" w:cs="Times New Roman"/>
                <w:bCs/>
                <w:sz w:val="18"/>
                <w:szCs w:val="18"/>
              </w:rPr>
              <w:t>3124</w:t>
            </w:r>
            <w:r w:rsidR="00B3573B" w:rsidRPr="00E37088">
              <w:rPr>
                <w:rFonts w:ascii="Times New Roman" w:hAnsi="Times New Roman" w:cs="Times New Roman"/>
                <w:bCs/>
                <w:sz w:val="18"/>
                <w:szCs w:val="18"/>
              </w:rPr>
              <w:t xml:space="preserve">]; </w:t>
            </w:r>
            <w:r w:rsidR="0070245D" w:rsidRPr="00E37088">
              <w:rPr>
                <w:rFonts w:ascii="Times New Roman" w:hAnsi="Times New Roman" w:cs="Times New Roman"/>
                <w:bCs/>
                <w:sz w:val="18"/>
                <w:szCs w:val="18"/>
              </w:rPr>
              <w:t>1911</w:t>
            </w:r>
            <w:r w:rsidR="00B3573B" w:rsidRPr="00E37088">
              <w:rPr>
                <w:rFonts w:ascii="Times New Roman" w:hAnsi="Times New Roman" w:cs="Times New Roman"/>
                <w:bCs/>
                <w:sz w:val="18"/>
                <w:szCs w:val="18"/>
              </w:rPr>
              <w:t xml:space="preserve"> ± </w:t>
            </w:r>
            <w:r w:rsidR="0070245D" w:rsidRPr="00E37088">
              <w:rPr>
                <w:rFonts w:ascii="Times New Roman" w:hAnsi="Times New Roman" w:cs="Times New Roman"/>
                <w:bCs/>
                <w:sz w:val="18"/>
                <w:szCs w:val="18"/>
              </w:rPr>
              <w:t>2277</w:t>
            </w:r>
          </w:p>
        </w:tc>
        <w:tc>
          <w:tcPr>
            <w:tcW w:w="2700" w:type="dxa"/>
            <w:shd w:val="clear" w:color="000000" w:fill="FFFFFF"/>
            <w:noWrap/>
            <w:vAlign w:val="center"/>
          </w:tcPr>
          <w:p w14:paraId="57E5BF3F" w14:textId="03ACA069" w:rsidR="00B3573B" w:rsidRPr="00E37088" w:rsidRDefault="00B3573B" w:rsidP="0007242E">
            <w:pPr>
              <w:jc w:val="center"/>
              <w:rPr>
                <w:rFonts w:ascii="Times New Roman" w:hAnsi="Times New Roman" w:cs="Times New Roman"/>
                <w:sz w:val="18"/>
                <w:szCs w:val="18"/>
              </w:rPr>
            </w:pPr>
            <w:r w:rsidRPr="00E37088">
              <w:rPr>
                <w:rFonts w:ascii="Times New Roman" w:hAnsi="Times New Roman" w:cs="Times New Roman"/>
                <w:bCs/>
                <w:sz w:val="18"/>
                <w:szCs w:val="18"/>
              </w:rPr>
              <w:t xml:space="preserve">0 [0 – 0]; </w:t>
            </w:r>
            <w:r w:rsidR="0070245D" w:rsidRPr="00E37088">
              <w:rPr>
                <w:rFonts w:ascii="Times New Roman" w:hAnsi="Times New Roman" w:cs="Times New Roman"/>
                <w:bCs/>
                <w:sz w:val="18"/>
                <w:szCs w:val="18"/>
              </w:rPr>
              <w:t>256</w:t>
            </w:r>
            <w:r w:rsidRPr="00E37088">
              <w:rPr>
                <w:rFonts w:ascii="Times New Roman" w:hAnsi="Times New Roman" w:cs="Times New Roman"/>
                <w:bCs/>
                <w:sz w:val="18"/>
                <w:szCs w:val="18"/>
              </w:rPr>
              <w:t xml:space="preserve"> ± </w:t>
            </w:r>
            <w:r w:rsidR="0070245D" w:rsidRPr="00E37088">
              <w:rPr>
                <w:rFonts w:ascii="Times New Roman" w:hAnsi="Times New Roman" w:cs="Times New Roman"/>
                <w:bCs/>
                <w:sz w:val="18"/>
                <w:szCs w:val="18"/>
              </w:rPr>
              <w:t>1499</w:t>
            </w:r>
          </w:p>
        </w:tc>
        <w:tc>
          <w:tcPr>
            <w:tcW w:w="900" w:type="dxa"/>
            <w:shd w:val="clear" w:color="000000" w:fill="FFFFFF"/>
            <w:noWrap/>
            <w:vAlign w:val="center"/>
          </w:tcPr>
          <w:p w14:paraId="23E6C628" w14:textId="06CE6FF1" w:rsidR="00B3573B" w:rsidRPr="00E37088" w:rsidRDefault="00B3573B" w:rsidP="0007242E">
            <w:pPr>
              <w:jc w:val="center"/>
              <w:rPr>
                <w:rFonts w:ascii="Times New Roman" w:hAnsi="Times New Roman" w:cs="Times New Roman"/>
                <w:sz w:val="18"/>
                <w:szCs w:val="18"/>
              </w:rPr>
            </w:pPr>
            <w:r w:rsidRPr="00E37088">
              <w:rPr>
                <w:rFonts w:ascii="Times New Roman" w:hAnsi="Times New Roman" w:cs="Times New Roman"/>
                <w:bCs/>
                <w:sz w:val="18"/>
                <w:szCs w:val="18"/>
              </w:rPr>
              <w:t>&lt;0.001</w:t>
            </w:r>
          </w:p>
        </w:tc>
      </w:tr>
      <w:tr w:rsidR="001F7342" w:rsidRPr="00E37088" w14:paraId="4402F5D9" w14:textId="77777777" w:rsidTr="0007242E">
        <w:trPr>
          <w:trHeight w:val="260"/>
        </w:trPr>
        <w:tc>
          <w:tcPr>
            <w:tcW w:w="4860" w:type="dxa"/>
            <w:shd w:val="clear" w:color="000000" w:fill="FFFFFF"/>
            <w:vAlign w:val="center"/>
          </w:tcPr>
          <w:p w14:paraId="393A8BB3" w14:textId="77777777" w:rsidR="001F7342" w:rsidRPr="00E37088" w:rsidRDefault="001F7342" w:rsidP="001F7342">
            <w:pPr>
              <w:rPr>
                <w:rFonts w:ascii="Times New Roman" w:hAnsi="Times New Roman" w:cs="Times New Roman"/>
                <w:sz w:val="18"/>
                <w:szCs w:val="18"/>
              </w:rPr>
            </w:pPr>
          </w:p>
        </w:tc>
        <w:tc>
          <w:tcPr>
            <w:tcW w:w="2700" w:type="dxa"/>
            <w:shd w:val="clear" w:color="000000" w:fill="FFFFFF"/>
            <w:vAlign w:val="center"/>
          </w:tcPr>
          <w:p w14:paraId="160E13D1" w14:textId="77777777" w:rsidR="001F7342" w:rsidRPr="00E37088" w:rsidRDefault="001F7342" w:rsidP="001F7342">
            <w:pPr>
              <w:jc w:val="center"/>
              <w:rPr>
                <w:rFonts w:ascii="Times New Roman" w:hAnsi="Times New Roman" w:cs="Times New Roman"/>
                <w:sz w:val="18"/>
                <w:szCs w:val="18"/>
              </w:rPr>
            </w:pPr>
          </w:p>
        </w:tc>
        <w:tc>
          <w:tcPr>
            <w:tcW w:w="2700" w:type="dxa"/>
            <w:shd w:val="clear" w:color="000000" w:fill="FFFFFF"/>
            <w:noWrap/>
            <w:vAlign w:val="center"/>
          </w:tcPr>
          <w:p w14:paraId="351AFED6" w14:textId="77777777" w:rsidR="001F7342" w:rsidRPr="00E37088" w:rsidRDefault="001F7342" w:rsidP="001F7342">
            <w:pPr>
              <w:jc w:val="center"/>
              <w:rPr>
                <w:rFonts w:ascii="Times New Roman" w:hAnsi="Times New Roman" w:cs="Times New Roman"/>
                <w:sz w:val="18"/>
                <w:szCs w:val="18"/>
              </w:rPr>
            </w:pPr>
          </w:p>
        </w:tc>
        <w:tc>
          <w:tcPr>
            <w:tcW w:w="900" w:type="dxa"/>
            <w:shd w:val="clear" w:color="000000" w:fill="FFFFFF"/>
            <w:noWrap/>
            <w:vAlign w:val="center"/>
          </w:tcPr>
          <w:p w14:paraId="67AF1D46" w14:textId="77777777" w:rsidR="001F7342" w:rsidRPr="00E37088" w:rsidRDefault="001F7342" w:rsidP="001F7342">
            <w:pPr>
              <w:jc w:val="center"/>
              <w:rPr>
                <w:rFonts w:ascii="Times New Roman" w:hAnsi="Times New Roman" w:cs="Times New Roman"/>
                <w:sz w:val="18"/>
                <w:szCs w:val="18"/>
              </w:rPr>
            </w:pPr>
          </w:p>
        </w:tc>
      </w:tr>
      <w:tr w:rsidR="001F7342" w:rsidRPr="00E37088" w14:paraId="13D38E97" w14:textId="77777777" w:rsidTr="0007242E">
        <w:trPr>
          <w:trHeight w:val="260"/>
        </w:trPr>
        <w:tc>
          <w:tcPr>
            <w:tcW w:w="4860" w:type="dxa"/>
            <w:shd w:val="clear" w:color="000000" w:fill="FFFFFF"/>
            <w:vAlign w:val="center"/>
          </w:tcPr>
          <w:p w14:paraId="05ADA7E9" w14:textId="20116A03" w:rsidR="001F7342" w:rsidRPr="00E37088" w:rsidRDefault="001F7342" w:rsidP="001F7342">
            <w:pPr>
              <w:rPr>
                <w:rFonts w:ascii="Times New Roman" w:hAnsi="Times New Roman" w:cs="Times New Roman"/>
                <w:b/>
                <w:sz w:val="18"/>
                <w:szCs w:val="18"/>
              </w:rPr>
            </w:pPr>
            <w:r w:rsidRPr="00E37088">
              <w:rPr>
                <w:rFonts w:ascii="Times New Roman" w:hAnsi="Times New Roman" w:cs="Times New Roman"/>
                <w:b/>
                <w:sz w:val="18"/>
                <w:szCs w:val="18"/>
              </w:rPr>
              <w:t>Lactated Ringer’s, median [IQR]; mean ± SD, mL</w:t>
            </w:r>
          </w:p>
        </w:tc>
        <w:tc>
          <w:tcPr>
            <w:tcW w:w="2700" w:type="dxa"/>
            <w:shd w:val="clear" w:color="000000" w:fill="FFFFFF"/>
            <w:vAlign w:val="center"/>
          </w:tcPr>
          <w:p w14:paraId="720F4E10" w14:textId="77777777" w:rsidR="001F7342" w:rsidRPr="00E37088" w:rsidRDefault="001F7342" w:rsidP="001F7342">
            <w:pPr>
              <w:jc w:val="center"/>
              <w:rPr>
                <w:rFonts w:ascii="Times New Roman" w:hAnsi="Times New Roman" w:cs="Times New Roman"/>
                <w:sz w:val="18"/>
                <w:szCs w:val="18"/>
              </w:rPr>
            </w:pPr>
          </w:p>
        </w:tc>
        <w:tc>
          <w:tcPr>
            <w:tcW w:w="2700" w:type="dxa"/>
            <w:shd w:val="clear" w:color="000000" w:fill="FFFFFF"/>
            <w:noWrap/>
            <w:vAlign w:val="center"/>
          </w:tcPr>
          <w:p w14:paraId="5032B366" w14:textId="77777777" w:rsidR="001F7342" w:rsidRPr="00E37088" w:rsidRDefault="001F7342" w:rsidP="001F7342">
            <w:pPr>
              <w:jc w:val="center"/>
              <w:rPr>
                <w:rFonts w:ascii="Times New Roman" w:hAnsi="Times New Roman" w:cs="Times New Roman"/>
                <w:sz w:val="18"/>
                <w:szCs w:val="18"/>
              </w:rPr>
            </w:pPr>
          </w:p>
        </w:tc>
        <w:tc>
          <w:tcPr>
            <w:tcW w:w="900" w:type="dxa"/>
            <w:shd w:val="clear" w:color="000000" w:fill="FFFFFF"/>
            <w:noWrap/>
            <w:vAlign w:val="center"/>
          </w:tcPr>
          <w:p w14:paraId="441925FF" w14:textId="77777777" w:rsidR="001F7342" w:rsidRPr="00E37088" w:rsidRDefault="001F7342" w:rsidP="001F7342">
            <w:pPr>
              <w:jc w:val="center"/>
              <w:rPr>
                <w:rFonts w:ascii="Times New Roman" w:hAnsi="Times New Roman" w:cs="Times New Roman"/>
                <w:sz w:val="18"/>
                <w:szCs w:val="18"/>
              </w:rPr>
            </w:pPr>
          </w:p>
        </w:tc>
      </w:tr>
      <w:tr w:rsidR="001F7342" w:rsidRPr="00E37088" w14:paraId="04170774" w14:textId="77777777" w:rsidTr="0007242E">
        <w:trPr>
          <w:trHeight w:val="260"/>
        </w:trPr>
        <w:tc>
          <w:tcPr>
            <w:tcW w:w="4860" w:type="dxa"/>
            <w:shd w:val="clear" w:color="000000" w:fill="FFFFFF"/>
            <w:vAlign w:val="center"/>
          </w:tcPr>
          <w:p w14:paraId="3612005C" w14:textId="77777777" w:rsidR="001F7342" w:rsidRPr="00E37088" w:rsidRDefault="001F7342" w:rsidP="001F7342">
            <w:pPr>
              <w:rPr>
                <w:rFonts w:ascii="Times New Roman" w:hAnsi="Times New Roman" w:cs="Times New Roman"/>
                <w:sz w:val="18"/>
                <w:szCs w:val="18"/>
              </w:rPr>
            </w:pPr>
            <w:r w:rsidRPr="00E37088">
              <w:rPr>
                <w:rFonts w:ascii="Times New Roman" w:hAnsi="Times New Roman" w:cs="Times New Roman"/>
                <w:sz w:val="18"/>
                <w:szCs w:val="18"/>
              </w:rPr>
              <w:t xml:space="preserve">   In the 24 hours prior to ICU admission</w:t>
            </w:r>
          </w:p>
        </w:tc>
        <w:tc>
          <w:tcPr>
            <w:tcW w:w="2700" w:type="dxa"/>
            <w:shd w:val="clear" w:color="000000" w:fill="FFFFFF"/>
            <w:vAlign w:val="center"/>
          </w:tcPr>
          <w:p w14:paraId="6BA4AA87" w14:textId="33E91F7E" w:rsidR="001F7342" w:rsidRPr="00E37088" w:rsidRDefault="001F7342" w:rsidP="001F7342">
            <w:pPr>
              <w:jc w:val="center"/>
              <w:rPr>
                <w:rFonts w:ascii="Times New Roman" w:hAnsi="Times New Roman" w:cs="Times New Roman"/>
                <w:bCs/>
                <w:sz w:val="18"/>
                <w:szCs w:val="18"/>
              </w:rPr>
            </w:pPr>
            <w:r w:rsidRPr="00E37088">
              <w:rPr>
                <w:rFonts w:ascii="Times New Roman" w:hAnsi="Times New Roman" w:cs="Times New Roman"/>
                <w:bCs/>
                <w:sz w:val="18"/>
                <w:szCs w:val="18"/>
              </w:rPr>
              <w:t>500 [0 – 1750]; 964 ± 1147</w:t>
            </w:r>
          </w:p>
        </w:tc>
        <w:tc>
          <w:tcPr>
            <w:tcW w:w="2700" w:type="dxa"/>
            <w:shd w:val="clear" w:color="000000" w:fill="FFFFFF"/>
            <w:noWrap/>
            <w:vAlign w:val="center"/>
          </w:tcPr>
          <w:p w14:paraId="272EE678" w14:textId="48BDD940" w:rsidR="001F7342" w:rsidRPr="00E37088" w:rsidRDefault="001F7342" w:rsidP="001F7342">
            <w:pPr>
              <w:jc w:val="center"/>
              <w:rPr>
                <w:rFonts w:ascii="Times New Roman" w:hAnsi="Times New Roman" w:cs="Times New Roman"/>
                <w:sz w:val="18"/>
                <w:szCs w:val="18"/>
              </w:rPr>
            </w:pPr>
            <w:r w:rsidRPr="00E37088">
              <w:rPr>
                <w:rFonts w:ascii="Times New Roman" w:hAnsi="Times New Roman" w:cs="Times New Roman"/>
                <w:bCs/>
                <w:sz w:val="18"/>
                <w:szCs w:val="18"/>
              </w:rPr>
              <w:t>0 [0 – 0]; 12 ± 98</w:t>
            </w:r>
          </w:p>
        </w:tc>
        <w:tc>
          <w:tcPr>
            <w:tcW w:w="900" w:type="dxa"/>
            <w:shd w:val="clear" w:color="000000" w:fill="FFFFFF"/>
            <w:noWrap/>
            <w:vAlign w:val="center"/>
          </w:tcPr>
          <w:p w14:paraId="4D4C52F3" w14:textId="77777777" w:rsidR="001F7342" w:rsidRPr="00E37088" w:rsidRDefault="001F7342" w:rsidP="001F7342">
            <w:pPr>
              <w:jc w:val="center"/>
              <w:rPr>
                <w:rFonts w:ascii="Times New Roman" w:hAnsi="Times New Roman" w:cs="Times New Roman"/>
                <w:sz w:val="18"/>
                <w:szCs w:val="18"/>
              </w:rPr>
            </w:pPr>
            <w:r w:rsidRPr="00E37088">
              <w:rPr>
                <w:rFonts w:ascii="Times New Roman" w:hAnsi="Times New Roman" w:cs="Times New Roman"/>
                <w:bCs/>
                <w:sz w:val="18"/>
                <w:szCs w:val="18"/>
              </w:rPr>
              <w:t>&lt;0.001</w:t>
            </w:r>
          </w:p>
        </w:tc>
      </w:tr>
      <w:tr w:rsidR="001F7342" w:rsidRPr="00E37088" w14:paraId="235B4467" w14:textId="77777777" w:rsidTr="0007242E">
        <w:trPr>
          <w:trHeight w:val="260"/>
        </w:trPr>
        <w:tc>
          <w:tcPr>
            <w:tcW w:w="4860" w:type="dxa"/>
            <w:shd w:val="clear" w:color="000000" w:fill="FFFFFF"/>
            <w:vAlign w:val="center"/>
          </w:tcPr>
          <w:p w14:paraId="02859216" w14:textId="0F49A235" w:rsidR="001F7342" w:rsidRPr="00E37088" w:rsidRDefault="001F7342" w:rsidP="001F7342">
            <w:pPr>
              <w:rPr>
                <w:rFonts w:ascii="Times New Roman" w:hAnsi="Times New Roman" w:cs="Times New Roman"/>
                <w:sz w:val="18"/>
                <w:szCs w:val="18"/>
              </w:rPr>
            </w:pPr>
            <w:r w:rsidRPr="00E37088">
              <w:rPr>
                <w:rFonts w:ascii="Times New Roman" w:hAnsi="Times New Roman" w:cs="Times New Roman"/>
                <w:sz w:val="18"/>
                <w:szCs w:val="18"/>
              </w:rPr>
              <w:t xml:space="preserve">   Day 0 24-hour fluid receipt</w:t>
            </w:r>
          </w:p>
        </w:tc>
        <w:tc>
          <w:tcPr>
            <w:tcW w:w="2700" w:type="dxa"/>
            <w:shd w:val="clear" w:color="000000" w:fill="FFFFFF"/>
            <w:vAlign w:val="center"/>
          </w:tcPr>
          <w:p w14:paraId="5941F829" w14:textId="01A84E1B" w:rsidR="001F7342" w:rsidRPr="00E37088" w:rsidRDefault="001F7342" w:rsidP="001F7342">
            <w:pPr>
              <w:jc w:val="center"/>
              <w:rPr>
                <w:rFonts w:ascii="Times New Roman" w:hAnsi="Times New Roman" w:cs="Times New Roman"/>
                <w:bCs/>
                <w:sz w:val="18"/>
                <w:szCs w:val="18"/>
              </w:rPr>
            </w:pPr>
            <w:r w:rsidRPr="00E37088">
              <w:rPr>
                <w:rFonts w:ascii="Times New Roman" w:hAnsi="Times New Roman" w:cs="Times New Roman"/>
                <w:bCs/>
                <w:sz w:val="18"/>
                <w:szCs w:val="18"/>
              </w:rPr>
              <w:t>500 [0 – 1652]; 972 ± 1248</w:t>
            </w:r>
          </w:p>
        </w:tc>
        <w:tc>
          <w:tcPr>
            <w:tcW w:w="2700" w:type="dxa"/>
            <w:shd w:val="clear" w:color="000000" w:fill="FFFFFF"/>
            <w:noWrap/>
            <w:vAlign w:val="center"/>
          </w:tcPr>
          <w:p w14:paraId="52DA1024" w14:textId="1B213A07" w:rsidR="001F7342" w:rsidRPr="00E37088" w:rsidRDefault="001F7342" w:rsidP="001F7342">
            <w:pPr>
              <w:jc w:val="center"/>
              <w:rPr>
                <w:rFonts w:ascii="Times New Roman" w:hAnsi="Times New Roman" w:cs="Times New Roman"/>
                <w:sz w:val="18"/>
                <w:szCs w:val="18"/>
              </w:rPr>
            </w:pPr>
            <w:r w:rsidRPr="00E37088">
              <w:rPr>
                <w:rFonts w:ascii="Times New Roman" w:hAnsi="Times New Roman" w:cs="Times New Roman"/>
                <w:bCs/>
                <w:sz w:val="18"/>
                <w:szCs w:val="18"/>
              </w:rPr>
              <w:t>0 [0 – 0]; 64 ± 486</w:t>
            </w:r>
          </w:p>
        </w:tc>
        <w:tc>
          <w:tcPr>
            <w:tcW w:w="900" w:type="dxa"/>
            <w:shd w:val="clear" w:color="000000" w:fill="FFFFFF"/>
            <w:noWrap/>
            <w:vAlign w:val="center"/>
          </w:tcPr>
          <w:p w14:paraId="12AA1E5B" w14:textId="3D0614AF" w:rsidR="001F7342" w:rsidRPr="00E37088" w:rsidRDefault="001F7342" w:rsidP="001F7342">
            <w:pPr>
              <w:jc w:val="center"/>
              <w:rPr>
                <w:rFonts w:ascii="Times New Roman" w:hAnsi="Times New Roman" w:cs="Times New Roman"/>
                <w:sz w:val="18"/>
                <w:szCs w:val="18"/>
              </w:rPr>
            </w:pPr>
            <w:r w:rsidRPr="00E37088">
              <w:rPr>
                <w:rFonts w:ascii="Times New Roman" w:hAnsi="Times New Roman" w:cs="Times New Roman"/>
                <w:bCs/>
                <w:sz w:val="18"/>
                <w:szCs w:val="18"/>
              </w:rPr>
              <w:t>&lt;0.001</w:t>
            </w:r>
          </w:p>
        </w:tc>
      </w:tr>
      <w:tr w:rsidR="001F7342" w:rsidRPr="00E37088" w14:paraId="15E3E0F2" w14:textId="77777777" w:rsidTr="0007242E">
        <w:trPr>
          <w:trHeight w:val="255"/>
        </w:trPr>
        <w:tc>
          <w:tcPr>
            <w:tcW w:w="4860" w:type="dxa"/>
            <w:shd w:val="clear" w:color="000000" w:fill="FFFFFF"/>
            <w:vAlign w:val="center"/>
          </w:tcPr>
          <w:p w14:paraId="7F5BF7DC" w14:textId="3AAF0555" w:rsidR="001F7342" w:rsidRPr="00E37088" w:rsidRDefault="001F7342" w:rsidP="001F7342">
            <w:pPr>
              <w:rPr>
                <w:rFonts w:ascii="Times New Roman" w:hAnsi="Times New Roman" w:cs="Times New Roman"/>
                <w:sz w:val="18"/>
                <w:szCs w:val="18"/>
              </w:rPr>
            </w:pPr>
            <w:r w:rsidRPr="00E37088">
              <w:rPr>
                <w:rFonts w:ascii="Times New Roman" w:hAnsi="Times New Roman" w:cs="Times New Roman"/>
                <w:sz w:val="18"/>
                <w:szCs w:val="18"/>
              </w:rPr>
              <w:t xml:space="preserve">   Day 1 24-hour fluid receipt</w:t>
            </w:r>
          </w:p>
        </w:tc>
        <w:tc>
          <w:tcPr>
            <w:tcW w:w="2700" w:type="dxa"/>
            <w:shd w:val="clear" w:color="000000" w:fill="FFFFFF"/>
            <w:vAlign w:val="center"/>
          </w:tcPr>
          <w:p w14:paraId="0640A7F7" w14:textId="1A5AD67F" w:rsidR="001F7342" w:rsidRPr="00E37088" w:rsidRDefault="001F7342" w:rsidP="001F7342">
            <w:pPr>
              <w:jc w:val="center"/>
              <w:rPr>
                <w:rFonts w:ascii="Times New Roman" w:hAnsi="Times New Roman" w:cs="Times New Roman"/>
                <w:bCs/>
                <w:sz w:val="18"/>
                <w:szCs w:val="18"/>
              </w:rPr>
            </w:pPr>
            <w:r w:rsidRPr="00E37088">
              <w:rPr>
                <w:rFonts w:ascii="Times New Roman" w:hAnsi="Times New Roman" w:cs="Times New Roman"/>
                <w:bCs/>
                <w:sz w:val="18"/>
                <w:szCs w:val="18"/>
              </w:rPr>
              <w:t>30 [0 – 1000]; 550 ± 902</w:t>
            </w:r>
          </w:p>
        </w:tc>
        <w:tc>
          <w:tcPr>
            <w:tcW w:w="2700" w:type="dxa"/>
            <w:shd w:val="clear" w:color="000000" w:fill="FFFFFF"/>
            <w:noWrap/>
            <w:vAlign w:val="center"/>
          </w:tcPr>
          <w:p w14:paraId="797857B7" w14:textId="6621EAFD" w:rsidR="001F7342" w:rsidRPr="00E37088" w:rsidRDefault="001F7342" w:rsidP="001F7342">
            <w:pPr>
              <w:jc w:val="center"/>
              <w:rPr>
                <w:rFonts w:ascii="Times New Roman" w:hAnsi="Times New Roman" w:cs="Times New Roman"/>
                <w:sz w:val="18"/>
                <w:szCs w:val="18"/>
              </w:rPr>
            </w:pPr>
            <w:r w:rsidRPr="00E37088">
              <w:rPr>
                <w:rFonts w:ascii="Times New Roman" w:hAnsi="Times New Roman" w:cs="Times New Roman"/>
                <w:bCs/>
                <w:sz w:val="18"/>
                <w:szCs w:val="18"/>
              </w:rPr>
              <w:t>0 [0 – 0]; 81 ± 536</w:t>
            </w:r>
          </w:p>
        </w:tc>
        <w:tc>
          <w:tcPr>
            <w:tcW w:w="900" w:type="dxa"/>
            <w:shd w:val="clear" w:color="000000" w:fill="FFFFFF"/>
            <w:noWrap/>
            <w:vAlign w:val="center"/>
          </w:tcPr>
          <w:p w14:paraId="18C9EF09" w14:textId="19313D98" w:rsidR="001F7342" w:rsidRPr="00E37088" w:rsidRDefault="001F7342" w:rsidP="001F7342">
            <w:pPr>
              <w:jc w:val="center"/>
              <w:rPr>
                <w:rFonts w:ascii="Times New Roman" w:hAnsi="Times New Roman" w:cs="Times New Roman"/>
                <w:sz w:val="18"/>
                <w:szCs w:val="18"/>
              </w:rPr>
            </w:pPr>
            <w:r w:rsidRPr="00E37088">
              <w:rPr>
                <w:rFonts w:ascii="Times New Roman" w:hAnsi="Times New Roman" w:cs="Times New Roman"/>
                <w:bCs/>
                <w:sz w:val="18"/>
                <w:szCs w:val="18"/>
              </w:rPr>
              <w:t>&lt;0.001</w:t>
            </w:r>
          </w:p>
        </w:tc>
      </w:tr>
      <w:tr w:rsidR="001F7342" w:rsidRPr="00E37088" w14:paraId="1BA45D94" w14:textId="77777777" w:rsidTr="0007242E">
        <w:trPr>
          <w:trHeight w:val="255"/>
        </w:trPr>
        <w:tc>
          <w:tcPr>
            <w:tcW w:w="4860" w:type="dxa"/>
            <w:shd w:val="clear" w:color="000000" w:fill="FFFFFF"/>
            <w:vAlign w:val="center"/>
          </w:tcPr>
          <w:p w14:paraId="3EF0CB54" w14:textId="13F1AE61" w:rsidR="001F7342" w:rsidRPr="00E37088" w:rsidRDefault="001F7342" w:rsidP="001F7342">
            <w:pPr>
              <w:rPr>
                <w:rFonts w:ascii="Times New Roman" w:hAnsi="Times New Roman" w:cs="Times New Roman"/>
                <w:sz w:val="18"/>
                <w:szCs w:val="18"/>
              </w:rPr>
            </w:pPr>
            <w:r w:rsidRPr="00E37088">
              <w:rPr>
                <w:rFonts w:ascii="Times New Roman" w:hAnsi="Times New Roman" w:cs="Times New Roman"/>
                <w:sz w:val="18"/>
                <w:szCs w:val="18"/>
              </w:rPr>
              <w:t xml:space="preserve">   Day 2 24-hour fluid receipt</w:t>
            </w:r>
          </w:p>
        </w:tc>
        <w:tc>
          <w:tcPr>
            <w:tcW w:w="2700" w:type="dxa"/>
            <w:shd w:val="clear" w:color="000000" w:fill="FFFFFF"/>
            <w:vAlign w:val="center"/>
          </w:tcPr>
          <w:p w14:paraId="36B53A25" w14:textId="1B89FBC2" w:rsidR="001F7342" w:rsidRPr="00E37088" w:rsidRDefault="001F7342" w:rsidP="001F7342">
            <w:pPr>
              <w:jc w:val="center"/>
              <w:rPr>
                <w:rFonts w:ascii="Times New Roman" w:hAnsi="Times New Roman" w:cs="Times New Roman"/>
                <w:bCs/>
                <w:sz w:val="18"/>
                <w:szCs w:val="18"/>
              </w:rPr>
            </w:pPr>
            <w:r w:rsidRPr="00E37088">
              <w:rPr>
                <w:rFonts w:ascii="Times New Roman" w:hAnsi="Times New Roman" w:cs="Times New Roman"/>
                <w:bCs/>
                <w:sz w:val="18"/>
                <w:szCs w:val="18"/>
              </w:rPr>
              <w:t>0 [0 – 60]; 359 ± 991</w:t>
            </w:r>
          </w:p>
        </w:tc>
        <w:tc>
          <w:tcPr>
            <w:tcW w:w="2700" w:type="dxa"/>
            <w:shd w:val="clear" w:color="000000" w:fill="FFFFFF"/>
            <w:noWrap/>
            <w:vAlign w:val="center"/>
          </w:tcPr>
          <w:p w14:paraId="6184751B" w14:textId="388A5312" w:rsidR="001F7342" w:rsidRPr="00E37088" w:rsidRDefault="001F7342" w:rsidP="001F7342">
            <w:pPr>
              <w:jc w:val="center"/>
              <w:rPr>
                <w:rFonts w:ascii="Times New Roman" w:hAnsi="Times New Roman" w:cs="Times New Roman"/>
                <w:bCs/>
                <w:sz w:val="18"/>
                <w:szCs w:val="18"/>
              </w:rPr>
            </w:pPr>
            <w:r w:rsidRPr="00E37088">
              <w:rPr>
                <w:rFonts w:ascii="Times New Roman" w:hAnsi="Times New Roman" w:cs="Times New Roman"/>
                <w:bCs/>
                <w:sz w:val="18"/>
                <w:szCs w:val="18"/>
              </w:rPr>
              <w:t>0 [0 – 0]; 87 ± 562</w:t>
            </w:r>
          </w:p>
        </w:tc>
        <w:tc>
          <w:tcPr>
            <w:tcW w:w="900" w:type="dxa"/>
            <w:shd w:val="clear" w:color="000000" w:fill="FFFFFF"/>
            <w:noWrap/>
            <w:vAlign w:val="center"/>
          </w:tcPr>
          <w:p w14:paraId="318D7A94" w14:textId="3FFF526E" w:rsidR="001F7342" w:rsidRPr="00E37088" w:rsidRDefault="001F7342" w:rsidP="001F7342">
            <w:pPr>
              <w:jc w:val="center"/>
              <w:rPr>
                <w:rFonts w:ascii="Times New Roman" w:hAnsi="Times New Roman" w:cs="Times New Roman"/>
                <w:bCs/>
                <w:sz w:val="18"/>
                <w:szCs w:val="18"/>
              </w:rPr>
            </w:pPr>
            <w:r w:rsidRPr="00E37088">
              <w:rPr>
                <w:rFonts w:ascii="Times New Roman" w:hAnsi="Times New Roman" w:cs="Times New Roman"/>
                <w:bCs/>
                <w:sz w:val="18"/>
                <w:szCs w:val="18"/>
              </w:rPr>
              <w:t>&lt;0.001</w:t>
            </w:r>
          </w:p>
        </w:tc>
      </w:tr>
      <w:tr w:rsidR="001F7342" w:rsidRPr="00E37088" w14:paraId="12D88B56" w14:textId="77777777" w:rsidTr="0007242E">
        <w:trPr>
          <w:trHeight w:val="255"/>
        </w:trPr>
        <w:tc>
          <w:tcPr>
            <w:tcW w:w="4860" w:type="dxa"/>
            <w:shd w:val="clear" w:color="000000" w:fill="FFFFFF"/>
            <w:vAlign w:val="center"/>
          </w:tcPr>
          <w:p w14:paraId="623971FD" w14:textId="3D1FA97A" w:rsidR="001F7342" w:rsidRPr="00E37088" w:rsidRDefault="001F7342" w:rsidP="001F7342">
            <w:pPr>
              <w:rPr>
                <w:rFonts w:ascii="Times New Roman" w:hAnsi="Times New Roman" w:cs="Times New Roman"/>
                <w:sz w:val="18"/>
                <w:szCs w:val="18"/>
              </w:rPr>
            </w:pPr>
            <w:r w:rsidRPr="00E37088">
              <w:rPr>
                <w:rFonts w:ascii="Times New Roman" w:hAnsi="Times New Roman" w:cs="Times New Roman"/>
                <w:sz w:val="18"/>
                <w:szCs w:val="18"/>
              </w:rPr>
              <w:t xml:space="preserve">   Cumulative volume from ICU admission through day 2</w:t>
            </w:r>
          </w:p>
        </w:tc>
        <w:tc>
          <w:tcPr>
            <w:tcW w:w="2700" w:type="dxa"/>
            <w:shd w:val="clear" w:color="000000" w:fill="FFFFFF"/>
            <w:vAlign w:val="center"/>
          </w:tcPr>
          <w:p w14:paraId="50D6DB17" w14:textId="04B72977" w:rsidR="001F7342" w:rsidRPr="00E37088" w:rsidRDefault="001F7342" w:rsidP="001F7342">
            <w:pPr>
              <w:jc w:val="center"/>
              <w:rPr>
                <w:rFonts w:ascii="Times New Roman" w:hAnsi="Times New Roman" w:cs="Times New Roman"/>
                <w:bCs/>
                <w:sz w:val="18"/>
                <w:szCs w:val="18"/>
              </w:rPr>
            </w:pPr>
            <w:r w:rsidRPr="00E37088">
              <w:rPr>
                <w:rFonts w:ascii="Times New Roman" w:hAnsi="Times New Roman" w:cs="Times New Roman"/>
                <w:bCs/>
                <w:sz w:val="18"/>
                <w:szCs w:val="18"/>
              </w:rPr>
              <w:t>1070 [0 – 3124]; 1881 ± 2258</w:t>
            </w:r>
          </w:p>
        </w:tc>
        <w:tc>
          <w:tcPr>
            <w:tcW w:w="2700" w:type="dxa"/>
            <w:shd w:val="clear" w:color="000000" w:fill="FFFFFF"/>
            <w:noWrap/>
            <w:vAlign w:val="center"/>
          </w:tcPr>
          <w:p w14:paraId="5D9FD593" w14:textId="7FECC06E" w:rsidR="001F7342" w:rsidRPr="00E37088" w:rsidRDefault="001F7342" w:rsidP="001F7342">
            <w:pPr>
              <w:jc w:val="center"/>
              <w:rPr>
                <w:rFonts w:ascii="Times New Roman" w:hAnsi="Times New Roman" w:cs="Times New Roman"/>
                <w:sz w:val="18"/>
                <w:szCs w:val="18"/>
              </w:rPr>
            </w:pPr>
            <w:r w:rsidRPr="00E37088">
              <w:rPr>
                <w:rFonts w:ascii="Times New Roman" w:hAnsi="Times New Roman" w:cs="Times New Roman"/>
                <w:sz w:val="18"/>
                <w:szCs w:val="18"/>
              </w:rPr>
              <w:t xml:space="preserve">0 [0 – 0]; 232 </w:t>
            </w:r>
            <w:r w:rsidRPr="00E37088">
              <w:rPr>
                <w:rFonts w:ascii="Times New Roman" w:hAnsi="Times New Roman" w:cs="Times New Roman"/>
                <w:bCs/>
                <w:sz w:val="18"/>
                <w:szCs w:val="18"/>
              </w:rPr>
              <w:t>± 1490</w:t>
            </w:r>
          </w:p>
        </w:tc>
        <w:tc>
          <w:tcPr>
            <w:tcW w:w="900" w:type="dxa"/>
            <w:shd w:val="clear" w:color="000000" w:fill="FFFFFF"/>
            <w:noWrap/>
            <w:vAlign w:val="center"/>
          </w:tcPr>
          <w:p w14:paraId="57D14889" w14:textId="3E8056C4" w:rsidR="001F7342" w:rsidRPr="00E37088" w:rsidRDefault="001F7342" w:rsidP="001F7342">
            <w:pPr>
              <w:jc w:val="center"/>
              <w:rPr>
                <w:rFonts w:ascii="Times New Roman" w:hAnsi="Times New Roman" w:cs="Times New Roman"/>
                <w:sz w:val="18"/>
                <w:szCs w:val="18"/>
              </w:rPr>
            </w:pPr>
            <w:r w:rsidRPr="00E37088">
              <w:rPr>
                <w:rFonts w:ascii="Times New Roman" w:hAnsi="Times New Roman" w:cs="Times New Roman"/>
                <w:sz w:val="18"/>
                <w:szCs w:val="18"/>
              </w:rPr>
              <w:t>&lt;0.001</w:t>
            </w:r>
          </w:p>
        </w:tc>
      </w:tr>
      <w:tr w:rsidR="001F7342" w:rsidRPr="00E37088" w14:paraId="348295C8" w14:textId="77777777" w:rsidTr="0007242E">
        <w:trPr>
          <w:trHeight w:val="255"/>
        </w:trPr>
        <w:tc>
          <w:tcPr>
            <w:tcW w:w="4860" w:type="dxa"/>
            <w:shd w:val="clear" w:color="000000" w:fill="FFFFFF"/>
            <w:vAlign w:val="center"/>
          </w:tcPr>
          <w:p w14:paraId="73393697" w14:textId="77777777" w:rsidR="001F7342" w:rsidRPr="00E37088" w:rsidRDefault="001F7342" w:rsidP="001F7342">
            <w:pPr>
              <w:rPr>
                <w:rFonts w:ascii="Times New Roman" w:hAnsi="Times New Roman" w:cs="Times New Roman"/>
                <w:sz w:val="18"/>
                <w:szCs w:val="18"/>
              </w:rPr>
            </w:pPr>
          </w:p>
        </w:tc>
        <w:tc>
          <w:tcPr>
            <w:tcW w:w="2700" w:type="dxa"/>
            <w:shd w:val="clear" w:color="000000" w:fill="FFFFFF"/>
            <w:vAlign w:val="center"/>
          </w:tcPr>
          <w:p w14:paraId="74F0322B" w14:textId="77777777" w:rsidR="001F7342" w:rsidRPr="00E37088" w:rsidRDefault="001F7342" w:rsidP="001F7342">
            <w:pPr>
              <w:jc w:val="center"/>
              <w:rPr>
                <w:rFonts w:ascii="Times New Roman" w:hAnsi="Times New Roman" w:cs="Times New Roman"/>
                <w:sz w:val="18"/>
                <w:szCs w:val="18"/>
              </w:rPr>
            </w:pPr>
          </w:p>
        </w:tc>
        <w:tc>
          <w:tcPr>
            <w:tcW w:w="2700" w:type="dxa"/>
            <w:shd w:val="clear" w:color="000000" w:fill="FFFFFF"/>
            <w:noWrap/>
            <w:vAlign w:val="center"/>
          </w:tcPr>
          <w:p w14:paraId="3DC18A71" w14:textId="77777777" w:rsidR="001F7342" w:rsidRPr="00E37088" w:rsidRDefault="001F7342" w:rsidP="001F7342">
            <w:pPr>
              <w:jc w:val="center"/>
              <w:rPr>
                <w:rFonts w:ascii="Times New Roman" w:hAnsi="Times New Roman" w:cs="Times New Roman"/>
                <w:sz w:val="18"/>
                <w:szCs w:val="18"/>
              </w:rPr>
            </w:pPr>
          </w:p>
        </w:tc>
        <w:tc>
          <w:tcPr>
            <w:tcW w:w="900" w:type="dxa"/>
            <w:shd w:val="clear" w:color="000000" w:fill="FFFFFF"/>
            <w:noWrap/>
            <w:vAlign w:val="center"/>
          </w:tcPr>
          <w:p w14:paraId="44E8DD67" w14:textId="77777777" w:rsidR="001F7342" w:rsidRPr="00E37088" w:rsidRDefault="001F7342" w:rsidP="001F7342">
            <w:pPr>
              <w:jc w:val="center"/>
              <w:rPr>
                <w:rFonts w:ascii="Times New Roman" w:hAnsi="Times New Roman" w:cs="Times New Roman"/>
                <w:sz w:val="18"/>
                <w:szCs w:val="18"/>
              </w:rPr>
            </w:pPr>
          </w:p>
        </w:tc>
      </w:tr>
      <w:tr w:rsidR="001F7342" w:rsidRPr="00E37088" w14:paraId="53481CB5" w14:textId="77777777" w:rsidTr="0007242E">
        <w:trPr>
          <w:trHeight w:val="255"/>
        </w:trPr>
        <w:tc>
          <w:tcPr>
            <w:tcW w:w="4860" w:type="dxa"/>
            <w:shd w:val="clear" w:color="000000" w:fill="FFFFFF"/>
            <w:vAlign w:val="center"/>
          </w:tcPr>
          <w:p w14:paraId="10B8D993" w14:textId="77777777" w:rsidR="001F7342" w:rsidRPr="00E37088" w:rsidRDefault="001F7342" w:rsidP="001F7342">
            <w:pPr>
              <w:rPr>
                <w:rFonts w:ascii="Times New Roman" w:hAnsi="Times New Roman" w:cs="Times New Roman"/>
                <w:b/>
                <w:sz w:val="18"/>
                <w:szCs w:val="18"/>
              </w:rPr>
            </w:pPr>
            <w:r w:rsidRPr="00E37088">
              <w:rPr>
                <w:rFonts w:ascii="Times New Roman" w:hAnsi="Times New Roman" w:cs="Times New Roman"/>
                <w:b/>
                <w:sz w:val="18"/>
                <w:szCs w:val="18"/>
              </w:rPr>
              <w:t>Plasma-</w:t>
            </w:r>
            <w:proofErr w:type="spellStart"/>
            <w:r w:rsidRPr="00E37088">
              <w:rPr>
                <w:rFonts w:ascii="Times New Roman" w:hAnsi="Times New Roman" w:cs="Times New Roman"/>
                <w:b/>
                <w:sz w:val="18"/>
                <w:szCs w:val="18"/>
              </w:rPr>
              <w:t>Lyte</w:t>
            </w:r>
            <w:proofErr w:type="spellEnd"/>
            <w:r w:rsidRPr="00E37088">
              <w:rPr>
                <w:rFonts w:ascii="Times New Roman" w:hAnsi="Times New Roman" w:cs="Times New Roman"/>
                <w:b/>
                <w:sz w:val="18"/>
                <w:szCs w:val="18"/>
              </w:rPr>
              <w:t xml:space="preserve"> A®, median [IQR]; mean ± SD, mL</w:t>
            </w:r>
          </w:p>
        </w:tc>
        <w:tc>
          <w:tcPr>
            <w:tcW w:w="2700" w:type="dxa"/>
            <w:shd w:val="clear" w:color="000000" w:fill="FFFFFF"/>
            <w:vAlign w:val="center"/>
          </w:tcPr>
          <w:p w14:paraId="1E7F8D8F" w14:textId="77777777" w:rsidR="001F7342" w:rsidRPr="00E37088" w:rsidRDefault="001F7342" w:rsidP="001F7342">
            <w:pPr>
              <w:jc w:val="center"/>
              <w:rPr>
                <w:rFonts w:ascii="Times New Roman" w:hAnsi="Times New Roman" w:cs="Times New Roman"/>
                <w:sz w:val="18"/>
                <w:szCs w:val="18"/>
              </w:rPr>
            </w:pPr>
          </w:p>
        </w:tc>
        <w:tc>
          <w:tcPr>
            <w:tcW w:w="2700" w:type="dxa"/>
            <w:shd w:val="clear" w:color="000000" w:fill="FFFFFF"/>
            <w:noWrap/>
            <w:vAlign w:val="center"/>
          </w:tcPr>
          <w:p w14:paraId="1E66606C" w14:textId="77777777" w:rsidR="001F7342" w:rsidRPr="00E37088" w:rsidRDefault="001F7342" w:rsidP="001F7342">
            <w:pPr>
              <w:jc w:val="center"/>
              <w:rPr>
                <w:rFonts w:ascii="Times New Roman" w:hAnsi="Times New Roman" w:cs="Times New Roman"/>
                <w:sz w:val="18"/>
                <w:szCs w:val="18"/>
              </w:rPr>
            </w:pPr>
          </w:p>
        </w:tc>
        <w:tc>
          <w:tcPr>
            <w:tcW w:w="900" w:type="dxa"/>
            <w:shd w:val="clear" w:color="000000" w:fill="FFFFFF"/>
            <w:noWrap/>
            <w:vAlign w:val="center"/>
          </w:tcPr>
          <w:p w14:paraId="588DCEEC" w14:textId="77777777" w:rsidR="001F7342" w:rsidRPr="00E37088" w:rsidRDefault="001F7342" w:rsidP="001F7342">
            <w:pPr>
              <w:jc w:val="center"/>
              <w:rPr>
                <w:rFonts w:ascii="Times New Roman" w:hAnsi="Times New Roman" w:cs="Times New Roman"/>
                <w:sz w:val="18"/>
                <w:szCs w:val="18"/>
              </w:rPr>
            </w:pPr>
          </w:p>
        </w:tc>
      </w:tr>
      <w:tr w:rsidR="001F7342" w:rsidRPr="00E37088" w14:paraId="0EA90504" w14:textId="77777777" w:rsidTr="0007242E">
        <w:trPr>
          <w:trHeight w:val="255"/>
        </w:trPr>
        <w:tc>
          <w:tcPr>
            <w:tcW w:w="4860" w:type="dxa"/>
            <w:shd w:val="clear" w:color="000000" w:fill="FFFFFF"/>
            <w:vAlign w:val="center"/>
          </w:tcPr>
          <w:p w14:paraId="108237F4" w14:textId="21348549" w:rsidR="001F7342" w:rsidRPr="00E37088" w:rsidRDefault="001F7342" w:rsidP="001F7342">
            <w:pPr>
              <w:rPr>
                <w:rFonts w:ascii="Times New Roman" w:hAnsi="Times New Roman" w:cs="Times New Roman"/>
                <w:sz w:val="18"/>
                <w:szCs w:val="18"/>
              </w:rPr>
            </w:pPr>
            <w:r w:rsidRPr="00E37088">
              <w:rPr>
                <w:rFonts w:ascii="Times New Roman" w:hAnsi="Times New Roman" w:cs="Times New Roman"/>
                <w:sz w:val="18"/>
                <w:szCs w:val="18"/>
              </w:rPr>
              <w:t xml:space="preserve">   In the 24 hours prior to ICU admission</w:t>
            </w:r>
          </w:p>
        </w:tc>
        <w:tc>
          <w:tcPr>
            <w:tcW w:w="2700" w:type="dxa"/>
            <w:shd w:val="clear" w:color="000000" w:fill="FFFFFF"/>
            <w:vAlign w:val="center"/>
          </w:tcPr>
          <w:p w14:paraId="6EA94A34" w14:textId="11EC4E43" w:rsidR="001F7342" w:rsidRPr="00E37088" w:rsidRDefault="001F7342" w:rsidP="001F7342">
            <w:pPr>
              <w:jc w:val="center"/>
              <w:rPr>
                <w:rFonts w:ascii="Times New Roman" w:hAnsi="Times New Roman" w:cs="Times New Roman"/>
                <w:bCs/>
                <w:sz w:val="18"/>
                <w:szCs w:val="18"/>
              </w:rPr>
            </w:pPr>
            <w:r w:rsidRPr="00E37088">
              <w:rPr>
                <w:rFonts w:ascii="Times New Roman" w:hAnsi="Times New Roman" w:cs="Times New Roman"/>
                <w:bCs/>
                <w:sz w:val="18"/>
                <w:szCs w:val="18"/>
              </w:rPr>
              <w:t>0 [0 – 0]; 27 ± 199</w:t>
            </w:r>
          </w:p>
        </w:tc>
        <w:tc>
          <w:tcPr>
            <w:tcW w:w="2700" w:type="dxa"/>
            <w:shd w:val="clear" w:color="000000" w:fill="FFFFFF"/>
            <w:noWrap/>
            <w:vAlign w:val="center"/>
          </w:tcPr>
          <w:p w14:paraId="6F90A06D" w14:textId="7F9825A5" w:rsidR="001F7342" w:rsidRPr="00E37088" w:rsidRDefault="001F7342" w:rsidP="001F7342">
            <w:pPr>
              <w:jc w:val="center"/>
              <w:rPr>
                <w:rFonts w:ascii="Times New Roman" w:hAnsi="Times New Roman" w:cs="Times New Roman"/>
                <w:sz w:val="18"/>
                <w:szCs w:val="18"/>
              </w:rPr>
            </w:pPr>
            <w:r w:rsidRPr="00E37088">
              <w:rPr>
                <w:rFonts w:ascii="Times New Roman" w:hAnsi="Times New Roman" w:cs="Times New Roman"/>
                <w:bCs/>
                <w:sz w:val="18"/>
                <w:szCs w:val="18"/>
              </w:rPr>
              <w:t>0 [0 – 0]; 1 ± 13</w:t>
            </w:r>
          </w:p>
        </w:tc>
        <w:tc>
          <w:tcPr>
            <w:tcW w:w="900" w:type="dxa"/>
            <w:shd w:val="clear" w:color="000000" w:fill="FFFFFF"/>
            <w:noWrap/>
            <w:vAlign w:val="center"/>
          </w:tcPr>
          <w:p w14:paraId="1A677966" w14:textId="2FF7BA0E" w:rsidR="001F7342" w:rsidRPr="00E37088" w:rsidRDefault="001F7342" w:rsidP="001F7342">
            <w:pPr>
              <w:jc w:val="center"/>
              <w:rPr>
                <w:rFonts w:ascii="Times New Roman" w:hAnsi="Times New Roman" w:cs="Times New Roman"/>
                <w:sz w:val="18"/>
                <w:szCs w:val="18"/>
              </w:rPr>
            </w:pPr>
            <w:r w:rsidRPr="00E37088">
              <w:rPr>
                <w:rFonts w:ascii="Times New Roman" w:hAnsi="Times New Roman" w:cs="Times New Roman"/>
                <w:bCs/>
                <w:sz w:val="18"/>
                <w:szCs w:val="18"/>
              </w:rPr>
              <w:t>0.31</w:t>
            </w:r>
          </w:p>
        </w:tc>
      </w:tr>
      <w:tr w:rsidR="001F7342" w:rsidRPr="00E37088" w14:paraId="3B6F6396" w14:textId="77777777" w:rsidTr="0007242E">
        <w:trPr>
          <w:trHeight w:val="260"/>
        </w:trPr>
        <w:tc>
          <w:tcPr>
            <w:tcW w:w="4860" w:type="dxa"/>
            <w:shd w:val="clear" w:color="000000" w:fill="FFFFFF"/>
            <w:vAlign w:val="center"/>
          </w:tcPr>
          <w:p w14:paraId="05321E75" w14:textId="39F4A9DB" w:rsidR="001F7342" w:rsidRPr="00E37088" w:rsidRDefault="001F7342" w:rsidP="001F7342">
            <w:pPr>
              <w:rPr>
                <w:rFonts w:ascii="Times New Roman" w:hAnsi="Times New Roman" w:cs="Times New Roman"/>
                <w:sz w:val="18"/>
                <w:szCs w:val="18"/>
              </w:rPr>
            </w:pPr>
            <w:r w:rsidRPr="00E37088">
              <w:rPr>
                <w:rFonts w:ascii="Times New Roman" w:hAnsi="Times New Roman" w:cs="Times New Roman"/>
                <w:sz w:val="18"/>
                <w:szCs w:val="18"/>
              </w:rPr>
              <w:t xml:space="preserve">   Day 0 24-hour fluid receipt</w:t>
            </w:r>
          </w:p>
        </w:tc>
        <w:tc>
          <w:tcPr>
            <w:tcW w:w="2700" w:type="dxa"/>
            <w:shd w:val="clear" w:color="000000" w:fill="FFFFFF"/>
            <w:vAlign w:val="center"/>
          </w:tcPr>
          <w:p w14:paraId="6EC7243A" w14:textId="3B8C3EEA" w:rsidR="001F7342" w:rsidRPr="00E37088" w:rsidRDefault="001F7342" w:rsidP="001F7342">
            <w:pPr>
              <w:jc w:val="center"/>
              <w:rPr>
                <w:rFonts w:ascii="Times New Roman" w:hAnsi="Times New Roman" w:cs="Times New Roman"/>
                <w:bCs/>
                <w:sz w:val="18"/>
                <w:szCs w:val="18"/>
              </w:rPr>
            </w:pPr>
            <w:r w:rsidRPr="00E37088">
              <w:rPr>
                <w:rFonts w:ascii="Times New Roman" w:hAnsi="Times New Roman" w:cs="Times New Roman"/>
                <w:bCs/>
                <w:sz w:val="18"/>
                <w:szCs w:val="18"/>
              </w:rPr>
              <w:t>0 [0 – 0]; 23 ± 195</w:t>
            </w:r>
          </w:p>
        </w:tc>
        <w:tc>
          <w:tcPr>
            <w:tcW w:w="2700" w:type="dxa"/>
            <w:shd w:val="clear" w:color="000000" w:fill="FFFFFF"/>
            <w:noWrap/>
            <w:vAlign w:val="center"/>
          </w:tcPr>
          <w:p w14:paraId="68C5A7F9" w14:textId="7DA41387" w:rsidR="001F7342" w:rsidRPr="00E37088" w:rsidRDefault="001F7342" w:rsidP="001F7342">
            <w:pPr>
              <w:jc w:val="center"/>
              <w:rPr>
                <w:rFonts w:ascii="Times New Roman" w:hAnsi="Times New Roman" w:cs="Times New Roman"/>
                <w:sz w:val="18"/>
                <w:szCs w:val="18"/>
              </w:rPr>
            </w:pPr>
            <w:r w:rsidRPr="00E37088">
              <w:rPr>
                <w:rFonts w:ascii="Times New Roman" w:hAnsi="Times New Roman" w:cs="Times New Roman"/>
                <w:bCs/>
                <w:sz w:val="18"/>
                <w:szCs w:val="18"/>
              </w:rPr>
              <w:t>0 [0 – 0]; 4 ± 44</w:t>
            </w:r>
          </w:p>
        </w:tc>
        <w:tc>
          <w:tcPr>
            <w:tcW w:w="900" w:type="dxa"/>
            <w:shd w:val="clear" w:color="000000" w:fill="FFFFFF"/>
            <w:noWrap/>
            <w:vAlign w:val="center"/>
          </w:tcPr>
          <w:p w14:paraId="01C9F2AC" w14:textId="0AEB7046" w:rsidR="001F7342" w:rsidRPr="00E37088" w:rsidRDefault="001F7342" w:rsidP="001F7342">
            <w:pPr>
              <w:jc w:val="center"/>
              <w:rPr>
                <w:rFonts w:ascii="Times New Roman" w:hAnsi="Times New Roman" w:cs="Times New Roman"/>
                <w:sz w:val="18"/>
                <w:szCs w:val="18"/>
              </w:rPr>
            </w:pPr>
            <w:r w:rsidRPr="00E37088">
              <w:rPr>
                <w:rFonts w:ascii="Times New Roman" w:hAnsi="Times New Roman" w:cs="Times New Roman"/>
                <w:bCs/>
                <w:sz w:val="18"/>
                <w:szCs w:val="18"/>
              </w:rPr>
              <w:t>0.56</w:t>
            </w:r>
          </w:p>
        </w:tc>
      </w:tr>
      <w:tr w:rsidR="001F7342" w:rsidRPr="00E37088" w14:paraId="22A2C735" w14:textId="77777777" w:rsidTr="0007242E">
        <w:trPr>
          <w:trHeight w:val="260"/>
        </w:trPr>
        <w:tc>
          <w:tcPr>
            <w:tcW w:w="4860" w:type="dxa"/>
            <w:shd w:val="clear" w:color="000000" w:fill="FFFFFF"/>
            <w:vAlign w:val="center"/>
          </w:tcPr>
          <w:p w14:paraId="3B4C46B0" w14:textId="64C3AC60" w:rsidR="001F7342" w:rsidRPr="00E37088" w:rsidRDefault="001F7342" w:rsidP="001F7342">
            <w:pPr>
              <w:rPr>
                <w:rFonts w:ascii="Times New Roman" w:hAnsi="Times New Roman" w:cs="Times New Roman"/>
                <w:sz w:val="18"/>
                <w:szCs w:val="18"/>
              </w:rPr>
            </w:pPr>
            <w:r w:rsidRPr="00E37088">
              <w:rPr>
                <w:rFonts w:ascii="Times New Roman" w:hAnsi="Times New Roman" w:cs="Times New Roman"/>
                <w:sz w:val="18"/>
                <w:szCs w:val="18"/>
              </w:rPr>
              <w:t xml:space="preserve">   Day 1 24-hour fluid receipt</w:t>
            </w:r>
          </w:p>
        </w:tc>
        <w:tc>
          <w:tcPr>
            <w:tcW w:w="2700" w:type="dxa"/>
            <w:shd w:val="clear" w:color="000000" w:fill="FFFFFF"/>
            <w:vAlign w:val="center"/>
          </w:tcPr>
          <w:p w14:paraId="7840AC92" w14:textId="1B791CB8" w:rsidR="001F7342" w:rsidRPr="00E37088" w:rsidRDefault="001F7342" w:rsidP="001F7342">
            <w:pPr>
              <w:jc w:val="center"/>
              <w:rPr>
                <w:rFonts w:ascii="Times New Roman" w:hAnsi="Times New Roman" w:cs="Times New Roman"/>
                <w:bCs/>
                <w:sz w:val="18"/>
                <w:szCs w:val="18"/>
              </w:rPr>
            </w:pPr>
            <w:r w:rsidRPr="00E37088">
              <w:rPr>
                <w:rFonts w:ascii="Times New Roman" w:hAnsi="Times New Roman" w:cs="Times New Roman"/>
                <w:bCs/>
                <w:sz w:val="18"/>
                <w:szCs w:val="18"/>
              </w:rPr>
              <w:t>0 [0 – 0]; 0 ± 0</w:t>
            </w:r>
          </w:p>
        </w:tc>
        <w:tc>
          <w:tcPr>
            <w:tcW w:w="2700" w:type="dxa"/>
            <w:shd w:val="clear" w:color="000000" w:fill="FFFFFF"/>
            <w:noWrap/>
            <w:vAlign w:val="center"/>
          </w:tcPr>
          <w:p w14:paraId="642946B0" w14:textId="5B6A8579" w:rsidR="001F7342" w:rsidRPr="00E37088" w:rsidRDefault="001F7342" w:rsidP="001F7342">
            <w:pPr>
              <w:jc w:val="center"/>
              <w:rPr>
                <w:rFonts w:ascii="Times New Roman" w:hAnsi="Times New Roman" w:cs="Times New Roman"/>
                <w:sz w:val="18"/>
                <w:szCs w:val="18"/>
              </w:rPr>
            </w:pPr>
            <w:r w:rsidRPr="00E37088">
              <w:rPr>
                <w:rFonts w:ascii="Times New Roman" w:hAnsi="Times New Roman" w:cs="Times New Roman"/>
                <w:bCs/>
                <w:sz w:val="18"/>
                <w:szCs w:val="18"/>
              </w:rPr>
              <w:t>0 [0 – 0]; 9 ± 81</w:t>
            </w:r>
          </w:p>
        </w:tc>
        <w:tc>
          <w:tcPr>
            <w:tcW w:w="900" w:type="dxa"/>
            <w:shd w:val="clear" w:color="000000" w:fill="FFFFFF"/>
            <w:noWrap/>
            <w:vAlign w:val="center"/>
          </w:tcPr>
          <w:p w14:paraId="1E89AC46" w14:textId="07E9BFFF" w:rsidR="001F7342" w:rsidRPr="00E37088" w:rsidRDefault="001F7342" w:rsidP="001F7342">
            <w:pPr>
              <w:jc w:val="center"/>
              <w:rPr>
                <w:rFonts w:ascii="Times New Roman" w:hAnsi="Times New Roman" w:cs="Times New Roman"/>
                <w:sz w:val="18"/>
                <w:szCs w:val="18"/>
              </w:rPr>
            </w:pPr>
            <w:r w:rsidRPr="00E37088">
              <w:rPr>
                <w:rFonts w:ascii="Times New Roman" w:hAnsi="Times New Roman" w:cs="Times New Roman"/>
                <w:bCs/>
                <w:sz w:val="18"/>
                <w:szCs w:val="18"/>
              </w:rPr>
              <w:t>0.15</w:t>
            </w:r>
          </w:p>
        </w:tc>
      </w:tr>
      <w:tr w:rsidR="001F7342" w:rsidRPr="00E37088" w14:paraId="2163115F" w14:textId="77777777" w:rsidTr="0007242E">
        <w:trPr>
          <w:trHeight w:val="260"/>
        </w:trPr>
        <w:tc>
          <w:tcPr>
            <w:tcW w:w="4860" w:type="dxa"/>
            <w:shd w:val="clear" w:color="000000" w:fill="FFFFFF"/>
            <w:vAlign w:val="center"/>
          </w:tcPr>
          <w:p w14:paraId="52BA80C5" w14:textId="3032EC3F" w:rsidR="001F7342" w:rsidRPr="00E37088" w:rsidRDefault="001F7342" w:rsidP="001F7342">
            <w:pPr>
              <w:rPr>
                <w:rFonts w:ascii="Times New Roman" w:hAnsi="Times New Roman" w:cs="Times New Roman"/>
                <w:sz w:val="18"/>
                <w:szCs w:val="18"/>
              </w:rPr>
            </w:pPr>
            <w:r w:rsidRPr="00E37088">
              <w:rPr>
                <w:rFonts w:ascii="Times New Roman" w:hAnsi="Times New Roman" w:cs="Times New Roman"/>
                <w:sz w:val="18"/>
                <w:szCs w:val="18"/>
              </w:rPr>
              <w:t xml:space="preserve">   Day 2 24-hour fluid receipt</w:t>
            </w:r>
          </w:p>
        </w:tc>
        <w:tc>
          <w:tcPr>
            <w:tcW w:w="2700" w:type="dxa"/>
            <w:shd w:val="clear" w:color="000000" w:fill="FFFFFF"/>
            <w:vAlign w:val="center"/>
          </w:tcPr>
          <w:p w14:paraId="57EAE88C" w14:textId="024F0AD4" w:rsidR="001F7342" w:rsidRPr="00E37088" w:rsidRDefault="001F7342" w:rsidP="001F7342">
            <w:pPr>
              <w:jc w:val="center"/>
              <w:rPr>
                <w:rFonts w:ascii="Times New Roman" w:hAnsi="Times New Roman" w:cs="Times New Roman"/>
                <w:bCs/>
                <w:sz w:val="18"/>
                <w:szCs w:val="18"/>
              </w:rPr>
            </w:pPr>
            <w:r w:rsidRPr="00E37088">
              <w:rPr>
                <w:rFonts w:ascii="Times New Roman" w:hAnsi="Times New Roman" w:cs="Times New Roman"/>
                <w:bCs/>
                <w:sz w:val="18"/>
                <w:szCs w:val="18"/>
              </w:rPr>
              <w:t>0 [0 – 0]; 8 ± 87</w:t>
            </w:r>
          </w:p>
        </w:tc>
        <w:tc>
          <w:tcPr>
            <w:tcW w:w="2700" w:type="dxa"/>
            <w:shd w:val="clear" w:color="000000" w:fill="FFFFFF"/>
            <w:noWrap/>
            <w:vAlign w:val="center"/>
          </w:tcPr>
          <w:p w14:paraId="69E81AAC" w14:textId="171D1824" w:rsidR="001F7342" w:rsidRPr="00E37088" w:rsidRDefault="001F7342" w:rsidP="001F7342">
            <w:pPr>
              <w:jc w:val="center"/>
              <w:rPr>
                <w:rFonts w:ascii="Times New Roman" w:hAnsi="Times New Roman" w:cs="Times New Roman"/>
                <w:bCs/>
                <w:sz w:val="18"/>
                <w:szCs w:val="18"/>
              </w:rPr>
            </w:pPr>
            <w:r w:rsidRPr="00E37088">
              <w:rPr>
                <w:rFonts w:ascii="Times New Roman" w:hAnsi="Times New Roman" w:cs="Times New Roman"/>
                <w:bCs/>
                <w:sz w:val="18"/>
                <w:szCs w:val="18"/>
              </w:rPr>
              <w:t>0 [0 – 0]; 12 ± 108</w:t>
            </w:r>
          </w:p>
        </w:tc>
        <w:tc>
          <w:tcPr>
            <w:tcW w:w="900" w:type="dxa"/>
            <w:shd w:val="clear" w:color="000000" w:fill="FFFFFF"/>
            <w:noWrap/>
            <w:vAlign w:val="center"/>
          </w:tcPr>
          <w:p w14:paraId="08543432" w14:textId="6C80E57A" w:rsidR="001F7342" w:rsidRPr="00E37088" w:rsidRDefault="001F7342" w:rsidP="001F7342">
            <w:pPr>
              <w:jc w:val="center"/>
              <w:rPr>
                <w:rFonts w:ascii="Times New Roman" w:hAnsi="Times New Roman" w:cs="Times New Roman"/>
                <w:bCs/>
                <w:sz w:val="18"/>
                <w:szCs w:val="18"/>
              </w:rPr>
            </w:pPr>
            <w:r w:rsidRPr="00E37088">
              <w:rPr>
                <w:rFonts w:ascii="Times New Roman" w:hAnsi="Times New Roman" w:cs="Times New Roman"/>
                <w:bCs/>
                <w:sz w:val="18"/>
                <w:szCs w:val="18"/>
              </w:rPr>
              <w:t>0.56</w:t>
            </w:r>
          </w:p>
        </w:tc>
      </w:tr>
      <w:tr w:rsidR="001F7342" w:rsidRPr="00E37088" w14:paraId="16D623F4" w14:textId="77777777" w:rsidTr="0007242E">
        <w:trPr>
          <w:trHeight w:val="260"/>
        </w:trPr>
        <w:tc>
          <w:tcPr>
            <w:tcW w:w="4860" w:type="dxa"/>
            <w:shd w:val="clear" w:color="000000" w:fill="FFFFFF"/>
            <w:vAlign w:val="center"/>
          </w:tcPr>
          <w:p w14:paraId="59C1048F" w14:textId="27557616" w:rsidR="001F7342" w:rsidRPr="00E37088" w:rsidRDefault="001F7342" w:rsidP="001F7342">
            <w:pPr>
              <w:rPr>
                <w:rFonts w:ascii="Times New Roman" w:hAnsi="Times New Roman" w:cs="Times New Roman"/>
                <w:sz w:val="18"/>
                <w:szCs w:val="18"/>
              </w:rPr>
            </w:pPr>
            <w:r w:rsidRPr="00E37088">
              <w:rPr>
                <w:rFonts w:ascii="Times New Roman" w:hAnsi="Times New Roman" w:cs="Times New Roman"/>
                <w:sz w:val="18"/>
                <w:szCs w:val="18"/>
              </w:rPr>
              <w:t xml:space="preserve">   Cumulative volume from ICU admission through day 2</w:t>
            </w:r>
          </w:p>
        </w:tc>
        <w:tc>
          <w:tcPr>
            <w:tcW w:w="2700" w:type="dxa"/>
            <w:shd w:val="clear" w:color="000000" w:fill="FFFFFF"/>
            <w:vAlign w:val="center"/>
          </w:tcPr>
          <w:p w14:paraId="5CD8C6A7" w14:textId="77CD1D30" w:rsidR="001F7342" w:rsidRPr="00E37088" w:rsidRDefault="001F7342" w:rsidP="001F7342">
            <w:pPr>
              <w:jc w:val="center"/>
              <w:rPr>
                <w:rFonts w:ascii="Times New Roman" w:hAnsi="Times New Roman" w:cs="Times New Roman"/>
                <w:bCs/>
                <w:sz w:val="18"/>
                <w:szCs w:val="18"/>
              </w:rPr>
            </w:pPr>
            <w:r w:rsidRPr="00E37088">
              <w:rPr>
                <w:rFonts w:ascii="Times New Roman" w:hAnsi="Times New Roman" w:cs="Times New Roman"/>
                <w:bCs/>
                <w:sz w:val="18"/>
                <w:szCs w:val="18"/>
              </w:rPr>
              <w:t>0 [0 – 0]; 31 ± 213</w:t>
            </w:r>
          </w:p>
        </w:tc>
        <w:tc>
          <w:tcPr>
            <w:tcW w:w="2700" w:type="dxa"/>
            <w:shd w:val="clear" w:color="000000" w:fill="FFFFFF"/>
            <w:noWrap/>
            <w:vAlign w:val="center"/>
          </w:tcPr>
          <w:p w14:paraId="0349D34E" w14:textId="2F4A4891" w:rsidR="001F7342" w:rsidRPr="00E37088" w:rsidRDefault="001F7342" w:rsidP="001F7342">
            <w:pPr>
              <w:jc w:val="center"/>
              <w:rPr>
                <w:rFonts w:ascii="Times New Roman" w:hAnsi="Times New Roman" w:cs="Times New Roman"/>
                <w:sz w:val="18"/>
                <w:szCs w:val="18"/>
              </w:rPr>
            </w:pPr>
            <w:r w:rsidRPr="00E37088">
              <w:rPr>
                <w:rFonts w:ascii="Times New Roman" w:hAnsi="Times New Roman" w:cs="Times New Roman"/>
                <w:bCs/>
                <w:sz w:val="18"/>
                <w:szCs w:val="18"/>
              </w:rPr>
              <w:t>0 [0 – 0]; 24 ± 191</w:t>
            </w:r>
          </w:p>
        </w:tc>
        <w:tc>
          <w:tcPr>
            <w:tcW w:w="900" w:type="dxa"/>
            <w:shd w:val="clear" w:color="000000" w:fill="FFFFFF"/>
            <w:noWrap/>
            <w:vAlign w:val="center"/>
          </w:tcPr>
          <w:p w14:paraId="423C1A9F" w14:textId="5E07A2B3" w:rsidR="001F7342" w:rsidRPr="00E37088" w:rsidRDefault="001F7342" w:rsidP="001F7342">
            <w:pPr>
              <w:jc w:val="center"/>
              <w:rPr>
                <w:rFonts w:ascii="Times New Roman" w:hAnsi="Times New Roman" w:cs="Times New Roman"/>
                <w:sz w:val="18"/>
                <w:szCs w:val="18"/>
              </w:rPr>
            </w:pPr>
            <w:r w:rsidRPr="00E37088">
              <w:rPr>
                <w:rFonts w:ascii="Times New Roman" w:hAnsi="Times New Roman" w:cs="Times New Roman"/>
                <w:bCs/>
                <w:sz w:val="18"/>
                <w:szCs w:val="18"/>
              </w:rPr>
              <w:t>0.71</w:t>
            </w:r>
          </w:p>
        </w:tc>
      </w:tr>
    </w:tbl>
    <w:p w14:paraId="26488D95" w14:textId="57FC640B" w:rsidR="00B526A2" w:rsidRPr="00E37088" w:rsidRDefault="00896958" w:rsidP="007F4BF0">
      <w:pPr>
        <w:rPr>
          <w:rFonts w:ascii="Times New Roman" w:eastAsia="Times New Roman" w:hAnsi="Times New Roman" w:cs="Times New Roman"/>
          <w:sz w:val="20"/>
          <w:szCs w:val="20"/>
          <w:lang w:eastAsia="ar-SA"/>
        </w:rPr>
      </w:pPr>
      <w:r w:rsidRPr="00E37088">
        <w:rPr>
          <w:rFonts w:ascii="Times New Roman" w:eastAsia="Times New Roman" w:hAnsi="Times New Roman" w:cs="Times New Roman"/>
          <w:sz w:val="20"/>
          <w:szCs w:val="20"/>
          <w:lang w:eastAsia="ar-SA"/>
        </w:rPr>
        <w:t xml:space="preserve">Fluid in the 24 hours prior to ICU admission includes fluid ordered in the emergency </w:t>
      </w:r>
      <w:r w:rsidR="00321999" w:rsidRPr="00E37088">
        <w:rPr>
          <w:rFonts w:ascii="Times New Roman" w:eastAsia="Times New Roman" w:hAnsi="Times New Roman" w:cs="Times New Roman"/>
          <w:sz w:val="20"/>
          <w:szCs w:val="20"/>
          <w:lang w:eastAsia="ar-SA"/>
        </w:rPr>
        <w:t>department but</w:t>
      </w:r>
      <w:r w:rsidRPr="00E37088">
        <w:rPr>
          <w:rFonts w:ascii="Times New Roman" w:eastAsia="Times New Roman" w:hAnsi="Times New Roman" w:cs="Times New Roman"/>
          <w:sz w:val="20"/>
          <w:szCs w:val="20"/>
          <w:lang w:eastAsia="ar-SA"/>
        </w:rPr>
        <w:t xml:space="preserve"> does not include </w:t>
      </w:r>
      <w:r w:rsidR="00B4612E" w:rsidRPr="00E37088">
        <w:rPr>
          <w:rFonts w:ascii="Times New Roman" w:eastAsia="Times New Roman" w:hAnsi="Times New Roman" w:cs="Times New Roman"/>
          <w:sz w:val="20"/>
          <w:szCs w:val="20"/>
          <w:lang w:eastAsia="ar-SA"/>
        </w:rPr>
        <w:t>fluid ordered prior to arrival to the study institution</w:t>
      </w:r>
      <w:r w:rsidRPr="00E37088">
        <w:rPr>
          <w:rFonts w:ascii="Times New Roman" w:eastAsia="Times New Roman" w:hAnsi="Times New Roman" w:cs="Times New Roman"/>
          <w:sz w:val="20"/>
          <w:szCs w:val="20"/>
          <w:lang w:eastAsia="ar-SA"/>
        </w:rPr>
        <w:t xml:space="preserve">.  Cumulative volume of fluid ordered from ICU admission through </w:t>
      </w:r>
      <w:r w:rsidR="00C90660" w:rsidRPr="00E37088">
        <w:rPr>
          <w:rFonts w:ascii="Times New Roman" w:eastAsia="Times New Roman" w:hAnsi="Times New Roman" w:cs="Times New Roman"/>
          <w:sz w:val="20"/>
          <w:szCs w:val="20"/>
          <w:lang w:eastAsia="ar-SA"/>
        </w:rPr>
        <w:t>day 2</w:t>
      </w:r>
      <w:r w:rsidRPr="00E37088">
        <w:rPr>
          <w:rFonts w:ascii="Times New Roman" w:eastAsia="Times New Roman" w:hAnsi="Times New Roman" w:cs="Times New Roman"/>
          <w:sz w:val="20"/>
          <w:szCs w:val="20"/>
          <w:lang w:eastAsia="ar-SA"/>
        </w:rPr>
        <w:t xml:space="preserve"> includes fluid ordered both in the intensive care unit (ICU) and after </w:t>
      </w:r>
      <w:proofErr w:type="gramStart"/>
      <w:r w:rsidRPr="00E37088">
        <w:rPr>
          <w:rFonts w:ascii="Times New Roman" w:eastAsia="Times New Roman" w:hAnsi="Times New Roman" w:cs="Times New Roman"/>
          <w:sz w:val="20"/>
          <w:szCs w:val="20"/>
          <w:lang w:eastAsia="ar-SA"/>
        </w:rPr>
        <w:t>transfer</w:t>
      </w:r>
      <w:proofErr w:type="gramEnd"/>
      <w:r w:rsidRPr="00E37088">
        <w:rPr>
          <w:rFonts w:ascii="Times New Roman" w:eastAsia="Times New Roman" w:hAnsi="Times New Roman" w:cs="Times New Roman"/>
          <w:sz w:val="20"/>
          <w:szCs w:val="20"/>
          <w:lang w:eastAsia="ar-SA"/>
        </w:rPr>
        <w:t xml:space="preserve"> out of the ICU.  Balanced crystalloid includes lactated</w:t>
      </w:r>
      <w:r w:rsidR="0060559A" w:rsidRPr="00E37088">
        <w:rPr>
          <w:rFonts w:ascii="Times New Roman" w:eastAsia="Times New Roman" w:hAnsi="Times New Roman" w:cs="Times New Roman"/>
          <w:sz w:val="20"/>
          <w:szCs w:val="20"/>
          <w:lang w:eastAsia="ar-SA"/>
        </w:rPr>
        <w:t xml:space="preserve"> Ringer’s and Plasma-</w:t>
      </w:r>
      <w:proofErr w:type="spellStart"/>
      <w:r w:rsidR="0060559A" w:rsidRPr="00E37088">
        <w:rPr>
          <w:rFonts w:ascii="Times New Roman" w:eastAsia="Times New Roman" w:hAnsi="Times New Roman" w:cs="Times New Roman"/>
          <w:sz w:val="20"/>
          <w:szCs w:val="20"/>
          <w:lang w:eastAsia="ar-SA"/>
        </w:rPr>
        <w:t>Lyte</w:t>
      </w:r>
      <w:proofErr w:type="spellEnd"/>
      <w:r w:rsidR="0060559A" w:rsidRPr="00E37088">
        <w:rPr>
          <w:rFonts w:ascii="Times New Roman" w:eastAsia="Times New Roman" w:hAnsi="Times New Roman" w:cs="Times New Roman"/>
          <w:sz w:val="20"/>
          <w:szCs w:val="20"/>
          <w:lang w:eastAsia="ar-SA"/>
        </w:rPr>
        <w:t xml:space="preserve"> A®.</w:t>
      </w:r>
      <w:r w:rsidR="009E0FDC" w:rsidRPr="00E37088">
        <w:rPr>
          <w:rFonts w:ascii="Times New Roman" w:eastAsia="Times New Roman" w:hAnsi="Times New Roman" w:cs="Times New Roman"/>
          <w:sz w:val="20"/>
          <w:szCs w:val="20"/>
          <w:lang w:eastAsia="ar-SA"/>
        </w:rPr>
        <w:t xml:space="preserve">  </w:t>
      </w:r>
    </w:p>
    <w:p w14:paraId="19EF22B9" w14:textId="77777777" w:rsidR="00BE316B" w:rsidRPr="00E37088" w:rsidRDefault="00BE316B" w:rsidP="00BE316B">
      <w:pPr>
        <w:rPr>
          <w:rFonts w:ascii="Times New Roman" w:eastAsia="Times New Roman" w:hAnsi="Times New Roman" w:cs="Times New Roman"/>
          <w:sz w:val="20"/>
          <w:szCs w:val="20"/>
          <w:lang w:eastAsia="ar-SA"/>
        </w:rPr>
      </w:pPr>
    </w:p>
    <w:p w14:paraId="4326B1CD" w14:textId="77777777" w:rsidR="00BE316B" w:rsidRPr="00E37088" w:rsidRDefault="00BE316B" w:rsidP="00BE316B">
      <w:pPr>
        <w:rPr>
          <w:rFonts w:ascii="Times New Roman" w:eastAsia="Times New Roman" w:hAnsi="Times New Roman" w:cs="Times New Roman"/>
          <w:b/>
          <w:lang w:eastAsia="ar-SA"/>
        </w:rPr>
      </w:pPr>
    </w:p>
    <w:p w14:paraId="65503544" w14:textId="77777777" w:rsidR="00E040D8" w:rsidRPr="00E37088" w:rsidRDefault="00E040D8" w:rsidP="00A92E81">
      <w:pPr>
        <w:rPr>
          <w:rFonts w:ascii="Times New Roman" w:eastAsia="Times New Roman" w:hAnsi="Times New Roman" w:cs="Times New Roman"/>
          <w:b/>
          <w:lang w:eastAsia="ar-SA"/>
        </w:rPr>
      </w:pPr>
    </w:p>
    <w:p w14:paraId="5B41BABE" w14:textId="77777777" w:rsidR="00E040D8" w:rsidRPr="00E37088" w:rsidRDefault="00E040D8" w:rsidP="00A92E81">
      <w:pPr>
        <w:rPr>
          <w:rFonts w:ascii="Times New Roman" w:eastAsia="Times New Roman" w:hAnsi="Times New Roman" w:cs="Times New Roman"/>
          <w:b/>
          <w:lang w:eastAsia="ar-SA"/>
        </w:rPr>
      </w:pPr>
    </w:p>
    <w:p w14:paraId="5D6F59CF" w14:textId="35D2F294" w:rsidR="001F6B76" w:rsidRPr="00E37088" w:rsidRDefault="001F6B76">
      <w:pPr>
        <w:rPr>
          <w:rFonts w:ascii="Times New Roman" w:eastAsia="Times New Roman" w:hAnsi="Times New Roman" w:cs="Times New Roman"/>
          <w:b/>
          <w:lang w:eastAsia="ar-SA"/>
        </w:rPr>
      </w:pPr>
      <w:r w:rsidRPr="00E37088">
        <w:rPr>
          <w:rFonts w:ascii="Times New Roman" w:eastAsia="Times New Roman" w:hAnsi="Times New Roman" w:cs="Times New Roman"/>
          <w:b/>
          <w:lang w:eastAsia="ar-SA"/>
        </w:rPr>
        <w:br w:type="page"/>
      </w:r>
    </w:p>
    <w:p w14:paraId="0CA67355" w14:textId="4906C2A8" w:rsidR="000F64F5" w:rsidRPr="00E37088" w:rsidRDefault="000F64F5" w:rsidP="00DA5D2D">
      <w:pPr>
        <w:pStyle w:val="Heading2"/>
        <w:rPr>
          <w:rFonts w:ascii="Times New Roman" w:eastAsia="Times New Roman" w:hAnsi="Times New Roman" w:cs="Times New Roman"/>
          <w:b w:val="0"/>
          <w:color w:val="auto"/>
          <w:lang w:eastAsia="ar-SA"/>
        </w:rPr>
      </w:pPr>
      <w:bookmarkStart w:id="12" w:name="_Toc41558237"/>
      <w:r w:rsidRPr="00E37088">
        <w:rPr>
          <w:rFonts w:ascii="Times New Roman" w:eastAsia="Times New Roman" w:hAnsi="Times New Roman" w:cs="Times New Roman"/>
          <w:color w:val="auto"/>
          <w:lang w:eastAsia="ar-SA"/>
        </w:rPr>
        <w:lastRenderedPageBreak/>
        <w:t xml:space="preserve">Table </w:t>
      </w:r>
      <w:r w:rsidR="00B14962" w:rsidRPr="00E37088">
        <w:rPr>
          <w:rFonts w:ascii="Times New Roman" w:eastAsia="Times New Roman" w:hAnsi="Times New Roman" w:cs="Times New Roman"/>
          <w:color w:val="auto"/>
          <w:lang w:eastAsia="ar-SA"/>
        </w:rPr>
        <w:t>S</w:t>
      </w:r>
      <w:r w:rsidR="006D71BC">
        <w:rPr>
          <w:rFonts w:ascii="Times New Roman" w:eastAsia="Times New Roman" w:hAnsi="Times New Roman" w:cs="Times New Roman"/>
          <w:color w:val="auto"/>
          <w:lang w:eastAsia="ar-SA"/>
        </w:rPr>
        <w:t>6</w:t>
      </w:r>
      <w:r w:rsidRPr="00E37088">
        <w:rPr>
          <w:rFonts w:ascii="Times New Roman" w:eastAsia="Times New Roman" w:hAnsi="Times New Roman" w:cs="Times New Roman"/>
          <w:color w:val="auto"/>
          <w:lang w:eastAsia="ar-SA"/>
        </w:rPr>
        <w:t>.</w:t>
      </w:r>
      <w:r w:rsidR="0004126D" w:rsidRPr="00E37088">
        <w:rPr>
          <w:rFonts w:ascii="Times New Roman" w:eastAsia="Times New Roman" w:hAnsi="Times New Roman" w:cs="Times New Roman"/>
          <w:color w:val="auto"/>
          <w:lang w:eastAsia="ar-SA"/>
        </w:rPr>
        <w:t xml:space="preserve">  </w:t>
      </w:r>
      <w:r w:rsidR="00E040D8" w:rsidRPr="00E37088">
        <w:rPr>
          <w:rFonts w:ascii="Times New Roman" w:eastAsia="Times New Roman" w:hAnsi="Times New Roman" w:cs="Times New Roman"/>
          <w:color w:val="auto"/>
          <w:lang w:eastAsia="ar-SA"/>
        </w:rPr>
        <w:t xml:space="preserve">Volume of </w:t>
      </w:r>
      <w:r w:rsidR="00D43CF1" w:rsidRPr="00E37088">
        <w:rPr>
          <w:rFonts w:ascii="Times New Roman" w:eastAsia="Times New Roman" w:hAnsi="Times New Roman" w:cs="Times New Roman"/>
          <w:color w:val="auto"/>
          <w:lang w:eastAsia="ar-SA"/>
        </w:rPr>
        <w:t xml:space="preserve">non-study </w:t>
      </w:r>
      <w:r w:rsidR="00975FDA" w:rsidRPr="00E37088">
        <w:rPr>
          <w:rFonts w:ascii="Times New Roman" w:eastAsia="Times New Roman" w:hAnsi="Times New Roman" w:cs="Times New Roman"/>
          <w:color w:val="auto"/>
          <w:lang w:eastAsia="ar-SA"/>
        </w:rPr>
        <w:t>intravenous crystalloid</w:t>
      </w:r>
      <w:r w:rsidR="00D43CF1" w:rsidRPr="00E37088">
        <w:rPr>
          <w:rFonts w:ascii="Times New Roman" w:eastAsia="Times New Roman" w:hAnsi="Times New Roman" w:cs="Times New Roman"/>
          <w:color w:val="auto"/>
          <w:lang w:eastAsia="ar-SA"/>
        </w:rPr>
        <w:t>.</w:t>
      </w:r>
      <w:bookmarkEnd w:id="12"/>
    </w:p>
    <w:p w14:paraId="68A32F1C" w14:textId="77777777" w:rsidR="000F64F5" w:rsidRPr="00E37088" w:rsidRDefault="000F64F5" w:rsidP="000F64F5">
      <w:pPr>
        <w:widowControl w:val="0"/>
        <w:suppressAutoHyphens/>
        <w:rPr>
          <w:rFonts w:ascii="Times New Roman" w:eastAsia="Times New Roman" w:hAnsi="Times New Roman" w:cs="Times New Roman"/>
          <w:b/>
          <w:lang w:eastAsia="ar-SA"/>
        </w:rPr>
      </w:pPr>
    </w:p>
    <w:tbl>
      <w:tblPr>
        <w:tblW w:w="1125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50"/>
        <w:gridCol w:w="2700"/>
        <w:gridCol w:w="2700"/>
        <w:gridCol w:w="900"/>
      </w:tblGrid>
      <w:tr w:rsidR="00455B91" w:rsidRPr="00E37088" w14:paraId="3806488B" w14:textId="77777777" w:rsidTr="0007242E">
        <w:trPr>
          <w:trHeight w:val="260"/>
        </w:trPr>
        <w:tc>
          <w:tcPr>
            <w:tcW w:w="4950" w:type="dxa"/>
            <w:shd w:val="clear" w:color="000000" w:fill="FFFFFF"/>
            <w:vAlign w:val="center"/>
          </w:tcPr>
          <w:p w14:paraId="57533DF5" w14:textId="77777777" w:rsidR="00CC5C51" w:rsidRPr="00E37088" w:rsidRDefault="00CC5C51" w:rsidP="0007242E">
            <w:pPr>
              <w:rPr>
                <w:rFonts w:ascii="Times New Roman" w:hAnsi="Times New Roman" w:cs="Times New Roman"/>
                <w:b/>
                <w:bCs/>
                <w:sz w:val="18"/>
                <w:szCs w:val="18"/>
              </w:rPr>
            </w:pPr>
            <w:r w:rsidRPr="00E37088">
              <w:rPr>
                <w:rFonts w:ascii="Times New Roman" w:hAnsi="Times New Roman" w:cs="Times New Roman"/>
                <w:b/>
                <w:bCs/>
                <w:sz w:val="18"/>
                <w:szCs w:val="18"/>
              </w:rPr>
              <w:t> </w:t>
            </w:r>
          </w:p>
        </w:tc>
        <w:tc>
          <w:tcPr>
            <w:tcW w:w="2700" w:type="dxa"/>
            <w:shd w:val="clear" w:color="000000" w:fill="FFFFFF"/>
            <w:vAlign w:val="center"/>
          </w:tcPr>
          <w:p w14:paraId="2A8774A6" w14:textId="3D9E32AE" w:rsidR="00CC5C51" w:rsidRPr="00E37088" w:rsidRDefault="00CC5C51" w:rsidP="0007242E">
            <w:pPr>
              <w:jc w:val="center"/>
              <w:rPr>
                <w:rFonts w:ascii="Times New Roman" w:hAnsi="Times New Roman" w:cs="Times New Roman"/>
                <w:b/>
                <w:bCs/>
                <w:sz w:val="18"/>
                <w:szCs w:val="18"/>
              </w:rPr>
            </w:pPr>
            <w:r w:rsidRPr="00E37088">
              <w:rPr>
                <w:rFonts w:ascii="Times New Roman" w:hAnsi="Times New Roman" w:cs="Times New Roman"/>
                <w:b/>
                <w:bCs/>
                <w:sz w:val="18"/>
                <w:szCs w:val="18"/>
              </w:rPr>
              <w:t>Balanced Crystalloid</w:t>
            </w:r>
          </w:p>
        </w:tc>
        <w:tc>
          <w:tcPr>
            <w:tcW w:w="2700" w:type="dxa"/>
            <w:shd w:val="clear" w:color="000000" w:fill="FFFFFF"/>
            <w:vAlign w:val="center"/>
          </w:tcPr>
          <w:p w14:paraId="2F7CB25A" w14:textId="316676B8" w:rsidR="00CC5C51" w:rsidRPr="00E37088" w:rsidRDefault="00CC5C51" w:rsidP="0007242E">
            <w:pPr>
              <w:jc w:val="center"/>
              <w:rPr>
                <w:rFonts w:ascii="Times New Roman" w:hAnsi="Times New Roman" w:cs="Times New Roman"/>
                <w:b/>
                <w:bCs/>
                <w:sz w:val="18"/>
                <w:szCs w:val="18"/>
              </w:rPr>
            </w:pPr>
            <w:r w:rsidRPr="00E37088">
              <w:rPr>
                <w:rFonts w:ascii="Times New Roman" w:hAnsi="Times New Roman" w:cs="Times New Roman"/>
                <w:b/>
                <w:bCs/>
                <w:sz w:val="18"/>
                <w:szCs w:val="18"/>
              </w:rPr>
              <w:t>Saline</w:t>
            </w:r>
          </w:p>
        </w:tc>
        <w:tc>
          <w:tcPr>
            <w:tcW w:w="900" w:type="dxa"/>
            <w:shd w:val="clear" w:color="000000" w:fill="FFFFFF"/>
            <w:noWrap/>
            <w:vAlign w:val="center"/>
          </w:tcPr>
          <w:p w14:paraId="009D9268" w14:textId="77777777" w:rsidR="00CC5C51" w:rsidRPr="00E37088" w:rsidRDefault="00CC5C51" w:rsidP="0007242E">
            <w:pPr>
              <w:jc w:val="center"/>
              <w:rPr>
                <w:rFonts w:ascii="Times New Roman" w:hAnsi="Times New Roman" w:cs="Times New Roman"/>
                <w:sz w:val="18"/>
                <w:szCs w:val="18"/>
              </w:rPr>
            </w:pPr>
          </w:p>
        </w:tc>
      </w:tr>
      <w:tr w:rsidR="00455B91" w:rsidRPr="00E37088" w14:paraId="40B41082" w14:textId="77777777" w:rsidTr="0007242E">
        <w:trPr>
          <w:trHeight w:val="260"/>
        </w:trPr>
        <w:tc>
          <w:tcPr>
            <w:tcW w:w="4950" w:type="dxa"/>
            <w:shd w:val="clear" w:color="000000" w:fill="FFFFFF"/>
            <w:vAlign w:val="center"/>
          </w:tcPr>
          <w:p w14:paraId="6419CF24" w14:textId="77777777" w:rsidR="00CC5C51" w:rsidRPr="00E37088" w:rsidRDefault="00CC5C51" w:rsidP="0007242E">
            <w:pPr>
              <w:rPr>
                <w:rFonts w:ascii="Times New Roman" w:hAnsi="Times New Roman" w:cs="Times New Roman"/>
                <w:b/>
                <w:bCs/>
                <w:sz w:val="18"/>
                <w:szCs w:val="18"/>
              </w:rPr>
            </w:pPr>
          </w:p>
        </w:tc>
        <w:tc>
          <w:tcPr>
            <w:tcW w:w="2700" w:type="dxa"/>
            <w:shd w:val="clear" w:color="000000" w:fill="FFFFFF"/>
            <w:vAlign w:val="center"/>
          </w:tcPr>
          <w:p w14:paraId="7F41E710" w14:textId="67020DDE" w:rsidR="00CC5C51" w:rsidRPr="00E37088" w:rsidRDefault="00CC5C51" w:rsidP="0007242E">
            <w:pPr>
              <w:jc w:val="center"/>
              <w:rPr>
                <w:rFonts w:ascii="Times New Roman" w:hAnsi="Times New Roman" w:cs="Times New Roman"/>
                <w:b/>
                <w:bCs/>
                <w:sz w:val="18"/>
                <w:szCs w:val="18"/>
              </w:rPr>
            </w:pPr>
            <w:r w:rsidRPr="00E37088">
              <w:rPr>
                <w:rFonts w:ascii="Times New Roman" w:hAnsi="Times New Roman" w:cs="Times New Roman"/>
                <w:b/>
                <w:bCs/>
                <w:sz w:val="18"/>
                <w:szCs w:val="18"/>
              </w:rPr>
              <w:t xml:space="preserve">(n = </w:t>
            </w:r>
            <w:r w:rsidR="008566D2" w:rsidRPr="00E37088">
              <w:rPr>
                <w:rFonts w:ascii="Times New Roman" w:hAnsi="Times New Roman" w:cs="Times New Roman"/>
                <w:b/>
                <w:bCs/>
                <w:sz w:val="18"/>
                <w:szCs w:val="18"/>
              </w:rPr>
              <w:t>131</w:t>
            </w:r>
            <w:r w:rsidRPr="00E37088">
              <w:rPr>
                <w:rFonts w:ascii="Times New Roman" w:hAnsi="Times New Roman" w:cs="Times New Roman"/>
                <w:b/>
                <w:bCs/>
                <w:sz w:val="18"/>
                <w:szCs w:val="18"/>
              </w:rPr>
              <w:t>)</w:t>
            </w:r>
          </w:p>
        </w:tc>
        <w:tc>
          <w:tcPr>
            <w:tcW w:w="2700" w:type="dxa"/>
            <w:shd w:val="clear" w:color="000000" w:fill="FFFFFF"/>
            <w:vAlign w:val="center"/>
          </w:tcPr>
          <w:p w14:paraId="4D2C8ACB" w14:textId="1224E21E" w:rsidR="00CC5C51" w:rsidRPr="00E37088" w:rsidRDefault="00CC5C51" w:rsidP="0007242E">
            <w:pPr>
              <w:jc w:val="center"/>
              <w:rPr>
                <w:rFonts w:ascii="Times New Roman" w:hAnsi="Times New Roman" w:cs="Times New Roman"/>
                <w:b/>
                <w:bCs/>
                <w:sz w:val="18"/>
                <w:szCs w:val="18"/>
              </w:rPr>
            </w:pPr>
            <w:r w:rsidRPr="00E37088">
              <w:rPr>
                <w:rFonts w:ascii="Times New Roman" w:hAnsi="Times New Roman" w:cs="Times New Roman"/>
                <w:b/>
                <w:bCs/>
                <w:sz w:val="18"/>
                <w:szCs w:val="18"/>
              </w:rPr>
              <w:t xml:space="preserve">(n = </w:t>
            </w:r>
            <w:r w:rsidR="008566D2" w:rsidRPr="00E37088">
              <w:rPr>
                <w:rFonts w:ascii="Times New Roman" w:hAnsi="Times New Roman" w:cs="Times New Roman"/>
                <w:b/>
                <w:bCs/>
                <w:sz w:val="18"/>
                <w:szCs w:val="18"/>
              </w:rPr>
              <w:t>130</w:t>
            </w:r>
            <w:r w:rsidRPr="00E37088">
              <w:rPr>
                <w:rFonts w:ascii="Times New Roman" w:hAnsi="Times New Roman" w:cs="Times New Roman"/>
                <w:b/>
                <w:bCs/>
                <w:sz w:val="18"/>
                <w:szCs w:val="18"/>
              </w:rPr>
              <w:t>)</w:t>
            </w:r>
          </w:p>
        </w:tc>
        <w:tc>
          <w:tcPr>
            <w:tcW w:w="900" w:type="dxa"/>
            <w:shd w:val="clear" w:color="000000" w:fill="FFFFFF"/>
            <w:noWrap/>
            <w:vAlign w:val="center"/>
          </w:tcPr>
          <w:p w14:paraId="567AD116" w14:textId="77777777" w:rsidR="00CC5C51" w:rsidRPr="00E37088" w:rsidRDefault="00CC5C51" w:rsidP="0007242E">
            <w:pPr>
              <w:jc w:val="center"/>
              <w:rPr>
                <w:rFonts w:ascii="Times New Roman" w:hAnsi="Times New Roman" w:cs="Times New Roman"/>
                <w:b/>
                <w:bCs/>
                <w:iCs/>
                <w:sz w:val="18"/>
                <w:szCs w:val="18"/>
              </w:rPr>
            </w:pPr>
            <w:r w:rsidRPr="00E37088">
              <w:rPr>
                <w:rFonts w:ascii="Times New Roman" w:eastAsia="Times New Roman" w:hAnsi="Times New Roman" w:cs="Times New Roman"/>
                <w:b/>
                <w:bCs/>
                <w:i/>
                <w:iCs/>
                <w:sz w:val="18"/>
                <w:szCs w:val="18"/>
              </w:rPr>
              <w:t>P</w:t>
            </w:r>
            <w:r w:rsidRPr="00E37088">
              <w:rPr>
                <w:rFonts w:ascii="Times New Roman" w:eastAsia="Times New Roman" w:hAnsi="Times New Roman" w:cs="Times New Roman"/>
                <w:b/>
                <w:bCs/>
                <w:iCs/>
                <w:sz w:val="18"/>
                <w:szCs w:val="18"/>
              </w:rPr>
              <w:t xml:space="preserve"> value</w:t>
            </w:r>
          </w:p>
        </w:tc>
      </w:tr>
      <w:tr w:rsidR="00455B91" w:rsidRPr="00E37088" w14:paraId="63777D7E" w14:textId="77777777" w:rsidTr="0007242E">
        <w:trPr>
          <w:trHeight w:val="260"/>
        </w:trPr>
        <w:tc>
          <w:tcPr>
            <w:tcW w:w="4950" w:type="dxa"/>
            <w:shd w:val="clear" w:color="000000" w:fill="FFFFFF"/>
            <w:vAlign w:val="center"/>
          </w:tcPr>
          <w:p w14:paraId="18EE5D6E" w14:textId="4877D72A" w:rsidR="00CC5C51" w:rsidRPr="00E37088" w:rsidRDefault="007B6D42" w:rsidP="0007242E">
            <w:pPr>
              <w:rPr>
                <w:rFonts w:ascii="Times New Roman" w:hAnsi="Times New Roman" w:cs="Times New Roman"/>
                <w:b/>
                <w:sz w:val="18"/>
                <w:szCs w:val="18"/>
              </w:rPr>
            </w:pPr>
            <w:r w:rsidRPr="00E37088">
              <w:rPr>
                <w:rFonts w:ascii="Times New Roman" w:hAnsi="Times New Roman" w:cs="Times New Roman"/>
                <w:b/>
                <w:sz w:val="18"/>
                <w:szCs w:val="18"/>
              </w:rPr>
              <w:t>Hypotonic</w:t>
            </w:r>
            <w:r w:rsidR="00CC5C51" w:rsidRPr="00E37088">
              <w:rPr>
                <w:rFonts w:ascii="Times New Roman" w:hAnsi="Times New Roman" w:cs="Times New Roman"/>
                <w:b/>
                <w:sz w:val="18"/>
                <w:szCs w:val="18"/>
              </w:rPr>
              <w:t xml:space="preserve"> crystalloid, median [IQR]; mean ± SD, mL</w:t>
            </w:r>
          </w:p>
        </w:tc>
        <w:tc>
          <w:tcPr>
            <w:tcW w:w="2700" w:type="dxa"/>
            <w:shd w:val="clear" w:color="000000" w:fill="FFFFFF"/>
            <w:vAlign w:val="center"/>
          </w:tcPr>
          <w:p w14:paraId="75288704" w14:textId="77777777" w:rsidR="00CC5C51" w:rsidRPr="00E37088" w:rsidRDefault="00CC5C51" w:rsidP="0007242E">
            <w:pPr>
              <w:jc w:val="center"/>
              <w:rPr>
                <w:rFonts w:ascii="Times New Roman" w:hAnsi="Times New Roman" w:cs="Times New Roman"/>
                <w:sz w:val="18"/>
                <w:szCs w:val="18"/>
              </w:rPr>
            </w:pPr>
          </w:p>
        </w:tc>
        <w:tc>
          <w:tcPr>
            <w:tcW w:w="2700" w:type="dxa"/>
            <w:shd w:val="clear" w:color="000000" w:fill="FFFFFF"/>
            <w:noWrap/>
            <w:vAlign w:val="center"/>
          </w:tcPr>
          <w:p w14:paraId="0B82FB4A" w14:textId="0137A567" w:rsidR="00CC5C51" w:rsidRPr="00E37088" w:rsidRDefault="00CC5C51" w:rsidP="0007242E">
            <w:pPr>
              <w:jc w:val="center"/>
              <w:rPr>
                <w:rFonts w:ascii="Times New Roman" w:hAnsi="Times New Roman" w:cs="Times New Roman"/>
                <w:sz w:val="18"/>
                <w:szCs w:val="18"/>
              </w:rPr>
            </w:pPr>
          </w:p>
        </w:tc>
        <w:tc>
          <w:tcPr>
            <w:tcW w:w="900" w:type="dxa"/>
            <w:shd w:val="clear" w:color="000000" w:fill="FFFFFF"/>
            <w:noWrap/>
            <w:vAlign w:val="center"/>
          </w:tcPr>
          <w:p w14:paraId="7B1804A7" w14:textId="77777777" w:rsidR="00CC5C51" w:rsidRPr="00E37088" w:rsidRDefault="00CC5C51" w:rsidP="0007242E">
            <w:pPr>
              <w:jc w:val="center"/>
              <w:rPr>
                <w:rFonts w:ascii="Times New Roman" w:hAnsi="Times New Roman" w:cs="Times New Roman"/>
                <w:sz w:val="18"/>
                <w:szCs w:val="18"/>
              </w:rPr>
            </w:pPr>
          </w:p>
        </w:tc>
      </w:tr>
      <w:tr w:rsidR="008566D2" w:rsidRPr="00E37088" w14:paraId="39C19F2E" w14:textId="77777777" w:rsidTr="0007242E">
        <w:trPr>
          <w:trHeight w:val="260"/>
        </w:trPr>
        <w:tc>
          <w:tcPr>
            <w:tcW w:w="4950" w:type="dxa"/>
            <w:shd w:val="clear" w:color="000000" w:fill="FFFFFF"/>
            <w:vAlign w:val="center"/>
          </w:tcPr>
          <w:p w14:paraId="7A162A27" w14:textId="6A906393" w:rsidR="008566D2" w:rsidRPr="00E37088" w:rsidRDefault="008566D2" w:rsidP="008566D2">
            <w:pPr>
              <w:rPr>
                <w:rFonts w:ascii="Times New Roman" w:hAnsi="Times New Roman" w:cs="Times New Roman"/>
                <w:sz w:val="18"/>
                <w:szCs w:val="18"/>
              </w:rPr>
            </w:pPr>
            <w:r w:rsidRPr="00E37088">
              <w:rPr>
                <w:rFonts w:ascii="Times New Roman" w:hAnsi="Times New Roman" w:cs="Times New Roman"/>
                <w:sz w:val="18"/>
                <w:szCs w:val="18"/>
              </w:rPr>
              <w:t xml:space="preserve">   In the 24 hours prior to ICU admission</w:t>
            </w:r>
          </w:p>
        </w:tc>
        <w:tc>
          <w:tcPr>
            <w:tcW w:w="2700" w:type="dxa"/>
            <w:shd w:val="clear" w:color="000000" w:fill="FFFFFF"/>
            <w:vAlign w:val="center"/>
          </w:tcPr>
          <w:p w14:paraId="1275335F" w14:textId="1DE1657B" w:rsidR="008566D2" w:rsidRPr="00E37088" w:rsidRDefault="008566D2" w:rsidP="008566D2">
            <w:pPr>
              <w:jc w:val="center"/>
              <w:rPr>
                <w:rFonts w:ascii="Times New Roman" w:hAnsi="Times New Roman" w:cs="Times New Roman"/>
                <w:bCs/>
                <w:sz w:val="18"/>
                <w:szCs w:val="18"/>
              </w:rPr>
            </w:pPr>
            <w:r w:rsidRPr="00E37088">
              <w:rPr>
                <w:rFonts w:ascii="Times New Roman" w:hAnsi="Times New Roman" w:cs="Times New Roman"/>
                <w:bCs/>
                <w:sz w:val="18"/>
                <w:szCs w:val="18"/>
              </w:rPr>
              <w:t xml:space="preserve">0 [0 – 0]; </w:t>
            </w:r>
            <w:r w:rsidR="006D7B8F" w:rsidRPr="00E37088">
              <w:rPr>
                <w:rFonts w:ascii="Times New Roman" w:hAnsi="Times New Roman" w:cs="Times New Roman"/>
                <w:bCs/>
                <w:sz w:val="18"/>
                <w:szCs w:val="18"/>
              </w:rPr>
              <w:t>11</w:t>
            </w:r>
            <w:r w:rsidRPr="00E37088">
              <w:rPr>
                <w:rFonts w:ascii="Times New Roman" w:hAnsi="Times New Roman" w:cs="Times New Roman"/>
                <w:bCs/>
                <w:sz w:val="18"/>
                <w:szCs w:val="18"/>
              </w:rPr>
              <w:t xml:space="preserve"> ± </w:t>
            </w:r>
            <w:r w:rsidR="006D7B8F" w:rsidRPr="00E37088">
              <w:rPr>
                <w:rFonts w:ascii="Times New Roman" w:hAnsi="Times New Roman" w:cs="Times New Roman"/>
                <w:bCs/>
                <w:sz w:val="18"/>
                <w:szCs w:val="18"/>
              </w:rPr>
              <w:t>63</w:t>
            </w:r>
          </w:p>
        </w:tc>
        <w:tc>
          <w:tcPr>
            <w:tcW w:w="2700" w:type="dxa"/>
            <w:shd w:val="clear" w:color="000000" w:fill="FFFFFF"/>
            <w:noWrap/>
            <w:vAlign w:val="center"/>
          </w:tcPr>
          <w:p w14:paraId="3F5C2323" w14:textId="07288685" w:rsidR="008566D2" w:rsidRPr="00E37088" w:rsidRDefault="008566D2" w:rsidP="008566D2">
            <w:pPr>
              <w:jc w:val="center"/>
              <w:rPr>
                <w:rFonts w:ascii="Times New Roman" w:hAnsi="Times New Roman" w:cs="Times New Roman"/>
                <w:sz w:val="18"/>
                <w:szCs w:val="18"/>
              </w:rPr>
            </w:pPr>
            <w:r w:rsidRPr="00E37088">
              <w:rPr>
                <w:rFonts w:ascii="Times New Roman" w:hAnsi="Times New Roman" w:cs="Times New Roman"/>
                <w:bCs/>
                <w:sz w:val="18"/>
                <w:szCs w:val="18"/>
              </w:rPr>
              <w:t xml:space="preserve">0 [0 – 0]; </w:t>
            </w:r>
            <w:r w:rsidR="002246EF" w:rsidRPr="00E37088">
              <w:rPr>
                <w:rFonts w:ascii="Times New Roman" w:hAnsi="Times New Roman" w:cs="Times New Roman"/>
                <w:bCs/>
                <w:sz w:val="18"/>
                <w:szCs w:val="18"/>
              </w:rPr>
              <w:t>1</w:t>
            </w:r>
            <w:r w:rsidRPr="00E37088">
              <w:rPr>
                <w:rFonts w:ascii="Times New Roman" w:hAnsi="Times New Roman" w:cs="Times New Roman"/>
                <w:bCs/>
                <w:sz w:val="18"/>
                <w:szCs w:val="18"/>
              </w:rPr>
              <w:t xml:space="preserve"> ± </w:t>
            </w:r>
            <w:r w:rsidR="002246EF" w:rsidRPr="00E37088">
              <w:rPr>
                <w:rFonts w:ascii="Times New Roman" w:hAnsi="Times New Roman" w:cs="Times New Roman"/>
                <w:bCs/>
                <w:sz w:val="18"/>
                <w:szCs w:val="18"/>
              </w:rPr>
              <w:t>7</w:t>
            </w:r>
          </w:p>
        </w:tc>
        <w:tc>
          <w:tcPr>
            <w:tcW w:w="900" w:type="dxa"/>
            <w:shd w:val="clear" w:color="000000" w:fill="FFFFFF"/>
            <w:noWrap/>
            <w:vAlign w:val="center"/>
          </w:tcPr>
          <w:p w14:paraId="02ACC9AD" w14:textId="546CFA68" w:rsidR="008566D2" w:rsidRPr="00E37088" w:rsidRDefault="005424E8" w:rsidP="008566D2">
            <w:pPr>
              <w:jc w:val="center"/>
              <w:rPr>
                <w:rFonts w:ascii="Times New Roman" w:hAnsi="Times New Roman" w:cs="Times New Roman"/>
                <w:sz w:val="18"/>
                <w:szCs w:val="18"/>
              </w:rPr>
            </w:pPr>
            <w:r w:rsidRPr="00E37088">
              <w:rPr>
                <w:rFonts w:ascii="Times New Roman" w:hAnsi="Times New Roman" w:cs="Times New Roman"/>
                <w:bCs/>
                <w:sz w:val="18"/>
                <w:szCs w:val="18"/>
              </w:rPr>
              <w:t>0.10</w:t>
            </w:r>
          </w:p>
        </w:tc>
      </w:tr>
      <w:tr w:rsidR="008566D2" w:rsidRPr="00E37088" w14:paraId="4037B6C4" w14:textId="77777777" w:rsidTr="0007242E">
        <w:trPr>
          <w:trHeight w:val="260"/>
        </w:trPr>
        <w:tc>
          <w:tcPr>
            <w:tcW w:w="4950" w:type="dxa"/>
            <w:shd w:val="clear" w:color="000000" w:fill="FFFFFF"/>
            <w:vAlign w:val="center"/>
          </w:tcPr>
          <w:p w14:paraId="54047D6E" w14:textId="47E6F9D0" w:rsidR="008566D2" w:rsidRPr="00E37088" w:rsidRDefault="008566D2" w:rsidP="008566D2">
            <w:pPr>
              <w:rPr>
                <w:rFonts w:ascii="Times New Roman" w:hAnsi="Times New Roman" w:cs="Times New Roman"/>
                <w:sz w:val="18"/>
                <w:szCs w:val="18"/>
              </w:rPr>
            </w:pPr>
            <w:r w:rsidRPr="00E37088">
              <w:rPr>
                <w:rFonts w:ascii="Times New Roman" w:hAnsi="Times New Roman" w:cs="Times New Roman"/>
                <w:sz w:val="18"/>
                <w:szCs w:val="18"/>
              </w:rPr>
              <w:t xml:space="preserve">   Day 0 24-hour fluid receipt</w:t>
            </w:r>
          </w:p>
        </w:tc>
        <w:tc>
          <w:tcPr>
            <w:tcW w:w="2700" w:type="dxa"/>
            <w:shd w:val="clear" w:color="000000" w:fill="FFFFFF"/>
            <w:vAlign w:val="center"/>
          </w:tcPr>
          <w:p w14:paraId="068329AE" w14:textId="2C434203" w:rsidR="008566D2" w:rsidRPr="00E37088" w:rsidRDefault="008566D2" w:rsidP="008566D2">
            <w:pPr>
              <w:jc w:val="center"/>
              <w:rPr>
                <w:rFonts w:ascii="Times New Roman" w:hAnsi="Times New Roman" w:cs="Times New Roman"/>
                <w:bCs/>
                <w:sz w:val="18"/>
                <w:szCs w:val="18"/>
              </w:rPr>
            </w:pPr>
            <w:r w:rsidRPr="00E37088">
              <w:rPr>
                <w:rFonts w:ascii="Times New Roman" w:hAnsi="Times New Roman" w:cs="Times New Roman"/>
                <w:bCs/>
                <w:sz w:val="18"/>
                <w:szCs w:val="18"/>
              </w:rPr>
              <w:t xml:space="preserve">0 [0 – 0]; </w:t>
            </w:r>
            <w:r w:rsidR="005D4295" w:rsidRPr="00E37088">
              <w:rPr>
                <w:rFonts w:ascii="Times New Roman" w:hAnsi="Times New Roman" w:cs="Times New Roman"/>
                <w:bCs/>
                <w:sz w:val="18"/>
                <w:szCs w:val="18"/>
              </w:rPr>
              <w:t xml:space="preserve">39 </w:t>
            </w:r>
            <w:r w:rsidRPr="00E37088">
              <w:rPr>
                <w:rFonts w:ascii="Times New Roman" w:hAnsi="Times New Roman" w:cs="Times New Roman"/>
                <w:bCs/>
                <w:sz w:val="18"/>
                <w:szCs w:val="18"/>
              </w:rPr>
              <w:t xml:space="preserve">± </w:t>
            </w:r>
            <w:r w:rsidR="005D4295" w:rsidRPr="00E37088">
              <w:rPr>
                <w:rFonts w:ascii="Times New Roman" w:hAnsi="Times New Roman" w:cs="Times New Roman"/>
                <w:bCs/>
                <w:sz w:val="18"/>
                <w:szCs w:val="18"/>
              </w:rPr>
              <w:t>180</w:t>
            </w:r>
          </w:p>
        </w:tc>
        <w:tc>
          <w:tcPr>
            <w:tcW w:w="2700" w:type="dxa"/>
            <w:shd w:val="clear" w:color="000000" w:fill="FFFFFF"/>
            <w:noWrap/>
            <w:vAlign w:val="center"/>
          </w:tcPr>
          <w:p w14:paraId="4B4CCE03" w14:textId="7F5F38B0" w:rsidR="008566D2" w:rsidRPr="00E37088" w:rsidRDefault="008566D2" w:rsidP="008566D2">
            <w:pPr>
              <w:jc w:val="center"/>
              <w:rPr>
                <w:rFonts w:ascii="Times New Roman" w:hAnsi="Times New Roman" w:cs="Times New Roman"/>
                <w:sz w:val="18"/>
                <w:szCs w:val="18"/>
              </w:rPr>
            </w:pPr>
            <w:r w:rsidRPr="00E37088">
              <w:rPr>
                <w:rFonts w:ascii="Times New Roman" w:hAnsi="Times New Roman" w:cs="Times New Roman"/>
                <w:bCs/>
                <w:sz w:val="18"/>
                <w:szCs w:val="18"/>
              </w:rPr>
              <w:t xml:space="preserve">0 [0 – 0]; </w:t>
            </w:r>
            <w:r w:rsidR="005D4295" w:rsidRPr="00E37088">
              <w:rPr>
                <w:rFonts w:ascii="Times New Roman" w:hAnsi="Times New Roman" w:cs="Times New Roman"/>
                <w:bCs/>
                <w:sz w:val="18"/>
                <w:szCs w:val="18"/>
              </w:rPr>
              <w:t>75</w:t>
            </w:r>
            <w:r w:rsidRPr="00E37088">
              <w:rPr>
                <w:rFonts w:ascii="Times New Roman" w:hAnsi="Times New Roman" w:cs="Times New Roman"/>
                <w:bCs/>
                <w:sz w:val="18"/>
                <w:szCs w:val="18"/>
              </w:rPr>
              <w:t xml:space="preserve"> ± </w:t>
            </w:r>
            <w:r w:rsidR="005D4295" w:rsidRPr="00E37088">
              <w:rPr>
                <w:rFonts w:ascii="Times New Roman" w:hAnsi="Times New Roman" w:cs="Times New Roman"/>
                <w:bCs/>
                <w:sz w:val="18"/>
                <w:szCs w:val="18"/>
              </w:rPr>
              <w:t>345</w:t>
            </w:r>
          </w:p>
        </w:tc>
        <w:tc>
          <w:tcPr>
            <w:tcW w:w="900" w:type="dxa"/>
            <w:shd w:val="clear" w:color="000000" w:fill="FFFFFF"/>
            <w:noWrap/>
            <w:vAlign w:val="center"/>
          </w:tcPr>
          <w:p w14:paraId="6BBCACA2" w14:textId="2428CC35" w:rsidR="008566D2" w:rsidRPr="00E37088" w:rsidRDefault="008566D2" w:rsidP="008566D2">
            <w:pPr>
              <w:jc w:val="center"/>
              <w:rPr>
                <w:rFonts w:ascii="Times New Roman" w:hAnsi="Times New Roman" w:cs="Times New Roman"/>
                <w:sz w:val="18"/>
                <w:szCs w:val="18"/>
              </w:rPr>
            </w:pPr>
            <w:r w:rsidRPr="00E37088">
              <w:rPr>
                <w:rFonts w:ascii="Times New Roman" w:hAnsi="Times New Roman" w:cs="Times New Roman"/>
                <w:bCs/>
                <w:sz w:val="18"/>
                <w:szCs w:val="18"/>
              </w:rPr>
              <w:t>0.</w:t>
            </w:r>
            <w:r w:rsidR="005D4295" w:rsidRPr="00E37088">
              <w:rPr>
                <w:rFonts w:ascii="Times New Roman" w:hAnsi="Times New Roman" w:cs="Times New Roman"/>
                <w:bCs/>
                <w:sz w:val="18"/>
                <w:szCs w:val="18"/>
              </w:rPr>
              <w:t>93</w:t>
            </w:r>
          </w:p>
        </w:tc>
      </w:tr>
      <w:tr w:rsidR="008566D2" w:rsidRPr="00E37088" w14:paraId="0ADBCBAF" w14:textId="77777777" w:rsidTr="0007242E">
        <w:trPr>
          <w:trHeight w:val="260"/>
        </w:trPr>
        <w:tc>
          <w:tcPr>
            <w:tcW w:w="4950" w:type="dxa"/>
            <w:shd w:val="clear" w:color="000000" w:fill="FFFFFF"/>
            <w:vAlign w:val="center"/>
          </w:tcPr>
          <w:p w14:paraId="346B570B" w14:textId="4473CE2D" w:rsidR="008566D2" w:rsidRPr="00E37088" w:rsidRDefault="008566D2" w:rsidP="008566D2">
            <w:pPr>
              <w:rPr>
                <w:rFonts w:ascii="Times New Roman" w:hAnsi="Times New Roman" w:cs="Times New Roman"/>
                <w:sz w:val="18"/>
                <w:szCs w:val="18"/>
              </w:rPr>
            </w:pPr>
            <w:r w:rsidRPr="00E37088">
              <w:rPr>
                <w:rFonts w:ascii="Times New Roman" w:hAnsi="Times New Roman" w:cs="Times New Roman"/>
                <w:sz w:val="18"/>
                <w:szCs w:val="18"/>
              </w:rPr>
              <w:t xml:space="preserve">   Day 1 24-hour fluid receipt</w:t>
            </w:r>
          </w:p>
        </w:tc>
        <w:tc>
          <w:tcPr>
            <w:tcW w:w="2700" w:type="dxa"/>
            <w:shd w:val="clear" w:color="000000" w:fill="FFFFFF"/>
            <w:vAlign w:val="center"/>
          </w:tcPr>
          <w:p w14:paraId="4196BF7B" w14:textId="5F46BA45" w:rsidR="008566D2" w:rsidRPr="00E37088" w:rsidRDefault="008566D2" w:rsidP="008566D2">
            <w:pPr>
              <w:jc w:val="center"/>
              <w:rPr>
                <w:rFonts w:ascii="Times New Roman" w:hAnsi="Times New Roman" w:cs="Times New Roman"/>
                <w:bCs/>
                <w:sz w:val="18"/>
                <w:szCs w:val="18"/>
              </w:rPr>
            </w:pPr>
            <w:r w:rsidRPr="00E37088">
              <w:rPr>
                <w:rFonts w:ascii="Times New Roman" w:hAnsi="Times New Roman" w:cs="Times New Roman"/>
                <w:bCs/>
                <w:sz w:val="18"/>
                <w:szCs w:val="18"/>
              </w:rPr>
              <w:t xml:space="preserve">0 [0 – 0]; </w:t>
            </w:r>
            <w:r w:rsidR="00B138E5" w:rsidRPr="00E37088">
              <w:rPr>
                <w:rFonts w:ascii="Times New Roman" w:hAnsi="Times New Roman" w:cs="Times New Roman"/>
                <w:bCs/>
                <w:sz w:val="18"/>
                <w:szCs w:val="18"/>
              </w:rPr>
              <w:t>55</w:t>
            </w:r>
            <w:r w:rsidRPr="00E37088">
              <w:rPr>
                <w:rFonts w:ascii="Times New Roman" w:hAnsi="Times New Roman" w:cs="Times New Roman"/>
                <w:bCs/>
                <w:sz w:val="18"/>
                <w:szCs w:val="18"/>
              </w:rPr>
              <w:t xml:space="preserve"> ± </w:t>
            </w:r>
            <w:r w:rsidR="00B138E5" w:rsidRPr="00E37088">
              <w:rPr>
                <w:rFonts w:ascii="Times New Roman" w:hAnsi="Times New Roman" w:cs="Times New Roman"/>
                <w:bCs/>
                <w:sz w:val="18"/>
                <w:szCs w:val="18"/>
              </w:rPr>
              <w:t>288</w:t>
            </w:r>
          </w:p>
        </w:tc>
        <w:tc>
          <w:tcPr>
            <w:tcW w:w="2700" w:type="dxa"/>
            <w:shd w:val="clear" w:color="000000" w:fill="FFFFFF"/>
            <w:noWrap/>
            <w:vAlign w:val="center"/>
          </w:tcPr>
          <w:p w14:paraId="14F712AC" w14:textId="7E930DE9" w:rsidR="008566D2" w:rsidRPr="00E37088" w:rsidRDefault="008566D2" w:rsidP="008566D2">
            <w:pPr>
              <w:jc w:val="center"/>
              <w:rPr>
                <w:rFonts w:ascii="Times New Roman" w:hAnsi="Times New Roman" w:cs="Times New Roman"/>
                <w:sz w:val="18"/>
                <w:szCs w:val="18"/>
              </w:rPr>
            </w:pPr>
            <w:r w:rsidRPr="00E37088">
              <w:rPr>
                <w:rFonts w:ascii="Times New Roman" w:hAnsi="Times New Roman" w:cs="Times New Roman"/>
                <w:bCs/>
                <w:sz w:val="18"/>
                <w:szCs w:val="18"/>
              </w:rPr>
              <w:t xml:space="preserve">0 [0 – 0]; </w:t>
            </w:r>
            <w:r w:rsidR="00B138E5" w:rsidRPr="00E37088">
              <w:rPr>
                <w:rFonts w:ascii="Times New Roman" w:hAnsi="Times New Roman" w:cs="Times New Roman"/>
                <w:bCs/>
                <w:sz w:val="18"/>
                <w:szCs w:val="18"/>
              </w:rPr>
              <w:t>48</w:t>
            </w:r>
            <w:r w:rsidRPr="00E37088">
              <w:rPr>
                <w:rFonts w:ascii="Times New Roman" w:hAnsi="Times New Roman" w:cs="Times New Roman"/>
                <w:bCs/>
                <w:sz w:val="18"/>
                <w:szCs w:val="18"/>
              </w:rPr>
              <w:t xml:space="preserve"> ± </w:t>
            </w:r>
            <w:r w:rsidR="00B138E5" w:rsidRPr="00E37088">
              <w:rPr>
                <w:rFonts w:ascii="Times New Roman" w:hAnsi="Times New Roman" w:cs="Times New Roman"/>
                <w:bCs/>
                <w:sz w:val="18"/>
                <w:szCs w:val="18"/>
              </w:rPr>
              <w:t>234</w:t>
            </w:r>
          </w:p>
        </w:tc>
        <w:tc>
          <w:tcPr>
            <w:tcW w:w="900" w:type="dxa"/>
            <w:shd w:val="clear" w:color="000000" w:fill="FFFFFF"/>
            <w:noWrap/>
            <w:vAlign w:val="center"/>
          </w:tcPr>
          <w:p w14:paraId="7A5786D0" w14:textId="363A334F" w:rsidR="008566D2" w:rsidRPr="00E37088" w:rsidRDefault="008566D2" w:rsidP="008566D2">
            <w:pPr>
              <w:jc w:val="center"/>
              <w:rPr>
                <w:rFonts w:ascii="Times New Roman" w:hAnsi="Times New Roman" w:cs="Times New Roman"/>
                <w:sz w:val="18"/>
                <w:szCs w:val="18"/>
              </w:rPr>
            </w:pPr>
            <w:r w:rsidRPr="00E37088">
              <w:rPr>
                <w:rFonts w:ascii="Times New Roman" w:hAnsi="Times New Roman" w:cs="Times New Roman"/>
                <w:bCs/>
                <w:sz w:val="18"/>
                <w:szCs w:val="18"/>
              </w:rPr>
              <w:t>0.</w:t>
            </w:r>
            <w:r w:rsidR="00B138E5" w:rsidRPr="00E37088">
              <w:rPr>
                <w:rFonts w:ascii="Times New Roman" w:hAnsi="Times New Roman" w:cs="Times New Roman"/>
                <w:bCs/>
                <w:sz w:val="18"/>
                <w:szCs w:val="18"/>
              </w:rPr>
              <w:t>99</w:t>
            </w:r>
          </w:p>
        </w:tc>
      </w:tr>
      <w:tr w:rsidR="008566D2" w:rsidRPr="00E37088" w14:paraId="0193145E" w14:textId="77777777" w:rsidTr="0007242E">
        <w:trPr>
          <w:trHeight w:val="260"/>
        </w:trPr>
        <w:tc>
          <w:tcPr>
            <w:tcW w:w="4950" w:type="dxa"/>
            <w:shd w:val="clear" w:color="000000" w:fill="FFFFFF"/>
            <w:vAlign w:val="center"/>
          </w:tcPr>
          <w:p w14:paraId="2D219E44" w14:textId="493B1652" w:rsidR="008566D2" w:rsidRPr="00E37088" w:rsidRDefault="008566D2" w:rsidP="008566D2">
            <w:pPr>
              <w:rPr>
                <w:rFonts w:ascii="Times New Roman" w:hAnsi="Times New Roman" w:cs="Times New Roman"/>
                <w:sz w:val="18"/>
                <w:szCs w:val="18"/>
              </w:rPr>
            </w:pPr>
            <w:r w:rsidRPr="00E37088">
              <w:rPr>
                <w:rFonts w:ascii="Times New Roman" w:hAnsi="Times New Roman" w:cs="Times New Roman"/>
                <w:sz w:val="18"/>
                <w:szCs w:val="18"/>
              </w:rPr>
              <w:t xml:space="preserve">   Day 2 24-hour fluid receipt</w:t>
            </w:r>
          </w:p>
        </w:tc>
        <w:tc>
          <w:tcPr>
            <w:tcW w:w="2700" w:type="dxa"/>
            <w:shd w:val="clear" w:color="000000" w:fill="FFFFFF"/>
            <w:vAlign w:val="center"/>
          </w:tcPr>
          <w:p w14:paraId="6786EE97" w14:textId="0BAAE676" w:rsidR="008566D2" w:rsidRPr="00E37088" w:rsidRDefault="008566D2" w:rsidP="008566D2">
            <w:pPr>
              <w:jc w:val="center"/>
              <w:rPr>
                <w:rFonts w:ascii="Times New Roman" w:hAnsi="Times New Roman" w:cs="Times New Roman"/>
                <w:bCs/>
                <w:sz w:val="18"/>
                <w:szCs w:val="18"/>
              </w:rPr>
            </w:pPr>
            <w:r w:rsidRPr="00E37088">
              <w:rPr>
                <w:rFonts w:ascii="Times New Roman" w:hAnsi="Times New Roman" w:cs="Times New Roman"/>
                <w:bCs/>
                <w:sz w:val="18"/>
                <w:szCs w:val="18"/>
              </w:rPr>
              <w:t xml:space="preserve">0 [0 – 0]; </w:t>
            </w:r>
            <w:r w:rsidR="00B138E5" w:rsidRPr="00E37088">
              <w:rPr>
                <w:rFonts w:ascii="Times New Roman" w:hAnsi="Times New Roman" w:cs="Times New Roman"/>
                <w:bCs/>
                <w:sz w:val="18"/>
                <w:szCs w:val="18"/>
              </w:rPr>
              <w:t>0</w:t>
            </w:r>
            <w:r w:rsidRPr="00E37088">
              <w:rPr>
                <w:rFonts w:ascii="Times New Roman" w:hAnsi="Times New Roman" w:cs="Times New Roman"/>
                <w:bCs/>
                <w:sz w:val="18"/>
                <w:szCs w:val="18"/>
              </w:rPr>
              <w:t xml:space="preserve"> ± </w:t>
            </w:r>
            <w:r w:rsidR="00B138E5" w:rsidRPr="00E37088">
              <w:rPr>
                <w:rFonts w:ascii="Times New Roman" w:hAnsi="Times New Roman" w:cs="Times New Roman"/>
                <w:bCs/>
                <w:sz w:val="18"/>
                <w:szCs w:val="18"/>
              </w:rPr>
              <w:t>0</w:t>
            </w:r>
          </w:p>
        </w:tc>
        <w:tc>
          <w:tcPr>
            <w:tcW w:w="2700" w:type="dxa"/>
            <w:shd w:val="clear" w:color="000000" w:fill="FFFFFF"/>
            <w:noWrap/>
            <w:vAlign w:val="center"/>
          </w:tcPr>
          <w:p w14:paraId="7DC15830" w14:textId="65424BA9" w:rsidR="008566D2" w:rsidRPr="00E37088" w:rsidRDefault="008566D2" w:rsidP="008566D2">
            <w:pPr>
              <w:jc w:val="center"/>
              <w:rPr>
                <w:rFonts w:ascii="Times New Roman" w:hAnsi="Times New Roman" w:cs="Times New Roman"/>
                <w:sz w:val="18"/>
                <w:szCs w:val="18"/>
              </w:rPr>
            </w:pPr>
            <w:r w:rsidRPr="00E37088">
              <w:rPr>
                <w:rFonts w:ascii="Times New Roman" w:hAnsi="Times New Roman" w:cs="Times New Roman"/>
                <w:bCs/>
                <w:sz w:val="18"/>
                <w:szCs w:val="18"/>
              </w:rPr>
              <w:t xml:space="preserve">0 [0 – 0]; </w:t>
            </w:r>
            <w:r w:rsidR="00B138E5" w:rsidRPr="00E37088">
              <w:rPr>
                <w:rFonts w:ascii="Times New Roman" w:hAnsi="Times New Roman" w:cs="Times New Roman"/>
                <w:bCs/>
                <w:sz w:val="18"/>
                <w:szCs w:val="18"/>
              </w:rPr>
              <w:t>13</w:t>
            </w:r>
            <w:r w:rsidRPr="00E37088">
              <w:rPr>
                <w:rFonts w:ascii="Times New Roman" w:hAnsi="Times New Roman" w:cs="Times New Roman"/>
                <w:bCs/>
                <w:sz w:val="18"/>
                <w:szCs w:val="18"/>
              </w:rPr>
              <w:t xml:space="preserve"> ± </w:t>
            </w:r>
            <w:r w:rsidR="00B138E5" w:rsidRPr="00E37088">
              <w:rPr>
                <w:rFonts w:ascii="Times New Roman" w:hAnsi="Times New Roman" w:cs="Times New Roman"/>
                <w:bCs/>
                <w:sz w:val="18"/>
                <w:szCs w:val="18"/>
              </w:rPr>
              <w:t>102</w:t>
            </w:r>
          </w:p>
        </w:tc>
        <w:tc>
          <w:tcPr>
            <w:tcW w:w="900" w:type="dxa"/>
            <w:shd w:val="clear" w:color="000000" w:fill="FFFFFF"/>
            <w:noWrap/>
            <w:vAlign w:val="center"/>
          </w:tcPr>
          <w:p w14:paraId="121D1AA0" w14:textId="509FBCE2" w:rsidR="008566D2" w:rsidRPr="00E37088" w:rsidRDefault="008566D2" w:rsidP="008566D2">
            <w:pPr>
              <w:jc w:val="center"/>
              <w:rPr>
                <w:rFonts w:ascii="Times New Roman" w:hAnsi="Times New Roman" w:cs="Times New Roman"/>
                <w:sz w:val="18"/>
                <w:szCs w:val="18"/>
              </w:rPr>
            </w:pPr>
            <w:r w:rsidRPr="00E37088">
              <w:rPr>
                <w:rFonts w:ascii="Times New Roman" w:hAnsi="Times New Roman" w:cs="Times New Roman"/>
                <w:bCs/>
                <w:sz w:val="18"/>
                <w:szCs w:val="18"/>
              </w:rPr>
              <w:t>0.</w:t>
            </w:r>
            <w:r w:rsidR="00B138E5" w:rsidRPr="00E37088">
              <w:rPr>
                <w:rFonts w:ascii="Times New Roman" w:hAnsi="Times New Roman" w:cs="Times New Roman"/>
                <w:bCs/>
                <w:sz w:val="18"/>
                <w:szCs w:val="18"/>
              </w:rPr>
              <w:t>08</w:t>
            </w:r>
          </w:p>
        </w:tc>
      </w:tr>
      <w:tr w:rsidR="008566D2" w:rsidRPr="00E37088" w14:paraId="224C2088" w14:textId="77777777" w:rsidTr="0007242E">
        <w:trPr>
          <w:trHeight w:val="260"/>
        </w:trPr>
        <w:tc>
          <w:tcPr>
            <w:tcW w:w="4950" w:type="dxa"/>
            <w:shd w:val="clear" w:color="000000" w:fill="FFFFFF"/>
            <w:vAlign w:val="center"/>
          </w:tcPr>
          <w:p w14:paraId="0280FC05" w14:textId="3693D53D" w:rsidR="008566D2" w:rsidRPr="00E37088" w:rsidRDefault="008566D2" w:rsidP="008566D2">
            <w:pPr>
              <w:rPr>
                <w:rFonts w:ascii="Times New Roman" w:hAnsi="Times New Roman" w:cs="Times New Roman"/>
                <w:sz w:val="18"/>
                <w:szCs w:val="18"/>
              </w:rPr>
            </w:pPr>
            <w:r w:rsidRPr="00E37088">
              <w:rPr>
                <w:rFonts w:ascii="Times New Roman" w:hAnsi="Times New Roman" w:cs="Times New Roman"/>
                <w:sz w:val="18"/>
                <w:szCs w:val="18"/>
              </w:rPr>
              <w:t xml:space="preserve">   Cumulative volume from ICU admission through day 2</w:t>
            </w:r>
          </w:p>
        </w:tc>
        <w:tc>
          <w:tcPr>
            <w:tcW w:w="2700" w:type="dxa"/>
            <w:shd w:val="clear" w:color="000000" w:fill="FFFFFF"/>
            <w:vAlign w:val="center"/>
          </w:tcPr>
          <w:p w14:paraId="344668E8" w14:textId="6152280A" w:rsidR="008566D2" w:rsidRPr="00E37088" w:rsidRDefault="008566D2" w:rsidP="008566D2">
            <w:pPr>
              <w:jc w:val="center"/>
              <w:rPr>
                <w:rFonts w:ascii="Times New Roman" w:hAnsi="Times New Roman" w:cs="Times New Roman"/>
                <w:bCs/>
                <w:sz w:val="18"/>
                <w:szCs w:val="18"/>
              </w:rPr>
            </w:pPr>
            <w:r w:rsidRPr="00E37088">
              <w:rPr>
                <w:rFonts w:ascii="Times New Roman" w:hAnsi="Times New Roman" w:cs="Times New Roman"/>
                <w:bCs/>
                <w:sz w:val="18"/>
                <w:szCs w:val="18"/>
              </w:rPr>
              <w:t xml:space="preserve">0 [0 – 0]; </w:t>
            </w:r>
            <w:r w:rsidR="00295A32" w:rsidRPr="00E37088">
              <w:rPr>
                <w:rFonts w:ascii="Times New Roman" w:hAnsi="Times New Roman" w:cs="Times New Roman"/>
                <w:bCs/>
                <w:sz w:val="18"/>
                <w:szCs w:val="18"/>
              </w:rPr>
              <w:t>94</w:t>
            </w:r>
            <w:r w:rsidRPr="00E37088">
              <w:rPr>
                <w:rFonts w:ascii="Times New Roman" w:hAnsi="Times New Roman" w:cs="Times New Roman"/>
                <w:bCs/>
                <w:sz w:val="18"/>
                <w:szCs w:val="18"/>
              </w:rPr>
              <w:t xml:space="preserve"> ± </w:t>
            </w:r>
            <w:r w:rsidR="00295A32" w:rsidRPr="00E37088">
              <w:rPr>
                <w:rFonts w:ascii="Times New Roman" w:hAnsi="Times New Roman" w:cs="Times New Roman"/>
                <w:bCs/>
                <w:sz w:val="18"/>
                <w:szCs w:val="18"/>
              </w:rPr>
              <w:t>397</w:t>
            </w:r>
          </w:p>
        </w:tc>
        <w:tc>
          <w:tcPr>
            <w:tcW w:w="2700" w:type="dxa"/>
            <w:shd w:val="clear" w:color="000000" w:fill="FFFFFF"/>
            <w:noWrap/>
            <w:vAlign w:val="center"/>
          </w:tcPr>
          <w:p w14:paraId="29510331" w14:textId="146DC206" w:rsidR="008566D2" w:rsidRPr="00E37088" w:rsidRDefault="008566D2" w:rsidP="008566D2">
            <w:pPr>
              <w:jc w:val="center"/>
              <w:rPr>
                <w:rFonts w:ascii="Times New Roman" w:hAnsi="Times New Roman" w:cs="Times New Roman"/>
                <w:sz w:val="18"/>
                <w:szCs w:val="18"/>
              </w:rPr>
            </w:pPr>
            <w:r w:rsidRPr="00E37088">
              <w:rPr>
                <w:rFonts w:ascii="Times New Roman" w:hAnsi="Times New Roman" w:cs="Times New Roman"/>
                <w:bCs/>
                <w:sz w:val="18"/>
                <w:szCs w:val="18"/>
              </w:rPr>
              <w:t xml:space="preserve">0 [0 – 0]; </w:t>
            </w:r>
            <w:r w:rsidR="00295A32" w:rsidRPr="00E37088">
              <w:rPr>
                <w:rFonts w:ascii="Times New Roman" w:hAnsi="Times New Roman" w:cs="Times New Roman"/>
                <w:bCs/>
                <w:sz w:val="18"/>
                <w:szCs w:val="18"/>
              </w:rPr>
              <w:t>136</w:t>
            </w:r>
            <w:r w:rsidRPr="00E37088">
              <w:rPr>
                <w:rFonts w:ascii="Times New Roman" w:hAnsi="Times New Roman" w:cs="Times New Roman"/>
                <w:bCs/>
                <w:sz w:val="18"/>
                <w:szCs w:val="18"/>
              </w:rPr>
              <w:t xml:space="preserve"> ± </w:t>
            </w:r>
            <w:r w:rsidR="00295A32" w:rsidRPr="00E37088">
              <w:rPr>
                <w:rFonts w:ascii="Times New Roman" w:hAnsi="Times New Roman" w:cs="Times New Roman"/>
                <w:bCs/>
                <w:sz w:val="18"/>
                <w:szCs w:val="18"/>
              </w:rPr>
              <w:t>525</w:t>
            </w:r>
          </w:p>
        </w:tc>
        <w:tc>
          <w:tcPr>
            <w:tcW w:w="900" w:type="dxa"/>
            <w:shd w:val="clear" w:color="000000" w:fill="FFFFFF"/>
            <w:noWrap/>
            <w:vAlign w:val="center"/>
          </w:tcPr>
          <w:p w14:paraId="6AE30538" w14:textId="34A0976A" w:rsidR="008566D2" w:rsidRPr="00E37088" w:rsidRDefault="008566D2" w:rsidP="008566D2">
            <w:pPr>
              <w:jc w:val="center"/>
              <w:rPr>
                <w:rFonts w:ascii="Times New Roman" w:hAnsi="Times New Roman" w:cs="Times New Roman"/>
                <w:sz w:val="18"/>
                <w:szCs w:val="18"/>
              </w:rPr>
            </w:pPr>
            <w:r w:rsidRPr="00E37088">
              <w:rPr>
                <w:rFonts w:ascii="Times New Roman" w:hAnsi="Times New Roman" w:cs="Times New Roman"/>
                <w:bCs/>
                <w:sz w:val="18"/>
                <w:szCs w:val="18"/>
              </w:rPr>
              <w:t>0.</w:t>
            </w:r>
            <w:r w:rsidR="00295A32" w:rsidRPr="00E37088">
              <w:rPr>
                <w:rFonts w:ascii="Times New Roman" w:hAnsi="Times New Roman" w:cs="Times New Roman"/>
                <w:bCs/>
                <w:sz w:val="18"/>
                <w:szCs w:val="18"/>
              </w:rPr>
              <w:t>93</w:t>
            </w:r>
          </w:p>
        </w:tc>
      </w:tr>
    </w:tbl>
    <w:p w14:paraId="0046D5FD" w14:textId="77777777" w:rsidR="000F64F5" w:rsidRPr="00E37088" w:rsidRDefault="000F64F5" w:rsidP="000F64F5">
      <w:pPr>
        <w:widowControl w:val="0"/>
        <w:suppressAutoHyphens/>
        <w:rPr>
          <w:rFonts w:ascii="Times New Roman" w:eastAsia="Times New Roman" w:hAnsi="Times New Roman" w:cs="Times New Roman"/>
          <w:sz w:val="20"/>
          <w:szCs w:val="20"/>
          <w:lang w:eastAsia="ar-SA"/>
        </w:rPr>
      </w:pPr>
    </w:p>
    <w:p w14:paraId="5D321DB1" w14:textId="5A56CA55" w:rsidR="000F64F5" w:rsidRPr="00E37088" w:rsidRDefault="000F64F5" w:rsidP="000F64F5">
      <w:pPr>
        <w:widowControl w:val="0"/>
        <w:suppressAutoHyphens/>
        <w:rPr>
          <w:rFonts w:ascii="Times New Roman" w:eastAsia="Times New Roman" w:hAnsi="Times New Roman" w:cs="Times New Roman"/>
          <w:sz w:val="20"/>
          <w:szCs w:val="20"/>
          <w:lang w:eastAsia="ar-SA"/>
        </w:rPr>
      </w:pPr>
      <w:r w:rsidRPr="00E37088">
        <w:rPr>
          <w:rFonts w:ascii="Times New Roman" w:eastAsia="Times New Roman" w:hAnsi="Times New Roman" w:cs="Times New Roman"/>
          <w:sz w:val="20"/>
          <w:szCs w:val="20"/>
          <w:lang w:eastAsia="ar-SA"/>
        </w:rPr>
        <w:t>Hypoton</w:t>
      </w:r>
      <w:r w:rsidR="00001A42" w:rsidRPr="00E37088">
        <w:rPr>
          <w:rFonts w:ascii="Times New Roman" w:eastAsia="Times New Roman" w:hAnsi="Times New Roman" w:cs="Times New Roman"/>
          <w:sz w:val="20"/>
          <w:szCs w:val="20"/>
          <w:lang w:eastAsia="ar-SA"/>
        </w:rPr>
        <w:t>ic Crystalloid</w:t>
      </w:r>
      <w:r w:rsidRPr="00E37088">
        <w:rPr>
          <w:rFonts w:ascii="Times New Roman" w:eastAsia="Times New Roman" w:hAnsi="Times New Roman" w:cs="Times New Roman"/>
          <w:sz w:val="20"/>
          <w:szCs w:val="20"/>
          <w:lang w:eastAsia="ar-SA"/>
        </w:rPr>
        <w:t xml:space="preserve"> includes 0.45% sodium chloride, 0.225% sodium chloride, and dextrose in water</w:t>
      </w:r>
      <w:r w:rsidR="00416EAE" w:rsidRPr="00E37088">
        <w:rPr>
          <w:rFonts w:ascii="Times New Roman" w:eastAsia="Times New Roman" w:hAnsi="Times New Roman" w:cs="Times New Roman"/>
          <w:sz w:val="20"/>
          <w:szCs w:val="20"/>
          <w:lang w:eastAsia="ar-SA"/>
        </w:rPr>
        <w:t>.</w:t>
      </w:r>
      <w:r w:rsidR="00547D27" w:rsidRPr="00E37088">
        <w:rPr>
          <w:rFonts w:ascii="Times New Roman" w:eastAsia="Times New Roman" w:hAnsi="Times New Roman" w:cs="Times New Roman"/>
          <w:sz w:val="20"/>
          <w:szCs w:val="20"/>
          <w:lang w:eastAsia="ar-SA"/>
        </w:rPr>
        <w:t xml:space="preserve"> </w:t>
      </w:r>
    </w:p>
    <w:p w14:paraId="0C5DAF33" w14:textId="77777777" w:rsidR="008510FC" w:rsidRPr="00E37088" w:rsidRDefault="008510FC" w:rsidP="000F64F5">
      <w:pPr>
        <w:widowControl w:val="0"/>
        <w:suppressAutoHyphens/>
        <w:rPr>
          <w:rFonts w:ascii="Times New Roman" w:eastAsia="Times New Roman" w:hAnsi="Times New Roman" w:cs="Times New Roman"/>
          <w:sz w:val="20"/>
          <w:szCs w:val="20"/>
          <w:lang w:eastAsia="ar-SA"/>
        </w:rPr>
      </w:pPr>
    </w:p>
    <w:p w14:paraId="0116FC17" w14:textId="77777777" w:rsidR="008510FC" w:rsidRPr="00E37088" w:rsidRDefault="008510FC" w:rsidP="000F64F5">
      <w:pPr>
        <w:widowControl w:val="0"/>
        <w:suppressAutoHyphens/>
        <w:rPr>
          <w:rFonts w:ascii="Times New Roman" w:eastAsia="Times New Roman" w:hAnsi="Times New Roman" w:cs="Times New Roman"/>
          <w:sz w:val="20"/>
          <w:szCs w:val="20"/>
          <w:lang w:eastAsia="ar-SA"/>
        </w:rPr>
      </w:pPr>
    </w:p>
    <w:p w14:paraId="69D1B98C" w14:textId="77777777" w:rsidR="008510FC" w:rsidRPr="00E37088" w:rsidRDefault="008510FC" w:rsidP="000F64F5">
      <w:pPr>
        <w:widowControl w:val="0"/>
        <w:suppressAutoHyphens/>
        <w:rPr>
          <w:rFonts w:ascii="Times New Roman" w:eastAsia="Times New Roman" w:hAnsi="Times New Roman" w:cs="Times New Roman"/>
          <w:sz w:val="20"/>
          <w:szCs w:val="20"/>
          <w:lang w:eastAsia="ar-SA"/>
        </w:rPr>
      </w:pPr>
    </w:p>
    <w:p w14:paraId="2ADD5F59" w14:textId="5DAD8113" w:rsidR="00A67DD3" w:rsidRPr="00E37088" w:rsidRDefault="00A67DD3" w:rsidP="00D24399">
      <w:pPr>
        <w:rPr>
          <w:rFonts w:ascii="Times New Roman" w:eastAsia="Times New Roman" w:hAnsi="Times New Roman" w:cs="Times New Roman"/>
          <w:b/>
          <w:lang w:eastAsia="ar-SA"/>
        </w:rPr>
      </w:pPr>
    </w:p>
    <w:p w14:paraId="099FA46A" w14:textId="77777777" w:rsidR="00A67DD3" w:rsidRPr="00E37088" w:rsidRDefault="00A67DD3" w:rsidP="000F64F5">
      <w:pPr>
        <w:widowControl w:val="0"/>
        <w:suppressAutoHyphens/>
        <w:rPr>
          <w:rFonts w:ascii="Times New Roman" w:eastAsia="Times New Roman" w:hAnsi="Times New Roman" w:cs="Times New Roman"/>
          <w:b/>
          <w:lang w:eastAsia="ar-SA"/>
        </w:rPr>
      </w:pPr>
    </w:p>
    <w:p w14:paraId="4C732A22" w14:textId="792439F5" w:rsidR="00A67DD3" w:rsidRPr="00E37088" w:rsidRDefault="00A67DD3">
      <w:pPr>
        <w:rPr>
          <w:rFonts w:ascii="Times New Roman" w:eastAsia="Times New Roman" w:hAnsi="Times New Roman" w:cs="Times New Roman"/>
          <w:b/>
          <w:lang w:eastAsia="ar-SA"/>
        </w:rPr>
      </w:pPr>
      <w:r w:rsidRPr="00E37088">
        <w:rPr>
          <w:rFonts w:ascii="Times New Roman" w:eastAsia="Times New Roman" w:hAnsi="Times New Roman" w:cs="Times New Roman"/>
          <w:b/>
          <w:lang w:eastAsia="ar-SA"/>
        </w:rPr>
        <w:br w:type="page"/>
      </w:r>
    </w:p>
    <w:p w14:paraId="03EF537B" w14:textId="2D6AE832" w:rsidR="000F64F5" w:rsidRPr="00E37088" w:rsidRDefault="000F64F5" w:rsidP="00DA5D2D">
      <w:pPr>
        <w:pStyle w:val="Heading2"/>
        <w:rPr>
          <w:rFonts w:ascii="Times New Roman" w:eastAsia="Times New Roman" w:hAnsi="Times New Roman" w:cs="Times New Roman"/>
          <w:b w:val="0"/>
          <w:color w:val="auto"/>
          <w:lang w:eastAsia="ar-SA"/>
        </w:rPr>
      </w:pPr>
      <w:bookmarkStart w:id="13" w:name="_Toc41558238"/>
      <w:r w:rsidRPr="00E37088">
        <w:rPr>
          <w:rFonts w:ascii="Times New Roman" w:hAnsi="Times New Roman" w:cs="Times New Roman"/>
          <w:noProof/>
          <w:color w:val="auto"/>
        </w:rPr>
        <w:lastRenderedPageBreak/>
        <w:t xml:space="preserve">Table </w:t>
      </w:r>
      <w:r w:rsidR="00B14962" w:rsidRPr="00E37088">
        <w:rPr>
          <w:rFonts w:ascii="Times New Roman" w:hAnsi="Times New Roman" w:cs="Times New Roman"/>
          <w:noProof/>
          <w:color w:val="auto"/>
        </w:rPr>
        <w:t>S</w:t>
      </w:r>
      <w:r w:rsidR="006D71BC">
        <w:rPr>
          <w:rFonts w:ascii="Times New Roman" w:hAnsi="Times New Roman" w:cs="Times New Roman"/>
          <w:noProof/>
          <w:color w:val="auto"/>
        </w:rPr>
        <w:t>7</w:t>
      </w:r>
      <w:r w:rsidRPr="00E37088">
        <w:rPr>
          <w:rFonts w:ascii="Times New Roman" w:hAnsi="Times New Roman" w:cs="Times New Roman"/>
          <w:noProof/>
          <w:color w:val="auto"/>
        </w:rPr>
        <w:t>.</w:t>
      </w:r>
      <w:r w:rsidR="0004126D" w:rsidRPr="00E37088">
        <w:rPr>
          <w:rFonts w:ascii="Times New Roman" w:hAnsi="Times New Roman" w:cs="Times New Roman"/>
          <w:noProof/>
          <w:color w:val="auto"/>
        </w:rPr>
        <w:t xml:space="preserve">  </w:t>
      </w:r>
      <w:r w:rsidR="00F915E2" w:rsidRPr="00E37088">
        <w:rPr>
          <w:rFonts w:ascii="Times New Roman" w:hAnsi="Times New Roman" w:cs="Times New Roman"/>
          <w:noProof/>
          <w:color w:val="auto"/>
        </w:rPr>
        <w:t>L</w:t>
      </w:r>
      <w:r w:rsidRPr="00E37088">
        <w:rPr>
          <w:rFonts w:ascii="Times New Roman" w:hAnsi="Times New Roman" w:cs="Times New Roman"/>
          <w:noProof/>
          <w:color w:val="auto"/>
        </w:rPr>
        <w:t>aboratory values.</w:t>
      </w:r>
      <w:bookmarkEnd w:id="13"/>
      <w:r w:rsidRPr="00E37088">
        <w:rPr>
          <w:rFonts w:ascii="Times New Roman" w:hAnsi="Times New Roman" w:cs="Times New Roman"/>
          <w:noProof/>
          <w:color w:val="auto"/>
        </w:rPr>
        <w:t xml:space="preserve">  </w:t>
      </w:r>
    </w:p>
    <w:p w14:paraId="0F624604" w14:textId="77777777" w:rsidR="000F64F5" w:rsidRPr="00E37088" w:rsidRDefault="000F64F5" w:rsidP="000F64F5">
      <w:pPr>
        <w:rPr>
          <w:rFonts w:ascii="Times New Roman" w:hAnsi="Times New Roman" w:cs="Times New Roman"/>
          <w:b/>
          <w:noProof/>
        </w:rPr>
      </w:pPr>
    </w:p>
    <w:tbl>
      <w:tblPr>
        <w:tblW w:w="960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40"/>
        <w:gridCol w:w="1785"/>
        <w:gridCol w:w="1785"/>
        <w:gridCol w:w="990"/>
      </w:tblGrid>
      <w:tr w:rsidR="00455B91" w:rsidRPr="00E37088" w14:paraId="0B2AD1E5" w14:textId="77777777" w:rsidTr="0007242E">
        <w:trPr>
          <w:trHeight w:val="260"/>
        </w:trPr>
        <w:tc>
          <w:tcPr>
            <w:tcW w:w="5040" w:type="dxa"/>
            <w:shd w:val="clear" w:color="000000" w:fill="FFFFFF"/>
            <w:vAlign w:val="center"/>
          </w:tcPr>
          <w:p w14:paraId="4824C0FF" w14:textId="77777777" w:rsidR="005C12ED" w:rsidRPr="00E37088" w:rsidRDefault="005C12ED" w:rsidP="0007242E">
            <w:pPr>
              <w:rPr>
                <w:rFonts w:ascii="Times New Roman" w:hAnsi="Times New Roman" w:cs="Times New Roman"/>
                <w:b/>
                <w:bCs/>
                <w:sz w:val="20"/>
                <w:szCs w:val="20"/>
              </w:rPr>
            </w:pPr>
            <w:r w:rsidRPr="00E37088">
              <w:rPr>
                <w:rFonts w:ascii="Times New Roman" w:hAnsi="Times New Roman" w:cs="Times New Roman"/>
                <w:b/>
                <w:bCs/>
                <w:sz w:val="20"/>
                <w:szCs w:val="20"/>
              </w:rPr>
              <w:t> </w:t>
            </w:r>
          </w:p>
        </w:tc>
        <w:tc>
          <w:tcPr>
            <w:tcW w:w="1785" w:type="dxa"/>
            <w:shd w:val="clear" w:color="000000" w:fill="FFFFFF"/>
            <w:vAlign w:val="center"/>
          </w:tcPr>
          <w:p w14:paraId="21FB66E1" w14:textId="3E28797B" w:rsidR="005C12ED" w:rsidRPr="00E37088" w:rsidRDefault="005C12ED" w:rsidP="0007242E">
            <w:pPr>
              <w:jc w:val="center"/>
              <w:rPr>
                <w:rFonts w:ascii="Times New Roman" w:hAnsi="Times New Roman" w:cs="Times New Roman"/>
                <w:b/>
                <w:bCs/>
                <w:sz w:val="20"/>
                <w:szCs w:val="20"/>
              </w:rPr>
            </w:pPr>
            <w:r w:rsidRPr="00E37088">
              <w:rPr>
                <w:rFonts w:ascii="Times New Roman" w:hAnsi="Times New Roman" w:cs="Times New Roman"/>
                <w:b/>
                <w:bCs/>
                <w:sz w:val="20"/>
                <w:szCs w:val="20"/>
              </w:rPr>
              <w:t>Balanced</w:t>
            </w:r>
          </w:p>
        </w:tc>
        <w:tc>
          <w:tcPr>
            <w:tcW w:w="1785" w:type="dxa"/>
            <w:shd w:val="clear" w:color="000000" w:fill="FFFFFF"/>
            <w:vAlign w:val="center"/>
          </w:tcPr>
          <w:p w14:paraId="450CE3A8" w14:textId="60647171" w:rsidR="005C12ED" w:rsidRPr="00E37088" w:rsidRDefault="005C12ED" w:rsidP="0007242E">
            <w:pPr>
              <w:jc w:val="center"/>
              <w:rPr>
                <w:rFonts w:ascii="Times New Roman" w:hAnsi="Times New Roman" w:cs="Times New Roman"/>
                <w:b/>
                <w:bCs/>
                <w:sz w:val="20"/>
                <w:szCs w:val="20"/>
              </w:rPr>
            </w:pPr>
            <w:r w:rsidRPr="00E37088">
              <w:rPr>
                <w:rFonts w:ascii="Times New Roman" w:hAnsi="Times New Roman" w:cs="Times New Roman"/>
                <w:b/>
                <w:bCs/>
                <w:sz w:val="20"/>
                <w:szCs w:val="20"/>
              </w:rPr>
              <w:t>Saline</w:t>
            </w:r>
          </w:p>
        </w:tc>
        <w:tc>
          <w:tcPr>
            <w:tcW w:w="990" w:type="dxa"/>
            <w:shd w:val="clear" w:color="000000" w:fill="FFFFFF"/>
            <w:noWrap/>
            <w:vAlign w:val="center"/>
          </w:tcPr>
          <w:p w14:paraId="363E32AC" w14:textId="77777777" w:rsidR="005C12ED" w:rsidRPr="00E37088" w:rsidRDefault="005C12ED" w:rsidP="0007242E">
            <w:pPr>
              <w:jc w:val="center"/>
              <w:rPr>
                <w:rFonts w:ascii="Times New Roman" w:hAnsi="Times New Roman" w:cs="Times New Roman"/>
                <w:sz w:val="20"/>
                <w:szCs w:val="20"/>
              </w:rPr>
            </w:pPr>
          </w:p>
        </w:tc>
      </w:tr>
      <w:tr w:rsidR="00455B91" w:rsidRPr="00E37088" w14:paraId="48509D65" w14:textId="77777777" w:rsidTr="0007242E">
        <w:trPr>
          <w:trHeight w:val="260"/>
        </w:trPr>
        <w:tc>
          <w:tcPr>
            <w:tcW w:w="5040" w:type="dxa"/>
            <w:shd w:val="clear" w:color="000000" w:fill="FFFFFF"/>
            <w:vAlign w:val="center"/>
          </w:tcPr>
          <w:p w14:paraId="04C2F6C4" w14:textId="77777777" w:rsidR="005C12ED" w:rsidRPr="00E37088" w:rsidRDefault="005C12ED" w:rsidP="0007242E">
            <w:pPr>
              <w:rPr>
                <w:rFonts w:ascii="Times New Roman" w:hAnsi="Times New Roman" w:cs="Times New Roman"/>
                <w:b/>
                <w:bCs/>
                <w:sz w:val="20"/>
                <w:szCs w:val="20"/>
              </w:rPr>
            </w:pPr>
            <w:r w:rsidRPr="00E37088">
              <w:rPr>
                <w:rFonts w:ascii="Times New Roman" w:hAnsi="Times New Roman" w:cs="Times New Roman"/>
                <w:b/>
                <w:bCs/>
                <w:sz w:val="20"/>
                <w:szCs w:val="20"/>
              </w:rPr>
              <w:t>Laboratory value</w:t>
            </w:r>
          </w:p>
        </w:tc>
        <w:tc>
          <w:tcPr>
            <w:tcW w:w="1785" w:type="dxa"/>
            <w:shd w:val="clear" w:color="000000" w:fill="FFFFFF"/>
            <w:vAlign w:val="center"/>
          </w:tcPr>
          <w:p w14:paraId="434B3038" w14:textId="006BF831" w:rsidR="005C12ED" w:rsidRPr="00E37088" w:rsidRDefault="005C12ED" w:rsidP="0007242E">
            <w:pPr>
              <w:jc w:val="center"/>
              <w:rPr>
                <w:rFonts w:ascii="Times New Roman" w:hAnsi="Times New Roman" w:cs="Times New Roman"/>
                <w:b/>
                <w:bCs/>
                <w:sz w:val="20"/>
                <w:szCs w:val="20"/>
              </w:rPr>
            </w:pPr>
            <w:r w:rsidRPr="00E37088">
              <w:rPr>
                <w:rFonts w:ascii="Times New Roman" w:hAnsi="Times New Roman" w:cs="Times New Roman"/>
                <w:b/>
                <w:bCs/>
                <w:sz w:val="20"/>
                <w:szCs w:val="20"/>
              </w:rPr>
              <w:t xml:space="preserve">(n = </w:t>
            </w:r>
            <w:r w:rsidR="002A317C" w:rsidRPr="00E37088">
              <w:rPr>
                <w:rFonts w:ascii="Times New Roman" w:hAnsi="Times New Roman" w:cs="Times New Roman"/>
                <w:b/>
                <w:bCs/>
                <w:sz w:val="20"/>
                <w:szCs w:val="20"/>
              </w:rPr>
              <w:t>131</w:t>
            </w:r>
            <w:r w:rsidRPr="00E37088">
              <w:rPr>
                <w:rFonts w:ascii="Times New Roman" w:hAnsi="Times New Roman" w:cs="Times New Roman"/>
                <w:b/>
                <w:bCs/>
                <w:sz w:val="20"/>
                <w:szCs w:val="20"/>
              </w:rPr>
              <w:t>)</w:t>
            </w:r>
          </w:p>
        </w:tc>
        <w:tc>
          <w:tcPr>
            <w:tcW w:w="1785" w:type="dxa"/>
            <w:shd w:val="clear" w:color="000000" w:fill="FFFFFF"/>
            <w:vAlign w:val="center"/>
          </w:tcPr>
          <w:p w14:paraId="46817600" w14:textId="632EB6BA" w:rsidR="005C12ED" w:rsidRPr="00E37088" w:rsidRDefault="005C12ED" w:rsidP="0007242E">
            <w:pPr>
              <w:jc w:val="center"/>
              <w:rPr>
                <w:rFonts w:ascii="Times New Roman" w:hAnsi="Times New Roman" w:cs="Times New Roman"/>
                <w:b/>
                <w:bCs/>
                <w:sz w:val="20"/>
                <w:szCs w:val="20"/>
              </w:rPr>
            </w:pPr>
            <w:r w:rsidRPr="00E37088">
              <w:rPr>
                <w:rFonts w:ascii="Times New Roman" w:hAnsi="Times New Roman" w:cs="Times New Roman"/>
                <w:b/>
                <w:bCs/>
                <w:sz w:val="20"/>
                <w:szCs w:val="20"/>
              </w:rPr>
              <w:t xml:space="preserve">(n = </w:t>
            </w:r>
            <w:r w:rsidR="002A317C" w:rsidRPr="00E37088">
              <w:rPr>
                <w:rFonts w:ascii="Times New Roman" w:hAnsi="Times New Roman" w:cs="Times New Roman"/>
                <w:b/>
                <w:bCs/>
                <w:sz w:val="20"/>
                <w:szCs w:val="20"/>
              </w:rPr>
              <w:t>130</w:t>
            </w:r>
            <w:r w:rsidRPr="00E37088">
              <w:rPr>
                <w:rFonts w:ascii="Times New Roman" w:hAnsi="Times New Roman" w:cs="Times New Roman"/>
                <w:b/>
                <w:bCs/>
                <w:sz w:val="20"/>
                <w:szCs w:val="20"/>
              </w:rPr>
              <w:t>)</w:t>
            </w:r>
          </w:p>
        </w:tc>
        <w:tc>
          <w:tcPr>
            <w:tcW w:w="990" w:type="dxa"/>
            <w:shd w:val="clear" w:color="000000" w:fill="FFFFFF"/>
            <w:noWrap/>
            <w:vAlign w:val="center"/>
          </w:tcPr>
          <w:p w14:paraId="4EFFD9BA" w14:textId="77777777" w:rsidR="005C12ED" w:rsidRPr="00E37088" w:rsidRDefault="005C12ED" w:rsidP="0007242E">
            <w:pPr>
              <w:jc w:val="center"/>
              <w:rPr>
                <w:rFonts w:ascii="Times New Roman" w:hAnsi="Times New Roman" w:cs="Times New Roman"/>
                <w:b/>
                <w:bCs/>
                <w:iCs/>
                <w:sz w:val="20"/>
                <w:szCs w:val="20"/>
              </w:rPr>
            </w:pPr>
            <w:r w:rsidRPr="00E37088">
              <w:rPr>
                <w:rFonts w:ascii="Times New Roman" w:eastAsia="Times New Roman" w:hAnsi="Times New Roman" w:cs="Times New Roman"/>
                <w:b/>
                <w:bCs/>
                <w:i/>
                <w:iCs/>
                <w:sz w:val="20"/>
                <w:szCs w:val="20"/>
              </w:rPr>
              <w:t>P</w:t>
            </w:r>
            <w:r w:rsidRPr="00E37088">
              <w:rPr>
                <w:rFonts w:ascii="Times New Roman" w:eastAsia="Times New Roman" w:hAnsi="Times New Roman" w:cs="Times New Roman"/>
                <w:b/>
                <w:bCs/>
                <w:iCs/>
                <w:sz w:val="20"/>
                <w:szCs w:val="20"/>
              </w:rPr>
              <w:t xml:space="preserve"> value</w:t>
            </w:r>
          </w:p>
        </w:tc>
      </w:tr>
      <w:tr w:rsidR="00455B91" w:rsidRPr="00E37088" w14:paraId="7CC72D7F" w14:textId="77777777" w:rsidTr="0007242E">
        <w:trPr>
          <w:trHeight w:val="260"/>
        </w:trPr>
        <w:tc>
          <w:tcPr>
            <w:tcW w:w="5040" w:type="dxa"/>
            <w:shd w:val="clear" w:color="000000" w:fill="FFFFFF"/>
            <w:vAlign w:val="center"/>
          </w:tcPr>
          <w:p w14:paraId="57B309F3" w14:textId="1F893869" w:rsidR="005C12ED" w:rsidRPr="00E37088" w:rsidRDefault="00F915E2" w:rsidP="0007242E">
            <w:pPr>
              <w:rPr>
                <w:rFonts w:ascii="Times New Roman" w:hAnsi="Times New Roman" w:cs="Times New Roman"/>
                <w:sz w:val="20"/>
                <w:szCs w:val="20"/>
              </w:rPr>
            </w:pPr>
            <w:r w:rsidRPr="00E37088">
              <w:rPr>
                <w:rFonts w:ascii="Times New Roman" w:hAnsi="Times New Roman" w:cs="Times New Roman"/>
                <w:sz w:val="20"/>
                <w:szCs w:val="20"/>
              </w:rPr>
              <w:t>Plasma</w:t>
            </w:r>
            <w:r w:rsidR="005C12ED" w:rsidRPr="00E37088">
              <w:rPr>
                <w:rFonts w:ascii="Times New Roman" w:hAnsi="Times New Roman" w:cs="Times New Roman"/>
                <w:sz w:val="20"/>
                <w:szCs w:val="20"/>
              </w:rPr>
              <w:t xml:space="preserve"> sodium, mmol/L</w:t>
            </w:r>
          </w:p>
        </w:tc>
        <w:tc>
          <w:tcPr>
            <w:tcW w:w="1785" w:type="dxa"/>
            <w:shd w:val="clear" w:color="000000" w:fill="FFFFFF"/>
            <w:vAlign w:val="center"/>
          </w:tcPr>
          <w:p w14:paraId="418F11B6" w14:textId="77777777" w:rsidR="005C12ED" w:rsidRPr="00E37088" w:rsidRDefault="005C12ED" w:rsidP="0007242E">
            <w:pPr>
              <w:jc w:val="center"/>
              <w:rPr>
                <w:rFonts w:ascii="Times New Roman" w:hAnsi="Times New Roman" w:cs="Times New Roman"/>
                <w:sz w:val="20"/>
                <w:szCs w:val="20"/>
              </w:rPr>
            </w:pPr>
          </w:p>
        </w:tc>
        <w:tc>
          <w:tcPr>
            <w:tcW w:w="1785" w:type="dxa"/>
            <w:shd w:val="clear" w:color="000000" w:fill="FFFFFF"/>
            <w:noWrap/>
            <w:vAlign w:val="center"/>
          </w:tcPr>
          <w:p w14:paraId="0A919C74" w14:textId="798D1D62" w:rsidR="005C12ED" w:rsidRPr="00E37088" w:rsidRDefault="005C12ED" w:rsidP="0007242E">
            <w:pPr>
              <w:jc w:val="center"/>
              <w:rPr>
                <w:rFonts w:ascii="Times New Roman" w:hAnsi="Times New Roman" w:cs="Times New Roman"/>
                <w:sz w:val="20"/>
                <w:szCs w:val="20"/>
              </w:rPr>
            </w:pPr>
          </w:p>
        </w:tc>
        <w:tc>
          <w:tcPr>
            <w:tcW w:w="990" w:type="dxa"/>
            <w:shd w:val="clear" w:color="auto" w:fill="auto"/>
            <w:noWrap/>
            <w:vAlign w:val="center"/>
          </w:tcPr>
          <w:p w14:paraId="1AAD1339" w14:textId="77777777" w:rsidR="005C12ED" w:rsidRPr="00E37088" w:rsidRDefault="005C12ED" w:rsidP="0007242E">
            <w:pPr>
              <w:jc w:val="center"/>
              <w:rPr>
                <w:rFonts w:ascii="Times New Roman" w:hAnsi="Times New Roman" w:cs="Times New Roman"/>
                <w:sz w:val="20"/>
                <w:szCs w:val="20"/>
              </w:rPr>
            </w:pPr>
          </w:p>
        </w:tc>
      </w:tr>
      <w:tr w:rsidR="00455B91" w:rsidRPr="00E37088" w14:paraId="3FC51F81" w14:textId="77777777" w:rsidTr="0007242E">
        <w:trPr>
          <w:trHeight w:val="260"/>
        </w:trPr>
        <w:tc>
          <w:tcPr>
            <w:tcW w:w="5040" w:type="dxa"/>
            <w:shd w:val="clear" w:color="000000" w:fill="FFFFFF"/>
            <w:vAlign w:val="center"/>
          </w:tcPr>
          <w:p w14:paraId="00295F65" w14:textId="6E63A9F2" w:rsidR="005C12ED" w:rsidRPr="00E37088" w:rsidRDefault="0099681F" w:rsidP="0007242E">
            <w:pPr>
              <w:rPr>
                <w:rFonts w:ascii="Times New Roman" w:hAnsi="Times New Roman" w:cs="Times New Roman"/>
                <w:sz w:val="20"/>
                <w:szCs w:val="20"/>
              </w:rPr>
            </w:pPr>
            <w:r w:rsidRPr="00E37088">
              <w:rPr>
                <w:rFonts w:ascii="Times New Roman" w:hAnsi="Times New Roman" w:cs="Times New Roman"/>
                <w:sz w:val="20"/>
                <w:szCs w:val="20"/>
              </w:rPr>
              <w:t xml:space="preserve">   </w:t>
            </w:r>
            <w:r w:rsidR="00FB57DC" w:rsidRPr="00E37088">
              <w:rPr>
                <w:rFonts w:ascii="Times New Roman" w:hAnsi="Times New Roman" w:cs="Times New Roman"/>
                <w:sz w:val="20"/>
                <w:szCs w:val="20"/>
              </w:rPr>
              <w:t>Day</w:t>
            </w:r>
            <w:r w:rsidRPr="00E37088">
              <w:rPr>
                <w:rFonts w:ascii="Times New Roman" w:hAnsi="Times New Roman" w:cs="Times New Roman"/>
                <w:sz w:val="20"/>
                <w:szCs w:val="20"/>
              </w:rPr>
              <w:t xml:space="preserve"> 0</w:t>
            </w:r>
            <w:r w:rsidR="00053B1C" w:rsidRPr="00E37088">
              <w:rPr>
                <w:rFonts w:ascii="Times New Roman" w:hAnsi="Times New Roman" w:cs="Times New Roman"/>
                <w:sz w:val="20"/>
                <w:szCs w:val="20"/>
              </w:rPr>
              <w:t xml:space="preserve"> </w:t>
            </w:r>
          </w:p>
        </w:tc>
        <w:tc>
          <w:tcPr>
            <w:tcW w:w="1785" w:type="dxa"/>
            <w:shd w:val="clear" w:color="000000" w:fill="FFFFFF"/>
            <w:vAlign w:val="center"/>
          </w:tcPr>
          <w:p w14:paraId="35FDDC24" w14:textId="062F5586" w:rsidR="005C12ED" w:rsidRPr="00E37088" w:rsidRDefault="0069613C" w:rsidP="0007242E">
            <w:pPr>
              <w:jc w:val="center"/>
              <w:rPr>
                <w:rFonts w:ascii="Times New Roman" w:hAnsi="Times New Roman" w:cs="Times New Roman"/>
                <w:sz w:val="20"/>
                <w:szCs w:val="20"/>
              </w:rPr>
            </w:pPr>
            <w:r w:rsidRPr="00E37088">
              <w:rPr>
                <w:rFonts w:ascii="Times New Roman" w:hAnsi="Times New Roman" w:cs="Times New Roman"/>
                <w:sz w:val="20"/>
                <w:szCs w:val="20"/>
              </w:rPr>
              <w:t>137 [</w:t>
            </w:r>
            <w:r w:rsidR="003E67C3" w:rsidRPr="00E37088">
              <w:rPr>
                <w:rFonts w:ascii="Times New Roman" w:hAnsi="Times New Roman" w:cs="Times New Roman"/>
                <w:sz w:val="20"/>
                <w:szCs w:val="20"/>
              </w:rPr>
              <w:t>134 – 140]</w:t>
            </w:r>
          </w:p>
        </w:tc>
        <w:tc>
          <w:tcPr>
            <w:tcW w:w="1785" w:type="dxa"/>
            <w:shd w:val="clear" w:color="000000" w:fill="FFFFFF"/>
            <w:noWrap/>
            <w:vAlign w:val="center"/>
          </w:tcPr>
          <w:p w14:paraId="4E3D5BB7" w14:textId="298091CD" w:rsidR="005C12ED" w:rsidRPr="00E37088" w:rsidRDefault="003E67C3" w:rsidP="0007242E">
            <w:pPr>
              <w:jc w:val="center"/>
              <w:rPr>
                <w:rFonts w:ascii="Times New Roman" w:hAnsi="Times New Roman" w:cs="Times New Roman"/>
                <w:sz w:val="20"/>
                <w:szCs w:val="20"/>
              </w:rPr>
            </w:pPr>
            <w:r w:rsidRPr="00E37088">
              <w:rPr>
                <w:rFonts w:ascii="Times New Roman" w:hAnsi="Times New Roman" w:cs="Times New Roman"/>
                <w:sz w:val="20"/>
                <w:szCs w:val="20"/>
              </w:rPr>
              <w:t>137 [133 – 139]</w:t>
            </w:r>
          </w:p>
        </w:tc>
        <w:tc>
          <w:tcPr>
            <w:tcW w:w="990" w:type="dxa"/>
            <w:shd w:val="clear" w:color="000000" w:fill="FFFFFF"/>
            <w:noWrap/>
            <w:vAlign w:val="center"/>
          </w:tcPr>
          <w:p w14:paraId="12436D4F" w14:textId="60FB87C1" w:rsidR="005C12ED" w:rsidRPr="00E37088" w:rsidRDefault="003E67C3" w:rsidP="0007242E">
            <w:pPr>
              <w:jc w:val="center"/>
              <w:rPr>
                <w:rFonts w:ascii="Times New Roman" w:hAnsi="Times New Roman" w:cs="Times New Roman"/>
                <w:sz w:val="20"/>
                <w:szCs w:val="20"/>
              </w:rPr>
            </w:pPr>
            <w:r w:rsidRPr="00E37088">
              <w:rPr>
                <w:rFonts w:ascii="Times New Roman" w:hAnsi="Times New Roman" w:cs="Times New Roman"/>
                <w:sz w:val="20"/>
                <w:szCs w:val="20"/>
              </w:rPr>
              <w:t>0.22</w:t>
            </w:r>
          </w:p>
        </w:tc>
      </w:tr>
      <w:tr w:rsidR="00455B91" w:rsidRPr="00E37088" w14:paraId="26B8A31F" w14:textId="77777777" w:rsidTr="0007242E">
        <w:trPr>
          <w:trHeight w:val="260"/>
        </w:trPr>
        <w:tc>
          <w:tcPr>
            <w:tcW w:w="5040" w:type="dxa"/>
            <w:shd w:val="clear" w:color="000000" w:fill="FFFFFF"/>
            <w:vAlign w:val="center"/>
          </w:tcPr>
          <w:p w14:paraId="08566D5C" w14:textId="0B6B104E" w:rsidR="005C12ED" w:rsidRPr="00E37088" w:rsidRDefault="0099681F" w:rsidP="0007242E">
            <w:pPr>
              <w:rPr>
                <w:rFonts w:ascii="Times New Roman" w:hAnsi="Times New Roman" w:cs="Times New Roman"/>
                <w:sz w:val="20"/>
                <w:szCs w:val="20"/>
              </w:rPr>
            </w:pPr>
            <w:r w:rsidRPr="00E37088">
              <w:rPr>
                <w:rFonts w:ascii="Times New Roman" w:hAnsi="Times New Roman" w:cs="Times New Roman"/>
                <w:sz w:val="20"/>
                <w:szCs w:val="20"/>
              </w:rPr>
              <w:t xml:space="preserve">   </w:t>
            </w:r>
            <w:r w:rsidR="00FB57DC" w:rsidRPr="00E37088">
              <w:rPr>
                <w:rFonts w:ascii="Times New Roman" w:hAnsi="Times New Roman" w:cs="Times New Roman"/>
                <w:sz w:val="20"/>
                <w:szCs w:val="20"/>
              </w:rPr>
              <w:t>Day</w:t>
            </w:r>
            <w:r w:rsidRPr="00E37088">
              <w:rPr>
                <w:rFonts w:ascii="Times New Roman" w:hAnsi="Times New Roman" w:cs="Times New Roman"/>
                <w:sz w:val="20"/>
                <w:szCs w:val="20"/>
              </w:rPr>
              <w:t xml:space="preserve"> 1</w:t>
            </w:r>
          </w:p>
        </w:tc>
        <w:tc>
          <w:tcPr>
            <w:tcW w:w="1785" w:type="dxa"/>
            <w:shd w:val="clear" w:color="000000" w:fill="FFFFFF"/>
            <w:vAlign w:val="center"/>
          </w:tcPr>
          <w:p w14:paraId="192CD1C5" w14:textId="35C8F2F1" w:rsidR="005C12ED" w:rsidRPr="00E37088" w:rsidRDefault="005C12ED" w:rsidP="0007242E">
            <w:pPr>
              <w:jc w:val="center"/>
              <w:rPr>
                <w:rFonts w:ascii="Times New Roman" w:hAnsi="Times New Roman" w:cs="Times New Roman"/>
                <w:sz w:val="20"/>
                <w:szCs w:val="20"/>
              </w:rPr>
            </w:pPr>
            <w:r w:rsidRPr="00E37088">
              <w:rPr>
                <w:rFonts w:ascii="Times New Roman" w:hAnsi="Times New Roman" w:cs="Times New Roman"/>
                <w:sz w:val="20"/>
                <w:szCs w:val="20"/>
              </w:rPr>
              <w:t>13</w:t>
            </w:r>
            <w:r w:rsidR="00164176" w:rsidRPr="00E37088">
              <w:rPr>
                <w:rFonts w:ascii="Times New Roman" w:hAnsi="Times New Roman" w:cs="Times New Roman"/>
                <w:sz w:val="20"/>
                <w:szCs w:val="20"/>
              </w:rPr>
              <w:t>8</w:t>
            </w:r>
            <w:r w:rsidRPr="00E37088">
              <w:rPr>
                <w:rFonts w:ascii="Times New Roman" w:hAnsi="Times New Roman" w:cs="Times New Roman"/>
                <w:sz w:val="20"/>
                <w:szCs w:val="20"/>
              </w:rPr>
              <w:t xml:space="preserve"> [13</w:t>
            </w:r>
            <w:r w:rsidR="00164176" w:rsidRPr="00E37088">
              <w:rPr>
                <w:rFonts w:ascii="Times New Roman" w:hAnsi="Times New Roman" w:cs="Times New Roman"/>
                <w:sz w:val="20"/>
                <w:szCs w:val="20"/>
              </w:rPr>
              <w:t>5</w:t>
            </w:r>
            <w:r w:rsidRPr="00E37088">
              <w:rPr>
                <w:rFonts w:ascii="Times New Roman" w:hAnsi="Times New Roman" w:cs="Times New Roman"/>
                <w:sz w:val="20"/>
                <w:szCs w:val="20"/>
              </w:rPr>
              <w:t xml:space="preserve"> – 1</w:t>
            </w:r>
            <w:r w:rsidR="00164176" w:rsidRPr="00E37088">
              <w:rPr>
                <w:rFonts w:ascii="Times New Roman" w:hAnsi="Times New Roman" w:cs="Times New Roman"/>
                <w:sz w:val="20"/>
                <w:szCs w:val="20"/>
              </w:rPr>
              <w:t>40</w:t>
            </w:r>
            <w:r w:rsidRPr="00E37088">
              <w:rPr>
                <w:rFonts w:ascii="Times New Roman" w:hAnsi="Times New Roman" w:cs="Times New Roman"/>
                <w:sz w:val="20"/>
                <w:szCs w:val="20"/>
              </w:rPr>
              <w:t>]</w:t>
            </w:r>
          </w:p>
        </w:tc>
        <w:tc>
          <w:tcPr>
            <w:tcW w:w="1785" w:type="dxa"/>
            <w:shd w:val="clear" w:color="000000" w:fill="FFFFFF"/>
            <w:noWrap/>
            <w:vAlign w:val="center"/>
          </w:tcPr>
          <w:p w14:paraId="76AE1F8F" w14:textId="4D3EBF92" w:rsidR="005C12ED" w:rsidRPr="00E37088" w:rsidRDefault="005C12ED" w:rsidP="0007242E">
            <w:pPr>
              <w:jc w:val="center"/>
              <w:rPr>
                <w:rFonts w:ascii="Times New Roman" w:hAnsi="Times New Roman" w:cs="Times New Roman"/>
                <w:sz w:val="20"/>
                <w:szCs w:val="20"/>
              </w:rPr>
            </w:pPr>
            <w:r w:rsidRPr="00E37088">
              <w:rPr>
                <w:rFonts w:ascii="Times New Roman" w:hAnsi="Times New Roman" w:cs="Times New Roman"/>
                <w:sz w:val="20"/>
                <w:szCs w:val="20"/>
              </w:rPr>
              <w:t>13</w:t>
            </w:r>
            <w:r w:rsidR="00164176" w:rsidRPr="00E37088">
              <w:rPr>
                <w:rFonts w:ascii="Times New Roman" w:hAnsi="Times New Roman" w:cs="Times New Roman"/>
                <w:sz w:val="20"/>
                <w:szCs w:val="20"/>
              </w:rPr>
              <w:t>7</w:t>
            </w:r>
            <w:r w:rsidRPr="00E37088">
              <w:rPr>
                <w:rFonts w:ascii="Times New Roman" w:hAnsi="Times New Roman" w:cs="Times New Roman"/>
                <w:sz w:val="20"/>
                <w:szCs w:val="20"/>
              </w:rPr>
              <w:t xml:space="preserve"> [13</w:t>
            </w:r>
            <w:r w:rsidR="00164176" w:rsidRPr="00E37088">
              <w:rPr>
                <w:rFonts w:ascii="Times New Roman" w:hAnsi="Times New Roman" w:cs="Times New Roman"/>
                <w:sz w:val="20"/>
                <w:szCs w:val="20"/>
              </w:rPr>
              <w:t>4</w:t>
            </w:r>
            <w:r w:rsidRPr="00E37088">
              <w:rPr>
                <w:rFonts w:ascii="Times New Roman" w:hAnsi="Times New Roman" w:cs="Times New Roman"/>
                <w:sz w:val="20"/>
                <w:szCs w:val="20"/>
              </w:rPr>
              <w:t xml:space="preserve"> – 13</w:t>
            </w:r>
            <w:r w:rsidR="00164176" w:rsidRPr="00E37088">
              <w:rPr>
                <w:rFonts w:ascii="Times New Roman" w:hAnsi="Times New Roman" w:cs="Times New Roman"/>
                <w:sz w:val="20"/>
                <w:szCs w:val="20"/>
              </w:rPr>
              <w:t>9</w:t>
            </w:r>
            <w:r w:rsidRPr="00E37088">
              <w:rPr>
                <w:rFonts w:ascii="Times New Roman" w:hAnsi="Times New Roman" w:cs="Times New Roman"/>
                <w:sz w:val="20"/>
                <w:szCs w:val="20"/>
              </w:rPr>
              <w:t>]</w:t>
            </w:r>
          </w:p>
        </w:tc>
        <w:tc>
          <w:tcPr>
            <w:tcW w:w="990" w:type="dxa"/>
            <w:shd w:val="clear" w:color="000000" w:fill="FFFFFF"/>
            <w:noWrap/>
            <w:vAlign w:val="center"/>
          </w:tcPr>
          <w:p w14:paraId="70C3E86D" w14:textId="26730A84" w:rsidR="005C12ED" w:rsidRPr="00E37088" w:rsidRDefault="005C12ED" w:rsidP="0007242E">
            <w:pPr>
              <w:jc w:val="center"/>
              <w:rPr>
                <w:rFonts w:ascii="Times New Roman" w:hAnsi="Times New Roman" w:cs="Times New Roman"/>
                <w:sz w:val="20"/>
                <w:szCs w:val="20"/>
              </w:rPr>
            </w:pPr>
            <w:r w:rsidRPr="00E37088">
              <w:rPr>
                <w:rFonts w:ascii="Times New Roman" w:hAnsi="Times New Roman" w:cs="Times New Roman"/>
                <w:sz w:val="20"/>
                <w:szCs w:val="20"/>
              </w:rPr>
              <w:t>0.</w:t>
            </w:r>
            <w:r w:rsidR="00164176" w:rsidRPr="00E37088">
              <w:rPr>
                <w:rFonts w:ascii="Times New Roman" w:hAnsi="Times New Roman" w:cs="Times New Roman"/>
                <w:sz w:val="20"/>
                <w:szCs w:val="20"/>
              </w:rPr>
              <w:t>23</w:t>
            </w:r>
          </w:p>
        </w:tc>
      </w:tr>
      <w:tr w:rsidR="00455B91" w:rsidRPr="00E37088" w14:paraId="2CDB2626" w14:textId="77777777" w:rsidTr="0007242E">
        <w:trPr>
          <w:trHeight w:val="260"/>
        </w:trPr>
        <w:tc>
          <w:tcPr>
            <w:tcW w:w="5040" w:type="dxa"/>
            <w:shd w:val="clear" w:color="000000" w:fill="FFFFFF"/>
            <w:vAlign w:val="center"/>
          </w:tcPr>
          <w:p w14:paraId="1456A9F7" w14:textId="66DC4EEB" w:rsidR="005C12ED" w:rsidRPr="00E37088" w:rsidRDefault="0099681F" w:rsidP="0007242E">
            <w:pPr>
              <w:rPr>
                <w:rFonts w:ascii="Times New Roman" w:hAnsi="Times New Roman" w:cs="Times New Roman"/>
                <w:sz w:val="20"/>
                <w:szCs w:val="20"/>
              </w:rPr>
            </w:pPr>
            <w:r w:rsidRPr="00E37088">
              <w:rPr>
                <w:rFonts w:ascii="Times New Roman" w:hAnsi="Times New Roman" w:cs="Times New Roman"/>
                <w:sz w:val="20"/>
                <w:szCs w:val="20"/>
              </w:rPr>
              <w:t xml:space="preserve">   </w:t>
            </w:r>
            <w:r w:rsidR="00FB57DC" w:rsidRPr="00E37088">
              <w:rPr>
                <w:rFonts w:ascii="Times New Roman" w:hAnsi="Times New Roman" w:cs="Times New Roman"/>
                <w:sz w:val="20"/>
                <w:szCs w:val="20"/>
              </w:rPr>
              <w:t>Day</w:t>
            </w:r>
            <w:r w:rsidRPr="00E37088">
              <w:rPr>
                <w:rFonts w:ascii="Times New Roman" w:hAnsi="Times New Roman" w:cs="Times New Roman"/>
                <w:sz w:val="20"/>
                <w:szCs w:val="20"/>
              </w:rPr>
              <w:t xml:space="preserve"> 2</w:t>
            </w:r>
          </w:p>
        </w:tc>
        <w:tc>
          <w:tcPr>
            <w:tcW w:w="1785" w:type="dxa"/>
            <w:shd w:val="clear" w:color="000000" w:fill="FFFFFF"/>
            <w:vAlign w:val="center"/>
          </w:tcPr>
          <w:p w14:paraId="0AA55FA6" w14:textId="22F81A78" w:rsidR="005C12ED" w:rsidRPr="00E37088" w:rsidRDefault="00DC18D5" w:rsidP="0007242E">
            <w:pPr>
              <w:jc w:val="center"/>
              <w:rPr>
                <w:rFonts w:ascii="Times New Roman" w:hAnsi="Times New Roman" w:cs="Times New Roman"/>
                <w:sz w:val="20"/>
                <w:szCs w:val="20"/>
              </w:rPr>
            </w:pPr>
            <w:r w:rsidRPr="00E37088">
              <w:rPr>
                <w:rFonts w:ascii="Times New Roman" w:hAnsi="Times New Roman" w:cs="Times New Roman"/>
                <w:sz w:val="20"/>
                <w:szCs w:val="20"/>
              </w:rPr>
              <w:t>138 [136 – 140]</w:t>
            </w:r>
          </w:p>
        </w:tc>
        <w:tc>
          <w:tcPr>
            <w:tcW w:w="1785" w:type="dxa"/>
            <w:shd w:val="clear" w:color="000000" w:fill="FFFFFF"/>
            <w:noWrap/>
            <w:vAlign w:val="center"/>
          </w:tcPr>
          <w:p w14:paraId="5BC32A11" w14:textId="518DADAC" w:rsidR="005C12ED" w:rsidRPr="00E37088" w:rsidRDefault="00DC18D5" w:rsidP="0007242E">
            <w:pPr>
              <w:jc w:val="center"/>
              <w:rPr>
                <w:rFonts w:ascii="Times New Roman" w:hAnsi="Times New Roman" w:cs="Times New Roman"/>
                <w:sz w:val="20"/>
                <w:szCs w:val="20"/>
              </w:rPr>
            </w:pPr>
            <w:r w:rsidRPr="00E37088">
              <w:rPr>
                <w:rFonts w:ascii="Times New Roman" w:hAnsi="Times New Roman" w:cs="Times New Roman"/>
                <w:sz w:val="20"/>
                <w:szCs w:val="20"/>
              </w:rPr>
              <w:t>137 [135 – 139]</w:t>
            </w:r>
          </w:p>
        </w:tc>
        <w:tc>
          <w:tcPr>
            <w:tcW w:w="990" w:type="dxa"/>
            <w:shd w:val="clear" w:color="000000" w:fill="FFFFFF"/>
            <w:noWrap/>
            <w:vAlign w:val="center"/>
          </w:tcPr>
          <w:p w14:paraId="33465943" w14:textId="0FDDFEA6" w:rsidR="005C12ED" w:rsidRPr="00E37088" w:rsidRDefault="007D3260" w:rsidP="0007242E">
            <w:pPr>
              <w:jc w:val="center"/>
              <w:rPr>
                <w:rFonts w:ascii="Times New Roman" w:hAnsi="Times New Roman" w:cs="Times New Roman"/>
                <w:sz w:val="20"/>
                <w:szCs w:val="20"/>
              </w:rPr>
            </w:pPr>
            <w:r w:rsidRPr="00E37088">
              <w:rPr>
                <w:rFonts w:ascii="Times New Roman" w:hAnsi="Times New Roman" w:cs="Times New Roman"/>
                <w:sz w:val="20"/>
                <w:szCs w:val="20"/>
              </w:rPr>
              <w:t>0.083</w:t>
            </w:r>
          </w:p>
        </w:tc>
      </w:tr>
      <w:tr w:rsidR="00455B91" w:rsidRPr="00E37088" w14:paraId="0661B440" w14:textId="77777777" w:rsidTr="0007242E">
        <w:trPr>
          <w:trHeight w:val="260"/>
        </w:trPr>
        <w:tc>
          <w:tcPr>
            <w:tcW w:w="5040" w:type="dxa"/>
            <w:shd w:val="clear" w:color="000000" w:fill="FFFFFF"/>
            <w:vAlign w:val="center"/>
          </w:tcPr>
          <w:p w14:paraId="6E534C3B" w14:textId="2E25612B" w:rsidR="005C12ED" w:rsidRPr="00E37088" w:rsidRDefault="0099681F" w:rsidP="0007242E">
            <w:pPr>
              <w:rPr>
                <w:rFonts w:ascii="Times New Roman" w:hAnsi="Times New Roman" w:cs="Times New Roman"/>
                <w:sz w:val="20"/>
                <w:szCs w:val="20"/>
              </w:rPr>
            </w:pPr>
            <w:r w:rsidRPr="00E37088">
              <w:rPr>
                <w:rFonts w:ascii="Times New Roman" w:hAnsi="Times New Roman" w:cs="Times New Roman"/>
                <w:sz w:val="20"/>
                <w:szCs w:val="20"/>
              </w:rPr>
              <w:t xml:space="preserve">   </w:t>
            </w:r>
            <w:r w:rsidR="00FB57DC" w:rsidRPr="00E37088">
              <w:rPr>
                <w:rFonts w:ascii="Times New Roman" w:hAnsi="Times New Roman" w:cs="Times New Roman"/>
                <w:sz w:val="20"/>
                <w:szCs w:val="20"/>
              </w:rPr>
              <w:t>Day</w:t>
            </w:r>
            <w:r w:rsidRPr="00E37088">
              <w:rPr>
                <w:rFonts w:ascii="Times New Roman" w:hAnsi="Times New Roman" w:cs="Times New Roman"/>
                <w:sz w:val="20"/>
                <w:szCs w:val="20"/>
              </w:rPr>
              <w:t xml:space="preserve"> 3</w:t>
            </w:r>
          </w:p>
        </w:tc>
        <w:tc>
          <w:tcPr>
            <w:tcW w:w="1785" w:type="dxa"/>
            <w:shd w:val="clear" w:color="000000" w:fill="FFFFFF"/>
            <w:vAlign w:val="center"/>
          </w:tcPr>
          <w:p w14:paraId="61F3AD6D" w14:textId="14A4F759" w:rsidR="005C12ED" w:rsidRPr="00E37088" w:rsidRDefault="00DA1A22" w:rsidP="0007242E">
            <w:pPr>
              <w:jc w:val="center"/>
              <w:rPr>
                <w:rFonts w:ascii="Times New Roman" w:hAnsi="Times New Roman" w:cs="Times New Roman"/>
                <w:sz w:val="20"/>
                <w:szCs w:val="20"/>
              </w:rPr>
            </w:pPr>
            <w:r w:rsidRPr="00E37088">
              <w:rPr>
                <w:rFonts w:ascii="Times New Roman" w:hAnsi="Times New Roman" w:cs="Times New Roman"/>
                <w:sz w:val="20"/>
                <w:szCs w:val="20"/>
              </w:rPr>
              <w:t>138 [135 – 140]</w:t>
            </w:r>
          </w:p>
        </w:tc>
        <w:tc>
          <w:tcPr>
            <w:tcW w:w="1785" w:type="dxa"/>
            <w:shd w:val="clear" w:color="000000" w:fill="FFFFFF"/>
            <w:noWrap/>
            <w:vAlign w:val="center"/>
          </w:tcPr>
          <w:p w14:paraId="0CA057C4" w14:textId="2E305288" w:rsidR="003F35B3" w:rsidRPr="00E37088" w:rsidRDefault="003F35B3" w:rsidP="003F35B3">
            <w:pPr>
              <w:jc w:val="center"/>
              <w:rPr>
                <w:rFonts w:ascii="Times New Roman" w:hAnsi="Times New Roman" w:cs="Times New Roman"/>
                <w:sz w:val="20"/>
                <w:szCs w:val="20"/>
              </w:rPr>
            </w:pPr>
            <w:r w:rsidRPr="00E37088">
              <w:rPr>
                <w:rFonts w:ascii="Times New Roman" w:hAnsi="Times New Roman" w:cs="Times New Roman"/>
                <w:sz w:val="20"/>
                <w:szCs w:val="20"/>
              </w:rPr>
              <w:t>138 [135 – 140]</w:t>
            </w:r>
          </w:p>
        </w:tc>
        <w:tc>
          <w:tcPr>
            <w:tcW w:w="990" w:type="dxa"/>
            <w:shd w:val="clear" w:color="000000" w:fill="FFFFFF"/>
            <w:noWrap/>
            <w:vAlign w:val="center"/>
          </w:tcPr>
          <w:p w14:paraId="6C7CAF65" w14:textId="52592539" w:rsidR="005C12ED" w:rsidRPr="00E37088" w:rsidRDefault="003F35B3" w:rsidP="0007242E">
            <w:pPr>
              <w:jc w:val="center"/>
              <w:rPr>
                <w:rFonts w:ascii="Times New Roman" w:hAnsi="Times New Roman" w:cs="Times New Roman"/>
                <w:sz w:val="20"/>
                <w:szCs w:val="20"/>
              </w:rPr>
            </w:pPr>
            <w:r w:rsidRPr="00E37088">
              <w:rPr>
                <w:rFonts w:ascii="Times New Roman" w:hAnsi="Times New Roman" w:cs="Times New Roman"/>
                <w:sz w:val="20"/>
                <w:szCs w:val="20"/>
              </w:rPr>
              <w:t>0.64</w:t>
            </w:r>
          </w:p>
        </w:tc>
      </w:tr>
      <w:tr w:rsidR="00455B91" w:rsidRPr="00E37088" w14:paraId="1BE29D70" w14:textId="77777777" w:rsidTr="0007242E">
        <w:trPr>
          <w:trHeight w:val="260"/>
        </w:trPr>
        <w:tc>
          <w:tcPr>
            <w:tcW w:w="5040" w:type="dxa"/>
            <w:shd w:val="clear" w:color="000000" w:fill="FFFFFF"/>
            <w:vAlign w:val="center"/>
          </w:tcPr>
          <w:p w14:paraId="6D4CA6C8" w14:textId="77777777" w:rsidR="005C12ED" w:rsidRPr="00E37088" w:rsidRDefault="005C12ED" w:rsidP="0007242E">
            <w:pPr>
              <w:rPr>
                <w:rFonts w:ascii="Times New Roman" w:hAnsi="Times New Roman" w:cs="Times New Roman"/>
                <w:sz w:val="20"/>
                <w:szCs w:val="20"/>
              </w:rPr>
            </w:pPr>
          </w:p>
        </w:tc>
        <w:tc>
          <w:tcPr>
            <w:tcW w:w="1785" w:type="dxa"/>
            <w:shd w:val="clear" w:color="000000" w:fill="FFFFFF"/>
            <w:vAlign w:val="center"/>
          </w:tcPr>
          <w:p w14:paraId="2F7217AF" w14:textId="77777777" w:rsidR="005C12ED" w:rsidRPr="00E37088" w:rsidRDefault="005C12ED" w:rsidP="0007242E">
            <w:pPr>
              <w:jc w:val="center"/>
              <w:rPr>
                <w:rFonts w:ascii="Times New Roman" w:hAnsi="Times New Roman" w:cs="Times New Roman"/>
                <w:sz w:val="20"/>
                <w:szCs w:val="20"/>
              </w:rPr>
            </w:pPr>
          </w:p>
        </w:tc>
        <w:tc>
          <w:tcPr>
            <w:tcW w:w="1785" w:type="dxa"/>
            <w:shd w:val="clear" w:color="000000" w:fill="FFFFFF"/>
            <w:noWrap/>
            <w:vAlign w:val="center"/>
          </w:tcPr>
          <w:p w14:paraId="30A734F4" w14:textId="287D8E9D" w:rsidR="005C12ED" w:rsidRPr="00E37088" w:rsidRDefault="005C12ED" w:rsidP="0007242E">
            <w:pPr>
              <w:jc w:val="center"/>
              <w:rPr>
                <w:rFonts w:ascii="Times New Roman" w:hAnsi="Times New Roman" w:cs="Times New Roman"/>
                <w:sz w:val="20"/>
                <w:szCs w:val="20"/>
              </w:rPr>
            </w:pPr>
          </w:p>
        </w:tc>
        <w:tc>
          <w:tcPr>
            <w:tcW w:w="990" w:type="dxa"/>
            <w:shd w:val="clear" w:color="000000" w:fill="FFFFFF"/>
            <w:noWrap/>
            <w:vAlign w:val="center"/>
          </w:tcPr>
          <w:p w14:paraId="3EE2BFBD" w14:textId="77777777" w:rsidR="005C12ED" w:rsidRPr="00E37088" w:rsidRDefault="005C12ED" w:rsidP="0007242E">
            <w:pPr>
              <w:jc w:val="center"/>
              <w:rPr>
                <w:rFonts w:ascii="Times New Roman" w:hAnsi="Times New Roman" w:cs="Times New Roman"/>
                <w:sz w:val="20"/>
                <w:szCs w:val="20"/>
              </w:rPr>
            </w:pPr>
          </w:p>
        </w:tc>
      </w:tr>
      <w:tr w:rsidR="00455B91" w:rsidRPr="00E37088" w14:paraId="32C96B1B" w14:textId="77777777" w:rsidTr="0007242E">
        <w:trPr>
          <w:trHeight w:val="260"/>
        </w:trPr>
        <w:tc>
          <w:tcPr>
            <w:tcW w:w="5040" w:type="dxa"/>
            <w:shd w:val="clear" w:color="000000" w:fill="FFFFFF"/>
            <w:vAlign w:val="center"/>
          </w:tcPr>
          <w:p w14:paraId="5FBE9B1E" w14:textId="6E45D69A" w:rsidR="005C12ED" w:rsidRPr="00E37088" w:rsidRDefault="00F915E2" w:rsidP="0007242E">
            <w:pPr>
              <w:rPr>
                <w:rFonts w:ascii="Times New Roman" w:hAnsi="Times New Roman" w:cs="Times New Roman"/>
                <w:sz w:val="20"/>
                <w:szCs w:val="20"/>
              </w:rPr>
            </w:pPr>
            <w:r w:rsidRPr="00E37088">
              <w:rPr>
                <w:rFonts w:ascii="Times New Roman" w:hAnsi="Times New Roman" w:cs="Times New Roman"/>
                <w:sz w:val="20"/>
                <w:szCs w:val="20"/>
              </w:rPr>
              <w:t>Plasma</w:t>
            </w:r>
            <w:r w:rsidR="005C12ED" w:rsidRPr="00E37088">
              <w:rPr>
                <w:rFonts w:ascii="Times New Roman" w:hAnsi="Times New Roman" w:cs="Times New Roman"/>
                <w:sz w:val="20"/>
                <w:szCs w:val="20"/>
              </w:rPr>
              <w:t xml:space="preserve"> potassium, mmol/L</w:t>
            </w:r>
          </w:p>
        </w:tc>
        <w:tc>
          <w:tcPr>
            <w:tcW w:w="1785" w:type="dxa"/>
            <w:shd w:val="clear" w:color="000000" w:fill="FFFFFF"/>
            <w:vAlign w:val="center"/>
          </w:tcPr>
          <w:p w14:paraId="670948B3" w14:textId="77777777" w:rsidR="005C12ED" w:rsidRPr="00E37088" w:rsidRDefault="005C12ED" w:rsidP="0007242E">
            <w:pPr>
              <w:jc w:val="center"/>
              <w:rPr>
                <w:rFonts w:ascii="Times New Roman" w:hAnsi="Times New Roman" w:cs="Times New Roman"/>
                <w:sz w:val="20"/>
                <w:szCs w:val="20"/>
              </w:rPr>
            </w:pPr>
          </w:p>
        </w:tc>
        <w:tc>
          <w:tcPr>
            <w:tcW w:w="1785" w:type="dxa"/>
            <w:shd w:val="clear" w:color="000000" w:fill="FFFFFF"/>
            <w:noWrap/>
            <w:vAlign w:val="center"/>
          </w:tcPr>
          <w:p w14:paraId="2E51A80A" w14:textId="4B018D34" w:rsidR="005C12ED" w:rsidRPr="00E37088" w:rsidRDefault="005C12ED" w:rsidP="0007242E">
            <w:pPr>
              <w:jc w:val="center"/>
              <w:rPr>
                <w:rFonts w:ascii="Times New Roman" w:hAnsi="Times New Roman" w:cs="Times New Roman"/>
                <w:sz w:val="20"/>
                <w:szCs w:val="20"/>
              </w:rPr>
            </w:pPr>
          </w:p>
        </w:tc>
        <w:tc>
          <w:tcPr>
            <w:tcW w:w="990" w:type="dxa"/>
            <w:shd w:val="clear" w:color="000000" w:fill="FFFFFF"/>
            <w:noWrap/>
            <w:vAlign w:val="center"/>
          </w:tcPr>
          <w:p w14:paraId="0CE470D6" w14:textId="77777777" w:rsidR="005C12ED" w:rsidRPr="00E37088" w:rsidRDefault="005C12ED" w:rsidP="0007242E">
            <w:pPr>
              <w:jc w:val="center"/>
              <w:rPr>
                <w:rFonts w:ascii="Times New Roman" w:hAnsi="Times New Roman" w:cs="Times New Roman"/>
                <w:sz w:val="20"/>
                <w:szCs w:val="20"/>
              </w:rPr>
            </w:pPr>
          </w:p>
        </w:tc>
      </w:tr>
      <w:tr w:rsidR="00057ED0" w:rsidRPr="00E37088" w14:paraId="4EFB00DE" w14:textId="77777777" w:rsidTr="0007242E">
        <w:trPr>
          <w:trHeight w:val="255"/>
        </w:trPr>
        <w:tc>
          <w:tcPr>
            <w:tcW w:w="5040" w:type="dxa"/>
            <w:shd w:val="clear" w:color="000000" w:fill="FFFFFF"/>
            <w:vAlign w:val="center"/>
          </w:tcPr>
          <w:p w14:paraId="6EE3A5DC" w14:textId="3A2BDA00" w:rsidR="00057ED0" w:rsidRPr="00E37088" w:rsidRDefault="00057ED0" w:rsidP="00057ED0">
            <w:pPr>
              <w:rPr>
                <w:rFonts w:ascii="Times New Roman" w:hAnsi="Times New Roman" w:cs="Times New Roman"/>
                <w:sz w:val="20"/>
                <w:szCs w:val="20"/>
              </w:rPr>
            </w:pPr>
            <w:r w:rsidRPr="00E37088">
              <w:rPr>
                <w:rFonts w:ascii="Times New Roman" w:hAnsi="Times New Roman" w:cs="Times New Roman"/>
                <w:sz w:val="20"/>
                <w:szCs w:val="20"/>
              </w:rPr>
              <w:t xml:space="preserve">   </w:t>
            </w:r>
            <w:r w:rsidR="00FB57DC" w:rsidRPr="00E37088">
              <w:rPr>
                <w:rFonts w:ascii="Times New Roman" w:hAnsi="Times New Roman" w:cs="Times New Roman"/>
                <w:sz w:val="20"/>
                <w:szCs w:val="20"/>
              </w:rPr>
              <w:t>Day</w:t>
            </w:r>
            <w:r w:rsidRPr="00E37088">
              <w:rPr>
                <w:rFonts w:ascii="Times New Roman" w:hAnsi="Times New Roman" w:cs="Times New Roman"/>
                <w:sz w:val="20"/>
                <w:szCs w:val="20"/>
              </w:rPr>
              <w:t xml:space="preserve"> 0</w:t>
            </w:r>
          </w:p>
        </w:tc>
        <w:tc>
          <w:tcPr>
            <w:tcW w:w="1785" w:type="dxa"/>
            <w:shd w:val="clear" w:color="000000" w:fill="FFFFFF"/>
            <w:vAlign w:val="center"/>
          </w:tcPr>
          <w:p w14:paraId="58655737" w14:textId="403A04D9" w:rsidR="00057ED0" w:rsidRPr="00E37088" w:rsidRDefault="003E67C3" w:rsidP="00057ED0">
            <w:pPr>
              <w:jc w:val="center"/>
              <w:rPr>
                <w:rFonts w:ascii="Times New Roman" w:hAnsi="Times New Roman" w:cs="Times New Roman"/>
                <w:sz w:val="20"/>
                <w:szCs w:val="20"/>
              </w:rPr>
            </w:pPr>
            <w:r w:rsidRPr="00E37088">
              <w:rPr>
                <w:rFonts w:ascii="Times New Roman" w:hAnsi="Times New Roman" w:cs="Times New Roman"/>
                <w:sz w:val="20"/>
                <w:szCs w:val="20"/>
              </w:rPr>
              <w:t xml:space="preserve">4.1 [3.7 </w:t>
            </w:r>
            <w:r w:rsidR="00FD2697" w:rsidRPr="00E37088">
              <w:rPr>
                <w:rFonts w:ascii="Times New Roman" w:hAnsi="Times New Roman" w:cs="Times New Roman"/>
                <w:sz w:val="20"/>
                <w:szCs w:val="20"/>
              </w:rPr>
              <w:t>–</w:t>
            </w:r>
            <w:r w:rsidRPr="00E37088">
              <w:rPr>
                <w:rFonts w:ascii="Times New Roman" w:hAnsi="Times New Roman" w:cs="Times New Roman"/>
                <w:sz w:val="20"/>
                <w:szCs w:val="20"/>
              </w:rPr>
              <w:t xml:space="preserve"> </w:t>
            </w:r>
            <w:r w:rsidR="00FD2697" w:rsidRPr="00E37088">
              <w:rPr>
                <w:rFonts w:ascii="Times New Roman" w:hAnsi="Times New Roman" w:cs="Times New Roman"/>
                <w:sz w:val="20"/>
                <w:szCs w:val="20"/>
              </w:rPr>
              <w:t>4.9]</w:t>
            </w:r>
          </w:p>
        </w:tc>
        <w:tc>
          <w:tcPr>
            <w:tcW w:w="1785" w:type="dxa"/>
            <w:shd w:val="clear" w:color="000000" w:fill="FFFFFF"/>
            <w:noWrap/>
            <w:vAlign w:val="center"/>
          </w:tcPr>
          <w:p w14:paraId="2E5EE262" w14:textId="34E26E45" w:rsidR="00057ED0" w:rsidRPr="00E37088" w:rsidRDefault="00FD2697" w:rsidP="00057ED0">
            <w:pPr>
              <w:jc w:val="center"/>
              <w:rPr>
                <w:rFonts w:ascii="Times New Roman" w:hAnsi="Times New Roman" w:cs="Times New Roman"/>
                <w:sz w:val="20"/>
                <w:szCs w:val="20"/>
              </w:rPr>
            </w:pPr>
            <w:r w:rsidRPr="00E37088">
              <w:rPr>
                <w:rFonts w:ascii="Times New Roman" w:hAnsi="Times New Roman" w:cs="Times New Roman"/>
                <w:sz w:val="20"/>
                <w:szCs w:val="20"/>
              </w:rPr>
              <w:t>4.2 [3.7 – 4.7]</w:t>
            </w:r>
          </w:p>
        </w:tc>
        <w:tc>
          <w:tcPr>
            <w:tcW w:w="990" w:type="dxa"/>
            <w:shd w:val="clear" w:color="000000" w:fill="FFFFFF"/>
            <w:noWrap/>
            <w:vAlign w:val="center"/>
          </w:tcPr>
          <w:p w14:paraId="1A97DCB6" w14:textId="1F4039A7" w:rsidR="00057ED0" w:rsidRPr="00E37088" w:rsidRDefault="00FD2697" w:rsidP="00057ED0">
            <w:pPr>
              <w:jc w:val="center"/>
              <w:rPr>
                <w:rFonts w:ascii="Times New Roman" w:hAnsi="Times New Roman" w:cs="Times New Roman"/>
                <w:sz w:val="20"/>
                <w:szCs w:val="20"/>
              </w:rPr>
            </w:pPr>
            <w:r w:rsidRPr="00E37088">
              <w:rPr>
                <w:rFonts w:ascii="Times New Roman" w:hAnsi="Times New Roman" w:cs="Times New Roman"/>
                <w:sz w:val="20"/>
                <w:szCs w:val="20"/>
              </w:rPr>
              <w:t>0.85</w:t>
            </w:r>
          </w:p>
        </w:tc>
      </w:tr>
      <w:tr w:rsidR="00057ED0" w:rsidRPr="00E37088" w14:paraId="52F544BE" w14:textId="77777777" w:rsidTr="0007242E">
        <w:trPr>
          <w:trHeight w:val="255"/>
        </w:trPr>
        <w:tc>
          <w:tcPr>
            <w:tcW w:w="5040" w:type="dxa"/>
            <w:shd w:val="clear" w:color="000000" w:fill="FFFFFF"/>
            <w:vAlign w:val="center"/>
          </w:tcPr>
          <w:p w14:paraId="0E5D1AD2" w14:textId="00566912" w:rsidR="00057ED0" w:rsidRPr="00E37088" w:rsidRDefault="00057ED0" w:rsidP="00057ED0">
            <w:pPr>
              <w:rPr>
                <w:rFonts w:ascii="Times New Roman" w:hAnsi="Times New Roman" w:cs="Times New Roman"/>
                <w:sz w:val="20"/>
                <w:szCs w:val="20"/>
              </w:rPr>
            </w:pPr>
            <w:r w:rsidRPr="00E37088">
              <w:rPr>
                <w:rFonts w:ascii="Times New Roman" w:hAnsi="Times New Roman" w:cs="Times New Roman"/>
                <w:sz w:val="20"/>
                <w:szCs w:val="20"/>
              </w:rPr>
              <w:t xml:space="preserve">   </w:t>
            </w:r>
            <w:r w:rsidR="00FB57DC" w:rsidRPr="00E37088">
              <w:rPr>
                <w:rFonts w:ascii="Times New Roman" w:hAnsi="Times New Roman" w:cs="Times New Roman"/>
                <w:sz w:val="20"/>
                <w:szCs w:val="20"/>
              </w:rPr>
              <w:t>Day</w:t>
            </w:r>
            <w:r w:rsidRPr="00E37088">
              <w:rPr>
                <w:rFonts w:ascii="Times New Roman" w:hAnsi="Times New Roman" w:cs="Times New Roman"/>
                <w:sz w:val="20"/>
                <w:szCs w:val="20"/>
              </w:rPr>
              <w:t xml:space="preserve"> 1</w:t>
            </w:r>
          </w:p>
        </w:tc>
        <w:tc>
          <w:tcPr>
            <w:tcW w:w="1785" w:type="dxa"/>
            <w:shd w:val="clear" w:color="000000" w:fill="FFFFFF"/>
            <w:vAlign w:val="center"/>
          </w:tcPr>
          <w:p w14:paraId="38D78840" w14:textId="15138FF1" w:rsidR="00057ED0" w:rsidRPr="00E37088" w:rsidRDefault="00F40D2A" w:rsidP="00057ED0">
            <w:pPr>
              <w:jc w:val="center"/>
              <w:rPr>
                <w:rFonts w:ascii="Times New Roman" w:hAnsi="Times New Roman" w:cs="Times New Roman"/>
                <w:sz w:val="20"/>
                <w:szCs w:val="20"/>
              </w:rPr>
            </w:pPr>
            <w:r w:rsidRPr="00E37088">
              <w:rPr>
                <w:rFonts w:ascii="Times New Roman" w:hAnsi="Times New Roman" w:cs="Times New Roman"/>
                <w:sz w:val="20"/>
                <w:szCs w:val="20"/>
              </w:rPr>
              <w:t>4.0</w:t>
            </w:r>
            <w:r w:rsidR="00057ED0" w:rsidRPr="00E37088">
              <w:rPr>
                <w:rFonts w:ascii="Times New Roman" w:hAnsi="Times New Roman" w:cs="Times New Roman"/>
                <w:sz w:val="20"/>
                <w:szCs w:val="20"/>
              </w:rPr>
              <w:t xml:space="preserve"> </w:t>
            </w:r>
            <w:r w:rsidRPr="00E37088">
              <w:rPr>
                <w:rFonts w:ascii="Times New Roman" w:hAnsi="Times New Roman" w:cs="Times New Roman"/>
                <w:sz w:val="20"/>
                <w:szCs w:val="20"/>
              </w:rPr>
              <w:t>[</w:t>
            </w:r>
            <w:r w:rsidR="00900B48" w:rsidRPr="00E37088">
              <w:rPr>
                <w:rFonts w:ascii="Times New Roman" w:hAnsi="Times New Roman" w:cs="Times New Roman"/>
                <w:sz w:val="20"/>
                <w:szCs w:val="20"/>
              </w:rPr>
              <w:t>3.6 – 4.5]</w:t>
            </w:r>
          </w:p>
        </w:tc>
        <w:tc>
          <w:tcPr>
            <w:tcW w:w="1785" w:type="dxa"/>
            <w:shd w:val="clear" w:color="000000" w:fill="FFFFFF"/>
            <w:noWrap/>
            <w:vAlign w:val="center"/>
          </w:tcPr>
          <w:p w14:paraId="24DA996C" w14:textId="6A293527" w:rsidR="00057ED0" w:rsidRPr="00E37088" w:rsidRDefault="00900B48" w:rsidP="00057ED0">
            <w:pPr>
              <w:jc w:val="center"/>
              <w:rPr>
                <w:rFonts w:ascii="Times New Roman" w:hAnsi="Times New Roman" w:cs="Times New Roman"/>
                <w:sz w:val="20"/>
                <w:szCs w:val="20"/>
              </w:rPr>
            </w:pPr>
            <w:r w:rsidRPr="00E37088">
              <w:rPr>
                <w:rFonts w:ascii="Times New Roman" w:hAnsi="Times New Roman" w:cs="Times New Roman"/>
                <w:sz w:val="20"/>
                <w:szCs w:val="20"/>
              </w:rPr>
              <w:t>4.1 [</w:t>
            </w:r>
            <w:r w:rsidR="00157F5D" w:rsidRPr="00E37088">
              <w:rPr>
                <w:rFonts w:ascii="Times New Roman" w:hAnsi="Times New Roman" w:cs="Times New Roman"/>
                <w:sz w:val="20"/>
                <w:szCs w:val="20"/>
              </w:rPr>
              <w:t>3.7 – 4.5]</w:t>
            </w:r>
          </w:p>
        </w:tc>
        <w:tc>
          <w:tcPr>
            <w:tcW w:w="990" w:type="dxa"/>
            <w:shd w:val="clear" w:color="000000" w:fill="FFFFFF"/>
            <w:noWrap/>
            <w:vAlign w:val="center"/>
          </w:tcPr>
          <w:p w14:paraId="393C221B" w14:textId="3E844B7D" w:rsidR="00057ED0" w:rsidRPr="00E37088" w:rsidRDefault="00057ED0" w:rsidP="00057ED0">
            <w:pPr>
              <w:jc w:val="center"/>
              <w:rPr>
                <w:rFonts w:ascii="Times New Roman" w:hAnsi="Times New Roman" w:cs="Times New Roman"/>
                <w:sz w:val="20"/>
                <w:szCs w:val="20"/>
              </w:rPr>
            </w:pPr>
            <w:r w:rsidRPr="00E37088">
              <w:rPr>
                <w:rFonts w:ascii="Times New Roman" w:hAnsi="Times New Roman" w:cs="Times New Roman"/>
                <w:sz w:val="20"/>
                <w:szCs w:val="20"/>
              </w:rPr>
              <w:t>0.</w:t>
            </w:r>
            <w:r w:rsidR="00157F5D" w:rsidRPr="00E37088">
              <w:rPr>
                <w:rFonts w:ascii="Times New Roman" w:hAnsi="Times New Roman" w:cs="Times New Roman"/>
                <w:sz w:val="20"/>
                <w:szCs w:val="20"/>
              </w:rPr>
              <w:t>44</w:t>
            </w:r>
          </w:p>
        </w:tc>
      </w:tr>
      <w:tr w:rsidR="00057ED0" w:rsidRPr="00E37088" w14:paraId="69238F52" w14:textId="77777777" w:rsidTr="0007242E">
        <w:trPr>
          <w:trHeight w:val="255"/>
        </w:trPr>
        <w:tc>
          <w:tcPr>
            <w:tcW w:w="5040" w:type="dxa"/>
            <w:shd w:val="clear" w:color="000000" w:fill="FFFFFF"/>
            <w:vAlign w:val="center"/>
          </w:tcPr>
          <w:p w14:paraId="265B0C2F" w14:textId="70C4FB4F" w:rsidR="00057ED0" w:rsidRPr="00E37088" w:rsidRDefault="00057ED0" w:rsidP="00057ED0">
            <w:pPr>
              <w:rPr>
                <w:rFonts w:ascii="Times New Roman" w:hAnsi="Times New Roman" w:cs="Times New Roman"/>
                <w:sz w:val="20"/>
                <w:szCs w:val="20"/>
              </w:rPr>
            </w:pPr>
            <w:r w:rsidRPr="00E37088">
              <w:rPr>
                <w:rFonts w:ascii="Times New Roman" w:hAnsi="Times New Roman" w:cs="Times New Roman"/>
                <w:sz w:val="20"/>
                <w:szCs w:val="20"/>
              </w:rPr>
              <w:t xml:space="preserve">   Day 2</w:t>
            </w:r>
          </w:p>
        </w:tc>
        <w:tc>
          <w:tcPr>
            <w:tcW w:w="1785" w:type="dxa"/>
            <w:shd w:val="clear" w:color="000000" w:fill="FFFFFF"/>
            <w:vAlign w:val="center"/>
          </w:tcPr>
          <w:p w14:paraId="7DC7AE3C" w14:textId="21488BDC" w:rsidR="00057ED0" w:rsidRPr="00E37088" w:rsidRDefault="007D3260" w:rsidP="00057ED0">
            <w:pPr>
              <w:jc w:val="center"/>
              <w:rPr>
                <w:rFonts w:ascii="Times New Roman" w:hAnsi="Times New Roman" w:cs="Times New Roman"/>
                <w:sz w:val="20"/>
                <w:szCs w:val="20"/>
              </w:rPr>
            </w:pPr>
            <w:r w:rsidRPr="00E37088">
              <w:rPr>
                <w:rFonts w:ascii="Times New Roman" w:hAnsi="Times New Roman" w:cs="Times New Roman"/>
                <w:sz w:val="20"/>
                <w:szCs w:val="20"/>
              </w:rPr>
              <w:t>3.8 [3.6 – 4.3]</w:t>
            </w:r>
          </w:p>
        </w:tc>
        <w:tc>
          <w:tcPr>
            <w:tcW w:w="1785" w:type="dxa"/>
            <w:shd w:val="clear" w:color="000000" w:fill="FFFFFF"/>
            <w:noWrap/>
            <w:vAlign w:val="center"/>
          </w:tcPr>
          <w:p w14:paraId="0DEF34C7" w14:textId="7DE90618" w:rsidR="00057ED0" w:rsidRPr="00E37088" w:rsidRDefault="007D3260" w:rsidP="00057ED0">
            <w:pPr>
              <w:jc w:val="center"/>
              <w:rPr>
                <w:rFonts w:ascii="Times New Roman" w:hAnsi="Times New Roman" w:cs="Times New Roman"/>
                <w:sz w:val="20"/>
                <w:szCs w:val="20"/>
              </w:rPr>
            </w:pPr>
            <w:r w:rsidRPr="00E37088">
              <w:rPr>
                <w:rFonts w:ascii="Times New Roman" w:hAnsi="Times New Roman" w:cs="Times New Roman"/>
                <w:sz w:val="20"/>
                <w:szCs w:val="20"/>
              </w:rPr>
              <w:t>3.9 [</w:t>
            </w:r>
            <w:r w:rsidR="000C6230" w:rsidRPr="00E37088">
              <w:rPr>
                <w:rFonts w:ascii="Times New Roman" w:hAnsi="Times New Roman" w:cs="Times New Roman"/>
                <w:sz w:val="20"/>
                <w:szCs w:val="20"/>
              </w:rPr>
              <w:t>3.5 – 4.3]</w:t>
            </w:r>
          </w:p>
        </w:tc>
        <w:tc>
          <w:tcPr>
            <w:tcW w:w="990" w:type="dxa"/>
            <w:shd w:val="clear" w:color="000000" w:fill="FFFFFF"/>
            <w:noWrap/>
            <w:vAlign w:val="center"/>
          </w:tcPr>
          <w:p w14:paraId="21A24451" w14:textId="167EF3BE" w:rsidR="00057ED0" w:rsidRPr="00E37088" w:rsidRDefault="000C6230" w:rsidP="00057ED0">
            <w:pPr>
              <w:jc w:val="center"/>
              <w:rPr>
                <w:rFonts w:ascii="Times New Roman" w:hAnsi="Times New Roman" w:cs="Times New Roman"/>
                <w:sz w:val="20"/>
                <w:szCs w:val="20"/>
              </w:rPr>
            </w:pPr>
            <w:r w:rsidRPr="00E37088">
              <w:rPr>
                <w:rFonts w:ascii="Times New Roman" w:hAnsi="Times New Roman" w:cs="Times New Roman"/>
                <w:sz w:val="20"/>
                <w:szCs w:val="20"/>
              </w:rPr>
              <w:t>0.78</w:t>
            </w:r>
          </w:p>
        </w:tc>
      </w:tr>
      <w:tr w:rsidR="00057ED0" w:rsidRPr="00E37088" w14:paraId="3F12FDA0" w14:textId="77777777" w:rsidTr="0007242E">
        <w:trPr>
          <w:trHeight w:val="255"/>
        </w:trPr>
        <w:tc>
          <w:tcPr>
            <w:tcW w:w="5040" w:type="dxa"/>
            <w:shd w:val="clear" w:color="000000" w:fill="FFFFFF"/>
            <w:vAlign w:val="center"/>
          </w:tcPr>
          <w:p w14:paraId="0A397093" w14:textId="33E5EAB3" w:rsidR="00057ED0" w:rsidRPr="00E37088" w:rsidRDefault="00FB57DC" w:rsidP="0007242E">
            <w:pPr>
              <w:rPr>
                <w:rFonts w:ascii="Times New Roman" w:hAnsi="Times New Roman" w:cs="Times New Roman"/>
                <w:sz w:val="20"/>
                <w:szCs w:val="20"/>
              </w:rPr>
            </w:pPr>
            <w:r w:rsidRPr="00E37088">
              <w:rPr>
                <w:rFonts w:ascii="Times New Roman" w:hAnsi="Times New Roman" w:cs="Times New Roman"/>
                <w:sz w:val="20"/>
                <w:szCs w:val="20"/>
              </w:rPr>
              <w:t xml:space="preserve">   Day 3</w:t>
            </w:r>
          </w:p>
        </w:tc>
        <w:tc>
          <w:tcPr>
            <w:tcW w:w="1785" w:type="dxa"/>
            <w:shd w:val="clear" w:color="000000" w:fill="FFFFFF"/>
            <w:vAlign w:val="center"/>
          </w:tcPr>
          <w:p w14:paraId="58A0664E" w14:textId="500B6915" w:rsidR="00057ED0" w:rsidRPr="00E37088" w:rsidRDefault="003F35B3" w:rsidP="0007242E">
            <w:pPr>
              <w:jc w:val="center"/>
              <w:rPr>
                <w:rFonts w:ascii="Times New Roman" w:hAnsi="Times New Roman" w:cs="Times New Roman"/>
                <w:sz w:val="20"/>
                <w:szCs w:val="20"/>
              </w:rPr>
            </w:pPr>
            <w:r w:rsidRPr="00E37088">
              <w:rPr>
                <w:rFonts w:ascii="Times New Roman" w:hAnsi="Times New Roman" w:cs="Times New Roman"/>
                <w:sz w:val="20"/>
                <w:szCs w:val="20"/>
              </w:rPr>
              <w:t xml:space="preserve">3.8 [3.5 </w:t>
            </w:r>
            <w:r w:rsidR="005A7A60" w:rsidRPr="00E37088">
              <w:rPr>
                <w:rFonts w:ascii="Times New Roman" w:hAnsi="Times New Roman" w:cs="Times New Roman"/>
                <w:sz w:val="20"/>
                <w:szCs w:val="20"/>
              </w:rPr>
              <w:t>–</w:t>
            </w:r>
            <w:r w:rsidRPr="00E37088">
              <w:rPr>
                <w:rFonts w:ascii="Times New Roman" w:hAnsi="Times New Roman" w:cs="Times New Roman"/>
                <w:sz w:val="20"/>
                <w:szCs w:val="20"/>
              </w:rPr>
              <w:t xml:space="preserve"> </w:t>
            </w:r>
            <w:r w:rsidR="005A7A60" w:rsidRPr="00E37088">
              <w:rPr>
                <w:rFonts w:ascii="Times New Roman" w:hAnsi="Times New Roman" w:cs="Times New Roman"/>
                <w:sz w:val="20"/>
                <w:szCs w:val="20"/>
              </w:rPr>
              <w:t>4.2]</w:t>
            </w:r>
          </w:p>
        </w:tc>
        <w:tc>
          <w:tcPr>
            <w:tcW w:w="1785" w:type="dxa"/>
            <w:shd w:val="clear" w:color="000000" w:fill="FFFFFF"/>
            <w:noWrap/>
            <w:vAlign w:val="center"/>
          </w:tcPr>
          <w:p w14:paraId="1C81B34D" w14:textId="67F1EC32" w:rsidR="00057ED0" w:rsidRPr="00E37088" w:rsidRDefault="005A7A60" w:rsidP="0007242E">
            <w:pPr>
              <w:jc w:val="center"/>
              <w:rPr>
                <w:rFonts w:ascii="Times New Roman" w:hAnsi="Times New Roman" w:cs="Times New Roman"/>
                <w:sz w:val="20"/>
                <w:szCs w:val="20"/>
              </w:rPr>
            </w:pPr>
            <w:r w:rsidRPr="00E37088">
              <w:rPr>
                <w:rFonts w:ascii="Times New Roman" w:hAnsi="Times New Roman" w:cs="Times New Roman"/>
                <w:sz w:val="20"/>
                <w:szCs w:val="20"/>
              </w:rPr>
              <w:t>3.8 [3.4 – 4.1]</w:t>
            </w:r>
          </w:p>
        </w:tc>
        <w:tc>
          <w:tcPr>
            <w:tcW w:w="990" w:type="dxa"/>
            <w:shd w:val="clear" w:color="000000" w:fill="FFFFFF"/>
            <w:noWrap/>
            <w:vAlign w:val="center"/>
          </w:tcPr>
          <w:p w14:paraId="36C85934" w14:textId="379D91CC" w:rsidR="00057ED0" w:rsidRPr="00E37088" w:rsidRDefault="005A7A60" w:rsidP="0007242E">
            <w:pPr>
              <w:jc w:val="center"/>
              <w:rPr>
                <w:rFonts w:ascii="Times New Roman" w:hAnsi="Times New Roman" w:cs="Times New Roman"/>
                <w:sz w:val="20"/>
                <w:szCs w:val="20"/>
              </w:rPr>
            </w:pPr>
            <w:r w:rsidRPr="00E37088">
              <w:rPr>
                <w:rFonts w:ascii="Times New Roman" w:hAnsi="Times New Roman" w:cs="Times New Roman"/>
                <w:sz w:val="20"/>
                <w:szCs w:val="20"/>
              </w:rPr>
              <w:t>0.81</w:t>
            </w:r>
          </w:p>
        </w:tc>
      </w:tr>
      <w:tr w:rsidR="00455B91" w:rsidRPr="00E37088" w14:paraId="0CD89C58" w14:textId="77777777" w:rsidTr="0007242E">
        <w:trPr>
          <w:trHeight w:val="255"/>
        </w:trPr>
        <w:tc>
          <w:tcPr>
            <w:tcW w:w="5040" w:type="dxa"/>
            <w:shd w:val="clear" w:color="000000" w:fill="FFFFFF"/>
            <w:vAlign w:val="center"/>
          </w:tcPr>
          <w:p w14:paraId="143E29F6" w14:textId="77777777" w:rsidR="005C12ED" w:rsidRPr="00E37088" w:rsidRDefault="005C12ED" w:rsidP="0007242E">
            <w:pPr>
              <w:rPr>
                <w:rFonts w:ascii="Times New Roman" w:hAnsi="Times New Roman" w:cs="Times New Roman"/>
                <w:sz w:val="20"/>
                <w:szCs w:val="20"/>
              </w:rPr>
            </w:pPr>
          </w:p>
        </w:tc>
        <w:tc>
          <w:tcPr>
            <w:tcW w:w="1785" w:type="dxa"/>
            <w:shd w:val="clear" w:color="000000" w:fill="FFFFFF"/>
            <w:vAlign w:val="center"/>
          </w:tcPr>
          <w:p w14:paraId="32B70FDF" w14:textId="77777777" w:rsidR="005C12ED" w:rsidRPr="00E37088" w:rsidRDefault="005C12ED" w:rsidP="0007242E">
            <w:pPr>
              <w:jc w:val="center"/>
              <w:rPr>
                <w:rFonts w:ascii="Times New Roman" w:hAnsi="Times New Roman" w:cs="Times New Roman"/>
                <w:sz w:val="20"/>
                <w:szCs w:val="20"/>
              </w:rPr>
            </w:pPr>
          </w:p>
        </w:tc>
        <w:tc>
          <w:tcPr>
            <w:tcW w:w="1785" w:type="dxa"/>
            <w:shd w:val="clear" w:color="000000" w:fill="FFFFFF"/>
            <w:noWrap/>
            <w:vAlign w:val="center"/>
          </w:tcPr>
          <w:p w14:paraId="2FDC8ECC" w14:textId="0A8BC5E8" w:rsidR="005C12ED" w:rsidRPr="00E37088" w:rsidRDefault="005C12ED" w:rsidP="0007242E">
            <w:pPr>
              <w:jc w:val="center"/>
              <w:rPr>
                <w:rFonts w:ascii="Times New Roman" w:hAnsi="Times New Roman" w:cs="Times New Roman"/>
                <w:sz w:val="20"/>
                <w:szCs w:val="20"/>
              </w:rPr>
            </w:pPr>
          </w:p>
        </w:tc>
        <w:tc>
          <w:tcPr>
            <w:tcW w:w="990" w:type="dxa"/>
            <w:shd w:val="clear" w:color="000000" w:fill="FFFFFF"/>
            <w:noWrap/>
            <w:vAlign w:val="center"/>
          </w:tcPr>
          <w:p w14:paraId="42AD490F" w14:textId="77777777" w:rsidR="005C12ED" w:rsidRPr="00E37088" w:rsidRDefault="005C12ED" w:rsidP="0007242E">
            <w:pPr>
              <w:jc w:val="center"/>
              <w:rPr>
                <w:rFonts w:ascii="Times New Roman" w:hAnsi="Times New Roman" w:cs="Times New Roman"/>
                <w:sz w:val="20"/>
                <w:szCs w:val="20"/>
              </w:rPr>
            </w:pPr>
          </w:p>
        </w:tc>
      </w:tr>
      <w:tr w:rsidR="00455B91" w:rsidRPr="00E37088" w14:paraId="4A5475D6" w14:textId="77777777" w:rsidTr="0007242E">
        <w:trPr>
          <w:trHeight w:val="255"/>
        </w:trPr>
        <w:tc>
          <w:tcPr>
            <w:tcW w:w="5040" w:type="dxa"/>
            <w:shd w:val="clear" w:color="000000" w:fill="FFFFFF"/>
            <w:vAlign w:val="center"/>
          </w:tcPr>
          <w:p w14:paraId="6CF291EA" w14:textId="0846D692" w:rsidR="005C12ED" w:rsidRPr="00E37088" w:rsidRDefault="00F915E2" w:rsidP="0007242E">
            <w:pPr>
              <w:rPr>
                <w:rFonts w:ascii="Times New Roman" w:hAnsi="Times New Roman" w:cs="Times New Roman"/>
                <w:sz w:val="20"/>
                <w:szCs w:val="20"/>
              </w:rPr>
            </w:pPr>
            <w:r w:rsidRPr="00E37088">
              <w:rPr>
                <w:rFonts w:ascii="Times New Roman" w:hAnsi="Times New Roman" w:cs="Times New Roman"/>
                <w:sz w:val="20"/>
                <w:szCs w:val="20"/>
              </w:rPr>
              <w:t>Plasma</w:t>
            </w:r>
            <w:r w:rsidR="005C12ED" w:rsidRPr="00E37088">
              <w:rPr>
                <w:rFonts w:ascii="Times New Roman" w:hAnsi="Times New Roman" w:cs="Times New Roman"/>
                <w:sz w:val="20"/>
                <w:szCs w:val="20"/>
              </w:rPr>
              <w:t xml:space="preserve"> chloride, mmol/L</w:t>
            </w:r>
          </w:p>
        </w:tc>
        <w:tc>
          <w:tcPr>
            <w:tcW w:w="1785" w:type="dxa"/>
            <w:shd w:val="clear" w:color="000000" w:fill="FFFFFF"/>
            <w:vAlign w:val="center"/>
          </w:tcPr>
          <w:p w14:paraId="01244068" w14:textId="77777777" w:rsidR="005C12ED" w:rsidRPr="00E37088" w:rsidRDefault="005C12ED" w:rsidP="0007242E">
            <w:pPr>
              <w:jc w:val="center"/>
              <w:rPr>
                <w:rFonts w:ascii="Times New Roman" w:hAnsi="Times New Roman" w:cs="Times New Roman"/>
                <w:sz w:val="20"/>
                <w:szCs w:val="20"/>
              </w:rPr>
            </w:pPr>
          </w:p>
        </w:tc>
        <w:tc>
          <w:tcPr>
            <w:tcW w:w="1785" w:type="dxa"/>
            <w:shd w:val="clear" w:color="000000" w:fill="FFFFFF"/>
            <w:noWrap/>
            <w:vAlign w:val="center"/>
          </w:tcPr>
          <w:p w14:paraId="30D4B5D2" w14:textId="7A690A56" w:rsidR="005C12ED" w:rsidRPr="00E37088" w:rsidRDefault="005C12ED" w:rsidP="0007242E">
            <w:pPr>
              <w:jc w:val="center"/>
              <w:rPr>
                <w:rFonts w:ascii="Times New Roman" w:hAnsi="Times New Roman" w:cs="Times New Roman"/>
                <w:sz w:val="20"/>
                <w:szCs w:val="20"/>
              </w:rPr>
            </w:pPr>
          </w:p>
        </w:tc>
        <w:tc>
          <w:tcPr>
            <w:tcW w:w="990" w:type="dxa"/>
            <w:shd w:val="clear" w:color="000000" w:fill="FFFFFF"/>
            <w:noWrap/>
            <w:vAlign w:val="center"/>
          </w:tcPr>
          <w:p w14:paraId="76CA4F63" w14:textId="77777777" w:rsidR="005C12ED" w:rsidRPr="00E37088" w:rsidRDefault="005C12ED" w:rsidP="0007242E">
            <w:pPr>
              <w:jc w:val="center"/>
              <w:rPr>
                <w:rFonts w:ascii="Times New Roman" w:hAnsi="Times New Roman" w:cs="Times New Roman"/>
                <w:sz w:val="20"/>
                <w:szCs w:val="20"/>
              </w:rPr>
            </w:pPr>
          </w:p>
        </w:tc>
      </w:tr>
      <w:tr w:rsidR="00057ED0" w:rsidRPr="00E37088" w14:paraId="5E560DD9" w14:textId="77777777" w:rsidTr="0007242E">
        <w:trPr>
          <w:trHeight w:val="260"/>
        </w:trPr>
        <w:tc>
          <w:tcPr>
            <w:tcW w:w="5040" w:type="dxa"/>
            <w:shd w:val="clear" w:color="000000" w:fill="FFFFFF"/>
            <w:vAlign w:val="center"/>
          </w:tcPr>
          <w:p w14:paraId="625B0F81" w14:textId="2755DEC4" w:rsidR="00057ED0" w:rsidRPr="00E37088" w:rsidRDefault="00057ED0" w:rsidP="00057ED0">
            <w:pPr>
              <w:rPr>
                <w:rFonts w:ascii="Times New Roman" w:hAnsi="Times New Roman" w:cs="Times New Roman"/>
                <w:sz w:val="20"/>
                <w:szCs w:val="20"/>
              </w:rPr>
            </w:pPr>
            <w:r w:rsidRPr="00E37088">
              <w:rPr>
                <w:rFonts w:ascii="Times New Roman" w:hAnsi="Times New Roman" w:cs="Times New Roman"/>
                <w:sz w:val="20"/>
                <w:szCs w:val="20"/>
              </w:rPr>
              <w:t xml:space="preserve">   Day 0</w:t>
            </w:r>
          </w:p>
        </w:tc>
        <w:tc>
          <w:tcPr>
            <w:tcW w:w="1785" w:type="dxa"/>
            <w:shd w:val="clear" w:color="000000" w:fill="FFFFFF"/>
            <w:vAlign w:val="center"/>
          </w:tcPr>
          <w:p w14:paraId="7A58CE36" w14:textId="5046359D" w:rsidR="00057ED0" w:rsidRPr="00E37088" w:rsidRDefault="006F49E1" w:rsidP="00057ED0">
            <w:pPr>
              <w:jc w:val="center"/>
              <w:rPr>
                <w:rFonts w:ascii="Times New Roman" w:hAnsi="Times New Roman" w:cs="Times New Roman"/>
                <w:sz w:val="20"/>
                <w:szCs w:val="20"/>
              </w:rPr>
            </w:pPr>
            <w:r w:rsidRPr="00E37088">
              <w:rPr>
                <w:rFonts w:ascii="Times New Roman" w:hAnsi="Times New Roman" w:cs="Times New Roman"/>
                <w:sz w:val="20"/>
                <w:szCs w:val="20"/>
              </w:rPr>
              <w:t>101 [98 – 106]</w:t>
            </w:r>
          </w:p>
        </w:tc>
        <w:tc>
          <w:tcPr>
            <w:tcW w:w="1785" w:type="dxa"/>
            <w:shd w:val="clear" w:color="000000" w:fill="FFFFFF"/>
            <w:noWrap/>
            <w:vAlign w:val="center"/>
          </w:tcPr>
          <w:p w14:paraId="5A6EA54C" w14:textId="16D9C20B" w:rsidR="00057ED0" w:rsidRPr="00E37088" w:rsidRDefault="006F49E1" w:rsidP="00057ED0">
            <w:pPr>
              <w:jc w:val="center"/>
              <w:rPr>
                <w:rFonts w:ascii="Times New Roman" w:hAnsi="Times New Roman" w:cs="Times New Roman"/>
                <w:sz w:val="20"/>
                <w:szCs w:val="20"/>
              </w:rPr>
            </w:pPr>
            <w:r w:rsidRPr="00E37088">
              <w:rPr>
                <w:rFonts w:ascii="Times New Roman" w:hAnsi="Times New Roman" w:cs="Times New Roman"/>
                <w:sz w:val="20"/>
                <w:szCs w:val="20"/>
              </w:rPr>
              <w:t>102 [98 – 106]</w:t>
            </w:r>
          </w:p>
        </w:tc>
        <w:tc>
          <w:tcPr>
            <w:tcW w:w="990" w:type="dxa"/>
            <w:shd w:val="clear" w:color="000000" w:fill="FFFFFF"/>
            <w:noWrap/>
            <w:vAlign w:val="center"/>
          </w:tcPr>
          <w:p w14:paraId="5A9341F4" w14:textId="56A4A4CA" w:rsidR="00057ED0" w:rsidRPr="00E37088" w:rsidRDefault="006F49E1" w:rsidP="00057ED0">
            <w:pPr>
              <w:jc w:val="center"/>
              <w:rPr>
                <w:rFonts w:ascii="Times New Roman" w:hAnsi="Times New Roman" w:cs="Times New Roman"/>
                <w:sz w:val="20"/>
                <w:szCs w:val="20"/>
              </w:rPr>
            </w:pPr>
            <w:r w:rsidRPr="00E37088">
              <w:rPr>
                <w:rFonts w:ascii="Times New Roman" w:hAnsi="Times New Roman" w:cs="Times New Roman"/>
                <w:sz w:val="20"/>
                <w:szCs w:val="20"/>
              </w:rPr>
              <w:t>0.53</w:t>
            </w:r>
          </w:p>
        </w:tc>
      </w:tr>
      <w:tr w:rsidR="00057ED0" w:rsidRPr="00E37088" w14:paraId="3B0D6CEC" w14:textId="77777777" w:rsidTr="0007242E">
        <w:trPr>
          <w:trHeight w:val="260"/>
        </w:trPr>
        <w:tc>
          <w:tcPr>
            <w:tcW w:w="5040" w:type="dxa"/>
            <w:shd w:val="clear" w:color="000000" w:fill="FFFFFF"/>
            <w:vAlign w:val="center"/>
          </w:tcPr>
          <w:p w14:paraId="265E205D" w14:textId="252711F3" w:rsidR="00057ED0" w:rsidRPr="00E37088" w:rsidRDefault="00057ED0" w:rsidP="00057ED0">
            <w:pPr>
              <w:rPr>
                <w:rFonts w:ascii="Times New Roman" w:hAnsi="Times New Roman" w:cs="Times New Roman"/>
                <w:sz w:val="20"/>
                <w:szCs w:val="20"/>
              </w:rPr>
            </w:pPr>
            <w:r w:rsidRPr="00E37088">
              <w:rPr>
                <w:rFonts w:ascii="Times New Roman" w:hAnsi="Times New Roman" w:cs="Times New Roman"/>
                <w:sz w:val="20"/>
                <w:szCs w:val="20"/>
              </w:rPr>
              <w:t xml:space="preserve">   Day 1</w:t>
            </w:r>
          </w:p>
        </w:tc>
        <w:tc>
          <w:tcPr>
            <w:tcW w:w="1785" w:type="dxa"/>
            <w:shd w:val="clear" w:color="000000" w:fill="FFFFFF"/>
            <w:vAlign w:val="center"/>
          </w:tcPr>
          <w:p w14:paraId="6254E263" w14:textId="15ADC6D5" w:rsidR="00057ED0" w:rsidRPr="00E37088" w:rsidRDefault="00157F5D" w:rsidP="00057ED0">
            <w:pPr>
              <w:jc w:val="center"/>
              <w:rPr>
                <w:rFonts w:ascii="Times New Roman" w:hAnsi="Times New Roman" w:cs="Times New Roman"/>
                <w:sz w:val="20"/>
                <w:szCs w:val="20"/>
              </w:rPr>
            </w:pPr>
            <w:r w:rsidRPr="00E37088">
              <w:rPr>
                <w:rFonts w:ascii="Times New Roman" w:hAnsi="Times New Roman" w:cs="Times New Roman"/>
                <w:sz w:val="20"/>
                <w:szCs w:val="20"/>
              </w:rPr>
              <w:t>104</w:t>
            </w:r>
            <w:r w:rsidR="00057ED0" w:rsidRPr="00E37088">
              <w:rPr>
                <w:rFonts w:ascii="Times New Roman" w:hAnsi="Times New Roman" w:cs="Times New Roman"/>
                <w:sz w:val="20"/>
                <w:szCs w:val="20"/>
              </w:rPr>
              <w:t xml:space="preserve"> </w:t>
            </w:r>
            <w:r w:rsidRPr="00E37088">
              <w:rPr>
                <w:rFonts w:ascii="Times New Roman" w:hAnsi="Times New Roman" w:cs="Times New Roman"/>
                <w:sz w:val="20"/>
                <w:szCs w:val="20"/>
              </w:rPr>
              <w:t>[</w:t>
            </w:r>
            <w:r w:rsidR="00E26D62" w:rsidRPr="00E37088">
              <w:rPr>
                <w:rFonts w:ascii="Times New Roman" w:hAnsi="Times New Roman" w:cs="Times New Roman"/>
                <w:sz w:val="20"/>
                <w:szCs w:val="20"/>
              </w:rPr>
              <w:t>101 – 108]</w:t>
            </w:r>
          </w:p>
        </w:tc>
        <w:tc>
          <w:tcPr>
            <w:tcW w:w="1785" w:type="dxa"/>
            <w:shd w:val="clear" w:color="000000" w:fill="FFFFFF"/>
            <w:noWrap/>
            <w:vAlign w:val="center"/>
          </w:tcPr>
          <w:p w14:paraId="040C6429" w14:textId="20ACB149" w:rsidR="00057ED0" w:rsidRPr="00E37088" w:rsidRDefault="00E26D62" w:rsidP="00057ED0">
            <w:pPr>
              <w:jc w:val="center"/>
              <w:rPr>
                <w:rFonts w:ascii="Times New Roman" w:hAnsi="Times New Roman" w:cs="Times New Roman"/>
                <w:sz w:val="20"/>
                <w:szCs w:val="20"/>
              </w:rPr>
            </w:pPr>
            <w:r w:rsidRPr="00E37088">
              <w:rPr>
                <w:rFonts w:ascii="Times New Roman" w:hAnsi="Times New Roman" w:cs="Times New Roman"/>
                <w:sz w:val="20"/>
                <w:szCs w:val="20"/>
              </w:rPr>
              <w:t>107 [103 – 100]</w:t>
            </w:r>
          </w:p>
        </w:tc>
        <w:tc>
          <w:tcPr>
            <w:tcW w:w="990" w:type="dxa"/>
            <w:shd w:val="clear" w:color="000000" w:fill="FFFFFF"/>
            <w:noWrap/>
            <w:vAlign w:val="center"/>
          </w:tcPr>
          <w:p w14:paraId="29DA697B" w14:textId="1AECDFCA" w:rsidR="00057ED0" w:rsidRPr="00E37088" w:rsidRDefault="00E26D62" w:rsidP="00057ED0">
            <w:pPr>
              <w:jc w:val="center"/>
              <w:rPr>
                <w:rFonts w:ascii="Times New Roman" w:hAnsi="Times New Roman" w:cs="Times New Roman"/>
                <w:sz w:val="20"/>
                <w:szCs w:val="20"/>
              </w:rPr>
            </w:pPr>
            <w:r w:rsidRPr="00E37088">
              <w:rPr>
                <w:rFonts w:ascii="Times New Roman" w:hAnsi="Times New Roman" w:cs="Times New Roman"/>
                <w:sz w:val="20"/>
                <w:szCs w:val="20"/>
              </w:rPr>
              <w:t>0.002</w:t>
            </w:r>
          </w:p>
        </w:tc>
      </w:tr>
      <w:tr w:rsidR="00057ED0" w:rsidRPr="00E37088" w14:paraId="191AB8AC" w14:textId="77777777" w:rsidTr="0007242E">
        <w:trPr>
          <w:trHeight w:val="260"/>
        </w:trPr>
        <w:tc>
          <w:tcPr>
            <w:tcW w:w="5040" w:type="dxa"/>
            <w:shd w:val="clear" w:color="000000" w:fill="FFFFFF"/>
            <w:vAlign w:val="center"/>
          </w:tcPr>
          <w:p w14:paraId="0D188064" w14:textId="7A65CA50" w:rsidR="00057ED0" w:rsidRPr="00E37088" w:rsidRDefault="00057ED0" w:rsidP="00057ED0">
            <w:pPr>
              <w:rPr>
                <w:rFonts w:ascii="Times New Roman" w:hAnsi="Times New Roman" w:cs="Times New Roman"/>
                <w:sz w:val="20"/>
                <w:szCs w:val="20"/>
              </w:rPr>
            </w:pPr>
            <w:r w:rsidRPr="00E37088">
              <w:rPr>
                <w:rFonts w:ascii="Times New Roman" w:hAnsi="Times New Roman" w:cs="Times New Roman"/>
                <w:sz w:val="20"/>
                <w:szCs w:val="20"/>
              </w:rPr>
              <w:t xml:space="preserve">   Day 2</w:t>
            </w:r>
          </w:p>
        </w:tc>
        <w:tc>
          <w:tcPr>
            <w:tcW w:w="1785" w:type="dxa"/>
            <w:shd w:val="clear" w:color="000000" w:fill="FFFFFF"/>
            <w:vAlign w:val="center"/>
          </w:tcPr>
          <w:p w14:paraId="0E3ACF6F" w14:textId="3B35132A" w:rsidR="00057ED0" w:rsidRPr="00E37088" w:rsidRDefault="000C6230" w:rsidP="00057ED0">
            <w:pPr>
              <w:jc w:val="center"/>
              <w:rPr>
                <w:rFonts w:ascii="Times New Roman" w:hAnsi="Times New Roman" w:cs="Times New Roman"/>
                <w:sz w:val="20"/>
                <w:szCs w:val="20"/>
              </w:rPr>
            </w:pPr>
            <w:r w:rsidRPr="00E37088">
              <w:rPr>
                <w:rFonts w:ascii="Times New Roman" w:hAnsi="Times New Roman" w:cs="Times New Roman"/>
                <w:sz w:val="20"/>
                <w:szCs w:val="20"/>
              </w:rPr>
              <w:t>104 [100 – 107]</w:t>
            </w:r>
          </w:p>
        </w:tc>
        <w:tc>
          <w:tcPr>
            <w:tcW w:w="1785" w:type="dxa"/>
            <w:shd w:val="clear" w:color="000000" w:fill="FFFFFF"/>
            <w:noWrap/>
            <w:vAlign w:val="center"/>
          </w:tcPr>
          <w:p w14:paraId="000229F7" w14:textId="49036EE6" w:rsidR="00057ED0" w:rsidRPr="00E37088" w:rsidRDefault="008C063B" w:rsidP="00057ED0">
            <w:pPr>
              <w:jc w:val="center"/>
              <w:rPr>
                <w:rFonts w:ascii="Times New Roman" w:hAnsi="Times New Roman" w:cs="Times New Roman"/>
                <w:sz w:val="20"/>
                <w:szCs w:val="20"/>
              </w:rPr>
            </w:pPr>
            <w:r w:rsidRPr="00E37088">
              <w:rPr>
                <w:rFonts w:ascii="Times New Roman" w:hAnsi="Times New Roman" w:cs="Times New Roman"/>
                <w:sz w:val="20"/>
                <w:szCs w:val="20"/>
              </w:rPr>
              <w:t>107 [102 – 110]</w:t>
            </w:r>
          </w:p>
        </w:tc>
        <w:tc>
          <w:tcPr>
            <w:tcW w:w="990" w:type="dxa"/>
            <w:shd w:val="clear" w:color="000000" w:fill="FFFFFF"/>
            <w:noWrap/>
            <w:vAlign w:val="center"/>
          </w:tcPr>
          <w:p w14:paraId="0C14E826" w14:textId="57445AC2" w:rsidR="00057ED0" w:rsidRPr="00E37088" w:rsidRDefault="008C063B" w:rsidP="00057ED0">
            <w:pPr>
              <w:jc w:val="center"/>
              <w:rPr>
                <w:rFonts w:ascii="Times New Roman" w:hAnsi="Times New Roman" w:cs="Times New Roman"/>
                <w:sz w:val="20"/>
                <w:szCs w:val="20"/>
              </w:rPr>
            </w:pPr>
            <w:r w:rsidRPr="00E37088">
              <w:rPr>
                <w:rFonts w:ascii="Times New Roman" w:hAnsi="Times New Roman" w:cs="Times New Roman"/>
                <w:sz w:val="20"/>
                <w:szCs w:val="20"/>
              </w:rPr>
              <w:t>&lt;0.001</w:t>
            </w:r>
          </w:p>
        </w:tc>
      </w:tr>
      <w:tr w:rsidR="00057ED0" w:rsidRPr="00E37088" w14:paraId="3197ECB6" w14:textId="77777777" w:rsidTr="0007242E">
        <w:trPr>
          <w:trHeight w:val="260"/>
        </w:trPr>
        <w:tc>
          <w:tcPr>
            <w:tcW w:w="5040" w:type="dxa"/>
            <w:shd w:val="clear" w:color="000000" w:fill="FFFFFF"/>
            <w:vAlign w:val="center"/>
          </w:tcPr>
          <w:p w14:paraId="1E321243" w14:textId="7502EF96" w:rsidR="00057ED0" w:rsidRPr="00E37088" w:rsidRDefault="00FB57DC" w:rsidP="0007242E">
            <w:pPr>
              <w:rPr>
                <w:rFonts w:ascii="Times New Roman" w:hAnsi="Times New Roman" w:cs="Times New Roman"/>
                <w:sz w:val="20"/>
                <w:szCs w:val="20"/>
              </w:rPr>
            </w:pPr>
            <w:r w:rsidRPr="00E37088">
              <w:rPr>
                <w:rFonts w:ascii="Times New Roman" w:hAnsi="Times New Roman" w:cs="Times New Roman"/>
                <w:sz w:val="20"/>
                <w:szCs w:val="20"/>
              </w:rPr>
              <w:t xml:space="preserve">   Day 3</w:t>
            </w:r>
          </w:p>
        </w:tc>
        <w:tc>
          <w:tcPr>
            <w:tcW w:w="1785" w:type="dxa"/>
            <w:shd w:val="clear" w:color="000000" w:fill="FFFFFF"/>
            <w:vAlign w:val="center"/>
          </w:tcPr>
          <w:p w14:paraId="01F3638B" w14:textId="2F5AE025" w:rsidR="00057ED0" w:rsidRPr="00E37088" w:rsidRDefault="005A7A60" w:rsidP="0007242E">
            <w:pPr>
              <w:jc w:val="center"/>
              <w:rPr>
                <w:rFonts w:ascii="Times New Roman" w:hAnsi="Times New Roman" w:cs="Times New Roman"/>
                <w:sz w:val="20"/>
                <w:szCs w:val="20"/>
              </w:rPr>
            </w:pPr>
            <w:r w:rsidRPr="00E37088">
              <w:rPr>
                <w:rFonts w:ascii="Times New Roman" w:hAnsi="Times New Roman" w:cs="Times New Roman"/>
                <w:sz w:val="20"/>
                <w:szCs w:val="20"/>
              </w:rPr>
              <w:t>103 [100 – 107]</w:t>
            </w:r>
          </w:p>
        </w:tc>
        <w:tc>
          <w:tcPr>
            <w:tcW w:w="1785" w:type="dxa"/>
            <w:shd w:val="clear" w:color="000000" w:fill="FFFFFF"/>
            <w:noWrap/>
            <w:vAlign w:val="center"/>
          </w:tcPr>
          <w:p w14:paraId="713E7EBF" w14:textId="28E630DE" w:rsidR="00057ED0" w:rsidRPr="00E37088" w:rsidRDefault="006C1E17" w:rsidP="0007242E">
            <w:pPr>
              <w:jc w:val="center"/>
              <w:rPr>
                <w:rFonts w:ascii="Times New Roman" w:hAnsi="Times New Roman" w:cs="Times New Roman"/>
                <w:sz w:val="20"/>
                <w:szCs w:val="20"/>
              </w:rPr>
            </w:pPr>
            <w:r w:rsidRPr="00E37088">
              <w:rPr>
                <w:rFonts w:ascii="Times New Roman" w:hAnsi="Times New Roman" w:cs="Times New Roman"/>
                <w:sz w:val="20"/>
                <w:szCs w:val="20"/>
              </w:rPr>
              <w:t>105 [102 – 108]</w:t>
            </w:r>
          </w:p>
        </w:tc>
        <w:tc>
          <w:tcPr>
            <w:tcW w:w="990" w:type="dxa"/>
            <w:shd w:val="clear" w:color="000000" w:fill="FFFFFF"/>
            <w:noWrap/>
            <w:vAlign w:val="center"/>
          </w:tcPr>
          <w:p w14:paraId="05914886" w14:textId="2F1AE238" w:rsidR="00057ED0" w:rsidRPr="00E37088" w:rsidRDefault="006C1E17" w:rsidP="0007242E">
            <w:pPr>
              <w:jc w:val="center"/>
              <w:rPr>
                <w:rFonts w:ascii="Times New Roman" w:hAnsi="Times New Roman" w:cs="Times New Roman"/>
                <w:sz w:val="20"/>
                <w:szCs w:val="20"/>
              </w:rPr>
            </w:pPr>
            <w:r w:rsidRPr="00E37088">
              <w:rPr>
                <w:rFonts w:ascii="Times New Roman" w:hAnsi="Times New Roman" w:cs="Times New Roman"/>
                <w:sz w:val="20"/>
                <w:szCs w:val="20"/>
              </w:rPr>
              <w:t>0.01</w:t>
            </w:r>
          </w:p>
        </w:tc>
      </w:tr>
      <w:tr w:rsidR="00455B91" w:rsidRPr="00E37088" w14:paraId="3DF6FA71" w14:textId="77777777" w:rsidTr="0007242E">
        <w:trPr>
          <w:trHeight w:val="260"/>
        </w:trPr>
        <w:tc>
          <w:tcPr>
            <w:tcW w:w="5040" w:type="dxa"/>
            <w:shd w:val="clear" w:color="000000" w:fill="FFFFFF"/>
            <w:vAlign w:val="center"/>
          </w:tcPr>
          <w:p w14:paraId="312B612C" w14:textId="77777777" w:rsidR="005C12ED" w:rsidRPr="00E37088" w:rsidRDefault="005C12ED" w:rsidP="0007242E">
            <w:pPr>
              <w:rPr>
                <w:rFonts w:ascii="Times New Roman" w:hAnsi="Times New Roman" w:cs="Times New Roman"/>
                <w:sz w:val="20"/>
                <w:szCs w:val="20"/>
              </w:rPr>
            </w:pPr>
          </w:p>
        </w:tc>
        <w:tc>
          <w:tcPr>
            <w:tcW w:w="1785" w:type="dxa"/>
            <w:shd w:val="clear" w:color="000000" w:fill="FFFFFF"/>
            <w:vAlign w:val="center"/>
          </w:tcPr>
          <w:p w14:paraId="571AB606" w14:textId="77777777" w:rsidR="005C12ED" w:rsidRPr="00E37088" w:rsidRDefault="005C12ED" w:rsidP="0007242E">
            <w:pPr>
              <w:jc w:val="center"/>
              <w:rPr>
                <w:rFonts w:ascii="Times New Roman" w:hAnsi="Times New Roman" w:cs="Times New Roman"/>
                <w:sz w:val="20"/>
                <w:szCs w:val="20"/>
              </w:rPr>
            </w:pPr>
          </w:p>
        </w:tc>
        <w:tc>
          <w:tcPr>
            <w:tcW w:w="1785" w:type="dxa"/>
            <w:shd w:val="clear" w:color="000000" w:fill="FFFFFF"/>
            <w:noWrap/>
            <w:vAlign w:val="center"/>
          </w:tcPr>
          <w:p w14:paraId="683BA1C9" w14:textId="00C585D6" w:rsidR="005C12ED" w:rsidRPr="00E37088" w:rsidRDefault="005C12ED" w:rsidP="0007242E">
            <w:pPr>
              <w:jc w:val="center"/>
              <w:rPr>
                <w:rFonts w:ascii="Times New Roman" w:hAnsi="Times New Roman" w:cs="Times New Roman"/>
                <w:sz w:val="20"/>
                <w:szCs w:val="20"/>
              </w:rPr>
            </w:pPr>
          </w:p>
        </w:tc>
        <w:tc>
          <w:tcPr>
            <w:tcW w:w="990" w:type="dxa"/>
            <w:shd w:val="clear" w:color="000000" w:fill="FFFFFF"/>
            <w:noWrap/>
            <w:vAlign w:val="center"/>
          </w:tcPr>
          <w:p w14:paraId="57539E91" w14:textId="77777777" w:rsidR="005C12ED" w:rsidRPr="00E37088" w:rsidRDefault="005C12ED" w:rsidP="0007242E">
            <w:pPr>
              <w:jc w:val="center"/>
              <w:rPr>
                <w:rFonts w:ascii="Times New Roman" w:hAnsi="Times New Roman" w:cs="Times New Roman"/>
                <w:sz w:val="20"/>
                <w:szCs w:val="20"/>
              </w:rPr>
            </w:pPr>
          </w:p>
        </w:tc>
      </w:tr>
      <w:tr w:rsidR="00455B91" w:rsidRPr="00E37088" w14:paraId="1C4C8E4E" w14:textId="77777777" w:rsidTr="0007242E">
        <w:trPr>
          <w:trHeight w:val="260"/>
        </w:trPr>
        <w:tc>
          <w:tcPr>
            <w:tcW w:w="5040" w:type="dxa"/>
            <w:shd w:val="clear" w:color="000000" w:fill="FFFFFF"/>
            <w:vAlign w:val="center"/>
          </w:tcPr>
          <w:p w14:paraId="46F28BC1" w14:textId="20A265D9" w:rsidR="005C12ED" w:rsidRPr="00E37088" w:rsidRDefault="00F915E2" w:rsidP="0007242E">
            <w:pPr>
              <w:rPr>
                <w:rFonts w:ascii="Times New Roman" w:hAnsi="Times New Roman" w:cs="Times New Roman"/>
                <w:sz w:val="20"/>
                <w:szCs w:val="20"/>
              </w:rPr>
            </w:pPr>
            <w:r w:rsidRPr="00E37088">
              <w:rPr>
                <w:rFonts w:ascii="Times New Roman" w:hAnsi="Times New Roman" w:cs="Times New Roman"/>
                <w:sz w:val="20"/>
                <w:szCs w:val="20"/>
              </w:rPr>
              <w:t>Plasma</w:t>
            </w:r>
            <w:r w:rsidR="005C12ED" w:rsidRPr="00E37088">
              <w:rPr>
                <w:rFonts w:ascii="Times New Roman" w:hAnsi="Times New Roman" w:cs="Times New Roman"/>
                <w:sz w:val="20"/>
                <w:szCs w:val="20"/>
              </w:rPr>
              <w:t xml:space="preserve"> bicarbonate, mmol/L</w:t>
            </w:r>
          </w:p>
        </w:tc>
        <w:tc>
          <w:tcPr>
            <w:tcW w:w="1785" w:type="dxa"/>
            <w:shd w:val="clear" w:color="000000" w:fill="FFFFFF"/>
            <w:vAlign w:val="center"/>
          </w:tcPr>
          <w:p w14:paraId="6119B4FC" w14:textId="77777777" w:rsidR="005C12ED" w:rsidRPr="00E37088" w:rsidRDefault="005C12ED" w:rsidP="0007242E">
            <w:pPr>
              <w:jc w:val="center"/>
              <w:rPr>
                <w:rFonts w:ascii="Times New Roman" w:hAnsi="Times New Roman" w:cs="Times New Roman"/>
                <w:sz w:val="20"/>
                <w:szCs w:val="20"/>
              </w:rPr>
            </w:pPr>
          </w:p>
        </w:tc>
        <w:tc>
          <w:tcPr>
            <w:tcW w:w="1785" w:type="dxa"/>
            <w:shd w:val="clear" w:color="000000" w:fill="FFFFFF"/>
            <w:noWrap/>
            <w:vAlign w:val="center"/>
          </w:tcPr>
          <w:p w14:paraId="61E8489F" w14:textId="48F432FB" w:rsidR="005C12ED" w:rsidRPr="00E37088" w:rsidRDefault="005C12ED" w:rsidP="0007242E">
            <w:pPr>
              <w:jc w:val="center"/>
              <w:rPr>
                <w:rFonts w:ascii="Times New Roman" w:hAnsi="Times New Roman" w:cs="Times New Roman"/>
                <w:sz w:val="20"/>
                <w:szCs w:val="20"/>
              </w:rPr>
            </w:pPr>
          </w:p>
        </w:tc>
        <w:tc>
          <w:tcPr>
            <w:tcW w:w="990" w:type="dxa"/>
            <w:shd w:val="clear" w:color="000000" w:fill="FFFFFF"/>
            <w:noWrap/>
            <w:vAlign w:val="center"/>
          </w:tcPr>
          <w:p w14:paraId="01A11919" w14:textId="77777777" w:rsidR="005C12ED" w:rsidRPr="00E37088" w:rsidRDefault="005C12ED" w:rsidP="0007242E">
            <w:pPr>
              <w:jc w:val="center"/>
              <w:rPr>
                <w:rFonts w:ascii="Times New Roman" w:hAnsi="Times New Roman" w:cs="Times New Roman"/>
                <w:sz w:val="20"/>
                <w:szCs w:val="20"/>
              </w:rPr>
            </w:pPr>
          </w:p>
        </w:tc>
      </w:tr>
      <w:tr w:rsidR="00057ED0" w:rsidRPr="00E37088" w14:paraId="1BE48C79" w14:textId="77777777" w:rsidTr="0007242E">
        <w:trPr>
          <w:trHeight w:val="260"/>
        </w:trPr>
        <w:tc>
          <w:tcPr>
            <w:tcW w:w="5040" w:type="dxa"/>
            <w:shd w:val="clear" w:color="000000" w:fill="FFFFFF"/>
            <w:vAlign w:val="center"/>
          </w:tcPr>
          <w:p w14:paraId="7F1E4E5A" w14:textId="1C7C4A19" w:rsidR="00057ED0" w:rsidRPr="00E37088" w:rsidRDefault="00057ED0" w:rsidP="00057ED0">
            <w:pPr>
              <w:rPr>
                <w:rFonts w:ascii="Times New Roman" w:hAnsi="Times New Roman" w:cs="Times New Roman"/>
                <w:sz w:val="20"/>
                <w:szCs w:val="20"/>
              </w:rPr>
            </w:pPr>
            <w:r w:rsidRPr="00E37088">
              <w:rPr>
                <w:rFonts w:ascii="Times New Roman" w:hAnsi="Times New Roman" w:cs="Times New Roman"/>
                <w:sz w:val="20"/>
                <w:szCs w:val="20"/>
              </w:rPr>
              <w:t xml:space="preserve">   Day 0</w:t>
            </w:r>
          </w:p>
        </w:tc>
        <w:tc>
          <w:tcPr>
            <w:tcW w:w="1785" w:type="dxa"/>
            <w:shd w:val="clear" w:color="000000" w:fill="FFFFFF"/>
            <w:vAlign w:val="center"/>
          </w:tcPr>
          <w:p w14:paraId="0F411CFD" w14:textId="078FAC8D" w:rsidR="00057ED0" w:rsidRPr="00E37088" w:rsidRDefault="007D42AC" w:rsidP="00057ED0">
            <w:pPr>
              <w:jc w:val="center"/>
              <w:rPr>
                <w:rFonts w:ascii="Times New Roman" w:hAnsi="Times New Roman" w:cs="Times New Roman"/>
                <w:sz w:val="20"/>
                <w:szCs w:val="20"/>
              </w:rPr>
            </w:pPr>
            <w:r w:rsidRPr="00E37088">
              <w:rPr>
                <w:rFonts w:ascii="Times New Roman" w:hAnsi="Times New Roman" w:cs="Times New Roman"/>
                <w:sz w:val="20"/>
                <w:szCs w:val="20"/>
              </w:rPr>
              <w:t>22 [18 – 25]</w:t>
            </w:r>
          </w:p>
        </w:tc>
        <w:tc>
          <w:tcPr>
            <w:tcW w:w="1785" w:type="dxa"/>
            <w:shd w:val="clear" w:color="000000" w:fill="FFFFFF"/>
            <w:noWrap/>
            <w:vAlign w:val="center"/>
          </w:tcPr>
          <w:p w14:paraId="48B0C20A" w14:textId="3F0FB189" w:rsidR="00057ED0" w:rsidRPr="00E37088" w:rsidRDefault="007D42AC" w:rsidP="00057ED0">
            <w:pPr>
              <w:jc w:val="center"/>
              <w:rPr>
                <w:rFonts w:ascii="Times New Roman" w:hAnsi="Times New Roman" w:cs="Times New Roman"/>
                <w:sz w:val="20"/>
                <w:szCs w:val="20"/>
              </w:rPr>
            </w:pPr>
            <w:r w:rsidRPr="00E37088">
              <w:rPr>
                <w:rFonts w:ascii="Times New Roman" w:hAnsi="Times New Roman" w:cs="Times New Roman"/>
                <w:sz w:val="20"/>
                <w:szCs w:val="20"/>
              </w:rPr>
              <w:t>22 [18 – 24]</w:t>
            </w:r>
          </w:p>
        </w:tc>
        <w:tc>
          <w:tcPr>
            <w:tcW w:w="990" w:type="dxa"/>
            <w:shd w:val="clear" w:color="000000" w:fill="FFFFFF"/>
            <w:noWrap/>
            <w:vAlign w:val="center"/>
          </w:tcPr>
          <w:p w14:paraId="6014E00F" w14:textId="450462FD" w:rsidR="00057ED0" w:rsidRPr="00E37088" w:rsidRDefault="007D42AC" w:rsidP="00057ED0">
            <w:pPr>
              <w:jc w:val="center"/>
              <w:rPr>
                <w:rFonts w:ascii="Times New Roman" w:hAnsi="Times New Roman" w:cs="Times New Roman"/>
                <w:sz w:val="20"/>
                <w:szCs w:val="20"/>
              </w:rPr>
            </w:pPr>
            <w:r w:rsidRPr="00E37088">
              <w:rPr>
                <w:rFonts w:ascii="Times New Roman" w:hAnsi="Times New Roman" w:cs="Times New Roman"/>
                <w:sz w:val="20"/>
                <w:szCs w:val="20"/>
              </w:rPr>
              <w:t>0.73</w:t>
            </w:r>
          </w:p>
        </w:tc>
      </w:tr>
      <w:tr w:rsidR="00057ED0" w:rsidRPr="00E37088" w14:paraId="19817E90" w14:textId="77777777" w:rsidTr="0007242E">
        <w:trPr>
          <w:trHeight w:val="260"/>
        </w:trPr>
        <w:tc>
          <w:tcPr>
            <w:tcW w:w="5040" w:type="dxa"/>
            <w:shd w:val="clear" w:color="000000" w:fill="FFFFFF"/>
            <w:vAlign w:val="center"/>
          </w:tcPr>
          <w:p w14:paraId="29EDBC73" w14:textId="36B8A9B3" w:rsidR="00057ED0" w:rsidRPr="00E37088" w:rsidRDefault="00057ED0" w:rsidP="00057ED0">
            <w:pPr>
              <w:rPr>
                <w:rFonts w:ascii="Times New Roman" w:hAnsi="Times New Roman" w:cs="Times New Roman"/>
                <w:sz w:val="20"/>
                <w:szCs w:val="20"/>
              </w:rPr>
            </w:pPr>
            <w:r w:rsidRPr="00E37088">
              <w:rPr>
                <w:rFonts w:ascii="Times New Roman" w:hAnsi="Times New Roman" w:cs="Times New Roman"/>
                <w:sz w:val="20"/>
                <w:szCs w:val="20"/>
              </w:rPr>
              <w:t xml:space="preserve">   Day 1</w:t>
            </w:r>
          </w:p>
        </w:tc>
        <w:tc>
          <w:tcPr>
            <w:tcW w:w="1785" w:type="dxa"/>
            <w:shd w:val="clear" w:color="000000" w:fill="FFFFFF"/>
            <w:vAlign w:val="center"/>
          </w:tcPr>
          <w:p w14:paraId="71359A03" w14:textId="7BA16629" w:rsidR="00057ED0" w:rsidRPr="00E37088" w:rsidRDefault="00AB5BC3" w:rsidP="00057ED0">
            <w:pPr>
              <w:jc w:val="center"/>
              <w:rPr>
                <w:rFonts w:ascii="Times New Roman" w:hAnsi="Times New Roman" w:cs="Times New Roman"/>
                <w:sz w:val="20"/>
                <w:szCs w:val="20"/>
              </w:rPr>
            </w:pPr>
            <w:r w:rsidRPr="00E37088">
              <w:rPr>
                <w:rFonts w:ascii="Times New Roman" w:hAnsi="Times New Roman" w:cs="Times New Roman"/>
                <w:sz w:val="20"/>
                <w:szCs w:val="20"/>
              </w:rPr>
              <w:t>23 [19 – 26]</w:t>
            </w:r>
          </w:p>
        </w:tc>
        <w:tc>
          <w:tcPr>
            <w:tcW w:w="1785" w:type="dxa"/>
            <w:shd w:val="clear" w:color="000000" w:fill="FFFFFF"/>
            <w:noWrap/>
            <w:vAlign w:val="center"/>
          </w:tcPr>
          <w:p w14:paraId="20634DFD" w14:textId="257E127E" w:rsidR="00057ED0" w:rsidRPr="00E37088" w:rsidRDefault="00AB5BC3" w:rsidP="00057ED0">
            <w:pPr>
              <w:jc w:val="center"/>
              <w:rPr>
                <w:rFonts w:ascii="Times New Roman" w:hAnsi="Times New Roman" w:cs="Times New Roman"/>
                <w:sz w:val="20"/>
                <w:szCs w:val="20"/>
              </w:rPr>
            </w:pPr>
            <w:r w:rsidRPr="00E37088">
              <w:rPr>
                <w:rFonts w:ascii="Times New Roman" w:hAnsi="Times New Roman" w:cs="Times New Roman"/>
                <w:sz w:val="20"/>
                <w:szCs w:val="20"/>
              </w:rPr>
              <w:t>21 [18 – 23]</w:t>
            </w:r>
          </w:p>
        </w:tc>
        <w:tc>
          <w:tcPr>
            <w:tcW w:w="990" w:type="dxa"/>
            <w:shd w:val="clear" w:color="000000" w:fill="FFFFFF"/>
            <w:noWrap/>
            <w:vAlign w:val="center"/>
          </w:tcPr>
          <w:p w14:paraId="31BF7893" w14:textId="2DF99643" w:rsidR="00057ED0" w:rsidRPr="00E37088" w:rsidRDefault="00057ED0" w:rsidP="00057ED0">
            <w:pPr>
              <w:jc w:val="center"/>
              <w:rPr>
                <w:rFonts w:ascii="Times New Roman" w:hAnsi="Times New Roman" w:cs="Times New Roman"/>
                <w:sz w:val="20"/>
                <w:szCs w:val="20"/>
              </w:rPr>
            </w:pPr>
            <w:r w:rsidRPr="00E37088">
              <w:rPr>
                <w:rFonts w:ascii="Times New Roman" w:hAnsi="Times New Roman" w:cs="Times New Roman"/>
                <w:sz w:val="20"/>
                <w:szCs w:val="20"/>
              </w:rPr>
              <w:t>&lt;0.001</w:t>
            </w:r>
          </w:p>
        </w:tc>
      </w:tr>
      <w:tr w:rsidR="00057ED0" w:rsidRPr="00E37088" w14:paraId="49C349C3" w14:textId="77777777" w:rsidTr="0007242E">
        <w:trPr>
          <w:trHeight w:val="260"/>
        </w:trPr>
        <w:tc>
          <w:tcPr>
            <w:tcW w:w="5040" w:type="dxa"/>
            <w:shd w:val="clear" w:color="000000" w:fill="FFFFFF"/>
            <w:vAlign w:val="center"/>
          </w:tcPr>
          <w:p w14:paraId="17E12804" w14:textId="3F17E0DD" w:rsidR="00057ED0" w:rsidRPr="00E37088" w:rsidRDefault="00057ED0" w:rsidP="00057ED0">
            <w:pPr>
              <w:rPr>
                <w:rFonts w:ascii="Times New Roman" w:hAnsi="Times New Roman" w:cs="Times New Roman"/>
                <w:sz w:val="20"/>
                <w:szCs w:val="20"/>
              </w:rPr>
            </w:pPr>
            <w:r w:rsidRPr="00E37088">
              <w:rPr>
                <w:rFonts w:ascii="Times New Roman" w:hAnsi="Times New Roman" w:cs="Times New Roman"/>
                <w:sz w:val="20"/>
                <w:szCs w:val="20"/>
              </w:rPr>
              <w:t xml:space="preserve">   Day 2</w:t>
            </w:r>
          </w:p>
        </w:tc>
        <w:tc>
          <w:tcPr>
            <w:tcW w:w="1785" w:type="dxa"/>
            <w:shd w:val="clear" w:color="000000" w:fill="FFFFFF"/>
            <w:vAlign w:val="center"/>
          </w:tcPr>
          <w:p w14:paraId="47119FCF" w14:textId="0AD588F3" w:rsidR="00057ED0" w:rsidRPr="00E37088" w:rsidRDefault="00F14B97" w:rsidP="00057ED0">
            <w:pPr>
              <w:jc w:val="center"/>
              <w:rPr>
                <w:rFonts w:ascii="Times New Roman" w:hAnsi="Times New Roman" w:cs="Times New Roman"/>
                <w:sz w:val="20"/>
                <w:szCs w:val="20"/>
              </w:rPr>
            </w:pPr>
            <w:r w:rsidRPr="00E37088">
              <w:rPr>
                <w:rFonts w:ascii="Times New Roman" w:hAnsi="Times New Roman" w:cs="Times New Roman"/>
                <w:sz w:val="20"/>
                <w:szCs w:val="20"/>
              </w:rPr>
              <w:t>24 [21 – 26]</w:t>
            </w:r>
          </w:p>
        </w:tc>
        <w:tc>
          <w:tcPr>
            <w:tcW w:w="1785" w:type="dxa"/>
            <w:shd w:val="clear" w:color="000000" w:fill="FFFFFF"/>
            <w:noWrap/>
            <w:vAlign w:val="center"/>
          </w:tcPr>
          <w:p w14:paraId="33C8E2CB" w14:textId="4BDC0BAC" w:rsidR="00057ED0" w:rsidRPr="00E37088" w:rsidRDefault="00F5699D" w:rsidP="00057ED0">
            <w:pPr>
              <w:jc w:val="center"/>
              <w:rPr>
                <w:rFonts w:ascii="Times New Roman" w:hAnsi="Times New Roman" w:cs="Times New Roman"/>
                <w:sz w:val="20"/>
                <w:szCs w:val="20"/>
              </w:rPr>
            </w:pPr>
            <w:r w:rsidRPr="00E37088">
              <w:rPr>
                <w:rFonts w:ascii="Times New Roman" w:hAnsi="Times New Roman" w:cs="Times New Roman"/>
                <w:sz w:val="20"/>
                <w:szCs w:val="20"/>
              </w:rPr>
              <w:t>22 [19 – 24]</w:t>
            </w:r>
          </w:p>
        </w:tc>
        <w:tc>
          <w:tcPr>
            <w:tcW w:w="990" w:type="dxa"/>
            <w:shd w:val="clear" w:color="000000" w:fill="FFFFFF"/>
            <w:noWrap/>
            <w:vAlign w:val="center"/>
          </w:tcPr>
          <w:p w14:paraId="782BF783" w14:textId="02058578" w:rsidR="00057ED0" w:rsidRPr="00E37088" w:rsidRDefault="00057ED0" w:rsidP="00057ED0">
            <w:pPr>
              <w:jc w:val="center"/>
              <w:rPr>
                <w:rFonts w:ascii="Times New Roman" w:hAnsi="Times New Roman" w:cs="Times New Roman"/>
                <w:sz w:val="20"/>
                <w:szCs w:val="20"/>
              </w:rPr>
            </w:pPr>
            <w:r w:rsidRPr="00E37088">
              <w:rPr>
                <w:rFonts w:ascii="Times New Roman" w:hAnsi="Times New Roman" w:cs="Times New Roman"/>
                <w:sz w:val="20"/>
                <w:szCs w:val="20"/>
              </w:rPr>
              <w:t>&lt;0.001</w:t>
            </w:r>
          </w:p>
        </w:tc>
      </w:tr>
      <w:tr w:rsidR="00057ED0" w:rsidRPr="00E37088" w14:paraId="02255A15" w14:textId="77777777" w:rsidTr="0007242E">
        <w:trPr>
          <w:trHeight w:val="260"/>
        </w:trPr>
        <w:tc>
          <w:tcPr>
            <w:tcW w:w="5040" w:type="dxa"/>
            <w:shd w:val="clear" w:color="000000" w:fill="FFFFFF"/>
            <w:vAlign w:val="center"/>
          </w:tcPr>
          <w:p w14:paraId="3C32A457" w14:textId="6262B734" w:rsidR="00057ED0" w:rsidRPr="00E37088" w:rsidRDefault="00FB57DC" w:rsidP="0007242E">
            <w:pPr>
              <w:rPr>
                <w:rFonts w:ascii="Times New Roman" w:hAnsi="Times New Roman" w:cs="Times New Roman"/>
                <w:sz w:val="20"/>
                <w:szCs w:val="20"/>
              </w:rPr>
            </w:pPr>
            <w:r w:rsidRPr="00E37088">
              <w:rPr>
                <w:rFonts w:ascii="Times New Roman" w:hAnsi="Times New Roman" w:cs="Times New Roman"/>
                <w:sz w:val="20"/>
                <w:szCs w:val="20"/>
              </w:rPr>
              <w:t xml:space="preserve">   Day 3</w:t>
            </w:r>
          </w:p>
        </w:tc>
        <w:tc>
          <w:tcPr>
            <w:tcW w:w="1785" w:type="dxa"/>
            <w:shd w:val="clear" w:color="000000" w:fill="FFFFFF"/>
            <w:vAlign w:val="center"/>
          </w:tcPr>
          <w:p w14:paraId="7DD7750B" w14:textId="107E7782" w:rsidR="00057ED0" w:rsidRPr="00E37088" w:rsidRDefault="006C1E17" w:rsidP="0007242E">
            <w:pPr>
              <w:jc w:val="center"/>
              <w:rPr>
                <w:rFonts w:ascii="Times New Roman" w:hAnsi="Times New Roman" w:cs="Times New Roman"/>
                <w:sz w:val="20"/>
                <w:szCs w:val="20"/>
              </w:rPr>
            </w:pPr>
            <w:r w:rsidRPr="00E37088">
              <w:rPr>
                <w:rFonts w:ascii="Times New Roman" w:hAnsi="Times New Roman" w:cs="Times New Roman"/>
                <w:sz w:val="20"/>
                <w:szCs w:val="20"/>
              </w:rPr>
              <w:t>24 [22 – 27]</w:t>
            </w:r>
          </w:p>
        </w:tc>
        <w:tc>
          <w:tcPr>
            <w:tcW w:w="1785" w:type="dxa"/>
            <w:shd w:val="clear" w:color="000000" w:fill="FFFFFF"/>
            <w:noWrap/>
            <w:vAlign w:val="center"/>
          </w:tcPr>
          <w:p w14:paraId="4DB22639" w14:textId="369A2FB1" w:rsidR="00057ED0" w:rsidRPr="00E37088" w:rsidRDefault="00F14B97" w:rsidP="0007242E">
            <w:pPr>
              <w:jc w:val="center"/>
              <w:rPr>
                <w:rFonts w:ascii="Times New Roman" w:hAnsi="Times New Roman" w:cs="Times New Roman"/>
                <w:sz w:val="20"/>
                <w:szCs w:val="20"/>
              </w:rPr>
            </w:pPr>
            <w:r w:rsidRPr="00E37088">
              <w:rPr>
                <w:rFonts w:ascii="Times New Roman" w:hAnsi="Times New Roman" w:cs="Times New Roman"/>
                <w:sz w:val="20"/>
                <w:szCs w:val="20"/>
              </w:rPr>
              <w:t>23 [ 20 – 26]</w:t>
            </w:r>
          </w:p>
        </w:tc>
        <w:tc>
          <w:tcPr>
            <w:tcW w:w="990" w:type="dxa"/>
            <w:shd w:val="clear" w:color="000000" w:fill="FFFFFF"/>
            <w:noWrap/>
            <w:vAlign w:val="center"/>
          </w:tcPr>
          <w:p w14:paraId="46714308" w14:textId="033BBDA5" w:rsidR="00057ED0" w:rsidRPr="00E37088" w:rsidRDefault="00F14B97" w:rsidP="0007242E">
            <w:pPr>
              <w:jc w:val="center"/>
              <w:rPr>
                <w:rFonts w:ascii="Times New Roman" w:hAnsi="Times New Roman" w:cs="Times New Roman"/>
                <w:sz w:val="20"/>
                <w:szCs w:val="20"/>
              </w:rPr>
            </w:pPr>
            <w:r w:rsidRPr="00E37088">
              <w:rPr>
                <w:rFonts w:ascii="Times New Roman" w:hAnsi="Times New Roman" w:cs="Times New Roman"/>
                <w:sz w:val="20"/>
                <w:szCs w:val="20"/>
              </w:rPr>
              <w:t>0.026</w:t>
            </w:r>
          </w:p>
        </w:tc>
      </w:tr>
    </w:tbl>
    <w:p w14:paraId="16B1A0F6" w14:textId="77777777" w:rsidR="00164176" w:rsidRPr="00E37088" w:rsidRDefault="00164176" w:rsidP="00164176">
      <w:pPr>
        <w:rPr>
          <w:rFonts w:ascii="Times New Roman" w:eastAsia="Times New Roman" w:hAnsi="Times New Roman" w:cs="Times New Roman"/>
          <w:sz w:val="20"/>
          <w:szCs w:val="20"/>
          <w:lang w:eastAsia="ar-SA"/>
        </w:rPr>
      </w:pPr>
    </w:p>
    <w:p w14:paraId="744943CF" w14:textId="0AB6824E" w:rsidR="00164176" w:rsidRPr="00E37088" w:rsidRDefault="00164176" w:rsidP="00164176">
      <w:pPr>
        <w:rPr>
          <w:rFonts w:ascii="Times New Roman" w:eastAsia="Times New Roman" w:hAnsi="Times New Roman" w:cs="Times New Roman"/>
          <w:sz w:val="20"/>
          <w:szCs w:val="20"/>
          <w:lang w:eastAsia="ar-SA"/>
        </w:rPr>
      </w:pPr>
      <w:r w:rsidRPr="00E37088">
        <w:rPr>
          <w:rFonts w:ascii="Times New Roman" w:eastAsia="Times New Roman" w:hAnsi="Times New Roman" w:cs="Times New Roman"/>
          <w:sz w:val="20"/>
          <w:szCs w:val="20"/>
          <w:lang w:eastAsia="ar-SA"/>
        </w:rPr>
        <w:t>Data are presented as median [25th percentile – 75th percentile]</w:t>
      </w:r>
    </w:p>
    <w:p w14:paraId="0CC07B7E" w14:textId="09340155" w:rsidR="00BE24EB" w:rsidRPr="00E37088" w:rsidRDefault="00BE24EB" w:rsidP="006175B9">
      <w:pPr>
        <w:rPr>
          <w:rFonts w:ascii="Times New Roman" w:hAnsi="Times New Roman" w:cs="Times New Roman"/>
          <w:noProof/>
          <w:sz w:val="20"/>
          <w:szCs w:val="20"/>
        </w:rPr>
      </w:pPr>
    </w:p>
    <w:p w14:paraId="177B8E61" w14:textId="77777777" w:rsidR="00E25FA5" w:rsidRPr="00E37088" w:rsidRDefault="00E25FA5" w:rsidP="006175B9">
      <w:pPr>
        <w:rPr>
          <w:rFonts w:ascii="Times New Roman" w:hAnsi="Times New Roman" w:cs="Times New Roman"/>
          <w:noProof/>
          <w:sz w:val="20"/>
          <w:szCs w:val="20"/>
        </w:rPr>
      </w:pPr>
    </w:p>
    <w:p w14:paraId="7A11E6DE" w14:textId="77777777" w:rsidR="00E25FA5" w:rsidRPr="00E37088" w:rsidRDefault="00E25FA5" w:rsidP="006175B9">
      <w:pPr>
        <w:rPr>
          <w:rFonts w:ascii="Times New Roman" w:hAnsi="Times New Roman" w:cs="Times New Roman"/>
          <w:noProof/>
          <w:sz w:val="20"/>
          <w:szCs w:val="20"/>
        </w:rPr>
      </w:pPr>
    </w:p>
    <w:p w14:paraId="1BD2C55E" w14:textId="77777777" w:rsidR="00E25FA5" w:rsidRPr="00E37088" w:rsidRDefault="00E25FA5" w:rsidP="006175B9">
      <w:pPr>
        <w:rPr>
          <w:rFonts w:ascii="Times New Roman" w:hAnsi="Times New Roman" w:cs="Times New Roman"/>
          <w:noProof/>
          <w:sz w:val="20"/>
          <w:szCs w:val="20"/>
        </w:rPr>
      </w:pPr>
    </w:p>
    <w:p w14:paraId="7FEA5E38" w14:textId="5D2D7796" w:rsidR="00E25FA5" w:rsidRPr="00E37088" w:rsidRDefault="00E25FA5">
      <w:pPr>
        <w:rPr>
          <w:rFonts w:ascii="Times New Roman" w:hAnsi="Times New Roman" w:cs="Times New Roman"/>
          <w:noProof/>
          <w:sz w:val="20"/>
          <w:szCs w:val="20"/>
        </w:rPr>
      </w:pPr>
      <w:r w:rsidRPr="00E37088">
        <w:rPr>
          <w:rFonts w:ascii="Times New Roman" w:hAnsi="Times New Roman" w:cs="Times New Roman"/>
          <w:noProof/>
          <w:sz w:val="20"/>
          <w:szCs w:val="20"/>
        </w:rPr>
        <w:br w:type="page"/>
      </w:r>
    </w:p>
    <w:p w14:paraId="0189CA0D" w14:textId="222115E9" w:rsidR="009D550C" w:rsidRPr="00E37088" w:rsidRDefault="009D550C" w:rsidP="009D550C">
      <w:pPr>
        <w:pStyle w:val="Heading2"/>
        <w:rPr>
          <w:rFonts w:ascii="Times New Roman" w:eastAsia="Times New Roman" w:hAnsi="Times New Roman" w:cs="Times New Roman"/>
          <w:b w:val="0"/>
          <w:color w:val="auto"/>
          <w:lang w:eastAsia="ar-SA"/>
        </w:rPr>
      </w:pPr>
      <w:bookmarkStart w:id="14" w:name="_Toc41558239"/>
      <w:r w:rsidRPr="00E37088">
        <w:rPr>
          <w:rFonts w:ascii="Times New Roman" w:eastAsia="Times New Roman" w:hAnsi="Times New Roman" w:cs="Times New Roman"/>
          <w:color w:val="auto"/>
          <w:lang w:eastAsia="ar-SA"/>
        </w:rPr>
        <w:lastRenderedPageBreak/>
        <w:t>Table S</w:t>
      </w:r>
      <w:r w:rsidR="006D71BC">
        <w:rPr>
          <w:rFonts w:ascii="Times New Roman" w:eastAsia="Times New Roman" w:hAnsi="Times New Roman" w:cs="Times New Roman"/>
          <w:color w:val="auto"/>
          <w:lang w:eastAsia="ar-SA"/>
        </w:rPr>
        <w:t>8</w:t>
      </w:r>
      <w:r w:rsidRPr="00E37088">
        <w:rPr>
          <w:rFonts w:ascii="Times New Roman" w:eastAsia="Times New Roman" w:hAnsi="Times New Roman" w:cs="Times New Roman"/>
          <w:color w:val="auto"/>
          <w:lang w:eastAsia="ar-SA"/>
        </w:rPr>
        <w:t xml:space="preserve">.  Multivariable model for urinary </w:t>
      </w:r>
      <w:r w:rsidR="00857AB5" w:rsidRPr="00E37088">
        <w:rPr>
          <w:rFonts w:ascii="Times New Roman" w:eastAsia="Times New Roman" w:hAnsi="Times New Roman" w:cs="Times New Roman"/>
          <w:color w:val="auto"/>
          <w:lang w:eastAsia="ar-SA"/>
        </w:rPr>
        <w:t>NGAL</w:t>
      </w:r>
      <w:r w:rsidRPr="00E37088">
        <w:rPr>
          <w:rFonts w:ascii="Times New Roman" w:eastAsia="Times New Roman" w:hAnsi="Times New Roman" w:cs="Times New Roman"/>
          <w:color w:val="auto"/>
          <w:lang w:eastAsia="ar-SA"/>
        </w:rPr>
        <w:t xml:space="preserve"> concentration.</w:t>
      </w:r>
      <w:bookmarkEnd w:id="14"/>
    </w:p>
    <w:p w14:paraId="1E18FA44" w14:textId="77777777" w:rsidR="009D550C" w:rsidRPr="00E37088" w:rsidRDefault="009D550C" w:rsidP="009D550C">
      <w:pPr>
        <w:rPr>
          <w:rFonts w:ascii="Times New Roman" w:eastAsia="Times New Roman" w:hAnsi="Times New Roman" w:cs="Times New Roman"/>
          <w:sz w:val="20"/>
          <w:szCs w:val="20"/>
          <w:lang w:eastAsia="ar-SA"/>
        </w:rPr>
      </w:pP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20"/>
        <w:gridCol w:w="1710"/>
        <w:gridCol w:w="1710"/>
        <w:gridCol w:w="990"/>
      </w:tblGrid>
      <w:tr w:rsidR="00E37088" w:rsidRPr="00E37088" w14:paraId="79566F6E" w14:textId="77777777" w:rsidTr="004C2308">
        <w:trPr>
          <w:trHeight w:val="280"/>
        </w:trPr>
        <w:tc>
          <w:tcPr>
            <w:tcW w:w="5220" w:type="dxa"/>
            <w:shd w:val="clear" w:color="000000" w:fill="FFFFFF"/>
            <w:noWrap/>
            <w:vAlign w:val="center"/>
          </w:tcPr>
          <w:p w14:paraId="3F45B641" w14:textId="77777777" w:rsidR="009D550C" w:rsidRPr="00E37088" w:rsidRDefault="009D550C" w:rsidP="004C2308">
            <w:pPr>
              <w:rPr>
                <w:rFonts w:ascii="Times New Roman" w:hAnsi="Times New Roman" w:cs="Times New Roman"/>
                <w:sz w:val="20"/>
                <w:szCs w:val="20"/>
              </w:rPr>
            </w:pPr>
            <w:r w:rsidRPr="00E37088">
              <w:rPr>
                <w:rFonts w:ascii="Times New Roman" w:hAnsi="Times New Roman" w:cs="Times New Roman"/>
                <w:b/>
                <w:bCs/>
                <w:sz w:val="20"/>
                <w:szCs w:val="20"/>
              </w:rPr>
              <w:t>Variable</w:t>
            </w:r>
          </w:p>
        </w:tc>
        <w:tc>
          <w:tcPr>
            <w:tcW w:w="1710" w:type="dxa"/>
            <w:shd w:val="clear" w:color="000000" w:fill="FFFFFF"/>
            <w:noWrap/>
            <w:vAlign w:val="center"/>
          </w:tcPr>
          <w:p w14:paraId="706DBFC1" w14:textId="77777777" w:rsidR="009D550C" w:rsidRPr="00E37088" w:rsidRDefault="009D550C" w:rsidP="004C2308">
            <w:pPr>
              <w:jc w:val="center"/>
              <w:rPr>
                <w:rFonts w:ascii="Times New Roman" w:hAnsi="Times New Roman" w:cs="Times New Roman"/>
                <w:b/>
                <w:bCs/>
                <w:sz w:val="20"/>
                <w:szCs w:val="20"/>
              </w:rPr>
            </w:pPr>
            <w:r w:rsidRPr="00E37088">
              <w:rPr>
                <w:rFonts w:ascii="Times New Roman" w:hAnsi="Times New Roman" w:cs="Times New Roman"/>
                <w:b/>
                <w:bCs/>
                <w:sz w:val="20"/>
                <w:szCs w:val="20"/>
              </w:rPr>
              <w:t>Odds Ratio</w:t>
            </w:r>
          </w:p>
        </w:tc>
        <w:tc>
          <w:tcPr>
            <w:tcW w:w="1710" w:type="dxa"/>
            <w:shd w:val="clear" w:color="000000" w:fill="FFFFFF"/>
            <w:noWrap/>
            <w:vAlign w:val="center"/>
          </w:tcPr>
          <w:p w14:paraId="3D623311" w14:textId="77777777" w:rsidR="009D550C" w:rsidRPr="00E37088" w:rsidRDefault="009D550C" w:rsidP="004C2308">
            <w:pPr>
              <w:jc w:val="center"/>
              <w:rPr>
                <w:rFonts w:ascii="Times New Roman" w:hAnsi="Times New Roman" w:cs="Times New Roman"/>
                <w:b/>
                <w:bCs/>
                <w:sz w:val="20"/>
                <w:szCs w:val="20"/>
              </w:rPr>
            </w:pPr>
            <w:r w:rsidRPr="00E37088">
              <w:rPr>
                <w:rFonts w:ascii="Times New Roman" w:hAnsi="Times New Roman" w:cs="Times New Roman"/>
                <w:b/>
                <w:bCs/>
                <w:sz w:val="20"/>
                <w:szCs w:val="20"/>
              </w:rPr>
              <w:t>95% CI</w:t>
            </w:r>
          </w:p>
        </w:tc>
        <w:tc>
          <w:tcPr>
            <w:tcW w:w="990" w:type="dxa"/>
            <w:shd w:val="clear" w:color="auto" w:fill="auto"/>
            <w:noWrap/>
            <w:vAlign w:val="center"/>
          </w:tcPr>
          <w:p w14:paraId="7B4DF900" w14:textId="77777777" w:rsidR="009D550C" w:rsidRPr="00E37088" w:rsidRDefault="009D550C" w:rsidP="004C2308">
            <w:pPr>
              <w:jc w:val="center"/>
              <w:rPr>
                <w:rFonts w:ascii="Times New Roman" w:hAnsi="Times New Roman" w:cs="Times New Roman"/>
                <w:b/>
                <w:sz w:val="20"/>
                <w:szCs w:val="20"/>
              </w:rPr>
            </w:pPr>
            <w:r w:rsidRPr="00E37088">
              <w:rPr>
                <w:rFonts w:ascii="Times New Roman" w:hAnsi="Times New Roman" w:cs="Times New Roman"/>
                <w:b/>
                <w:i/>
                <w:sz w:val="20"/>
                <w:szCs w:val="20"/>
              </w:rPr>
              <w:t>P</w:t>
            </w:r>
            <w:r w:rsidRPr="00E37088">
              <w:rPr>
                <w:rFonts w:ascii="Times New Roman" w:hAnsi="Times New Roman" w:cs="Times New Roman"/>
                <w:b/>
                <w:sz w:val="20"/>
                <w:szCs w:val="20"/>
              </w:rPr>
              <w:t xml:space="preserve"> value</w:t>
            </w:r>
          </w:p>
        </w:tc>
      </w:tr>
      <w:tr w:rsidR="00E37088" w:rsidRPr="00E37088" w14:paraId="579C854A" w14:textId="77777777" w:rsidTr="004C2308">
        <w:trPr>
          <w:trHeight w:val="280"/>
        </w:trPr>
        <w:tc>
          <w:tcPr>
            <w:tcW w:w="5220" w:type="dxa"/>
            <w:shd w:val="clear" w:color="000000" w:fill="FFFFFF"/>
            <w:noWrap/>
            <w:vAlign w:val="center"/>
          </w:tcPr>
          <w:p w14:paraId="03FDC7AD" w14:textId="77777777" w:rsidR="009D550C" w:rsidRPr="00E37088" w:rsidRDefault="009D550C" w:rsidP="004C2308">
            <w:pPr>
              <w:rPr>
                <w:rFonts w:ascii="Times New Roman" w:hAnsi="Times New Roman" w:cs="Times New Roman"/>
                <w:bCs/>
                <w:sz w:val="20"/>
                <w:szCs w:val="20"/>
              </w:rPr>
            </w:pPr>
            <w:r w:rsidRPr="00E37088">
              <w:rPr>
                <w:rFonts w:ascii="Times New Roman" w:hAnsi="Times New Roman" w:cs="Times New Roman"/>
                <w:bCs/>
                <w:sz w:val="20"/>
                <w:szCs w:val="20"/>
              </w:rPr>
              <w:t xml:space="preserve">Study Group (Balanced </w:t>
            </w:r>
            <w:proofErr w:type="gramStart"/>
            <w:r w:rsidRPr="00E37088">
              <w:rPr>
                <w:rFonts w:ascii="Times New Roman" w:hAnsi="Times New Roman" w:cs="Times New Roman"/>
                <w:bCs/>
                <w:sz w:val="20"/>
                <w:szCs w:val="20"/>
              </w:rPr>
              <w:t>crystalloids :</w:t>
            </w:r>
            <w:proofErr w:type="gramEnd"/>
            <w:r w:rsidRPr="00E37088">
              <w:rPr>
                <w:rFonts w:ascii="Times New Roman" w:hAnsi="Times New Roman" w:cs="Times New Roman"/>
                <w:bCs/>
                <w:sz w:val="20"/>
                <w:szCs w:val="20"/>
              </w:rPr>
              <w:t xml:space="preserve"> Saline)</w:t>
            </w:r>
          </w:p>
        </w:tc>
        <w:tc>
          <w:tcPr>
            <w:tcW w:w="1710" w:type="dxa"/>
            <w:shd w:val="clear" w:color="000000" w:fill="FFFFFF"/>
            <w:noWrap/>
            <w:vAlign w:val="center"/>
          </w:tcPr>
          <w:p w14:paraId="39E1DCF0" w14:textId="279F5536" w:rsidR="009D550C" w:rsidRPr="00E37088" w:rsidRDefault="009D550C" w:rsidP="004C2308">
            <w:pPr>
              <w:jc w:val="center"/>
              <w:rPr>
                <w:rFonts w:ascii="Times New Roman" w:hAnsi="Times New Roman" w:cs="Times New Roman"/>
                <w:bCs/>
                <w:sz w:val="20"/>
                <w:szCs w:val="20"/>
              </w:rPr>
            </w:pPr>
            <w:r w:rsidRPr="00E37088">
              <w:rPr>
                <w:rFonts w:ascii="Times New Roman" w:hAnsi="Times New Roman" w:cs="Times New Roman"/>
                <w:bCs/>
                <w:sz w:val="20"/>
                <w:szCs w:val="20"/>
              </w:rPr>
              <w:t>0.47</w:t>
            </w:r>
          </w:p>
        </w:tc>
        <w:tc>
          <w:tcPr>
            <w:tcW w:w="1710" w:type="dxa"/>
            <w:shd w:val="clear" w:color="000000" w:fill="FFFFFF"/>
            <w:noWrap/>
            <w:vAlign w:val="center"/>
          </w:tcPr>
          <w:p w14:paraId="28E5B9A8" w14:textId="6948EABD" w:rsidR="009D550C" w:rsidRPr="00E37088" w:rsidRDefault="009D550C">
            <w:pPr>
              <w:jc w:val="center"/>
              <w:rPr>
                <w:rFonts w:ascii="Times New Roman" w:hAnsi="Times New Roman" w:cs="Times New Roman"/>
                <w:bCs/>
                <w:sz w:val="20"/>
                <w:szCs w:val="20"/>
              </w:rPr>
            </w:pPr>
            <w:r w:rsidRPr="00E37088">
              <w:rPr>
                <w:rFonts w:ascii="Times New Roman" w:hAnsi="Times New Roman" w:cs="Times New Roman"/>
                <w:bCs/>
                <w:sz w:val="20"/>
                <w:szCs w:val="20"/>
              </w:rPr>
              <w:t>0.30 – 0.72</w:t>
            </w:r>
          </w:p>
        </w:tc>
        <w:tc>
          <w:tcPr>
            <w:tcW w:w="990" w:type="dxa"/>
            <w:shd w:val="clear" w:color="000000" w:fill="FFFFFF"/>
            <w:noWrap/>
            <w:vAlign w:val="center"/>
          </w:tcPr>
          <w:p w14:paraId="10102D0A" w14:textId="2524BF06" w:rsidR="009D550C" w:rsidRPr="00E37088" w:rsidRDefault="009D550C" w:rsidP="004C2308">
            <w:pPr>
              <w:jc w:val="center"/>
              <w:rPr>
                <w:rFonts w:ascii="Times New Roman" w:hAnsi="Times New Roman" w:cs="Times New Roman"/>
                <w:sz w:val="20"/>
                <w:szCs w:val="20"/>
              </w:rPr>
            </w:pPr>
            <w:r w:rsidRPr="00E37088">
              <w:rPr>
                <w:rFonts w:ascii="Times New Roman" w:hAnsi="Times New Roman" w:cs="Times New Roman"/>
                <w:sz w:val="20"/>
                <w:szCs w:val="20"/>
              </w:rPr>
              <w:t>&lt;0.001</w:t>
            </w:r>
          </w:p>
        </w:tc>
      </w:tr>
      <w:tr w:rsidR="00E37088" w:rsidRPr="00E37088" w14:paraId="0ADC7272" w14:textId="77777777" w:rsidTr="004C2308">
        <w:trPr>
          <w:trHeight w:val="280"/>
        </w:trPr>
        <w:tc>
          <w:tcPr>
            <w:tcW w:w="5220" w:type="dxa"/>
            <w:shd w:val="clear" w:color="000000" w:fill="FFFFFF"/>
            <w:noWrap/>
            <w:vAlign w:val="center"/>
          </w:tcPr>
          <w:p w14:paraId="2AB24B9D" w14:textId="77777777" w:rsidR="009D550C" w:rsidRPr="00E37088" w:rsidRDefault="009D550C" w:rsidP="004C2308">
            <w:pPr>
              <w:rPr>
                <w:rFonts w:ascii="Times New Roman" w:hAnsi="Times New Roman" w:cs="Times New Roman"/>
                <w:bCs/>
                <w:sz w:val="20"/>
                <w:szCs w:val="20"/>
              </w:rPr>
            </w:pPr>
            <w:r w:rsidRPr="00E37088">
              <w:rPr>
                <w:rFonts w:ascii="Times New Roman" w:hAnsi="Times New Roman" w:cs="Times New Roman"/>
                <w:bCs/>
                <w:sz w:val="20"/>
                <w:szCs w:val="20"/>
              </w:rPr>
              <w:t>Age, years</w:t>
            </w:r>
          </w:p>
        </w:tc>
        <w:tc>
          <w:tcPr>
            <w:tcW w:w="1710" w:type="dxa"/>
            <w:shd w:val="clear" w:color="000000" w:fill="FFFFFF"/>
            <w:noWrap/>
            <w:vAlign w:val="center"/>
          </w:tcPr>
          <w:p w14:paraId="150B96D0" w14:textId="033EC62B" w:rsidR="009D550C" w:rsidRPr="00E37088" w:rsidRDefault="009D550C" w:rsidP="004C2308">
            <w:pPr>
              <w:jc w:val="center"/>
              <w:rPr>
                <w:rFonts w:ascii="Times New Roman" w:hAnsi="Times New Roman" w:cs="Times New Roman"/>
                <w:bCs/>
                <w:sz w:val="20"/>
                <w:szCs w:val="20"/>
              </w:rPr>
            </w:pPr>
            <w:r w:rsidRPr="00E37088">
              <w:rPr>
                <w:rFonts w:ascii="Times New Roman" w:hAnsi="Times New Roman" w:cs="Times New Roman"/>
                <w:bCs/>
                <w:sz w:val="20"/>
                <w:szCs w:val="20"/>
              </w:rPr>
              <w:t>1.22</w:t>
            </w:r>
          </w:p>
        </w:tc>
        <w:tc>
          <w:tcPr>
            <w:tcW w:w="1710" w:type="dxa"/>
            <w:shd w:val="clear" w:color="000000" w:fill="FFFFFF"/>
            <w:noWrap/>
            <w:vAlign w:val="center"/>
          </w:tcPr>
          <w:p w14:paraId="78A555B1" w14:textId="321EEFB9" w:rsidR="009D550C" w:rsidRPr="00E37088" w:rsidRDefault="009D550C" w:rsidP="004C2308">
            <w:pPr>
              <w:jc w:val="center"/>
              <w:rPr>
                <w:rFonts w:ascii="Times New Roman" w:hAnsi="Times New Roman" w:cs="Times New Roman"/>
                <w:bCs/>
                <w:sz w:val="20"/>
                <w:szCs w:val="20"/>
              </w:rPr>
            </w:pPr>
            <w:r w:rsidRPr="00E37088">
              <w:rPr>
                <w:rFonts w:ascii="Times New Roman" w:hAnsi="Times New Roman" w:cs="Times New Roman"/>
                <w:bCs/>
                <w:sz w:val="20"/>
                <w:szCs w:val="20"/>
              </w:rPr>
              <w:t>0.89 – 1.66</w:t>
            </w:r>
          </w:p>
        </w:tc>
        <w:tc>
          <w:tcPr>
            <w:tcW w:w="990" w:type="dxa"/>
            <w:shd w:val="clear" w:color="000000" w:fill="FFFFFF"/>
            <w:noWrap/>
            <w:vAlign w:val="center"/>
          </w:tcPr>
          <w:p w14:paraId="79D566FA" w14:textId="085EAFE4" w:rsidR="009D550C" w:rsidRPr="00E37088" w:rsidRDefault="009D550C" w:rsidP="004C2308">
            <w:pPr>
              <w:jc w:val="center"/>
              <w:rPr>
                <w:rFonts w:ascii="Times New Roman" w:hAnsi="Times New Roman" w:cs="Times New Roman"/>
                <w:sz w:val="20"/>
                <w:szCs w:val="20"/>
              </w:rPr>
            </w:pPr>
            <w:r w:rsidRPr="00E37088">
              <w:rPr>
                <w:rFonts w:ascii="Times New Roman" w:hAnsi="Times New Roman" w:cs="Times New Roman"/>
                <w:sz w:val="20"/>
                <w:szCs w:val="20"/>
              </w:rPr>
              <w:t>0.22</w:t>
            </w:r>
          </w:p>
        </w:tc>
      </w:tr>
      <w:tr w:rsidR="00E37088" w:rsidRPr="00E37088" w14:paraId="30D78A22" w14:textId="77777777" w:rsidTr="004C2308">
        <w:trPr>
          <w:trHeight w:val="280"/>
        </w:trPr>
        <w:tc>
          <w:tcPr>
            <w:tcW w:w="5220" w:type="dxa"/>
            <w:shd w:val="clear" w:color="000000" w:fill="FFFFFF"/>
            <w:noWrap/>
            <w:vAlign w:val="center"/>
          </w:tcPr>
          <w:p w14:paraId="461F2900" w14:textId="43BDBB52" w:rsidR="009D550C" w:rsidRPr="00E37088" w:rsidRDefault="009D550C">
            <w:pPr>
              <w:rPr>
                <w:rFonts w:ascii="Times New Roman" w:hAnsi="Times New Roman" w:cs="Times New Roman"/>
                <w:bCs/>
                <w:sz w:val="20"/>
                <w:szCs w:val="20"/>
              </w:rPr>
            </w:pPr>
            <w:r w:rsidRPr="00E37088">
              <w:rPr>
                <w:rFonts w:ascii="Times New Roman" w:hAnsi="Times New Roman" w:cs="Times New Roman"/>
                <w:bCs/>
                <w:sz w:val="20"/>
                <w:szCs w:val="20"/>
              </w:rPr>
              <w:t>Sex (</w:t>
            </w:r>
            <w:proofErr w:type="gramStart"/>
            <w:r w:rsidR="001574F1" w:rsidRPr="00E37088">
              <w:rPr>
                <w:rFonts w:ascii="Times New Roman" w:hAnsi="Times New Roman" w:cs="Times New Roman"/>
                <w:bCs/>
                <w:sz w:val="20"/>
                <w:szCs w:val="20"/>
              </w:rPr>
              <w:t>Female :</w:t>
            </w:r>
            <w:proofErr w:type="gramEnd"/>
            <w:r w:rsidR="001574F1" w:rsidRPr="00E37088">
              <w:rPr>
                <w:rFonts w:ascii="Times New Roman" w:hAnsi="Times New Roman" w:cs="Times New Roman"/>
                <w:bCs/>
                <w:sz w:val="20"/>
                <w:szCs w:val="20"/>
              </w:rPr>
              <w:t xml:space="preserve"> Male</w:t>
            </w:r>
            <w:r w:rsidRPr="00E37088">
              <w:rPr>
                <w:rFonts w:ascii="Times New Roman" w:hAnsi="Times New Roman" w:cs="Times New Roman"/>
                <w:bCs/>
                <w:sz w:val="20"/>
                <w:szCs w:val="20"/>
              </w:rPr>
              <w:t>)</w:t>
            </w:r>
          </w:p>
        </w:tc>
        <w:tc>
          <w:tcPr>
            <w:tcW w:w="1710" w:type="dxa"/>
            <w:shd w:val="clear" w:color="000000" w:fill="FFFFFF"/>
            <w:noWrap/>
            <w:vAlign w:val="center"/>
          </w:tcPr>
          <w:p w14:paraId="3474B792" w14:textId="274C675A" w:rsidR="009D550C" w:rsidRPr="00E37088" w:rsidRDefault="001574F1" w:rsidP="004C2308">
            <w:pPr>
              <w:jc w:val="center"/>
              <w:rPr>
                <w:rFonts w:ascii="Times New Roman" w:hAnsi="Times New Roman" w:cs="Times New Roman"/>
                <w:bCs/>
                <w:sz w:val="20"/>
                <w:szCs w:val="20"/>
              </w:rPr>
            </w:pPr>
            <w:r w:rsidRPr="00E37088">
              <w:rPr>
                <w:rFonts w:ascii="Times New Roman" w:hAnsi="Times New Roman" w:cs="Times New Roman"/>
                <w:bCs/>
                <w:sz w:val="20"/>
                <w:szCs w:val="20"/>
              </w:rPr>
              <w:t>2.15</w:t>
            </w:r>
          </w:p>
        </w:tc>
        <w:tc>
          <w:tcPr>
            <w:tcW w:w="1710" w:type="dxa"/>
            <w:shd w:val="clear" w:color="000000" w:fill="FFFFFF"/>
            <w:noWrap/>
            <w:vAlign w:val="center"/>
          </w:tcPr>
          <w:p w14:paraId="7CB33C52" w14:textId="0425BDF2" w:rsidR="009D550C" w:rsidRPr="00E37088" w:rsidRDefault="001574F1" w:rsidP="004C2308">
            <w:pPr>
              <w:jc w:val="center"/>
              <w:rPr>
                <w:rFonts w:ascii="Times New Roman" w:hAnsi="Times New Roman" w:cs="Times New Roman"/>
                <w:bCs/>
                <w:sz w:val="20"/>
                <w:szCs w:val="20"/>
              </w:rPr>
            </w:pPr>
            <w:r w:rsidRPr="00E37088">
              <w:rPr>
                <w:rFonts w:ascii="Times New Roman" w:hAnsi="Times New Roman" w:cs="Times New Roman"/>
                <w:bCs/>
                <w:sz w:val="20"/>
                <w:szCs w:val="20"/>
              </w:rPr>
              <w:t>1.38</w:t>
            </w:r>
            <w:r w:rsidR="009D550C" w:rsidRPr="00E37088">
              <w:rPr>
                <w:rFonts w:ascii="Times New Roman" w:hAnsi="Times New Roman" w:cs="Times New Roman"/>
                <w:bCs/>
                <w:sz w:val="20"/>
                <w:szCs w:val="20"/>
              </w:rPr>
              <w:t xml:space="preserve"> – </w:t>
            </w:r>
            <w:r w:rsidRPr="00E37088">
              <w:rPr>
                <w:rFonts w:ascii="Times New Roman" w:hAnsi="Times New Roman" w:cs="Times New Roman"/>
                <w:bCs/>
                <w:sz w:val="20"/>
                <w:szCs w:val="20"/>
              </w:rPr>
              <w:t>3.34</w:t>
            </w:r>
          </w:p>
        </w:tc>
        <w:tc>
          <w:tcPr>
            <w:tcW w:w="990" w:type="dxa"/>
            <w:shd w:val="clear" w:color="000000" w:fill="FFFFFF"/>
            <w:noWrap/>
            <w:vAlign w:val="center"/>
          </w:tcPr>
          <w:p w14:paraId="031DFF4B" w14:textId="038D5531" w:rsidR="009D550C" w:rsidRPr="00E37088" w:rsidRDefault="001574F1" w:rsidP="004C2308">
            <w:pPr>
              <w:jc w:val="center"/>
              <w:rPr>
                <w:rFonts w:ascii="Times New Roman" w:hAnsi="Times New Roman" w:cs="Times New Roman"/>
                <w:sz w:val="20"/>
                <w:szCs w:val="20"/>
              </w:rPr>
            </w:pPr>
            <w:r w:rsidRPr="00E37088">
              <w:rPr>
                <w:rFonts w:ascii="Times New Roman" w:hAnsi="Times New Roman" w:cs="Times New Roman"/>
                <w:sz w:val="20"/>
                <w:szCs w:val="20"/>
              </w:rPr>
              <w:t>&lt;0.001</w:t>
            </w:r>
          </w:p>
        </w:tc>
      </w:tr>
      <w:tr w:rsidR="00E37088" w:rsidRPr="00E37088" w14:paraId="078C4D81" w14:textId="77777777" w:rsidTr="004C2308">
        <w:trPr>
          <w:trHeight w:val="280"/>
        </w:trPr>
        <w:tc>
          <w:tcPr>
            <w:tcW w:w="5220" w:type="dxa"/>
            <w:shd w:val="clear" w:color="000000" w:fill="FFFFFF"/>
            <w:noWrap/>
            <w:vAlign w:val="center"/>
          </w:tcPr>
          <w:p w14:paraId="57DB026F" w14:textId="77777777" w:rsidR="009D550C" w:rsidRPr="00E37088" w:rsidRDefault="009D550C" w:rsidP="004C2308">
            <w:pPr>
              <w:rPr>
                <w:rFonts w:ascii="Times New Roman" w:hAnsi="Times New Roman" w:cs="Times New Roman"/>
                <w:bCs/>
                <w:sz w:val="20"/>
                <w:szCs w:val="20"/>
              </w:rPr>
            </w:pPr>
            <w:r w:rsidRPr="00E37088">
              <w:rPr>
                <w:rFonts w:ascii="Times New Roman" w:hAnsi="Times New Roman" w:cs="Times New Roman"/>
                <w:bCs/>
                <w:sz w:val="20"/>
                <w:szCs w:val="20"/>
              </w:rPr>
              <w:t>Race (Non-</w:t>
            </w:r>
            <w:proofErr w:type="gramStart"/>
            <w:r w:rsidRPr="00E37088">
              <w:rPr>
                <w:rFonts w:ascii="Times New Roman" w:hAnsi="Times New Roman" w:cs="Times New Roman"/>
                <w:bCs/>
                <w:sz w:val="20"/>
                <w:szCs w:val="20"/>
              </w:rPr>
              <w:t>White :</w:t>
            </w:r>
            <w:proofErr w:type="gramEnd"/>
            <w:r w:rsidRPr="00E37088">
              <w:rPr>
                <w:rFonts w:ascii="Times New Roman" w:hAnsi="Times New Roman" w:cs="Times New Roman"/>
                <w:bCs/>
                <w:sz w:val="20"/>
                <w:szCs w:val="20"/>
              </w:rPr>
              <w:t xml:space="preserve"> White)</w:t>
            </w:r>
          </w:p>
        </w:tc>
        <w:tc>
          <w:tcPr>
            <w:tcW w:w="1710" w:type="dxa"/>
            <w:shd w:val="clear" w:color="000000" w:fill="FFFFFF"/>
            <w:noWrap/>
            <w:vAlign w:val="center"/>
          </w:tcPr>
          <w:p w14:paraId="07F94321" w14:textId="318170B3" w:rsidR="009D550C" w:rsidRPr="00E37088" w:rsidRDefault="00AE344D">
            <w:pPr>
              <w:jc w:val="center"/>
              <w:rPr>
                <w:rFonts w:ascii="Times New Roman" w:hAnsi="Times New Roman" w:cs="Times New Roman"/>
                <w:bCs/>
                <w:sz w:val="20"/>
                <w:szCs w:val="20"/>
              </w:rPr>
            </w:pPr>
            <w:r w:rsidRPr="00E37088">
              <w:rPr>
                <w:rFonts w:ascii="Times New Roman" w:hAnsi="Times New Roman" w:cs="Times New Roman"/>
                <w:bCs/>
                <w:sz w:val="20"/>
                <w:szCs w:val="20"/>
              </w:rPr>
              <w:t>1.18</w:t>
            </w:r>
          </w:p>
        </w:tc>
        <w:tc>
          <w:tcPr>
            <w:tcW w:w="1710" w:type="dxa"/>
            <w:shd w:val="clear" w:color="000000" w:fill="FFFFFF"/>
            <w:noWrap/>
            <w:vAlign w:val="center"/>
          </w:tcPr>
          <w:p w14:paraId="0091048F" w14:textId="2325766A" w:rsidR="009D550C" w:rsidRPr="00E37088" w:rsidRDefault="009D550C">
            <w:pPr>
              <w:jc w:val="center"/>
              <w:rPr>
                <w:rFonts w:ascii="Times New Roman" w:hAnsi="Times New Roman" w:cs="Times New Roman"/>
                <w:bCs/>
                <w:sz w:val="20"/>
                <w:szCs w:val="20"/>
              </w:rPr>
            </w:pPr>
            <w:r w:rsidRPr="00E37088">
              <w:rPr>
                <w:rFonts w:ascii="Times New Roman" w:hAnsi="Times New Roman" w:cs="Times New Roman"/>
                <w:bCs/>
                <w:sz w:val="20"/>
                <w:szCs w:val="20"/>
              </w:rPr>
              <w:t>0.</w:t>
            </w:r>
            <w:r w:rsidR="00AE344D" w:rsidRPr="00E37088">
              <w:rPr>
                <w:rFonts w:ascii="Times New Roman" w:hAnsi="Times New Roman" w:cs="Times New Roman"/>
                <w:bCs/>
                <w:sz w:val="20"/>
                <w:szCs w:val="20"/>
              </w:rPr>
              <w:t>65</w:t>
            </w:r>
            <w:r w:rsidRPr="00E37088">
              <w:rPr>
                <w:rFonts w:ascii="Times New Roman" w:hAnsi="Times New Roman" w:cs="Times New Roman"/>
                <w:bCs/>
                <w:sz w:val="20"/>
                <w:szCs w:val="20"/>
              </w:rPr>
              <w:t xml:space="preserve"> – </w:t>
            </w:r>
            <w:r w:rsidR="00AE344D" w:rsidRPr="00E37088">
              <w:rPr>
                <w:rFonts w:ascii="Times New Roman" w:hAnsi="Times New Roman" w:cs="Times New Roman"/>
                <w:bCs/>
                <w:sz w:val="20"/>
                <w:szCs w:val="20"/>
              </w:rPr>
              <w:t>2.14</w:t>
            </w:r>
          </w:p>
        </w:tc>
        <w:tc>
          <w:tcPr>
            <w:tcW w:w="990" w:type="dxa"/>
            <w:shd w:val="clear" w:color="000000" w:fill="FFFFFF"/>
            <w:noWrap/>
            <w:vAlign w:val="center"/>
          </w:tcPr>
          <w:p w14:paraId="5668A4EF" w14:textId="7DB2FB24" w:rsidR="009D550C" w:rsidRPr="00E37088" w:rsidRDefault="009D550C" w:rsidP="004C2308">
            <w:pPr>
              <w:jc w:val="center"/>
              <w:rPr>
                <w:rFonts w:ascii="Times New Roman" w:hAnsi="Times New Roman" w:cs="Times New Roman"/>
                <w:sz w:val="20"/>
                <w:szCs w:val="20"/>
              </w:rPr>
            </w:pPr>
            <w:r w:rsidRPr="00E37088">
              <w:rPr>
                <w:rFonts w:ascii="Times New Roman" w:hAnsi="Times New Roman" w:cs="Times New Roman"/>
                <w:sz w:val="20"/>
                <w:szCs w:val="20"/>
              </w:rPr>
              <w:t>0.</w:t>
            </w:r>
            <w:r w:rsidR="00AE344D" w:rsidRPr="00E37088">
              <w:rPr>
                <w:rFonts w:ascii="Times New Roman" w:hAnsi="Times New Roman" w:cs="Times New Roman"/>
                <w:sz w:val="20"/>
                <w:szCs w:val="20"/>
              </w:rPr>
              <w:t>59</w:t>
            </w:r>
          </w:p>
        </w:tc>
      </w:tr>
      <w:tr w:rsidR="00E37088" w:rsidRPr="00E37088" w14:paraId="0EFB4753" w14:textId="77777777" w:rsidTr="004C2308">
        <w:trPr>
          <w:trHeight w:val="280"/>
        </w:trPr>
        <w:tc>
          <w:tcPr>
            <w:tcW w:w="5220" w:type="dxa"/>
            <w:shd w:val="clear" w:color="000000" w:fill="FFFFFF"/>
            <w:noWrap/>
            <w:vAlign w:val="center"/>
          </w:tcPr>
          <w:p w14:paraId="2C86034A" w14:textId="77777777" w:rsidR="009D550C" w:rsidRPr="00E37088" w:rsidRDefault="009D550C" w:rsidP="004C2308">
            <w:pPr>
              <w:rPr>
                <w:rFonts w:ascii="Times New Roman" w:hAnsi="Times New Roman" w:cs="Times New Roman"/>
                <w:bCs/>
                <w:sz w:val="20"/>
                <w:szCs w:val="20"/>
              </w:rPr>
            </w:pPr>
            <w:r w:rsidRPr="00E37088">
              <w:rPr>
                <w:rFonts w:ascii="Times New Roman" w:hAnsi="Times New Roman" w:cs="Times New Roman"/>
                <w:bCs/>
                <w:sz w:val="20"/>
                <w:szCs w:val="20"/>
              </w:rPr>
              <w:t>Mechanical Ventilation (</w:t>
            </w:r>
            <w:proofErr w:type="gramStart"/>
            <w:r w:rsidRPr="00E37088">
              <w:rPr>
                <w:rFonts w:ascii="Times New Roman" w:hAnsi="Times New Roman" w:cs="Times New Roman"/>
                <w:bCs/>
                <w:sz w:val="20"/>
                <w:szCs w:val="20"/>
              </w:rPr>
              <w:t>Yes :</w:t>
            </w:r>
            <w:proofErr w:type="gramEnd"/>
            <w:r w:rsidRPr="00E37088">
              <w:rPr>
                <w:rFonts w:ascii="Times New Roman" w:hAnsi="Times New Roman" w:cs="Times New Roman"/>
                <w:bCs/>
                <w:sz w:val="20"/>
                <w:szCs w:val="20"/>
              </w:rPr>
              <w:t xml:space="preserve"> No)</w:t>
            </w:r>
          </w:p>
        </w:tc>
        <w:tc>
          <w:tcPr>
            <w:tcW w:w="1710" w:type="dxa"/>
            <w:shd w:val="clear" w:color="000000" w:fill="FFFFFF"/>
            <w:noWrap/>
            <w:vAlign w:val="center"/>
          </w:tcPr>
          <w:p w14:paraId="2C38F4EB" w14:textId="5E067193" w:rsidR="009D550C" w:rsidRPr="00E37088" w:rsidRDefault="00AE344D" w:rsidP="004C2308">
            <w:pPr>
              <w:jc w:val="center"/>
              <w:rPr>
                <w:rFonts w:ascii="Times New Roman" w:hAnsi="Times New Roman" w:cs="Times New Roman"/>
                <w:bCs/>
                <w:sz w:val="20"/>
                <w:szCs w:val="20"/>
              </w:rPr>
            </w:pPr>
            <w:r w:rsidRPr="00E37088">
              <w:rPr>
                <w:rFonts w:ascii="Times New Roman" w:hAnsi="Times New Roman" w:cs="Times New Roman"/>
                <w:bCs/>
                <w:sz w:val="20"/>
                <w:szCs w:val="20"/>
              </w:rPr>
              <w:t>0.85</w:t>
            </w:r>
          </w:p>
        </w:tc>
        <w:tc>
          <w:tcPr>
            <w:tcW w:w="1710" w:type="dxa"/>
            <w:shd w:val="clear" w:color="000000" w:fill="FFFFFF"/>
            <w:noWrap/>
            <w:vAlign w:val="center"/>
          </w:tcPr>
          <w:p w14:paraId="20189658" w14:textId="645A9D6D" w:rsidR="009D550C" w:rsidRPr="00E37088" w:rsidRDefault="00AE344D">
            <w:pPr>
              <w:jc w:val="center"/>
              <w:rPr>
                <w:rFonts w:ascii="Times New Roman" w:hAnsi="Times New Roman" w:cs="Times New Roman"/>
                <w:bCs/>
                <w:sz w:val="20"/>
                <w:szCs w:val="20"/>
              </w:rPr>
            </w:pPr>
            <w:r w:rsidRPr="00E37088">
              <w:rPr>
                <w:rFonts w:ascii="Times New Roman" w:hAnsi="Times New Roman" w:cs="Times New Roman"/>
                <w:bCs/>
                <w:sz w:val="20"/>
                <w:szCs w:val="20"/>
              </w:rPr>
              <w:t>0.46</w:t>
            </w:r>
            <w:r w:rsidR="009D550C" w:rsidRPr="00E37088">
              <w:rPr>
                <w:rFonts w:ascii="Times New Roman" w:hAnsi="Times New Roman" w:cs="Times New Roman"/>
                <w:bCs/>
                <w:sz w:val="20"/>
                <w:szCs w:val="20"/>
              </w:rPr>
              <w:t xml:space="preserve"> – </w:t>
            </w:r>
            <w:r w:rsidRPr="00E37088">
              <w:rPr>
                <w:rFonts w:ascii="Times New Roman" w:hAnsi="Times New Roman" w:cs="Times New Roman"/>
                <w:bCs/>
                <w:sz w:val="20"/>
                <w:szCs w:val="20"/>
              </w:rPr>
              <w:t>1.57</w:t>
            </w:r>
          </w:p>
        </w:tc>
        <w:tc>
          <w:tcPr>
            <w:tcW w:w="990" w:type="dxa"/>
            <w:shd w:val="clear" w:color="000000" w:fill="FFFFFF"/>
            <w:noWrap/>
            <w:vAlign w:val="center"/>
          </w:tcPr>
          <w:p w14:paraId="6A4C5F92" w14:textId="37ADE524" w:rsidR="009D550C" w:rsidRPr="00E37088" w:rsidRDefault="009D550C" w:rsidP="004C2308">
            <w:pPr>
              <w:jc w:val="center"/>
              <w:rPr>
                <w:rFonts w:ascii="Times New Roman" w:hAnsi="Times New Roman" w:cs="Times New Roman"/>
                <w:sz w:val="20"/>
                <w:szCs w:val="20"/>
              </w:rPr>
            </w:pPr>
            <w:r w:rsidRPr="00E37088">
              <w:rPr>
                <w:rFonts w:ascii="Times New Roman" w:hAnsi="Times New Roman" w:cs="Times New Roman"/>
                <w:sz w:val="20"/>
                <w:szCs w:val="20"/>
              </w:rPr>
              <w:t>0.</w:t>
            </w:r>
            <w:r w:rsidR="00AE344D" w:rsidRPr="00E37088">
              <w:rPr>
                <w:rFonts w:ascii="Times New Roman" w:hAnsi="Times New Roman" w:cs="Times New Roman"/>
                <w:sz w:val="20"/>
                <w:szCs w:val="20"/>
              </w:rPr>
              <w:t>60</w:t>
            </w:r>
          </w:p>
        </w:tc>
      </w:tr>
      <w:tr w:rsidR="00E37088" w:rsidRPr="00E37088" w14:paraId="0FAE2843" w14:textId="77777777" w:rsidTr="004C2308">
        <w:trPr>
          <w:trHeight w:val="280"/>
        </w:trPr>
        <w:tc>
          <w:tcPr>
            <w:tcW w:w="5220" w:type="dxa"/>
            <w:shd w:val="clear" w:color="000000" w:fill="FFFFFF"/>
            <w:noWrap/>
            <w:vAlign w:val="center"/>
          </w:tcPr>
          <w:p w14:paraId="58EBE21D" w14:textId="77777777" w:rsidR="009D550C" w:rsidRPr="00E37088" w:rsidRDefault="009D550C" w:rsidP="004C2308">
            <w:pPr>
              <w:rPr>
                <w:rFonts w:ascii="Times New Roman" w:hAnsi="Times New Roman" w:cs="Times New Roman"/>
                <w:bCs/>
                <w:sz w:val="20"/>
                <w:szCs w:val="20"/>
              </w:rPr>
            </w:pPr>
            <w:r w:rsidRPr="00E37088">
              <w:rPr>
                <w:rFonts w:ascii="Times New Roman" w:hAnsi="Times New Roman" w:cs="Times New Roman"/>
                <w:bCs/>
                <w:sz w:val="20"/>
                <w:szCs w:val="20"/>
              </w:rPr>
              <w:t>Vasopressor Receipt (</w:t>
            </w:r>
            <w:proofErr w:type="gramStart"/>
            <w:r w:rsidRPr="00E37088">
              <w:rPr>
                <w:rFonts w:ascii="Times New Roman" w:hAnsi="Times New Roman" w:cs="Times New Roman"/>
                <w:bCs/>
                <w:sz w:val="20"/>
                <w:szCs w:val="20"/>
              </w:rPr>
              <w:t>Yes :</w:t>
            </w:r>
            <w:proofErr w:type="gramEnd"/>
            <w:r w:rsidRPr="00E37088">
              <w:rPr>
                <w:rFonts w:ascii="Times New Roman" w:hAnsi="Times New Roman" w:cs="Times New Roman"/>
                <w:bCs/>
                <w:sz w:val="20"/>
                <w:szCs w:val="20"/>
              </w:rPr>
              <w:t xml:space="preserve"> No)</w:t>
            </w:r>
          </w:p>
        </w:tc>
        <w:tc>
          <w:tcPr>
            <w:tcW w:w="1710" w:type="dxa"/>
            <w:shd w:val="clear" w:color="000000" w:fill="FFFFFF"/>
            <w:noWrap/>
            <w:vAlign w:val="center"/>
          </w:tcPr>
          <w:p w14:paraId="6C4E5DC1" w14:textId="69B4E62B" w:rsidR="009D550C" w:rsidRPr="00E37088" w:rsidRDefault="005D10A5" w:rsidP="004C2308">
            <w:pPr>
              <w:jc w:val="center"/>
              <w:rPr>
                <w:rFonts w:ascii="Times New Roman" w:hAnsi="Times New Roman" w:cs="Times New Roman"/>
                <w:bCs/>
                <w:sz w:val="20"/>
                <w:szCs w:val="20"/>
              </w:rPr>
            </w:pPr>
            <w:r w:rsidRPr="00E37088">
              <w:rPr>
                <w:rFonts w:ascii="Times New Roman" w:hAnsi="Times New Roman" w:cs="Times New Roman"/>
                <w:bCs/>
                <w:sz w:val="20"/>
                <w:szCs w:val="20"/>
              </w:rPr>
              <w:t>1.44</w:t>
            </w:r>
          </w:p>
        </w:tc>
        <w:tc>
          <w:tcPr>
            <w:tcW w:w="1710" w:type="dxa"/>
            <w:shd w:val="clear" w:color="000000" w:fill="FFFFFF"/>
            <w:noWrap/>
            <w:vAlign w:val="center"/>
          </w:tcPr>
          <w:p w14:paraId="156FB28C" w14:textId="324EA260" w:rsidR="009D550C" w:rsidRPr="00E37088" w:rsidRDefault="005D10A5" w:rsidP="004C2308">
            <w:pPr>
              <w:jc w:val="center"/>
              <w:rPr>
                <w:rFonts w:ascii="Times New Roman" w:hAnsi="Times New Roman" w:cs="Times New Roman"/>
                <w:bCs/>
                <w:sz w:val="20"/>
                <w:szCs w:val="20"/>
              </w:rPr>
            </w:pPr>
            <w:r w:rsidRPr="00E37088">
              <w:rPr>
                <w:rFonts w:ascii="Times New Roman" w:hAnsi="Times New Roman" w:cs="Times New Roman"/>
                <w:bCs/>
                <w:sz w:val="20"/>
                <w:szCs w:val="20"/>
              </w:rPr>
              <w:t xml:space="preserve">0.59 </w:t>
            </w:r>
            <w:r w:rsidR="009D550C" w:rsidRPr="00E37088">
              <w:rPr>
                <w:rFonts w:ascii="Times New Roman" w:hAnsi="Times New Roman" w:cs="Times New Roman"/>
                <w:bCs/>
                <w:sz w:val="20"/>
                <w:szCs w:val="20"/>
              </w:rPr>
              <w:t xml:space="preserve">– </w:t>
            </w:r>
            <w:r w:rsidRPr="00E37088">
              <w:rPr>
                <w:rFonts w:ascii="Times New Roman" w:hAnsi="Times New Roman" w:cs="Times New Roman"/>
                <w:bCs/>
                <w:sz w:val="20"/>
                <w:szCs w:val="20"/>
              </w:rPr>
              <w:t>3.55</w:t>
            </w:r>
          </w:p>
        </w:tc>
        <w:tc>
          <w:tcPr>
            <w:tcW w:w="990" w:type="dxa"/>
            <w:shd w:val="clear" w:color="000000" w:fill="FFFFFF"/>
            <w:noWrap/>
            <w:vAlign w:val="center"/>
          </w:tcPr>
          <w:p w14:paraId="79215B08" w14:textId="1652A2C3" w:rsidR="009D550C" w:rsidRPr="00E37088" w:rsidRDefault="009D550C" w:rsidP="004C2308">
            <w:pPr>
              <w:jc w:val="center"/>
              <w:rPr>
                <w:rFonts w:ascii="Times New Roman" w:hAnsi="Times New Roman" w:cs="Times New Roman"/>
                <w:sz w:val="20"/>
                <w:szCs w:val="20"/>
              </w:rPr>
            </w:pPr>
            <w:r w:rsidRPr="00E37088">
              <w:rPr>
                <w:rFonts w:ascii="Times New Roman" w:hAnsi="Times New Roman" w:cs="Times New Roman"/>
                <w:sz w:val="20"/>
                <w:szCs w:val="20"/>
              </w:rPr>
              <w:t>0.</w:t>
            </w:r>
            <w:r w:rsidR="005D10A5" w:rsidRPr="00E37088">
              <w:rPr>
                <w:rFonts w:ascii="Times New Roman" w:hAnsi="Times New Roman" w:cs="Times New Roman"/>
                <w:sz w:val="20"/>
                <w:szCs w:val="20"/>
              </w:rPr>
              <w:t>43</w:t>
            </w:r>
          </w:p>
        </w:tc>
      </w:tr>
      <w:tr w:rsidR="00E37088" w:rsidRPr="00E37088" w14:paraId="60B53CF1" w14:textId="77777777" w:rsidTr="004C2308">
        <w:trPr>
          <w:trHeight w:val="280"/>
        </w:trPr>
        <w:tc>
          <w:tcPr>
            <w:tcW w:w="5220" w:type="dxa"/>
            <w:shd w:val="clear" w:color="000000" w:fill="FFFFFF"/>
            <w:noWrap/>
            <w:vAlign w:val="center"/>
          </w:tcPr>
          <w:p w14:paraId="274B4A9D" w14:textId="566DE816" w:rsidR="009D550C" w:rsidRPr="00E37088" w:rsidRDefault="009D550C">
            <w:pPr>
              <w:rPr>
                <w:rFonts w:ascii="Times New Roman" w:hAnsi="Times New Roman" w:cs="Times New Roman"/>
                <w:bCs/>
                <w:sz w:val="20"/>
                <w:szCs w:val="20"/>
              </w:rPr>
            </w:pPr>
            <w:r w:rsidRPr="00E37088">
              <w:rPr>
                <w:rFonts w:ascii="Times New Roman" w:hAnsi="Times New Roman" w:cs="Times New Roman"/>
                <w:bCs/>
                <w:sz w:val="20"/>
                <w:szCs w:val="20"/>
              </w:rPr>
              <w:t>Sepsis or Septic Shock (</w:t>
            </w:r>
            <w:proofErr w:type="gramStart"/>
            <w:r w:rsidR="005D10A5" w:rsidRPr="00E37088">
              <w:rPr>
                <w:rFonts w:ascii="Times New Roman" w:hAnsi="Times New Roman" w:cs="Times New Roman"/>
                <w:bCs/>
                <w:sz w:val="20"/>
                <w:szCs w:val="20"/>
              </w:rPr>
              <w:t>Yes :</w:t>
            </w:r>
            <w:proofErr w:type="gramEnd"/>
            <w:r w:rsidR="005D10A5" w:rsidRPr="00E37088">
              <w:rPr>
                <w:rFonts w:ascii="Times New Roman" w:hAnsi="Times New Roman" w:cs="Times New Roman"/>
                <w:bCs/>
                <w:sz w:val="20"/>
                <w:szCs w:val="20"/>
              </w:rPr>
              <w:t xml:space="preserve"> No</w:t>
            </w:r>
            <w:r w:rsidRPr="00E37088">
              <w:rPr>
                <w:rFonts w:ascii="Times New Roman" w:hAnsi="Times New Roman" w:cs="Times New Roman"/>
                <w:bCs/>
                <w:sz w:val="20"/>
                <w:szCs w:val="20"/>
              </w:rPr>
              <w:t>)</w:t>
            </w:r>
          </w:p>
        </w:tc>
        <w:tc>
          <w:tcPr>
            <w:tcW w:w="1710" w:type="dxa"/>
            <w:shd w:val="clear" w:color="000000" w:fill="FFFFFF"/>
            <w:noWrap/>
            <w:vAlign w:val="center"/>
          </w:tcPr>
          <w:p w14:paraId="0E7A2C53" w14:textId="6EFB8BF6" w:rsidR="009D550C" w:rsidRPr="00E37088" w:rsidRDefault="005D10A5" w:rsidP="004C2308">
            <w:pPr>
              <w:jc w:val="center"/>
              <w:rPr>
                <w:rFonts w:ascii="Times New Roman" w:hAnsi="Times New Roman" w:cs="Times New Roman"/>
                <w:bCs/>
                <w:sz w:val="20"/>
                <w:szCs w:val="20"/>
              </w:rPr>
            </w:pPr>
            <w:r w:rsidRPr="00E37088">
              <w:rPr>
                <w:rFonts w:ascii="Times New Roman" w:hAnsi="Times New Roman" w:cs="Times New Roman"/>
                <w:bCs/>
                <w:sz w:val="20"/>
                <w:szCs w:val="20"/>
              </w:rPr>
              <w:t>3.33</w:t>
            </w:r>
          </w:p>
        </w:tc>
        <w:tc>
          <w:tcPr>
            <w:tcW w:w="1710" w:type="dxa"/>
            <w:shd w:val="clear" w:color="000000" w:fill="FFFFFF"/>
            <w:noWrap/>
            <w:vAlign w:val="center"/>
          </w:tcPr>
          <w:p w14:paraId="000323FA" w14:textId="2DE276ED" w:rsidR="009D550C" w:rsidRPr="00E37088" w:rsidRDefault="005D10A5">
            <w:pPr>
              <w:jc w:val="center"/>
              <w:rPr>
                <w:rFonts w:ascii="Times New Roman" w:hAnsi="Times New Roman" w:cs="Times New Roman"/>
                <w:bCs/>
                <w:sz w:val="20"/>
                <w:szCs w:val="20"/>
              </w:rPr>
            </w:pPr>
            <w:r w:rsidRPr="00E37088">
              <w:rPr>
                <w:rFonts w:ascii="Times New Roman" w:hAnsi="Times New Roman" w:cs="Times New Roman"/>
                <w:bCs/>
                <w:sz w:val="20"/>
                <w:szCs w:val="20"/>
              </w:rPr>
              <w:t xml:space="preserve">1.88 </w:t>
            </w:r>
            <w:r w:rsidR="009D550C" w:rsidRPr="00E37088">
              <w:rPr>
                <w:rFonts w:ascii="Times New Roman" w:hAnsi="Times New Roman" w:cs="Times New Roman"/>
                <w:bCs/>
                <w:sz w:val="20"/>
                <w:szCs w:val="20"/>
              </w:rPr>
              <w:t xml:space="preserve">– </w:t>
            </w:r>
            <w:r w:rsidRPr="00E37088">
              <w:rPr>
                <w:rFonts w:ascii="Times New Roman" w:hAnsi="Times New Roman" w:cs="Times New Roman"/>
                <w:bCs/>
                <w:sz w:val="20"/>
                <w:szCs w:val="20"/>
              </w:rPr>
              <w:t>5.88</w:t>
            </w:r>
          </w:p>
        </w:tc>
        <w:tc>
          <w:tcPr>
            <w:tcW w:w="990" w:type="dxa"/>
            <w:shd w:val="clear" w:color="000000" w:fill="FFFFFF"/>
            <w:noWrap/>
            <w:vAlign w:val="center"/>
          </w:tcPr>
          <w:p w14:paraId="1387EDAA" w14:textId="22B7DEFE" w:rsidR="009D550C" w:rsidRPr="00E37088" w:rsidRDefault="005D10A5">
            <w:pPr>
              <w:jc w:val="center"/>
              <w:rPr>
                <w:rFonts w:ascii="Times New Roman" w:hAnsi="Times New Roman" w:cs="Times New Roman"/>
                <w:sz w:val="20"/>
                <w:szCs w:val="20"/>
              </w:rPr>
            </w:pPr>
            <w:r w:rsidRPr="00E37088">
              <w:rPr>
                <w:rFonts w:ascii="Times New Roman" w:hAnsi="Times New Roman" w:cs="Times New Roman"/>
                <w:sz w:val="20"/>
                <w:szCs w:val="20"/>
              </w:rPr>
              <w:t>&lt;0.001</w:t>
            </w:r>
          </w:p>
        </w:tc>
      </w:tr>
    </w:tbl>
    <w:p w14:paraId="23EFDB55" w14:textId="77777777" w:rsidR="009D550C" w:rsidRPr="00E37088" w:rsidRDefault="009D550C" w:rsidP="009D550C">
      <w:pPr>
        <w:rPr>
          <w:rFonts w:ascii="Times New Roman" w:eastAsia="Times New Roman" w:hAnsi="Times New Roman" w:cs="Times New Roman"/>
          <w:b/>
          <w:lang w:eastAsia="ar-SA"/>
        </w:rPr>
      </w:pPr>
    </w:p>
    <w:p w14:paraId="43BE0BB8" w14:textId="7F1812DC" w:rsidR="009D550C" w:rsidRPr="00E37088" w:rsidRDefault="00842943" w:rsidP="009D550C">
      <w:pPr>
        <w:rPr>
          <w:rFonts w:ascii="Times New Roman" w:eastAsia="Times New Roman" w:hAnsi="Times New Roman" w:cs="Times New Roman"/>
          <w:sz w:val="20"/>
          <w:szCs w:val="20"/>
          <w:lang w:eastAsia="ar-SA"/>
        </w:rPr>
      </w:pPr>
      <w:r w:rsidRPr="00E37088">
        <w:rPr>
          <w:rFonts w:ascii="Times New Roman" w:eastAsia="Times New Roman" w:hAnsi="Times New Roman" w:cs="Times New Roman"/>
          <w:sz w:val="20"/>
          <w:szCs w:val="20"/>
          <w:lang w:eastAsia="ar-SA"/>
        </w:rPr>
        <w:t>This table presents the results of</w:t>
      </w:r>
      <w:r w:rsidR="009D550C" w:rsidRPr="00E37088">
        <w:rPr>
          <w:rFonts w:ascii="Times New Roman" w:eastAsia="Times New Roman" w:hAnsi="Times New Roman" w:cs="Times New Roman"/>
          <w:sz w:val="20"/>
          <w:szCs w:val="20"/>
          <w:lang w:eastAsia="ar-SA"/>
        </w:rPr>
        <w:t xml:space="preserve"> an intention-to-treat comparison of the </w:t>
      </w:r>
      <w:r w:rsidR="004C2308" w:rsidRPr="00E37088">
        <w:rPr>
          <w:rFonts w:ascii="Times New Roman" w:eastAsia="Times New Roman" w:hAnsi="Times New Roman" w:cs="Times New Roman"/>
          <w:sz w:val="20"/>
          <w:szCs w:val="20"/>
          <w:lang w:eastAsia="ar-SA"/>
        </w:rPr>
        <w:t>co-</w:t>
      </w:r>
      <w:r w:rsidR="009D550C" w:rsidRPr="00E37088">
        <w:rPr>
          <w:rFonts w:ascii="Times New Roman" w:eastAsia="Times New Roman" w:hAnsi="Times New Roman" w:cs="Times New Roman"/>
          <w:sz w:val="20"/>
          <w:szCs w:val="20"/>
          <w:lang w:eastAsia="ar-SA"/>
        </w:rPr>
        <w:t xml:space="preserve">primary outcome </w:t>
      </w:r>
      <w:r w:rsidR="004C2308" w:rsidRPr="00E37088">
        <w:rPr>
          <w:rFonts w:ascii="Times New Roman" w:eastAsia="Times New Roman" w:hAnsi="Times New Roman" w:cs="Times New Roman"/>
          <w:sz w:val="20"/>
          <w:szCs w:val="20"/>
          <w:lang w:eastAsia="ar-SA"/>
        </w:rPr>
        <w:t xml:space="preserve">of urinary NGAL level 36 ± 12 hours after hospital admission </w:t>
      </w:r>
      <w:r w:rsidR="009D550C" w:rsidRPr="00E37088">
        <w:rPr>
          <w:rFonts w:ascii="Times New Roman" w:eastAsia="Times New Roman" w:hAnsi="Times New Roman" w:cs="Times New Roman"/>
          <w:sz w:val="20"/>
          <w:szCs w:val="20"/>
          <w:lang w:eastAsia="ar-SA"/>
        </w:rPr>
        <w:t xml:space="preserve">between the balanced crystalloid and saline groups using a </w:t>
      </w:r>
      <w:r w:rsidRPr="00E37088">
        <w:rPr>
          <w:rFonts w:ascii="Times New Roman" w:eastAsia="Times New Roman" w:hAnsi="Times New Roman" w:cs="Times New Roman"/>
          <w:sz w:val="20"/>
          <w:szCs w:val="20"/>
          <w:lang w:eastAsia="ar-SA"/>
        </w:rPr>
        <w:t xml:space="preserve">proportional odds </w:t>
      </w:r>
      <w:r w:rsidR="009D550C" w:rsidRPr="00E37088">
        <w:rPr>
          <w:rFonts w:ascii="Times New Roman" w:eastAsia="Times New Roman" w:hAnsi="Times New Roman" w:cs="Times New Roman"/>
          <w:sz w:val="20"/>
          <w:szCs w:val="20"/>
          <w:lang w:eastAsia="ar-SA"/>
        </w:rPr>
        <w:t xml:space="preserve">model </w:t>
      </w:r>
      <w:r w:rsidRPr="00E37088">
        <w:rPr>
          <w:rFonts w:ascii="Times New Roman" w:eastAsia="Times New Roman" w:hAnsi="Times New Roman" w:cs="Times New Roman"/>
          <w:sz w:val="20"/>
          <w:szCs w:val="20"/>
          <w:lang w:eastAsia="ar-SA"/>
        </w:rPr>
        <w:t xml:space="preserve">with covariates for </w:t>
      </w:r>
      <w:r w:rsidR="009D550C" w:rsidRPr="00E37088">
        <w:rPr>
          <w:rFonts w:ascii="Times New Roman" w:eastAsia="Times New Roman" w:hAnsi="Times New Roman" w:cs="Times New Roman"/>
          <w:sz w:val="20"/>
          <w:szCs w:val="20"/>
          <w:lang w:eastAsia="ar-SA"/>
        </w:rPr>
        <w:t xml:space="preserve">group assignment, age, sex, race, mechanical ventilation, vasopressor receipt, </w:t>
      </w:r>
      <w:r w:rsidRPr="00E37088">
        <w:rPr>
          <w:rFonts w:ascii="Times New Roman" w:eastAsia="Times New Roman" w:hAnsi="Times New Roman" w:cs="Times New Roman"/>
          <w:sz w:val="20"/>
          <w:szCs w:val="20"/>
          <w:lang w:eastAsia="ar-SA"/>
        </w:rPr>
        <w:t>and diagnosis of sepsis.</w:t>
      </w:r>
      <w:r w:rsidR="00285605" w:rsidRPr="00E37088">
        <w:rPr>
          <w:rFonts w:ascii="Times New Roman" w:eastAsia="Times New Roman" w:hAnsi="Times New Roman" w:cs="Times New Roman"/>
          <w:sz w:val="20"/>
          <w:szCs w:val="20"/>
          <w:lang w:eastAsia="ar-SA"/>
        </w:rPr>
        <w:t xml:space="preserve">  In this analysis of a non-parametrically distributed continuous outcome using a proportional odds model, an odds ratio below 1.0 corresponds to a probability of lower NGAL concentration in the balanced crystalloid group compared with the saline group.</w:t>
      </w:r>
    </w:p>
    <w:p w14:paraId="3378587B" w14:textId="77777777" w:rsidR="009D550C" w:rsidRPr="00E37088" w:rsidRDefault="009D550C" w:rsidP="00DA5D2D">
      <w:pPr>
        <w:pStyle w:val="Heading2"/>
        <w:rPr>
          <w:rFonts w:ascii="Times New Roman" w:eastAsia="Times New Roman" w:hAnsi="Times New Roman" w:cs="Times New Roman"/>
          <w:color w:val="auto"/>
          <w:lang w:eastAsia="ar-SA"/>
        </w:rPr>
      </w:pPr>
    </w:p>
    <w:p w14:paraId="466D67DE" w14:textId="77777777" w:rsidR="00857AB5" w:rsidRPr="00E37088" w:rsidRDefault="00857AB5" w:rsidP="00E37088">
      <w:pPr>
        <w:rPr>
          <w:rFonts w:ascii="Times New Roman" w:hAnsi="Times New Roman" w:cs="Times New Roman"/>
        </w:rPr>
      </w:pPr>
    </w:p>
    <w:p w14:paraId="01595F79" w14:textId="77777777" w:rsidR="00857AB5" w:rsidRPr="00E37088" w:rsidRDefault="00857AB5">
      <w:pPr>
        <w:rPr>
          <w:rFonts w:ascii="Times New Roman" w:eastAsia="Times New Roman" w:hAnsi="Times New Roman" w:cs="Times New Roman"/>
          <w:b/>
          <w:bCs/>
          <w:sz w:val="26"/>
          <w:szCs w:val="26"/>
          <w:lang w:eastAsia="ar-SA"/>
        </w:rPr>
      </w:pPr>
      <w:r w:rsidRPr="00E37088">
        <w:rPr>
          <w:rFonts w:ascii="Times New Roman" w:eastAsia="Times New Roman" w:hAnsi="Times New Roman" w:cs="Times New Roman"/>
          <w:lang w:eastAsia="ar-SA"/>
        </w:rPr>
        <w:br w:type="page"/>
      </w:r>
    </w:p>
    <w:p w14:paraId="3D3412DC" w14:textId="35756A2B" w:rsidR="00857AB5" w:rsidRPr="00E37088" w:rsidRDefault="00857AB5" w:rsidP="00857AB5">
      <w:pPr>
        <w:pStyle w:val="Heading2"/>
        <w:rPr>
          <w:rFonts w:ascii="Times New Roman" w:eastAsia="Times New Roman" w:hAnsi="Times New Roman" w:cs="Times New Roman"/>
          <w:b w:val="0"/>
          <w:color w:val="auto"/>
          <w:lang w:eastAsia="ar-SA"/>
        </w:rPr>
      </w:pPr>
      <w:bookmarkStart w:id="15" w:name="_Toc41558240"/>
      <w:r w:rsidRPr="00E37088">
        <w:rPr>
          <w:rFonts w:ascii="Times New Roman" w:eastAsia="Times New Roman" w:hAnsi="Times New Roman" w:cs="Times New Roman"/>
          <w:color w:val="auto"/>
          <w:lang w:eastAsia="ar-SA"/>
        </w:rPr>
        <w:lastRenderedPageBreak/>
        <w:t>Table S</w:t>
      </w:r>
      <w:r w:rsidR="006D71BC">
        <w:rPr>
          <w:rFonts w:ascii="Times New Roman" w:eastAsia="Times New Roman" w:hAnsi="Times New Roman" w:cs="Times New Roman"/>
          <w:color w:val="auto"/>
          <w:lang w:eastAsia="ar-SA"/>
        </w:rPr>
        <w:t>9</w:t>
      </w:r>
      <w:r w:rsidRPr="00E37088">
        <w:rPr>
          <w:rFonts w:ascii="Times New Roman" w:eastAsia="Times New Roman" w:hAnsi="Times New Roman" w:cs="Times New Roman"/>
          <w:color w:val="auto"/>
          <w:lang w:eastAsia="ar-SA"/>
        </w:rPr>
        <w:t>.  Multivariable model for urinary KIM-1 concentration.</w:t>
      </w:r>
      <w:bookmarkEnd w:id="15"/>
    </w:p>
    <w:p w14:paraId="11C44DAD" w14:textId="77777777" w:rsidR="00857AB5" w:rsidRPr="00E37088" w:rsidRDefault="00857AB5" w:rsidP="00857AB5">
      <w:pPr>
        <w:rPr>
          <w:rFonts w:ascii="Times New Roman" w:eastAsia="Times New Roman" w:hAnsi="Times New Roman" w:cs="Times New Roman"/>
          <w:sz w:val="20"/>
          <w:szCs w:val="20"/>
          <w:lang w:eastAsia="ar-SA"/>
        </w:rPr>
      </w:pP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20"/>
        <w:gridCol w:w="1710"/>
        <w:gridCol w:w="1710"/>
        <w:gridCol w:w="990"/>
      </w:tblGrid>
      <w:tr w:rsidR="00E37088" w:rsidRPr="00E37088" w14:paraId="39F8FA32" w14:textId="77777777" w:rsidTr="004C2308">
        <w:trPr>
          <w:trHeight w:val="280"/>
        </w:trPr>
        <w:tc>
          <w:tcPr>
            <w:tcW w:w="5220" w:type="dxa"/>
            <w:shd w:val="clear" w:color="000000" w:fill="FFFFFF"/>
            <w:noWrap/>
            <w:vAlign w:val="center"/>
          </w:tcPr>
          <w:p w14:paraId="32E4B1D3" w14:textId="77777777" w:rsidR="00857AB5" w:rsidRPr="00E37088" w:rsidRDefault="00857AB5" w:rsidP="004C2308">
            <w:pPr>
              <w:rPr>
                <w:rFonts w:ascii="Times New Roman" w:hAnsi="Times New Roman" w:cs="Times New Roman"/>
                <w:sz w:val="20"/>
                <w:szCs w:val="20"/>
              </w:rPr>
            </w:pPr>
            <w:r w:rsidRPr="00E37088">
              <w:rPr>
                <w:rFonts w:ascii="Times New Roman" w:hAnsi="Times New Roman" w:cs="Times New Roman"/>
                <w:b/>
                <w:bCs/>
                <w:sz w:val="20"/>
                <w:szCs w:val="20"/>
              </w:rPr>
              <w:t>Variable</w:t>
            </w:r>
          </w:p>
        </w:tc>
        <w:tc>
          <w:tcPr>
            <w:tcW w:w="1710" w:type="dxa"/>
            <w:shd w:val="clear" w:color="000000" w:fill="FFFFFF"/>
            <w:noWrap/>
            <w:vAlign w:val="center"/>
          </w:tcPr>
          <w:p w14:paraId="0A86CC8A" w14:textId="77777777" w:rsidR="00857AB5" w:rsidRPr="00E37088" w:rsidRDefault="00857AB5" w:rsidP="004C2308">
            <w:pPr>
              <w:jc w:val="center"/>
              <w:rPr>
                <w:rFonts w:ascii="Times New Roman" w:hAnsi="Times New Roman" w:cs="Times New Roman"/>
                <w:b/>
                <w:bCs/>
                <w:sz w:val="20"/>
                <w:szCs w:val="20"/>
              </w:rPr>
            </w:pPr>
            <w:r w:rsidRPr="00E37088">
              <w:rPr>
                <w:rFonts w:ascii="Times New Roman" w:hAnsi="Times New Roman" w:cs="Times New Roman"/>
                <w:b/>
                <w:bCs/>
                <w:sz w:val="20"/>
                <w:szCs w:val="20"/>
              </w:rPr>
              <w:t>Odds Ratio</w:t>
            </w:r>
          </w:p>
        </w:tc>
        <w:tc>
          <w:tcPr>
            <w:tcW w:w="1710" w:type="dxa"/>
            <w:shd w:val="clear" w:color="000000" w:fill="FFFFFF"/>
            <w:noWrap/>
            <w:vAlign w:val="center"/>
          </w:tcPr>
          <w:p w14:paraId="70617849" w14:textId="77777777" w:rsidR="00857AB5" w:rsidRPr="00E37088" w:rsidRDefault="00857AB5" w:rsidP="004C2308">
            <w:pPr>
              <w:jc w:val="center"/>
              <w:rPr>
                <w:rFonts w:ascii="Times New Roman" w:hAnsi="Times New Roman" w:cs="Times New Roman"/>
                <w:b/>
                <w:bCs/>
                <w:sz w:val="20"/>
                <w:szCs w:val="20"/>
              </w:rPr>
            </w:pPr>
            <w:r w:rsidRPr="00E37088">
              <w:rPr>
                <w:rFonts w:ascii="Times New Roman" w:hAnsi="Times New Roman" w:cs="Times New Roman"/>
                <w:b/>
                <w:bCs/>
                <w:sz w:val="20"/>
                <w:szCs w:val="20"/>
              </w:rPr>
              <w:t>95% CI</w:t>
            </w:r>
          </w:p>
        </w:tc>
        <w:tc>
          <w:tcPr>
            <w:tcW w:w="990" w:type="dxa"/>
            <w:shd w:val="clear" w:color="auto" w:fill="auto"/>
            <w:noWrap/>
            <w:vAlign w:val="center"/>
          </w:tcPr>
          <w:p w14:paraId="66508486" w14:textId="77777777" w:rsidR="00857AB5" w:rsidRPr="00E37088" w:rsidRDefault="00857AB5" w:rsidP="004C2308">
            <w:pPr>
              <w:jc w:val="center"/>
              <w:rPr>
                <w:rFonts w:ascii="Times New Roman" w:hAnsi="Times New Roman" w:cs="Times New Roman"/>
                <w:b/>
                <w:sz w:val="20"/>
                <w:szCs w:val="20"/>
              </w:rPr>
            </w:pPr>
            <w:r w:rsidRPr="00E37088">
              <w:rPr>
                <w:rFonts w:ascii="Times New Roman" w:hAnsi="Times New Roman" w:cs="Times New Roman"/>
                <w:b/>
                <w:i/>
                <w:sz w:val="20"/>
                <w:szCs w:val="20"/>
              </w:rPr>
              <w:t>P</w:t>
            </w:r>
            <w:r w:rsidRPr="00E37088">
              <w:rPr>
                <w:rFonts w:ascii="Times New Roman" w:hAnsi="Times New Roman" w:cs="Times New Roman"/>
                <w:b/>
                <w:sz w:val="20"/>
                <w:szCs w:val="20"/>
              </w:rPr>
              <w:t xml:space="preserve"> value</w:t>
            </w:r>
          </w:p>
        </w:tc>
      </w:tr>
      <w:tr w:rsidR="00E37088" w:rsidRPr="00E37088" w14:paraId="68BFECA4" w14:textId="77777777" w:rsidTr="004C2308">
        <w:trPr>
          <w:trHeight w:val="280"/>
        </w:trPr>
        <w:tc>
          <w:tcPr>
            <w:tcW w:w="5220" w:type="dxa"/>
            <w:shd w:val="clear" w:color="000000" w:fill="FFFFFF"/>
            <w:noWrap/>
            <w:vAlign w:val="center"/>
          </w:tcPr>
          <w:p w14:paraId="1FA33120" w14:textId="77777777" w:rsidR="00857AB5" w:rsidRPr="00E37088" w:rsidRDefault="00857AB5" w:rsidP="004C2308">
            <w:pPr>
              <w:rPr>
                <w:rFonts w:ascii="Times New Roman" w:hAnsi="Times New Roman" w:cs="Times New Roman"/>
                <w:bCs/>
                <w:sz w:val="20"/>
                <w:szCs w:val="20"/>
              </w:rPr>
            </w:pPr>
            <w:r w:rsidRPr="00E37088">
              <w:rPr>
                <w:rFonts w:ascii="Times New Roman" w:hAnsi="Times New Roman" w:cs="Times New Roman"/>
                <w:bCs/>
                <w:sz w:val="20"/>
                <w:szCs w:val="20"/>
              </w:rPr>
              <w:t xml:space="preserve">Study Group (Balanced </w:t>
            </w:r>
            <w:proofErr w:type="gramStart"/>
            <w:r w:rsidRPr="00E37088">
              <w:rPr>
                <w:rFonts w:ascii="Times New Roman" w:hAnsi="Times New Roman" w:cs="Times New Roman"/>
                <w:bCs/>
                <w:sz w:val="20"/>
                <w:szCs w:val="20"/>
              </w:rPr>
              <w:t>crystalloids :</w:t>
            </w:r>
            <w:proofErr w:type="gramEnd"/>
            <w:r w:rsidRPr="00E37088">
              <w:rPr>
                <w:rFonts w:ascii="Times New Roman" w:hAnsi="Times New Roman" w:cs="Times New Roman"/>
                <w:bCs/>
                <w:sz w:val="20"/>
                <w:szCs w:val="20"/>
              </w:rPr>
              <w:t xml:space="preserve"> Saline)</w:t>
            </w:r>
          </w:p>
        </w:tc>
        <w:tc>
          <w:tcPr>
            <w:tcW w:w="1710" w:type="dxa"/>
            <w:shd w:val="clear" w:color="000000" w:fill="FFFFFF"/>
            <w:noWrap/>
            <w:vAlign w:val="center"/>
          </w:tcPr>
          <w:p w14:paraId="52A04DC0" w14:textId="3B35F471" w:rsidR="00857AB5" w:rsidRPr="00E37088" w:rsidRDefault="006B6595" w:rsidP="004C2308">
            <w:pPr>
              <w:jc w:val="center"/>
              <w:rPr>
                <w:rFonts w:ascii="Times New Roman" w:hAnsi="Times New Roman" w:cs="Times New Roman"/>
                <w:bCs/>
                <w:sz w:val="20"/>
                <w:szCs w:val="20"/>
              </w:rPr>
            </w:pPr>
            <w:r w:rsidRPr="00E37088">
              <w:rPr>
                <w:rFonts w:ascii="Times New Roman" w:hAnsi="Times New Roman" w:cs="Times New Roman"/>
                <w:bCs/>
                <w:sz w:val="20"/>
                <w:szCs w:val="20"/>
              </w:rPr>
              <w:t>1</w:t>
            </w:r>
            <w:r w:rsidR="00857AB5" w:rsidRPr="00E37088">
              <w:rPr>
                <w:rFonts w:ascii="Times New Roman" w:hAnsi="Times New Roman" w:cs="Times New Roman"/>
                <w:bCs/>
                <w:sz w:val="20"/>
                <w:szCs w:val="20"/>
              </w:rPr>
              <w:t>.</w:t>
            </w:r>
            <w:r w:rsidRPr="00E37088">
              <w:rPr>
                <w:rFonts w:ascii="Times New Roman" w:hAnsi="Times New Roman" w:cs="Times New Roman"/>
                <w:bCs/>
                <w:sz w:val="20"/>
                <w:szCs w:val="20"/>
              </w:rPr>
              <w:t>25</w:t>
            </w:r>
          </w:p>
        </w:tc>
        <w:tc>
          <w:tcPr>
            <w:tcW w:w="1710" w:type="dxa"/>
            <w:shd w:val="clear" w:color="000000" w:fill="FFFFFF"/>
            <w:noWrap/>
            <w:vAlign w:val="center"/>
          </w:tcPr>
          <w:p w14:paraId="6AD39045" w14:textId="2A499798" w:rsidR="00857AB5" w:rsidRPr="00E37088" w:rsidRDefault="006B6595">
            <w:pPr>
              <w:jc w:val="center"/>
              <w:rPr>
                <w:rFonts w:ascii="Times New Roman" w:hAnsi="Times New Roman" w:cs="Times New Roman"/>
                <w:bCs/>
                <w:sz w:val="20"/>
                <w:szCs w:val="20"/>
              </w:rPr>
            </w:pPr>
            <w:r w:rsidRPr="00E37088">
              <w:rPr>
                <w:rFonts w:ascii="Times New Roman" w:hAnsi="Times New Roman" w:cs="Times New Roman"/>
                <w:bCs/>
                <w:sz w:val="20"/>
                <w:szCs w:val="20"/>
              </w:rPr>
              <w:t>0.81</w:t>
            </w:r>
            <w:r w:rsidR="00857AB5" w:rsidRPr="00E37088">
              <w:rPr>
                <w:rFonts w:ascii="Times New Roman" w:hAnsi="Times New Roman" w:cs="Times New Roman"/>
                <w:bCs/>
                <w:sz w:val="20"/>
                <w:szCs w:val="20"/>
              </w:rPr>
              <w:t xml:space="preserve"> – </w:t>
            </w:r>
            <w:r w:rsidRPr="00E37088">
              <w:rPr>
                <w:rFonts w:ascii="Times New Roman" w:hAnsi="Times New Roman" w:cs="Times New Roman"/>
                <w:bCs/>
                <w:sz w:val="20"/>
                <w:szCs w:val="20"/>
              </w:rPr>
              <w:t>1.91</w:t>
            </w:r>
          </w:p>
        </w:tc>
        <w:tc>
          <w:tcPr>
            <w:tcW w:w="990" w:type="dxa"/>
            <w:shd w:val="clear" w:color="000000" w:fill="FFFFFF"/>
            <w:noWrap/>
            <w:vAlign w:val="center"/>
          </w:tcPr>
          <w:p w14:paraId="515298E2" w14:textId="70297423" w:rsidR="00857AB5" w:rsidRPr="00E37088" w:rsidRDefault="006B6595" w:rsidP="004C2308">
            <w:pPr>
              <w:jc w:val="center"/>
              <w:rPr>
                <w:rFonts w:ascii="Times New Roman" w:hAnsi="Times New Roman" w:cs="Times New Roman"/>
                <w:sz w:val="20"/>
                <w:szCs w:val="20"/>
              </w:rPr>
            </w:pPr>
            <w:r w:rsidRPr="00E37088">
              <w:rPr>
                <w:rFonts w:ascii="Times New Roman" w:hAnsi="Times New Roman" w:cs="Times New Roman"/>
                <w:sz w:val="20"/>
                <w:szCs w:val="20"/>
              </w:rPr>
              <w:t>0.31</w:t>
            </w:r>
          </w:p>
        </w:tc>
      </w:tr>
      <w:tr w:rsidR="00E37088" w:rsidRPr="00E37088" w14:paraId="207C933D" w14:textId="77777777" w:rsidTr="004C2308">
        <w:trPr>
          <w:trHeight w:val="280"/>
        </w:trPr>
        <w:tc>
          <w:tcPr>
            <w:tcW w:w="5220" w:type="dxa"/>
            <w:shd w:val="clear" w:color="000000" w:fill="FFFFFF"/>
            <w:noWrap/>
            <w:vAlign w:val="center"/>
          </w:tcPr>
          <w:p w14:paraId="25E647EA" w14:textId="77777777" w:rsidR="00857AB5" w:rsidRPr="00E37088" w:rsidRDefault="00857AB5" w:rsidP="004C2308">
            <w:pPr>
              <w:rPr>
                <w:rFonts w:ascii="Times New Roman" w:hAnsi="Times New Roman" w:cs="Times New Roman"/>
                <w:bCs/>
                <w:sz w:val="20"/>
                <w:szCs w:val="20"/>
              </w:rPr>
            </w:pPr>
            <w:r w:rsidRPr="00E37088">
              <w:rPr>
                <w:rFonts w:ascii="Times New Roman" w:hAnsi="Times New Roman" w:cs="Times New Roman"/>
                <w:bCs/>
                <w:sz w:val="20"/>
                <w:szCs w:val="20"/>
              </w:rPr>
              <w:t>Age, years</w:t>
            </w:r>
          </w:p>
        </w:tc>
        <w:tc>
          <w:tcPr>
            <w:tcW w:w="1710" w:type="dxa"/>
            <w:shd w:val="clear" w:color="000000" w:fill="FFFFFF"/>
            <w:noWrap/>
            <w:vAlign w:val="center"/>
          </w:tcPr>
          <w:p w14:paraId="0E61AAE9" w14:textId="66C9C022" w:rsidR="00857AB5" w:rsidRPr="00E37088" w:rsidRDefault="006B6595" w:rsidP="004C2308">
            <w:pPr>
              <w:jc w:val="center"/>
              <w:rPr>
                <w:rFonts w:ascii="Times New Roman" w:hAnsi="Times New Roman" w:cs="Times New Roman"/>
                <w:bCs/>
                <w:sz w:val="20"/>
                <w:szCs w:val="20"/>
              </w:rPr>
            </w:pPr>
            <w:r w:rsidRPr="00E37088">
              <w:rPr>
                <w:rFonts w:ascii="Times New Roman" w:hAnsi="Times New Roman" w:cs="Times New Roman"/>
                <w:bCs/>
                <w:sz w:val="20"/>
                <w:szCs w:val="20"/>
              </w:rPr>
              <w:t>1.42</w:t>
            </w:r>
          </w:p>
        </w:tc>
        <w:tc>
          <w:tcPr>
            <w:tcW w:w="1710" w:type="dxa"/>
            <w:shd w:val="clear" w:color="000000" w:fill="FFFFFF"/>
            <w:noWrap/>
            <w:vAlign w:val="center"/>
          </w:tcPr>
          <w:p w14:paraId="53E66A62" w14:textId="127BE819" w:rsidR="00857AB5" w:rsidRPr="00E37088" w:rsidRDefault="006B6595">
            <w:pPr>
              <w:jc w:val="center"/>
              <w:rPr>
                <w:rFonts w:ascii="Times New Roman" w:hAnsi="Times New Roman" w:cs="Times New Roman"/>
                <w:bCs/>
                <w:sz w:val="20"/>
                <w:szCs w:val="20"/>
              </w:rPr>
            </w:pPr>
            <w:r w:rsidRPr="00E37088">
              <w:rPr>
                <w:rFonts w:ascii="Times New Roman" w:hAnsi="Times New Roman" w:cs="Times New Roman"/>
                <w:bCs/>
                <w:sz w:val="20"/>
                <w:szCs w:val="20"/>
              </w:rPr>
              <w:t>1.04</w:t>
            </w:r>
            <w:r w:rsidR="00857AB5" w:rsidRPr="00E37088">
              <w:rPr>
                <w:rFonts w:ascii="Times New Roman" w:hAnsi="Times New Roman" w:cs="Times New Roman"/>
                <w:bCs/>
                <w:sz w:val="20"/>
                <w:szCs w:val="20"/>
              </w:rPr>
              <w:t xml:space="preserve"> – 1.</w:t>
            </w:r>
            <w:r w:rsidRPr="00E37088">
              <w:rPr>
                <w:rFonts w:ascii="Times New Roman" w:hAnsi="Times New Roman" w:cs="Times New Roman"/>
                <w:bCs/>
                <w:sz w:val="20"/>
                <w:szCs w:val="20"/>
              </w:rPr>
              <w:t>94</w:t>
            </w:r>
          </w:p>
        </w:tc>
        <w:tc>
          <w:tcPr>
            <w:tcW w:w="990" w:type="dxa"/>
            <w:shd w:val="clear" w:color="000000" w:fill="FFFFFF"/>
            <w:noWrap/>
            <w:vAlign w:val="center"/>
          </w:tcPr>
          <w:p w14:paraId="498C2537" w14:textId="5AA53C0F" w:rsidR="00857AB5" w:rsidRPr="00E37088" w:rsidRDefault="00857AB5">
            <w:pPr>
              <w:jc w:val="center"/>
              <w:rPr>
                <w:rFonts w:ascii="Times New Roman" w:hAnsi="Times New Roman" w:cs="Times New Roman"/>
                <w:sz w:val="20"/>
                <w:szCs w:val="20"/>
              </w:rPr>
            </w:pPr>
            <w:r w:rsidRPr="00E37088">
              <w:rPr>
                <w:rFonts w:ascii="Times New Roman" w:hAnsi="Times New Roman" w:cs="Times New Roman"/>
                <w:sz w:val="20"/>
                <w:szCs w:val="20"/>
              </w:rPr>
              <w:t>0.</w:t>
            </w:r>
            <w:r w:rsidR="00461E94" w:rsidRPr="00E37088">
              <w:rPr>
                <w:rFonts w:ascii="Times New Roman" w:hAnsi="Times New Roman" w:cs="Times New Roman"/>
                <w:sz w:val="20"/>
                <w:szCs w:val="20"/>
              </w:rPr>
              <w:t>03</w:t>
            </w:r>
          </w:p>
        </w:tc>
      </w:tr>
      <w:tr w:rsidR="00E37088" w:rsidRPr="00E37088" w14:paraId="05632B6B" w14:textId="77777777" w:rsidTr="004C2308">
        <w:trPr>
          <w:trHeight w:val="280"/>
        </w:trPr>
        <w:tc>
          <w:tcPr>
            <w:tcW w:w="5220" w:type="dxa"/>
            <w:shd w:val="clear" w:color="000000" w:fill="FFFFFF"/>
            <w:noWrap/>
            <w:vAlign w:val="center"/>
          </w:tcPr>
          <w:p w14:paraId="66293FFC" w14:textId="77777777" w:rsidR="00857AB5" w:rsidRPr="00E37088" w:rsidRDefault="00857AB5" w:rsidP="004C2308">
            <w:pPr>
              <w:rPr>
                <w:rFonts w:ascii="Times New Roman" w:hAnsi="Times New Roman" w:cs="Times New Roman"/>
                <w:bCs/>
                <w:sz w:val="20"/>
                <w:szCs w:val="20"/>
              </w:rPr>
            </w:pPr>
            <w:r w:rsidRPr="00E37088">
              <w:rPr>
                <w:rFonts w:ascii="Times New Roman" w:hAnsi="Times New Roman" w:cs="Times New Roman"/>
                <w:bCs/>
                <w:sz w:val="20"/>
                <w:szCs w:val="20"/>
              </w:rPr>
              <w:t>Sex (</w:t>
            </w:r>
            <w:proofErr w:type="gramStart"/>
            <w:r w:rsidRPr="00E37088">
              <w:rPr>
                <w:rFonts w:ascii="Times New Roman" w:hAnsi="Times New Roman" w:cs="Times New Roman"/>
                <w:bCs/>
                <w:sz w:val="20"/>
                <w:szCs w:val="20"/>
              </w:rPr>
              <w:t>Female :</w:t>
            </w:r>
            <w:proofErr w:type="gramEnd"/>
            <w:r w:rsidRPr="00E37088">
              <w:rPr>
                <w:rFonts w:ascii="Times New Roman" w:hAnsi="Times New Roman" w:cs="Times New Roman"/>
                <w:bCs/>
                <w:sz w:val="20"/>
                <w:szCs w:val="20"/>
              </w:rPr>
              <w:t xml:space="preserve"> Male)</w:t>
            </w:r>
          </w:p>
        </w:tc>
        <w:tc>
          <w:tcPr>
            <w:tcW w:w="1710" w:type="dxa"/>
            <w:shd w:val="clear" w:color="000000" w:fill="FFFFFF"/>
            <w:noWrap/>
            <w:vAlign w:val="center"/>
          </w:tcPr>
          <w:p w14:paraId="5788828F" w14:textId="3E42760A" w:rsidR="00857AB5" w:rsidRPr="00E37088" w:rsidRDefault="008B528C" w:rsidP="004C2308">
            <w:pPr>
              <w:jc w:val="center"/>
              <w:rPr>
                <w:rFonts w:ascii="Times New Roman" w:hAnsi="Times New Roman" w:cs="Times New Roman"/>
                <w:bCs/>
                <w:sz w:val="20"/>
                <w:szCs w:val="20"/>
              </w:rPr>
            </w:pPr>
            <w:r w:rsidRPr="00E37088">
              <w:rPr>
                <w:rFonts w:ascii="Times New Roman" w:hAnsi="Times New Roman" w:cs="Times New Roman"/>
                <w:bCs/>
                <w:sz w:val="20"/>
                <w:szCs w:val="20"/>
              </w:rPr>
              <w:t>0.89</w:t>
            </w:r>
          </w:p>
        </w:tc>
        <w:tc>
          <w:tcPr>
            <w:tcW w:w="1710" w:type="dxa"/>
            <w:shd w:val="clear" w:color="000000" w:fill="FFFFFF"/>
            <w:noWrap/>
            <w:vAlign w:val="center"/>
          </w:tcPr>
          <w:p w14:paraId="2B0583E3" w14:textId="6FB2A22D" w:rsidR="00857AB5" w:rsidRPr="00E37088" w:rsidRDefault="008B528C">
            <w:pPr>
              <w:jc w:val="center"/>
              <w:rPr>
                <w:rFonts w:ascii="Times New Roman" w:hAnsi="Times New Roman" w:cs="Times New Roman"/>
                <w:bCs/>
                <w:sz w:val="20"/>
                <w:szCs w:val="20"/>
              </w:rPr>
            </w:pPr>
            <w:r w:rsidRPr="00E37088">
              <w:rPr>
                <w:rFonts w:ascii="Times New Roman" w:hAnsi="Times New Roman" w:cs="Times New Roman"/>
                <w:bCs/>
                <w:sz w:val="20"/>
                <w:szCs w:val="20"/>
              </w:rPr>
              <w:t>0.58</w:t>
            </w:r>
            <w:r w:rsidR="00857AB5" w:rsidRPr="00E37088">
              <w:rPr>
                <w:rFonts w:ascii="Times New Roman" w:hAnsi="Times New Roman" w:cs="Times New Roman"/>
                <w:bCs/>
                <w:sz w:val="20"/>
                <w:szCs w:val="20"/>
              </w:rPr>
              <w:t xml:space="preserve"> – </w:t>
            </w:r>
            <w:r w:rsidRPr="00E37088">
              <w:rPr>
                <w:rFonts w:ascii="Times New Roman" w:hAnsi="Times New Roman" w:cs="Times New Roman"/>
                <w:bCs/>
                <w:sz w:val="20"/>
                <w:szCs w:val="20"/>
              </w:rPr>
              <w:t>1.37</w:t>
            </w:r>
          </w:p>
        </w:tc>
        <w:tc>
          <w:tcPr>
            <w:tcW w:w="990" w:type="dxa"/>
            <w:shd w:val="clear" w:color="000000" w:fill="FFFFFF"/>
            <w:noWrap/>
            <w:vAlign w:val="center"/>
          </w:tcPr>
          <w:p w14:paraId="0DA17070" w14:textId="59FDD9CB" w:rsidR="00857AB5" w:rsidRPr="00E37088" w:rsidRDefault="008B528C">
            <w:pPr>
              <w:jc w:val="center"/>
              <w:rPr>
                <w:rFonts w:ascii="Times New Roman" w:hAnsi="Times New Roman" w:cs="Times New Roman"/>
                <w:sz w:val="20"/>
                <w:szCs w:val="20"/>
              </w:rPr>
            </w:pPr>
            <w:r w:rsidRPr="00E37088">
              <w:rPr>
                <w:rFonts w:ascii="Times New Roman" w:hAnsi="Times New Roman" w:cs="Times New Roman"/>
                <w:sz w:val="20"/>
                <w:szCs w:val="20"/>
              </w:rPr>
              <w:t>0.60</w:t>
            </w:r>
          </w:p>
        </w:tc>
      </w:tr>
      <w:tr w:rsidR="00E37088" w:rsidRPr="00E37088" w14:paraId="092812D4" w14:textId="77777777" w:rsidTr="004C2308">
        <w:trPr>
          <w:trHeight w:val="280"/>
        </w:trPr>
        <w:tc>
          <w:tcPr>
            <w:tcW w:w="5220" w:type="dxa"/>
            <w:shd w:val="clear" w:color="000000" w:fill="FFFFFF"/>
            <w:noWrap/>
            <w:vAlign w:val="center"/>
          </w:tcPr>
          <w:p w14:paraId="48855A39" w14:textId="77777777" w:rsidR="00857AB5" w:rsidRPr="00E37088" w:rsidRDefault="00857AB5" w:rsidP="004C2308">
            <w:pPr>
              <w:rPr>
                <w:rFonts w:ascii="Times New Roman" w:hAnsi="Times New Roman" w:cs="Times New Roman"/>
                <w:bCs/>
                <w:sz w:val="20"/>
                <w:szCs w:val="20"/>
              </w:rPr>
            </w:pPr>
            <w:r w:rsidRPr="00E37088">
              <w:rPr>
                <w:rFonts w:ascii="Times New Roman" w:hAnsi="Times New Roman" w:cs="Times New Roman"/>
                <w:bCs/>
                <w:sz w:val="20"/>
                <w:szCs w:val="20"/>
              </w:rPr>
              <w:t>Race (Non-</w:t>
            </w:r>
            <w:proofErr w:type="gramStart"/>
            <w:r w:rsidRPr="00E37088">
              <w:rPr>
                <w:rFonts w:ascii="Times New Roman" w:hAnsi="Times New Roman" w:cs="Times New Roman"/>
                <w:bCs/>
                <w:sz w:val="20"/>
                <w:szCs w:val="20"/>
              </w:rPr>
              <w:t>White :</w:t>
            </w:r>
            <w:proofErr w:type="gramEnd"/>
            <w:r w:rsidRPr="00E37088">
              <w:rPr>
                <w:rFonts w:ascii="Times New Roman" w:hAnsi="Times New Roman" w:cs="Times New Roman"/>
                <w:bCs/>
                <w:sz w:val="20"/>
                <w:szCs w:val="20"/>
              </w:rPr>
              <w:t xml:space="preserve"> White)</w:t>
            </w:r>
          </w:p>
        </w:tc>
        <w:tc>
          <w:tcPr>
            <w:tcW w:w="1710" w:type="dxa"/>
            <w:shd w:val="clear" w:color="000000" w:fill="FFFFFF"/>
            <w:noWrap/>
            <w:vAlign w:val="center"/>
          </w:tcPr>
          <w:p w14:paraId="3EE318F2" w14:textId="73829E7D" w:rsidR="00857AB5" w:rsidRPr="00E37088" w:rsidRDefault="00851402" w:rsidP="004C2308">
            <w:pPr>
              <w:jc w:val="center"/>
              <w:rPr>
                <w:rFonts w:ascii="Times New Roman" w:hAnsi="Times New Roman" w:cs="Times New Roman"/>
                <w:bCs/>
                <w:sz w:val="20"/>
                <w:szCs w:val="20"/>
              </w:rPr>
            </w:pPr>
            <w:r w:rsidRPr="00E37088">
              <w:rPr>
                <w:rFonts w:ascii="Times New Roman" w:hAnsi="Times New Roman" w:cs="Times New Roman"/>
                <w:bCs/>
                <w:sz w:val="20"/>
                <w:szCs w:val="20"/>
              </w:rPr>
              <w:t>0.45</w:t>
            </w:r>
          </w:p>
        </w:tc>
        <w:tc>
          <w:tcPr>
            <w:tcW w:w="1710" w:type="dxa"/>
            <w:shd w:val="clear" w:color="000000" w:fill="FFFFFF"/>
            <w:noWrap/>
            <w:vAlign w:val="center"/>
          </w:tcPr>
          <w:p w14:paraId="2940C665" w14:textId="63EF36CC" w:rsidR="00857AB5" w:rsidRPr="00E37088" w:rsidRDefault="00857AB5">
            <w:pPr>
              <w:jc w:val="center"/>
              <w:rPr>
                <w:rFonts w:ascii="Times New Roman" w:hAnsi="Times New Roman" w:cs="Times New Roman"/>
                <w:bCs/>
                <w:sz w:val="20"/>
                <w:szCs w:val="20"/>
              </w:rPr>
            </w:pPr>
            <w:r w:rsidRPr="00E37088">
              <w:rPr>
                <w:rFonts w:ascii="Times New Roman" w:hAnsi="Times New Roman" w:cs="Times New Roman"/>
                <w:bCs/>
                <w:sz w:val="20"/>
                <w:szCs w:val="20"/>
              </w:rPr>
              <w:t>0.</w:t>
            </w:r>
            <w:r w:rsidR="00851402" w:rsidRPr="00E37088">
              <w:rPr>
                <w:rFonts w:ascii="Times New Roman" w:hAnsi="Times New Roman" w:cs="Times New Roman"/>
                <w:bCs/>
                <w:sz w:val="20"/>
                <w:szCs w:val="20"/>
              </w:rPr>
              <w:t>25</w:t>
            </w:r>
            <w:r w:rsidRPr="00E37088">
              <w:rPr>
                <w:rFonts w:ascii="Times New Roman" w:hAnsi="Times New Roman" w:cs="Times New Roman"/>
                <w:bCs/>
                <w:sz w:val="20"/>
                <w:szCs w:val="20"/>
              </w:rPr>
              <w:t xml:space="preserve"> – </w:t>
            </w:r>
            <w:r w:rsidR="00851402" w:rsidRPr="00E37088">
              <w:rPr>
                <w:rFonts w:ascii="Times New Roman" w:hAnsi="Times New Roman" w:cs="Times New Roman"/>
                <w:bCs/>
                <w:sz w:val="20"/>
                <w:szCs w:val="20"/>
              </w:rPr>
              <w:t>0.81</w:t>
            </w:r>
          </w:p>
        </w:tc>
        <w:tc>
          <w:tcPr>
            <w:tcW w:w="990" w:type="dxa"/>
            <w:shd w:val="clear" w:color="000000" w:fill="FFFFFF"/>
            <w:noWrap/>
            <w:vAlign w:val="center"/>
          </w:tcPr>
          <w:p w14:paraId="3507D94C" w14:textId="018C4397" w:rsidR="00857AB5" w:rsidRPr="00E37088" w:rsidRDefault="00857AB5" w:rsidP="004C2308">
            <w:pPr>
              <w:jc w:val="center"/>
              <w:rPr>
                <w:rFonts w:ascii="Times New Roman" w:hAnsi="Times New Roman" w:cs="Times New Roman"/>
                <w:sz w:val="20"/>
                <w:szCs w:val="20"/>
              </w:rPr>
            </w:pPr>
            <w:r w:rsidRPr="00E37088">
              <w:rPr>
                <w:rFonts w:ascii="Times New Roman" w:hAnsi="Times New Roman" w:cs="Times New Roman"/>
                <w:sz w:val="20"/>
                <w:szCs w:val="20"/>
              </w:rPr>
              <w:t>0.</w:t>
            </w:r>
            <w:r w:rsidR="00851402" w:rsidRPr="00E37088">
              <w:rPr>
                <w:rFonts w:ascii="Times New Roman" w:hAnsi="Times New Roman" w:cs="Times New Roman"/>
                <w:sz w:val="20"/>
                <w:szCs w:val="20"/>
              </w:rPr>
              <w:t>01</w:t>
            </w:r>
          </w:p>
        </w:tc>
      </w:tr>
      <w:tr w:rsidR="00E37088" w:rsidRPr="00E37088" w14:paraId="6C2ACC00" w14:textId="77777777" w:rsidTr="004C2308">
        <w:trPr>
          <w:trHeight w:val="280"/>
        </w:trPr>
        <w:tc>
          <w:tcPr>
            <w:tcW w:w="5220" w:type="dxa"/>
            <w:shd w:val="clear" w:color="000000" w:fill="FFFFFF"/>
            <w:noWrap/>
            <w:vAlign w:val="center"/>
          </w:tcPr>
          <w:p w14:paraId="6166F6CD" w14:textId="77777777" w:rsidR="00857AB5" w:rsidRPr="00E37088" w:rsidRDefault="00857AB5" w:rsidP="004C2308">
            <w:pPr>
              <w:rPr>
                <w:rFonts w:ascii="Times New Roman" w:hAnsi="Times New Roman" w:cs="Times New Roman"/>
                <w:bCs/>
                <w:sz w:val="20"/>
                <w:szCs w:val="20"/>
              </w:rPr>
            </w:pPr>
            <w:r w:rsidRPr="00E37088">
              <w:rPr>
                <w:rFonts w:ascii="Times New Roman" w:hAnsi="Times New Roman" w:cs="Times New Roman"/>
                <w:bCs/>
                <w:sz w:val="20"/>
                <w:szCs w:val="20"/>
              </w:rPr>
              <w:t>Mechanical Ventilation (</w:t>
            </w:r>
            <w:proofErr w:type="gramStart"/>
            <w:r w:rsidRPr="00E37088">
              <w:rPr>
                <w:rFonts w:ascii="Times New Roman" w:hAnsi="Times New Roman" w:cs="Times New Roman"/>
                <w:bCs/>
                <w:sz w:val="20"/>
                <w:szCs w:val="20"/>
              </w:rPr>
              <w:t>Yes :</w:t>
            </w:r>
            <w:proofErr w:type="gramEnd"/>
            <w:r w:rsidRPr="00E37088">
              <w:rPr>
                <w:rFonts w:ascii="Times New Roman" w:hAnsi="Times New Roman" w:cs="Times New Roman"/>
                <w:bCs/>
                <w:sz w:val="20"/>
                <w:szCs w:val="20"/>
              </w:rPr>
              <w:t xml:space="preserve"> No)</w:t>
            </w:r>
          </w:p>
        </w:tc>
        <w:tc>
          <w:tcPr>
            <w:tcW w:w="1710" w:type="dxa"/>
            <w:shd w:val="clear" w:color="000000" w:fill="FFFFFF"/>
            <w:noWrap/>
            <w:vAlign w:val="center"/>
          </w:tcPr>
          <w:p w14:paraId="4617019F" w14:textId="05D4F11F" w:rsidR="00857AB5" w:rsidRPr="00E37088" w:rsidRDefault="00857AB5" w:rsidP="004C2308">
            <w:pPr>
              <w:jc w:val="center"/>
              <w:rPr>
                <w:rFonts w:ascii="Times New Roman" w:hAnsi="Times New Roman" w:cs="Times New Roman"/>
                <w:bCs/>
                <w:sz w:val="20"/>
                <w:szCs w:val="20"/>
              </w:rPr>
            </w:pPr>
            <w:r w:rsidRPr="00E37088">
              <w:rPr>
                <w:rFonts w:ascii="Times New Roman" w:hAnsi="Times New Roman" w:cs="Times New Roman"/>
                <w:bCs/>
                <w:sz w:val="20"/>
                <w:szCs w:val="20"/>
              </w:rPr>
              <w:t>0.</w:t>
            </w:r>
            <w:r w:rsidR="001E126B" w:rsidRPr="00E37088">
              <w:rPr>
                <w:rFonts w:ascii="Times New Roman" w:hAnsi="Times New Roman" w:cs="Times New Roman"/>
                <w:bCs/>
                <w:sz w:val="20"/>
                <w:szCs w:val="20"/>
              </w:rPr>
              <w:t>78</w:t>
            </w:r>
          </w:p>
        </w:tc>
        <w:tc>
          <w:tcPr>
            <w:tcW w:w="1710" w:type="dxa"/>
            <w:shd w:val="clear" w:color="000000" w:fill="FFFFFF"/>
            <w:noWrap/>
            <w:vAlign w:val="center"/>
          </w:tcPr>
          <w:p w14:paraId="7BA600DB" w14:textId="5CA0B524" w:rsidR="00857AB5" w:rsidRPr="00E37088" w:rsidRDefault="001E126B" w:rsidP="004C2308">
            <w:pPr>
              <w:jc w:val="center"/>
              <w:rPr>
                <w:rFonts w:ascii="Times New Roman" w:hAnsi="Times New Roman" w:cs="Times New Roman"/>
                <w:bCs/>
                <w:sz w:val="20"/>
                <w:szCs w:val="20"/>
              </w:rPr>
            </w:pPr>
            <w:r w:rsidRPr="00E37088">
              <w:rPr>
                <w:rFonts w:ascii="Times New Roman" w:hAnsi="Times New Roman" w:cs="Times New Roman"/>
                <w:bCs/>
                <w:sz w:val="20"/>
                <w:szCs w:val="20"/>
              </w:rPr>
              <w:t>0.42</w:t>
            </w:r>
            <w:r w:rsidR="00857AB5" w:rsidRPr="00E37088">
              <w:rPr>
                <w:rFonts w:ascii="Times New Roman" w:hAnsi="Times New Roman" w:cs="Times New Roman"/>
                <w:bCs/>
                <w:sz w:val="20"/>
                <w:szCs w:val="20"/>
              </w:rPr>
              <w:t xml:space="preserve"> – 1.</w:t>
            </w:r>
            <w:r w:rsidRPr="00E37088">
              <w:rPr>
                <w:rFonts w:ascii="Times New Roman" w:hAnsi="Times New Roman" w:cs="Times New Roman"/>
                <w:bCs/>
                <w:sz w:val="20"/>
                <w:szCs w:val="20"/>
              </w:rPr>
              <w:t>45</w:t>
            </w:r>
          </w:p>
        </w:tc>
        <w:tc>
          <w:tcPr>
            <w:tcW w:w="990" w:type="dxa"/>
            <w:shd w:val="clear" w:color="000000" w:fill="FFFFFF"/>
            <w:noWrap/>
            <w:vAlign w:val="center"/>
          </w:tcPr>
          <w:p w14:paraId="2A7BD86E" w14:textId="5EB32912" w:rsidR="00857AB5" w:rsidRPr="00E37088" w:rsidRDefault="00857AB5" w:rsidP="004C2308">
            <w:pPr>
              <w:jc w:val="center"/>
              <w:rPr>
                <w:rFonts w:ascii="Times New Roman" w:hAnsi="Times New Roman" w:cs="Times New Roman"/>
                <w:sz w:val="20"/>
                <w:szCs w:val="20"/>
              </w:rPr>
            </w:pPr>
            <w:r w:rsidRPr="00E37088">
              <w:rPr>
                <w:rFonts w:ascii="Times New Roman" w:hAnsi="Times New Roman" w:cs="Times New Roman"/>
                <w:sz w:val="20"/>
                <w:szCs w:val="20"/>
              </w:rPr>
              <w:t>0.</w:t>
            </w:r>
            <w:r w:rsidR="009A12B9" w:rsidRPr="00E37088">
              <w:rPr>
                <w:rFonts w:ascii="Times New Roman" w:hAnsi="Times New Roman" w:cs="Times New Roman"/>
                <w:sz w:val="20"/>
                <w:szCs w:val="20"/>
              </w:rPr>
              <w:t>43</w:t>
            </w:r>
          </w:p>
        </w:tc>
      </w:tr>
      <w:tr w:rsidR="00E37088" w:rsidRPr="00E37088" w14:paraId="1B776271" w14:textId="77777777" w:rsidTr="004C2308">
        <w:trPr>
          <w:trHeight w:val="280"/>
        </w:trPr>
        <w:tc>
          <w:tcPr>
            <w:tcW w:w="5220" w:type="dxa"/>
            <w:shd w:val="clear" w:color="000000" w:fill="FFFFFF"/>
            <w:noWrap/>
            <w:vAlign w:val="center"/>
          </w:tcPr>
          <w:p w14:paraId="40E10640" w14:textId="77777777" w:rsidR="00857AB5" w:rsidRPr="00E37088" w:rsidRDefault="00857AB5" w:rsidP="004C2308">
            <w:pPr>
              <w:rPr>
                <w:rFonts w:ascii="Times New Roman" w:hAnsi="Times New Roman" w:cs="Times New Roman"/>
                <w:bCs/>
                <w:sz w:val="20"/>
                <w:szCs w:val="20"/>
              </w:rPr>
            </w:pPr>
            <w:r w:rsidRPr="00E37088">
              <w:rPr>
                <w:rFonts w:ascii="Times New Roman" w:hAnsi="Times New Roman" w:cs="Times New Roman"/>
                <w:bCs/>
                <w:sz w:val="20"/>
                <w:szCs w:val="20"/>
              </w:rPr>
              <w:t>Vasopressor Receipt (</w:t>
            </w:r>
            <w:proofErr w:type="gramStart"/>
            <w:r w:rsidRPr="00E37088">
              <w:rPr>
                <w:rFonts w:ascii="Times New Roman" w:hAnsi="Times New Roman" w:cs="Times New Roman"/>
                <w:bCs/>
                <w:sz w:val="20"/>
                <w:szCs w:val="20"/>
              </w:rPr>
              <w:t>Yes :</w:t>
            </w:r>
            <w:proofErr w:type="gramEnd"/>
            <w:r w:rsidRPr="00E37088">
              <w:rPr>
                <w:rFonts w:ascii="Times New Roman" w:hAnsi="Times New Roman" w:cs="Times New Roman"/>
                <w:bCs/>
                <w:sz w:val="20"/>
                <w:szCs w:val="20"/>
              </w:rPr>
              <w:t xml:space="preserve"> No)</w:t>
            </w:r>
          </w:p>
        </w:tc>
        <w:tc>
          <w:tcPr>
            <w:tcW w:w="1710" w:type="dxa"/>
            <w:shd w:val="clear" w:color="000000" w:fill="FFFFFF"/>
            <w:noWrap/>
            <w:vAlign w:val="center"/>
          </w:tcPr>
          <w:p w14:paraId="13B98E9C" w14:textId="21121CC5" w:rsidR="00857AB5" w:rsidRPr="00E37088" w:rsidRDefault="009A12B9">
            <w:pPr>
              <w:jc w:val="center"/>
              <w:rPr>
                <w:rFonts w:ascii="Times New Roman" w:hAnsi="Times New Roman" w:cs="Times New Roman"/>
                <w:bCs/>
                <w:sz w:val="20"/>
                <w:szCs w:val="20"/>
              </w:rPr>
            </w:pPr>
            <w:r w:rsidRPr="00E37088">
              <w:rPr>
                <w:rFonts w:ascii="Times New Roman" w:hAnsi="Times New Roman" w:cs="Times New Roman"/>
                <w:bCs/>
                <w:sz w:val="20"/>
                <w:szCs w:val="20"/>
              </w:rPr>
              <w:t>0.89</w:t>
            </w:r>
          </w:p>
        </w:tc>
        <w:tc>
          <w:tcPr>
            <w:tcW w:w="1710" w:type="dxa"/>
            <w:shd w:val="clear" w:color="000000" w:fill="FFFFFF"/>
            <w:noWrap/>
            <w:vAlign w:val="center"/>
          </w:tcPr>
          <w:p w14:paraId="50A0A37A" w14:textId="7025F093" w:rsidR="00857AB5" w:rsidRPr="00E37088" w:rsidRDefault="009A12B9">
            <w:pPr>
              <w:jc w:val="center"/>
              <w:rPr>
                <w:rFonts w:ascii="Times New Roman" w:hAnsi="Times New Roman" w:cs="Times New Roman"/>
                <w:bCs/>
                <w:sz w:val="20"/>
                <w:szCs w:val="20"/>
              </w:rPr>
            </w:pPr>
            <w:r w:rsidRPr="00E37088">
              <w:rPr>
                <w:rFonts w:ascii="Times New Roman" w:hAnsi="Times New Roman" w:cs="Times New Roman"/>
                <w:bCs/>
                <w:sz w:val="20"/>
                <w:szCs w:val="20"/>
              </w:rPr>
              <w:t>0.37</w:t>
            </w:r>
            <w:r w:rsidR="00857AB5" w:rsidRPr="00E37088">
              <w:rPr>
                <w:rFonts w:ascii="Times New Roman" w:hAnsi="Times New Roman" w:cs="Times New Roman"/>
                <w:bCs/>
                <w:sz w:val="20"/>
                <w:szCs w:val="20"/>
              </w:rPr>
              <w:t xml:space="preserve"> – </w:t>
            </w:r>
            <w:r w:rsidRPr="00E37088">
              <w:rPr>
                <w:rFonts w:ascii="Times New Roman" w:hAnsi="Times New Roman" w:cs="Times New Roman"/>
                <w:bCs/>
                <w:sz w:val="20"/>
                <w:szCs w:val="20"/>
              </w:rPr>
              <w:t>2.13</w:t>
            </w:r>
          </w:p>
        </w:tc>
        <w:tc>
          <w:tcPr>
            <w:tcW w:w="990" w:type="dxa"/>
            <w:shd w:val="clear" w:color="000000" w:fill="FFFFFF"/>
            <w:noWrap/>
            <w:vAlign w:val="center"/>
          </w:tcPr>
          <w:p w14:paraId="3DAC70FD" w14:textId="76B341C7" w:rsidR="00857AB5" w:rsidRPr="00E37088" w:rsidRDefault="00857AB5" w:rsidP="004C2308">
            <w:pPr>
              <w:jc w:val="center"/>
              <w:rPr>
                <w:rFonts w:ascii="Times New Roman" w:hAnsi="Times New Roman" w:cs="Times New Roman"/>
                <w:sz w:val="20"/>
                <w:szCs w:val="20"/>
              </w:rPr>
            </w:pPr>
            <w:r w:rsidRPr="00E37088">
              <w:rPr>
                <w:rFonts w:ascii="Times New Roman" w:hAnsi="Times New Roman" w:cs="Times New Roman"/>
                <w:sz w:val="20"/>
                <w:szCs w:val="20"/>
              </w:rPr>
              <w:t>0.</w:t>
            </w:r>
            <w:r w:rsidR="009A12B9" w:rsidRPr="00E37088">
              <w:rPr>
                <w:rFonts w:ascii="Times New Roman" w:hAnsi="Times New Roman" w:cs="Times New Roman"/>
                <w:sz w:val="20"/>
                <w:szCs w:val="20"/>
              </w:rPr>
              <w:t>80</w:t>
            </w:r>
          </w:p>
        </w:tc>
      </w:tr>
      <w:tr w:rsidR="00E37088" w:rsidRPr="00E37088" w14:paraId="1C2CBE5F" w14:textId="77777777" w:rsidTr="004C2308">
        <w:trPr>
          <w:trHeight w:val="280"/>
        </w:trPr>
        <w:tc>
          <w:tcPr>
            <w:tcW w:w="5220" w:type="dxa"/>
            <w:shd w:val="clear" w:color="000000" w:fill="FFFFFF"/>
            <w:noWrap/>
            <w:vAlign w:val="center"/>
          </w:tcPr>
          <w:p w14:paraId="4E085C4C" w14:textId="77777777" w:rsidR="00857AB5" w:rsidRPr="00E37088" w:rsidRDefault="00857AB5" w:rsidP="004C2308">
            <w:pPr>
              <w:rPr>
                <w:rFonts w:ascii="Times New Roman" w:hAnsi="Times New Roman" w:cs="Times New Roman"/>
                <w:bCs/>
                <w:sz w:val="20"/>
                <w:szCs w:val="20"/>
              </w:rPr>
            </w:pPr>
            <w:r w:rsidRPr="00E37088">
              <w:rPr>
                <w:rFonts w:ascii="Times New Roman" w:hAnsi="Times New Roman" w:cs="Times New Roman"/>
                <w:bCs/>
                <w:sz w:val="20"/>
                <w:szCs w:val="20"/>
              </w:rPr>
              <w:t>Sepsis or Septic Shock (</w:t>
            </w:r>
            <w:proofErr w:type="gramStart"/>
            <w:r w:rsidRPr="00E37088">
              <w:rPr>
                <w:rFonts w:ascii="Times New Roman" w:hAnsi="Times New Roman" w:cs="Times New Roman"/>
                <w:bCs/>
                <w:sz w:val="20"/>
                <w:szCs w:val="20"/>
              </w:rPr>
              <w:t>Yes :</w:t>
            </w:r>
            <w:proofErr w:type="gramEnd"/>
            <w:r w:rsidRPr="00E37088">
              <w:rPr>
                <w:rFonts w:ascii="Times New Roman" w:hAnsi="Times New Roman" w:cs="Times New Roman"/>
                <w:bCs/>
                <w:sz w:val="20"/>
                <w:szCs w:val="20"/>
              </w:rPr>
              <w:t xml:space="preserve"> No)</w:t>
            </w:r>
          </w:p>
        </w:tc>
        <w:tc>
          <w:tcPr>
            <w:tcW w:w="1710" w:type="dxa"/>
            <w:shd w:val="clear" w:color="000000" w:fill="FFFFFF"/>
            <w:noWrap/>
            <w:vAlign w:val="center"/>
          </w:tcPr>
          <w:p w14:paraId="31C9A1E2" w14:textId="1D566B7D" w:rsidR="00857AB5" w:rsidRPr="00E37088" w:rsidRDefault="005820C5" w:rsidP="004C2308">
            <w:pPr>
              <w:jc w:val="center"/>
              <w:rPr>
                <w:rFonts w:ascii="Times New Roman" w:hAnsi="Times New Roman" w:cs="Times New Roman"/>
                <w:bCs/>
                <w:sz w:val="20"/>
                <w:szCs w:val="20"/>
              </w:rPr>
            </w:pPr>
            <w:r w:rsidRPr="00E37088">
              <w:rPr>
                <w:rFonts w:ascii="Times New Roman" w:hAnsi="Times New Roman" w:cs="Times New Roman"/>
                <w:bCs/>
                <w:sz w:val="20"/>
                <w:szCs w:val="20"/>
              </w:rPr>
              <w:t>1.96</w:t>
            </w:r>
          </w:p>
        </w:tc>
        <w:tc>
          <w:tcPr>
            <w:tcW w:w="1710" w:type="dxa"/>
            <w:shd w:val="clear" w:color="000000" w:fill="FFFFFF"/>
            <w:noWrap/>
            <w:vAlign w:val="center"/>
          </w:tcPr>
          <w:p w14:paraId="1F541F83" w14:textId="530B3BF7" w:rsidR="00857AB5" w:rsidRPr="00E37088" w:rsidRDefault="005820C5">
            <w:pPr>
              <w:jc w:val="center"/>
              <w:rPr>
                <w:rFonts w:ascii="Times New Roman" w:hAnsi="Times New Roman" w:cs="Times New Roman"/>
                <w:bCs/>
                <w:sz w:val="20"/>
                <w:szCs w:val="20"/>
              </w:rPr>
            </w:pPr>
            <w:r w:rsidRPr="00E37088">
              <w:rPr>
                <w:rFonts w:ascii="Times New Roman" w:hAnsi="Times New Roman" w:cs="Times New Roman"/>
                <w:bCs/>
                <w:sz w:val="20"/>
                <w:szCs w:val="20"/>
              </w:rPr>
              <w:t>1.12</w:t>
            </w:r>
            <w:r w:rsidR="00857AB5" w:rsidRPr="00E37088">
              <w:rPr>
                <w:rFonts w:ascii="Times New Roman" w:hAnsi="Times New Roman" w:cs="Times New Roman"/>
                <w:bCs/>
                <w:sz w:val="20"/>
                <w:szCs w:val="20"/>
              </w:rPr>
              <w:t xml:space="preserve"> – </w:t>
            </w:r>
            <w:r w:rsidRPr="00E37088">
              <w:rPr>
                <w:rFonts w:ascii="Times New Roman" w:hAnsi="Times New Roman" w:cs="Times New Roman"/>
                <w:bCs/>
                <w:sz w:val="20"/>
                <w:szCs w:val="20"/>
              </w:rPr>
              <w:t>3.33</w:t>
            </w:r>
          </w:p>
        </w:tc>
        <w:tc>
          <w:tcPr>
            <w:tcW w:w="990" w:type="dxa"/>
            <w:shd w:val="clear" w:color="000000" w:fill="FFFFFF"/>
            <w:noWrap/>
            <w:vAlign w:val="center"/>
          </w:tcPr>
          <w:p w14:paraId="7949B835" w14:textId="3326E5CC" w:rsidR="00857AB5" w:rsidRPr="00E37088" w:rsidRDefault="005820C5" w:rsidP="004C2308">
            <w:pPr>
              <w:jc w:val="center"/>
              <w:rPr>
                <w:rFonts w:ascii="Times New Roman" w:hAnsi="Times New Roman" w:cs="Times New Roman"/>
                <w:sz w:val="20"/>
                <w:szCs w:val="20"/>
              </w:rPr>
            </w:pPr>
            <w:r w:rsidRPr="00E37088">
              <w:rPr>
                <w:rFonts w:ascii="Times New Roman" w:hAnsi="Times New Roman" w:cs="Times New Roman"/>
                <w:sz w:val="20"/>
                <w:szCs w:val="20"/>
              </w:rPr>
              <w:t>0.02</w:t>
            </w:r>
          </w:p>
        </w:tc>
      </w:tr>
    </w:tbl>
    <w:p w14:paraId="7B8FF263" w14:textId="77777777" w:rsidR="00857AB5" w:rsidRPr="00E37088" w:rsidRDefault="00857AB5" w:rsidP="00857AB5">
      <w:pPr>
        <w:rPr>
          <w:rFonts w:ascii="Times New Roman" w:eastAsia="Times New Roman" w:hAnsi="Times New Roman" w:cs="Times New Roman"/>
          <w:b/>
          <w:lang w:eastAsia="ar-SA"/>
        </w:rPr>
      </w:pPr>
    </w:p>
    <w:p w14:paraId="75980AD7" w14:textId="51B720F2" w:rsidR="006E0DB8" w:rsidRPr="00E37088" w:rsidRDefault="006E0DB8" w:rsidP="006E0DB8">
      <w:pPr>
        <w:rPr>
          <w:rFonts w:ascii="Times New Roman" w:eastAsia="Times New Roman" w:hAnsi="Times New Roman" w:cs="Times New Roman"/>
          <w:sz w:val="20"/>
          <w:szCs w:val="20"/>
          <w:lang w:eastAsia="ar-SA"/>
        </w:rPr>
      </w:pPr>
      <w:r w:rsidRPr="00E37088">
        <w:rPr>
          <w:rFonts w:ascii="Times New Roman" w:eastAsia="Times New Roman" w:hAnsi="Times New Roman" w:cs="Times New Roman"/>
          <w:sz w:val="20"/>
          <w:szCs w:val="20"/>
          <w:lang w:eastAsia="ar-SA"/>
        </w:rPr>
        <w:t>This table presents the results of an intention-to-treat comparison of the co-primary outcome of urinary KIM-1 level 36 ± 12 hours after hospital admission between the balanced crystalloid and saline groups using a proportional odds model with covariates for group assignment, age, sex, race, mechanical ventilation, vasopressor receipt, and diagnosis of sepsis.  In this analysis of a non-parametrically distributed continuous outcome using a proportional odds model, an odds ratio above 1.0 corresponds to a probability of higher KIM-1 concentration in the balanced crystalloid group compared with the saline group.</w:t>
      </w:r>
    </w:p>
    <w:p w14:paraId="6E368909" w14:textId="77777777" w:rsidR="00857AB5" w:rsidRPr="00E37088" w:rsidRDefault="00857AB5" w:rsidP="00E37088">
      <w:pPr>
        <w:rPr>
          <w:rFonts w:ascii="Times New Roman" w:hAnsi="Times New Roman" w:cs="Times New Roman"/>
        </w:rPr>
      </w:pPr>
    </w:p>
    <w:p w14:paraId="2AE72BD8" w14:textId="77777777" w:rsidR="009D550C" w:rsidRPr="00E37088" w:rsidRDefault="009D550C" w:rsidP="00DA5D2D">
      <w:pPr>
        <w:pStyle w:val="Heading2"/>
        <w:rPr>
          <w:rFonts w:ascii="Times New Roman" w:eastAsia="Times New Roman" w:hAnsi="Times New Roman" w:cs="Times New Roman"/>
          <w:color w:val="auto"/>
          <w:lang w:eastAsia="ar-SA"/>
        </w:rPr>
      </w:pPr>
    </w:p>
    <w:p w14:paraId="749301FB" w14:textId="77777777" w:rsidR="009D550C" w:rsidRPr="00E37088" w:rsidRDefault="009D550C">
      <w:pPr>
        <w:rPr>
          <w:rFonts w:ascii="Times New Roman" w:eastAsia="Times New Roman" w:hAnsi="Times New Roman" w:cs="Times New Roman"/>
          <w:b/>
          <w:bCs/>
          <w:sz w:val="26"/>
          <w:szCs w:val="26"/>
          <w:lang w:eastAsia="ar-SA"/>
        </w:rPr>
      </w:pPr>
      <w:r w:rsidRPr="00E37088">
        <w:rPr>
          <w:rFonts w:ascii="Times New Roman" w:eastAsia="Times New Roman" w:hAnsi="Times New Roman" w:cs="Times New Roman"/>
          <w:lang w:eastAsia="ar-SA"/>
        </w:rPr>
        <w:br w:type="page"/>
      </w:r>
    </w:p>
    <w:p w14:paraId="1CB5F59C" w14:textId="0B1CCBE8" w:rsidR="005A3619" w:rsidRPr="00E37088" w:rsidRDefault="005A3619" w:rsidP="00DA5D2D">
      <w:pPr>
        <w:pStyle w:val="Heading2"/>
        <w:rPr>
          <w:rFonts w:ascii="Times New Roman" w:eastAsia="Times New Roman" w:hAnsi="Times New Roman" w:cs="Times New Roman"/>
          <w:b w:val="0"/>
          <w:color w:val="auto"/>
          <w:lang w:eastAsia="ar-SA"/>
        </w:rPr>
      </w:pPr>
      <w:bookmarkStart w:id="16" w:name="_Toc41558241"/>
      <w:r w:rsidRPr="00E37088">
        <w:rPr>
          <w:rFonts w:ascii="Times New Roman" w:eastAsia="Times New Roman" w:hAnsi="Times New Roman" w:cs="Times New Roman"/>
          <w:color w:val="auto"/>
          <w:lang w:eastAsia="ar-SA"/>
        </w:rPr>
        <w:lastRenderedPageBreak/>
        <w:t xml:space="preserve">Table </w:t>
      </w:r>
      <w:r w:rsidR="004B5E9A" w:rsidRPr="00E37088">
        <w:rPr>
          <w:rFonts w:ascii="Times New Roman" w:eastAsia="Times New Roman" w:hAnsi="Times New Roman" w:cs="Times New Roman"/>
          <w:color w:val="auto"/>
          <w:lang w:eastAsia="ar-SA"/>
        </w:rPr>
        <w:t>S</w:t>
      </w:r>
      <w:r w:rsidR="001C13CD" w:rsidRPr="00E37088">
        <w:rPr>
          <w:rFonts w:ascii="Times New Roman" w:eastAsia="Times New Roman" w:hAnsi="Times New Roman" w:cs="Times New Roman"/>
          <w:color w:val="auto"/>
          <w:lang w:eastAsia="ar-SA"/>
        </w:rPr>
        <w:t>1</w:t>
      </w:r>
      <w:r w:rsidR="006D71BC">
        <w:rPr>
          <w:rFonts w:ascii="Times New Roman" w:eastAsia="Times New Roman" w:hAnsi="Times New Roman" w:cs="Times New Roman"/>
          <w:color w:val="auto"/>
          <w:lang w:eastAsia="ar-SA"/>
        </w:rPr>
        <w:t>0</w:t>
      </w:r>
      <w:r w:rsidRPr="00E37088">
        <w:rPr>
          <w:rFonts w:ascii="Times New Roman" w:eastAsia="Times New Roman" w:hAnsi="Times New Roman" w:cs="Times New Roman"/>
          <w:color w:val="auto"/>
          <w:lang w:eastAsia="ar-SA"/>
        </w:rPr>
        <w:t>.</w:t>
      </w:r>
      <w:r w:rsidR="0004126D" w:rsidRPr="00E37088">
        <w:rPr>
          <w:rFonts w:ascii="Times New Roman" w:eastAsia="Times New Roman" w:hAnsi="Times New Roman" w:cs="Times New Roman"/>
          <w:color w:val="auto"/>
          <w:lang w:eastAsia="ar-SA"/>
        </w:rPr>
        <w:t xml:space="preserve">  </w:t>
      </w:r>
      <w:r w:rsidRPr="00E37088">
        <w:rPr>
          <w:rFonts w:ascii="Times New Roman" w:eastAsia="Times New Roman" w:hAnsi="Times New Roman" w:cs="Times New Roman"/>
          <w:color w:val="auto"/>
          <w:lang w:eastAsia="ar-SA"/>
        </w:rPr>
        <w:t>Multivariable model for Major Adverse Kidney Events within 30 days.</w:t>
      </w:r>
      <w:bookmarkEnd w:id="16"/>
    </w:p>
    <w:p w14:paraId="0B9C34FF" w14:textId="77777777" w:rsidR="005A3619" w:rsidRPr="00E37088" w:rsidRDefault="005A3619" w:rsidP="005A3619">
      <w:pPr>
        <w:rPr>
          <w:rFonts w:ascii="Times New Roman" w:eastAsia="Times New Roman" w:hAnsi="Times New Roman" w:cs="Times New Roman"/>
          <w:sz w:val="20"/>
          <w:szCs w:val="20"/>
          <w:lang w:eastAsia="ar-SA"/>
        </w:rPr>
      </w:pP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20"/>
        <w:gridCol w:w="1710"/>
        <w:gridCol w:w="1710"/>
        <w:gridCol w:w="990"/>
      </w:tblGrid>
      <w:tr w:rsidR="00455B91" w:rsidRPr="00E37088" w14:paraId="776EFCB7" w14:textId="77777777" w:rsidTr="0007242E">
        <w:trPr>
          <w:trHeight w:val="280"/>
        </w:trPr>
        <w:tc>
          <w:tcPr>
            <w:tcW w:w="5220" w:type="dxa"/>
            <w:shd w:val="clear" w:color="000000" w:fill="FFFFFF"/>
            <w:noWrap/>
            <w:vAlign w:val="center"/>
          </w:tcPr>
          <w:p w14:paraId="02A9CD84" w14:textId="77777777" w:rsidR="005A3619" w:rsidRPr="00E37088" w:rsidRDefault="005A3619" w:rsidP="0007242E">
            <w:pPr>
              <w:rPr>
                <w:rFonts w:ascii="Times New Roman" w:hAnsi="Times New Roman" w:cs="Times New Roman"/>
                <w:sz w:val="20"/>
                <w:szCs w:val="20"/>
              </w:rPr>
            </w:pPr>
            <w:r w:rsidRPr="00E37088">
              <w:rPr>
                <w:rFonts w:ascii="Times New Roman" w:hAnsi="Times New Roman" w:cs="Times New Roman"/>
                <w:b/>
                <w:bCs/>
                <w:sz w:val="20"/>
                <w:szCs w:val="20"/>
              </w:rPr>
              <w:t>Variable</w:t>
            </w:r>
          </w:p>
        </w:tc>
        <w:tc>
          <w:tcPr>
            <w:tcW w:w="1710" w:type="dxa"/>
            <w:shd w:val="clear" w:color="000000" w:fill="FFFFFF"/>
            <w:noWrap/>
            <w:vAlign w:val="center"/>
          </w:tcPr>
          <w:p w14:paraId="473E013E" w14:textId="77777777" w:rsidR="005A3619" w:rsidRPr="00E37088" w:rsidRDefault="005A3619" w:rsidP="0007242E">
            <w:pPr>
              <w:jc w:val="center"/>
              <w:rPr>
                <w:rFonts w:ascii="Times New Roman" w:hAnsi="Times New Roman" w:cs="Times New Roman"/>
                <w:b/>
                <w:bCs/>
                <w:sz w:val="20"/>
                <w:szCs w:val="20"/>
              </w:rPr>
            </w:pPr>
            <w:r w:rsidRPr="00E37088">
              <w:rPr>
                <w:rFonts w:ascii="Times New Roman" w:hAnsi="Times New Roman" w:cs="Times New Roman"/>
                <w:b/>
                <w:bCs/>
                <w:sz w:val="20"/>
                <w:szCs w:val="20"/>
              </w:rPr>
              <w:t>Odds Ratio</w:t>
            </w:r>
          </w:p>
        </w:tc>
        <w:tc>
          <w:tcPr>
            <w:tcW w:w="1710" w:type="dxa"/>
            <w:shd w:val="clear" w:color="000000" w:fill="FFFFFF"/>
            <w:noWrap/>
            <w:vAlign w:val="center"/>
          </w:tcPr>
          <w:p w14:paraId="30C27B86" w14:textId="77777777" w:rsidR="005A3619" w:rsidRPr="00E37088" w:rsidRDefault="005A3619" w:rsidP="0007242E">
            <w:pPr>
              <w:jc w:val="center"/>
              <w:rPr>
                <w:rFonts w:ascii="Times New Roman" w:hAnsi="Times New Roman" w:cs="Times New Roman"/>
                <w:b/>
                <w:bCs/>
                <w:sz w:val="20"/>
                <w:szCs w:val="20"/>
              </w:rPr>
            </w:pPr>
            <w:r w:rsidRPr="00E37088">
              <w:rPr>
                <w:rFonts w:ascii="Times New Roman" w:hAnsi="Times New Roman" w:cs="Times New Roman"/>
                <w:b/>
                <w:bCs/>
                <w:sz w:val="20"/>
                <w:szCs w:val="20"/>
              </w:rPr>
              <w:t>95% CI</w:t>
            </w:r>
          </w:p>
        </w:tc>
        <w:tc>
          <w:tcPr>
            <w:tcW w:w="990" w:type="dxa"/>
            <w:shd w:val="clear" w:color="auto" w:fill="auto"/>
            <w:noWrap/>
            <w:vAlign w:val="center"/>
          </w:tcPr>
          <w:p w14:paraId="30097F8C" w14:textId="77777777" w:rsidR="005A3619" w:rsidRPr="00E37088" w:rsidRDefault="005A3619" w:rsidP="0007242E">
            <w:pPr>
              <w:jc w:val="center"/>
              <w:rPr>
                <w:rFonts w:ascii="Times New Roman" w:hAnsi="Times New Roman" w:cs="Times New Roman"/>
                <w:b/>
                <w:sz w:val="20"/>
                <w:szCs w:val="20"/>
              </w:rPr>
            </w:pPr>
            <w:r w:rsidRPr="00E37088">
              <w:rPr>
                <w:rFonts w:ascii="Times New Roman" w:hAnsi="Times New Roman" w:cs="Times New Roman"/>
                <w:b/>
                <w:i/>
                <w:sz w:val="20"/>
                <w:szCs w:val="20"/>
              </w:rPr>
              <w:t>P</w:t>
            </w:r>
            <w:r w:rsidRPr="00E37088">
              <w:rPr>
                <w:rFonts w:ascii="Times New Roman" w:hAnsi="Times New Roman" w:cs="Times New Roman"/>
                <w:b/>
                <w:sz w:val="20"/>
                <w:szCs w:val="20"/>
              </w:rPr>
              <w:t xml:space="preserve"> value</w:t>
            </w:r>
          </w:p>
        </w:tc>
      </w:tr>
      <w:tr w:rsidR="00455B91" w:rsidRPr="00E37088" w14:paraId="1FFEF68C" w14:textId="77777777" w:rsidTr="0007242E">
        <w:trPr>
          <w:trHeight w:val="280"/>
        </w:trPr>
        <w:tc>
          <w:tcPr>
            <w:tcW w:w="5220" w:type="dxa"/>
            <w:shd w:val="clear" w:color="000000" w:fill="FFFFFF"/>
            <w:noWrap/>
            <w:vAlign w:val="center"/>
          </w:tcPr>
          <w:p w14:paraId="77E1F708" w14:textId="25E841BD" w:rsidR="005A3619" w:rsidRPr="00E37088" w:rsidRDefault="005A3619" w:rsidP="0007242E">
            <w:pPr>
              <w:rPr>
                <w:rFonts w:ascii="Times New Roman" w:hAnsi="Times New Roman" w:cs="Times New Roman"/>
                <w:bCs/>
                <w:sz w:val="20"/>
                <w:szCs w:val="20"/>
              </w:rPr>
            </w:pPr>
            <w:r w:rsidRPr="00E37088">
              <w:rPr>
                <w:rFonts w:ascii="Times New Roman" w:hAnsi="Times New Roman" w:cs="Times New Roman"/>
                <w:bCs/>
                <w:sz w:val="20"/>
                <w:szCs w:val="20"/>
              </w:rPr>
              <w:t>Study Group (Balanced</w:t>
            </w:r>
            <w:r w:rsidR="00242C53" w:rsidRPr="00E37088">
              <w:rPr>
                <w:rFonts w:ascii="Times New Roman" w:hAnsi="Times New Roman" w:cs="Times New Roman"/>
                <w:bCs/>
                <w:sz w:val="20"/>
                <w:szCs w:val="20"/>
              </w:rPr>
              <w:t xml:space="preserve"> </w:t>
            </w:r>
            <w:proofErr w:type="gramStart"/>
            <w:r w:rsidR="00242C53" w:rsidRPr="00E37088">
              <w:rPr>
                <w:rFonts w:ascii="Times New Roman" w:hAnsi="Times New Roman" w:cs="Times New Roman"/>
                <w:bCs/>
                <w:sz w:val="20"/>
                <w:szCs w:val="20"/>
              </w:rPr>
              <w:t>crystalloids</w:t>
            </w:r>
            <w:r w:rsidRPr="00E37088">
              <w:rPr>
                <w:rFonts w:ascii="Times New Roman" w:hAnsi="Times New Roman" w:cs="Times New Roman"/>
                <w:bCs/>
                <w:sz w:val="20"/>
                <w:szCs w:val="20"/>
              </w:rPr>
              <w:t xml:space="preserve"> :</w:t>
            </w:r>
            <w:proofErr w:type="gramEnd"/>
            <w:r w:rsidRPr="00E37088">
              <w:rPr>
                <w:rFonts w:ascii="Times New Roman" w:hAnsi="Times New Roman" w:cs="Times New Roman"/>
                <w:bCs/>
                <w:sz w:val="20"/>
                <w:szCs w:val="20"/>
              </w:rPr>
              <w:t xml:space="preserve"> Saline)</w:t>
            </w:r>
          </w:p>
        </w:tc>
        <w:tc>
          <w:tcPr>
            <w:tcW w:w="1710" w:type="dxa"/>
            <w:shd w:val="clear" w:color="000000" w:fill="FFFFFF"/>
            <w:noWrap/>
            <w:vAlign w:val="center"/>
          </w:tcPr>
          <w:p w14:paraId="32CEE62B" w14:textId="302E6153" w:rsidR="005A3619" w:rsidRPr="00E37088" w:rsidRDefault="005A3619" w:rsidP="0007242E">
            <w:pPr>
              <w:jc w:val="center"/>
              <w:rPr>
                <w:rFonts w:ascii="Times New Roman" w:hAnsi="Times New Roman" w:cs="Times New Roman"/>
                <w:bCs/>
                <w:sz w:val="20"/>
                <w:szCs w:val="20"/>
              </w:rPr>
            </w:pPr>
            <w:r w:rsidRPr="00E37088">
              <w:rPr>
                <w:rFonts w:ascii="Times New Roman" w:hAnsi="Times New Roman" w:cs="Times New Roman"/>
                <w:bCs/>
                <w:sz w:val="20"/>
                <w:szCs w:val="20"/>
              </w:rPr>
              <w:t>0.</w:t>
            </w:r>
            <w:r w:rsidR="00AA3FAC" w:rsidRPr="00E37088">
              <w:rPr>
                <w:rFonts w:ascii="Times New Roman" w:hAnsi="Times New Roman" w:cs="Times New Roman"/>
                <w:bCs/>
                <w:sz w:val="20"/>
                <w:szCs w:val="20"/>
              </w:rPr>
              <w:t>90</w:t>
            </w:r>
          </w:p>
        </w:tc>
        <w:tc>
          <w:tcPr>
            <w:tcW w:w="1710" w:type="dxa"/>
            <w:shd w:val="clear" w:color="000000" w:fill="FFFFFF"/>
            <w:noWrap/>
            <w:vAlign w:val="center"/>
          </w:tcPr>
          <w:p w14:paraId="4660C7A1" w14:textId="17CCF1B2" w:rsidR="005A3619" w:rsidRPr="00E37088" w:rsidRDefault="0073348F" w:rsidP="0007242E">
            <w:pPr>
              <w:jc w:val="center"/>
              <w:rPr>
                <w:rFonts w:ascii="Times New Roman" w:hAnsi="Times New Roman" w:cs="Times New Roman"/>
                <w:bCs/>
                <w:sz w:val="20"/>
                <w:szCs w:val="20"/>
              </w:rPr>
            </w:pPr>
            <w:r w:rsidRPr="00E37088">
              <w:rPr>
                <w:rFonts w:ascii="Times New Roman" w:hAnsi="Times New Roman" w:cs="Times New Roman"/>
                <w:bCs/>
                <w:sz w:val="20"/>
                <w:szCs w:val="20"/>
              </w:rPr>
              <w:t>0.39</w:t>
            </w:r>
            <w:r w:rsidR="005A3619" w:rsidRPr="00E37088">
              <w:rPr>
                <w:rFonts w:ascii="Times New Roman" w:hAnsi="Times New Roman" w:cs="Times New Roman"/>
                <w:bCs/>
                <w:sz w:val="20"/>
                <w:szCs w:val="20"/>
              </w:rPr>
              <w:t xml:space="preserve"> – </w:t>
            </w:r>
            <w:r w:rsidRPr="00E37088">
              <w:rPr>
                <w:rFonts w:ascii="Times New Roman" w:hAnsi="Times New Roman" w:cs="Times New Roman"/>
                <w:bCs/>
                <w:sz w:val="20"/>
                <w:szCs w:val="20"/>
              </w:rPr>
              <w:t>2.05</w:t>
            </w:r>
          </w:p>
        </w:tc>
        <w:tc>
          <w:tcPr>
            <w:tcW w:w="990" w:type="dxa"/>
            <w:shd w:val="clear" w:color="000000" w:fill="FFFFFF"/>
            <w:noWrap/>
            <w:vAlign w:val="center"/>
          </w:tcPr>
          <w:p w14:paraId="09D73452" w14:textId="47ED4DB1" w:rsidR="005A3619" w:rsidRPr="00E37088" w:rsidRDefault="005A3619" w:rsidP="0007242E">
            <w:pPr>
              <w:jc w:val="center"/>
              <w:rPr>
                <w:rFonts w:ascii="Times New Roman" w:hAnsi="Times New Roman" w:cs="Times New Roman"/>
                <w:sz w:val="20"/>
                <w:szCs w:val="20"/>
              </w:rPr>
            </w:pPr>
            <w:r w:rsidRPr="00E37088">
              <w:rPr>
                <w:rFonts w:ascii="Times New Roman" w:hAnsi="Times New Roman" w:cs="Times New Roman"/>
                <w:sz w:val="20"/>
                <w:szCs w:val="20"/>
              </w:rPr>
              <w:t>0.</w:t>
            </w:r>
            <w:r w:rsidR="0073348F" w:rsidRPr="00E37088">
              <w:rPr>
                <w:rFonts w:ascii="Times New Roman" w:hAnsi="Times New Roman" w:cs="Times New Roman"/>
                <w:sz w:val="20"/>
                <w:szCs w:val="20"/>
              </w:rPr>
              <w:t>80</w:t>
            </w:r>
          </w:p>
        </w:tc>
      </w:tr>
      <w:tr w:rsidR="00455B91" w:rsidRPr="00E37088" w14:paraId="5B6AAA63" w14:textId="77777777" w:rsidTr="0007242E">
        <w:trPr>
          <w:trHeight w:val="280"/>
        </w:trPr>
        <w:tc>
          <w:tcPr>
            <w:tcW w:w="5220" w:type="dxa"/>
            <w:shd w:val="clear" w:color="000000" w:fill="FFFFFF"/>
            <w:noWrap/>
            <w:vAlign w:val="center"/>
          </w:tcPr>
          <w:p w14:paraId="13451AA6" w14:textId="3D31E741" w:rsidR="005A3619" w:rsidRPr="00E37088" w:rsidRDefault="00CC1E71" w:rsidP="0007242E">
            <w:pPr>
              <w:rPr>
                <w:rFonts w:ascii="Times New Roman" w:hAnsi="Times New Roman" w:cs="Times New Roman"/>
                <w:bCs/>
                <w:sz w:val="20"/>
                <w:szCs w:val="20"/>
              </w:rPr>
            </w:pPr>
            <w:r w:rsidRPr="00E37088">
              <w:rPr>
                <w:rFonts w:ascii="Times New Roman" w:hAnsi="Times New Roman" w:cs="Times New Roman"/>
                <w:bCs/>
                <w:sz w:val="20"/>
                <w:szCs w:val="20"/>
              </w:rPr>
              <w:t>Age, years</w:t>
            </w:r>
          </w:p>
        </w:tc>
        <w:tc>
          <w:tcPr>
            <w:tcW w:w="1710" w:type="dxa"/>
            <w:shd w:val="clear" w:color="000000" w:fill="FFFFFF"/>
            <w:noWrap/>
            <w:vAlign w:val="center"/>
          </w:tcPr>
          <w:p w14:paraId="5D1C1836" w14:textId="236F676D" w:rsidR="005A3619" w:rsidRPr="00E37088" w:rsidRDefault="000E372F" w:rsidP="0007242E">
            <w:pPr>
              <w:jc w:val="center"/>
              <w:rPr>
                <w:rFonts w:ascii="Times New Roman" w:hAnsi="Times New Roman" w:cs="Times New Roman"/>
                <w:bCs/>
                <w:sz w:val="20"/>
                <w:szCs w:val="20"/>
              </w:rPr>
            </w:pPr>
            <w:r w:rsidRPr="00E37088">
              <w:rPr>
                <w:rFonts w:ascii="Times New Roman" w:hAnsi="Times New Roman" w:cs="Times New Roman"/>
                <w:bCs/>
                <w:sz w:val="20"/>
                <w:szCs w:val="20"/>
              </w:rPr>
              <w:t>1.02</w:t>
            </w:r>
          </w:p>
        </w:tc>
        <w:tc>
          <w:tcPr>
            <w:tcW w:w="1710" w:type="dxa"/>
            <w:shd w:val="clear" w:color="000000" w:fill="FFFFFF"/>
            <w:noWrap/>
            <w:vAlign w:val="center"/>
          </w:tcPr>
          <w:p w14:paraId="19D9BB84" w14:textId="51ED8B47" w:rsidR="005A3619" w:rsidRPr="00E37088" w:rsidRDefault="000E372F" w:rsidP="0007242E">
            <w:pPr>
              <w:jc w:val="center"/>
              <w:rPr>
                <w:rFonts w:ascii="Times New Roman" w:hAnsi="Times New Roman" w:cs="Times New Roman"/>
                <w:bCs/>
                <w:sz w:val="20"/>
                <w:szCs w:val="20"/>
              </w:rPr>
            </w:pPr>
            <w:r w:rsidRPr="00E37088">
              <w:rPr>
                <w:rFonts w:ascii="Times New Roman" w:hAnsi="Times New Roman" w:cs="Times New Roman"/>
                <w:bCs/>
                <w:sz w:val="20"/>
                <w:szCs w:val="20"/>
              </w:rPr>
              <w:t>0.99</w:t>
            </w:r>
            <w:r w:rsidR="00CC1E71" w:rsidRPr="00E37088">
              <w:rPr>
                <w:rFonts w:ascii="Times New Roman" w:hAnsi="Times New Roman" w:cs="Times New Roman"/>
                <w:bCs/>
                <w:sz w:val="20"/>
                <w:szCs w:val="20"/>
              </w:rPr>
              <w:t xml:space="preserve"> – 1.0</w:t>
            </w:r>
            <w:r w:rsidR="0077105A" w:rsidRPr="00E37088">
              <w:rPr>
                <w:rFonts w:ascii="Times New Roman" w:hAnsi="Times New Roman" w:cs="Times New Roman"/>
                <w:bCs/>
                <w:sz w:val="20"/>
                <w:szCs w:val="20"/>
              </w:rPr>
              <w:t>4</w:t>
            </w:r>
          </w:p>
        </w:tc>
        <w:tc>
          <w:tcPr>
            <w:tcW w:w="990" w:type="dxa"/>
            <w:shd w:val="clear" w:color="000000" w:fill="FFFFFF"/>
            <w:noWrap/>
            <w:vAlign w:val="center"/>
          </w:tcPr>
          <w:p w14:paraId="50FB8002" w14:textId="24ED43CE" w:rsidR="005A3619" w:rsidRPr="00E37088" w:rsidRDefault="0077105A" w:rsidP="0007242E">
            <w:pPr>
              <w:jc w:val="center"/>
              <w:rPr>
                <w:rFonts w:ascii="Times New Roman" w:hAnsi="Times New Roman" w:cs="Times New Roman"/>
                <w:sz w:val="20"/>
                <w:szCs w:val="20"/>
              </w:rPr>
            </w:pPr>
            <w:r w:rsidRPr="00E37088">
              <w:rPr>
                <w:rFonts w:ascii="Times New Roman" w:hAnsi="Times New Roman" w:cs="Times New Roman"/>
                <w:sz w:val="20"/>
                <w:szCs w:val="20"/>
              </w:rPr>
              <w:t>0.16</w:t>
            </w:r>
          </w:p>
        </w:tc>
      </w:tr>
      <w:tr w:rsidR="00455B91" w:rsidRPr="00E37088" w14:paraId="455AD958" w14:textId="77777777" w:rsidTr="0007242E">
        <w:trPr>
          <w:trHeight w:val="280"/>
        </w:trPr>
        <w:tc>
          <w:tcPr>
            <w:tcW w:w="5220" w:type="dxa"/>
            <w:shd w:val="clear" w:color="000000" w:fill="FFFFFF"/>
            <w:noWrap/>
            <w:vAlign w:val="center"/>
          </w:tcPr>
          <w:p w14:paraId="261773C1" w14:textId="77777777" w:rsidR="005A3619" w:rsidRPr="00E37088" w:rsidRDefault="005A3619" w:rsidP="0007242E">
            <w:pPr>
              <w:rPr>
                <w:rFonts w:ascii="Times New Roman" w:hAnsi="Times New Roman" w:cs="Times New Roman"/>
                <w:bCs/>
                <w:sz w:val="20"/>
                <w:szCs w:val="20"/>
              </w:rPr>
            </w:pPr>
            <w:r w:rsidRPr="00E37088">
              <w:rPr>
                <w:rFonts w:ascii="Times New Roman" w:hAnsi="Times New Roman" w:cs="Times New Roman"/>
                <w:bCs/>
                <w:sz w:val="20"/>
                <w:szCs w:val="20"/>
              </w:rPr>
              <w:t>Sex (</w:t>
            </w:r>
            <w:proofErr w:type="gramStart"/>
            <w:r w:rsidRPr="00E37088">
              <w:rPr>
                <w:rFonts w:ascii="Times New Roman" w:hAnsi="Times New Roman" w:cs="Times New Roman"/>
                <w:bCs/>
                <w:sz w:val="20"/>
                <w:szCs w:val="20"/>
              </w:rPr>
              <w:t>Male :</w:t>
            </w:r>
            <w:proofErr w:type="gramEnd"/>
            <w:r w:rsidRPr="00E37088">
              <w:rPr>
                <w:rFonts w:ascii="Times New Roman" w:hAnsi="Times New Roman" w:cs="Times New Roman"/>
                <w:bCs/>
                <w:sz w:val="20"/>
                <w:szCs w:val="20"/>
              </w:rPr>
              <w:t xml:space="preserve"> Female)</w:t>
            </w:r>
          </w:p>
        </w:tc>
        <w:tc>
          <w:tcPr>
            <w:tcW w:w="1710" w:type="dxa"/>
            <w:shd w:val="clear" w:color="000000" w:fill="FFFFFF"/>
            <w:noWrap/>
            <w:vAlign w:val="center"/>
          </w:tcPr>
          <w:p w14:paraId="6CC07A25" w14:textId="78867EE3" w:rsidR="005A3619" w:rsidRPr="00E37088" w:rsidRDefault="005A3619" w:rsidP="0007242E">
            <w:pPr>
              <w:jc w:val="center"/>
              <w:rPr>
                <w:rFonts w:ascii="Times New Roman" w:hAnsi="Times New Roman" w:cs="Times New Roman"/>
                <w:bCs/>
                <w:sz w:val="20"/>
                <w:szCs w:val="20"/>
              </w:rPr>
            </w:pPr>
            <w:r w:rsidRPr="00E37088">
              <w:rPr>
                <w:rFonts w:ascii="Times New Roman" w:hAnsi="Times New Roman" w:cs="Times New Roman"/>
                <w:bCs/>
                <w:sz w:val="20"/>
                <w:szCs w:val="20"/>
              </w:rPr>
              <w:t>1.</w:t>
            </w:r>
            <w:r w:rsidR="00DF6B48" w:rsidRPr="00E37088">
              <w:rPr>
                <w:rFonts w:ascii="Times New Roman" w:hAnsi="Times New Roman" w:cs="Times New Roman"/>
                <w:bCs/>
                <w:sz w:val="20"/>
                <w:szCs w:val="20"/>
              </w:rPr>
              <w:t>13</w:t>
            </w:r>
          </w:p>
        </w:tc>
        <w:tc>
          <w:tcPr>
            <w:tcW w:w="1710" w:type="dxa"/>
            <w:shd w:val="clear" w:color="000000" w:fill="FFFFFF"/>
            <w:noWrap/>
            <w:vAlign w:val="center"/>
          </w:tcPr>
          <w:p w14:paraId="2F1ABEC6" w14:textId="6C01EFE8" w:rsidR="005A3619" w:rsidRPr="00E37088" w:rsidRDefault="005A3619" w:rsidP="0007242E">
            <w:pPr>
              <w:jc w:val="center"/>
              <w:rPr>
                <w:rFonts w:ascii="Times New Roman" w:hAnsi="Times New Roman" w:cs="Times New Roman"/>
                <w:bCs/>
                <w:sz w:val="20"/>
                <w:szCs w:val="20"/>
              </w:rPr>
            </w:pPr>
            <w:r w:rsidRPr="00E37088">
              <w:rPr>
                <w:rFonts w:ascii="Times New Roman" w:hAnsi="Times New Roman" w:cs="Times New Roman"/>
                <w:bCs/>
                <w:sz w:val="20"/>
                <w:szCs w:val="20"/>
              </w:rPr>
              <w:t>0.</w:t>
            </w:r>
            <w:r w:rsidR="00DF6B48" w:rsidRPr="00E37088">
              <w:rPr>
                <w:rFonts w:ascii="Times New Roman" w:hAnsi="Times New Roman" w:cs="Times New Roman"/>
                <w:bCs/>
                <w:sz w:val="20"/>
                <w:szCs w:val="20"/>
              </w:rPr>
              <w:t>5</w:t>
            </w:r>
            <w:r w:rsidRPr="00E37088">
              <w:rPr>
                <w:rFonts w:ascii="Times New Roman" w:hAnsi="Times New Roman" w:cs="Times New Roman"/>
                <w:bCs/>
                <w:sz w:val="20"/>
                <w:szCs w:val="20"/>
              </w:rPr>
              <w:t xml:space="preserve"> – </w:t>
            </w:r>
            <w:r w:rsidR="00DF6B48" w:rsidRPr="00E37088">
              <w:rPr>
                <w:rFonts w:ascii="Times New Roman" w:hAnsi="Times New Roman" w:cs="Times New Roman"/>
                <w:bCs/>
                <w:sz w:val="20"/>
                <w:szCs w:val="20"/>
              </w:rPr>
              <w:t>2.53</w:t>
            </w:r>
          </w:p>
        </w:tc>
        <w:tc>
          <w:tcPr>
            <w:tcW w:w="990" w:type="dxa"/>
            <w:shd w:val="clear" w:color="000000" w:fill="FFFFFF"/>
            <w:noWrap/>
            <w:vAlign w:val="center"/>
          </w:tcPr>
          <w:p w14:paraId="301589F9" w14:textId="61EBA699" w:rsidR="005A3619" w:rsidRPr="00E37088" w:rsidRDefault="005A3619" w:rsidP="0007242E">
            <w:pPr>
              <w:jc w:val="center"/>
              <w:rPr>
                <w:rFonts w:ascii="Times New Roman" w:hAnsi="Times New Roman" w:cs="Times New Roman"/>
                <w:sz w:val="20"/>
                <w:szCs w:val="20"/>
              </w:rPr>
            </w:pPr>
            <w:r w:rsidRPr="00E37088">
              <w:rPr>
                <w:rFonts w:ascii="Times New Roman" w:hAnsi="Times New Roman" w:cs="Times New Roman"/>
                <w:sz w:val="20"/>
                <w:szCs w:val="20"/>
              </w:rPr>
              <w:t>0.</w:t>
            </w:r>
            <w:r w:rsidR="00DF6B48" w:rsidRPr="00E37088">
              <w:rPr>
                <w:rFonts w:ascii="Times New Roman" w:hAnsi="Times New Roman" w:cs="Times New Roman"/>
                <w:sz w:val="20"/>
                <w:szCs w:val="20"/>
              </w:rPr>
              <w:t>78</w:t>
            </w:r>
          </w:p>
        </w:tc>
      </w:tr>
      <w:tr w:rsidR="00455B91" w:rsidRPr="00E37088" w14:paraId="6EE4BAC6" w14:textId="77777777" w:rsidTr="0007242E">
        <w:trPr>
          <w:trHeight w:val="280"/>
        </w:trPr>
        <w:tc>
          <w:tcPr>
            <w:tcW w:w="5220" w:type="dxa"/>
            <w:shd w:val="clear" w:color="000000" w:fill="FFFFFF"/>
            <w:noWrap/>
            <w:vAlign w:val="center"/>
          </w:tcPr>
          <w:p w14:paraId="4950CE2C" w14:textId="5404C05C" w:rsidR="005A3619" w:rsidRPr="00E37088" w:rsidRDefault="004F4C39" w:rsidP="0007242E">
            <w:pPr>
              <w:rPr>
                <w:rFonts w:ascii="Times New Roman" w:hAnsi="Times New Roman" w:cs="Times New Roman"/>
                <w:bCs/>
                <w:sz w:val="20"/>
                <w:szCs w:val="20"/>
              </w:rPr>
            </w:pPr>
            <w:r w:rsidRPr="00E37088">
              <w:rPr>
                <w:rFonts w:ascii="Times New Roman" w:hAnsi="Times New Roman" w:cs="Times New Roman"/>
                <w:bCs/>
                <w:sz w:val="20"/>
                <w:szCs w:val="20"/>
              </w:rPr>
              <w:t>Race (Non-</w:t>
            </w:r>
            <w:proofErr w:type="gramStart"/>
            <w:r w:rsidRPr="00E37088">
              <w:rPr>
                <w:rFonts w:ascii="Times New Roman" w:hAnsi="Times New Roman" w:cs="Times New Roman"/>
                <w:bCs/>
                <w:sz w:val="20"/>
                <w:szCs w:val="20"/>
              </w:rPr>
              <w:t>W</w:t>
            </w:r>
            <w:r w:rsidR="005A3619" w:rsidRPr="00E37088">
              <w:rPr>
                <w:rFonts w:ascii="Times New Roman" w:hAnsi="Times New Roman" w:cs="Times New Roman"/>
                <w:bCs/>
                <w:sz w:val="20"/>
                <w:szCs w:val="20"/>
              </w:rPr>
              <w:t>hite :</w:t>
            </w:r>
            <w:proofErr w:type="gramEnd"/>
            <w:r w:rsidR="005A3619" w:rsidRPr="00E37088">
              <w:rPr>
                <w:rFonts w:ascii="Times New Roman" w:hAnsi="Times New Roman" w:cs="Times New Roman"/>
                <w:bCs/>
                <w:sz w:val="20"/>
                <w:szCs w:val="20"/>
              </w:rPr>
              <w:t xml:space="preserve"> White)</w:t>
            </w:r>
          </w:p>
        </w:tc>
        <w:tc>
          <w:tcPr>
            <w:tcW w:w="1710" w:type="dxa"/>
            <w:shd w:val="clear" w:color="000000" w:fill="FFFFFF"/>
            <w:noWrap/>
            <w:vAlign w:val="center"/>
          </w:tcPr>
          <w:p w14:paraId="3C025995" w14:textId="5036F5C7" w:rsidR="005A3619" w:rsidRPr="00E37088" w:rsidRDefault="00271E3A" w:rsidP="0007242E">
            <w:pPr>
              <w:jc w:val="center"/>
              <w:rPr>
                <w:rFonts w:ascii="Times New Roman" w:hAnsi="Times New Roman" w:cs="Times New Roman"/>
                <w:bCs/>
                <w:sz w:val="20"/>
                <w:szCs w:val="20"/>
              </w:rPr>
            </w:pPr>
            <w:r w:rsidRPr="00E37088">
              <w:rPr>
                <w:rFonts w:ascii="Times New Roman" w:hAnsi="Times New Roman" w:cs="Times New Roman"/>
                <w:bCs/>
                <w:sz w:val="20"/>
                <w:szCs w:val="20"/>
              </w:rPr>
              <w:t>0.40</w:t>
            </w:r>
          </w:p>
        </w:tc>
        <w:tc>
          <w:tcPr>
            <w:tcW w:w="1710" w:type="dxa"/>
            <w:shd w:val="clear" w:color="000000" w:fill="FFFFFF"/>
            <w:noWrap/>
            <w:vAlign w:val="center"/>
          </w:tcPr>
          <w:p w14:paraId="41337CAD" w14:textId="3444E42E" w:rsidR="005A3619" w:rsidRPr="00E37088" w:rsidRDefault="00271E3A" w:rsidP="0007242E">
            <w:pPr>
              <w:jc w:val="center"/>
              <w:rPr>
                <w:rFonts w:ascii="Times New Roman" w:hAnsi="Times New Roman" w:cs="Times New Roman"/>
                <w:bCs/>
                <w:sz w:val="20"/>
                <w:szCs w:val="20"/>
              </w:rPr>
            </w:pPr>
            <w:r w:rsidRPr="00E37088">
              <w:rPr>
                <w:rFonts w:ascii="Times New Roman" w:hAnsi="Times New Roman" w:cs="Times New Roman"/>
                <w:bCs/>
                <w:sz w:val="20"/>
                <w:szCs w:val="20"/>
              </w:rPr>
              <w:t>0.15</w:t>
            </w:r>
            <w:r w:rsidR="005A3619" w:rsidRPr="00E37088">
              <w:rPr>
                <w:rFonts w:ascii="Times New Roman" w:hAnsi="Times New Roman" w:cs="Times New Roman"/>
                <w:bCs/>
                <w:sz w:val="20"/>
                <w:szCs w:val="20"/>
              </w:rPr>
              <w:t xml:space="preserve"> – 1.</w:t>
            </w:r>
            <w:r w:rsidRPr="00E37088">
              <w:rPr>
                <w:rFonts w:ascii="Times New Roman" w:hAnsi="Times New Roman" w:cs="Times New Roman"/>
                <w:bCs/>
                <w:sz w:val="20"/>
                <w:szCs w:val="20"/>
              </w:rPr>
              <w:t>06</w:t>
            </w:r>
          </w:p>
        </w:tc>
        <w:tc>
          <w:tcPr>
            <w:tcW w:w="990" w:type="dxa"/>
            <w:shd w:val="clear" w:color="000000" w:fill="FFFFFF"/>
            <w:noWrap/>
            <w:vAlign w:val="center"/>
          </w:tcPr>
          <w:p w14:paraId="6F42C0A0" w14:textId="63099017" w:rsidR="005A3619" w:rsidRPr="00E37088" w:rsidRDefault="005A3619" w:rsidP="0007242E">
            <w:pPr>
              <w:jc w:val="center"/>
              <w:rPr>
                <w:rFonts w:ascii="Times New Roman" w:hAnsi="Times New Roman" w:cs="Times New Roman"/>
                <w:sz w:val="20"/>
                <w:szCs w:val="20"/>
              </w:rPr>
            </w:pPr>
            <w:r w:rsidRPr="00E37088">
              <w:rPr>
                <w:rFonts w:ascii="Times New Roman" w:hAnsi="Times New Roman" w:cs="Times New Roman"/>
                <w:sz w:val="20"/>
                <w:szCs w:val="20"/>
              </w:rPr>
              <w:t>0.0</w:t>
            </w:r>
            <w:r w:rsidR="00271E3A" w:rsidRPr="00E37088">
              <w:rPr>
                <w:rFonts w:ascii="Times New Roman" w:hAnsi="Times New Roman" w:cs="Times New Roman"/>
                <w:sz w:val="20"/>
                <w:szCs w:val="20"/>
              </w:rPr>
              <w:t>7</w:t>
            </w:r>
          </w:p>
        </w:tc>
      </w:tr>
      <w:tr w:rsidR="00455B91" w:rsidRPr="00E37088" w14:paraId="3408524E" w14:textId="77777777" w:rsidTr="0007242E">
        <w:trPr>
          <w:trHeight w:val="280"/>
        </w:trPr>
        <w:tc>
          <w:tcPr>
            <w:tcW w:w="5220" w:type="dxa"/>
            <w:shd w:val="clear" w:color="000000" w:fill="FFFFFF"/>
            <w:noWrap/>
            <w:vAlign w:val="center"/>
          </w:tcPr>
          <w:p w14:paraId="7079F0BD" w14:textId="77777777" w:rsidR="005A3619" w:rsidRPr="00E37088" w:rsidRDefault="005A3619" w:rsidP="0007242E">
            <w:pPr>
              <w:rPr>
                <w:rFonts w:ascii="Times New Roman" w:hAnsi="Times New Roman" w:cs="Times New Roman"/>
                <w:bCs/>
                <w:sz w:val="20"/>
                <w:szCs w:val="20"/>
              </w:rPr>
            </w:pPr>
            <w:r w:rsidRPr="00E37088">
              <w:rPr>
                <w:rFonts w:ascii="Times New Roman" w:hAnsi="Times New Roman" w:cs="Times New Roman"/>
                <w:bCs/>
                <w:sz w:val="20"/>
                <w:szCs w:val="20"/>
              </w:rPr>
              <w:t>Mechanical Ventilation (</w:t>
            </w:r>
            <w:proofErr w:type="gramStart"/>
            <w:r w:rsidRPr="00E37088">
              <w:rPr>
                <w:rFonts w:ascii="Times New Roman" w:hAnsi="Times New Roman" w:cs="Times New Roman"/>
                <w:bCs/>
                <w:sz w:val="20"/>
                <w:szCs w:val="20"/>
              </w:rPr>
              <w:t>Yes :</w:t>
            </w:r>
            <w:proofErr w:type="gramEnd"/>
            <w:r w:rsidRPr="00E37088">
              <w:rPr>
                <w:rFonts w:ascii="Times New Roman" w:hAnsi="Times New Roman" w:cs="Times New Roman"/>
                <w:bCs/>
                <w:sz w:val="20"/>
                <w:szCs w:val="20"/>
              </w:rPr>
              <w:t xml:space="preserve"> No)</w:t>
            </w:r>
          </w:p>
        </w:tc>
        <w:tc>
          <w:tcPr>
            <w:tcW w:w="1710" w:type="dxa"/>
            <w:shd w:val="clear" w:color="000000" w:fill="FFFFFF"/>
            <w:noWrap/>
            <w:vAlign w:val="center"/>
          </w:tcPr>
          <w:p w14:paraId="11157D19" w14:textId="2A425A1A" w:rsidR="005A3619" w:rsidRPr="00E37088" w:rsidRDefault="0060027D" w:rsidP="0007242E">
            <w:pPr>
              <w:jc w:val="center"/>
              <w:rPr>
                <w:rFonts w:ascii="Times New Roman" w:hAnsi="Times New Roman" w:cs="Times New Roman"/>
                <w:bCs/>
                <w:sz w:val="20"/>
                <w:szCs w:val="20"/>
              </w:rPr>
            </w:pPr>
            <w:r w:rsidRPr="00E37088">
              <w:rPr>
                <w:rFonts w:ascii="Times New Roman" w:hAnsi="Times New Roman" w:cs="Times New Roman"/>
                <w:bCs/>
                <w:sz w:val="20"/>
                <w:szCs w:val="20"/>
              </w:rPr>
              <w:t>1.44</w:t>
            </w:r>
          </w:p>
        </w:tc>
        <w:tc>
          <w:tcPr>
            <w:tcW w:w="1710" w:type="dxa"/>
            <w:shd w:val="clear" w:color="000000" w:fill="FFFFFF"/>
            <w:noWrap/>
            <w:vAlign w:val="center"/>
          </w:tcPr>
          <w:p w14:paraId="006CD3EB" w14:textId="59251B91" w:rsidR="005A3619" w:rsidRPr="00E37088" w:rsidRDefault="0060027D" w:rsidP="0007242E">
            <w:pPr>
              <w:jc w:val="center"/>
              <w:rPr>
                <w:rFonts w:ascii="Times New Roman" w:hAnsi="Times New Roman" w:cs="Times New Roman"/>
                <w:bCs/>
                <w:sz w:val="20"/>
                <w:szCs w:val="20"/>
              </w:rPr>
            </w:pPr>
            <w:r w:rsidRPr="00E37088">
              <w:rPr>
                <w:rFonts w:ascii="Times New Roman" w:hAnsi="Times New Roman" w:cs="Times New Roman"/>
                <w:bCs/>
                <w:sz w:val="20"/>
                <w:szCs w:val="20"/>
              </w:rPr>
              <w:t>0.42</w:t>
            </w:r>
            <w:r w:rsidR="005A3619" w:rsidRPr="00E37088">
              <w:rPr>
                <w:rFonts w:ascii="Times New Roman" w:hAnsi="Times New Roman" w:cs="Times New Roman"/>
                <w:bCs/>
                <w:sz w:val="20"/>
                <w:szCs w:val="20"/>
              </w:rPr>
              <w:t xml:space="preserve"> – </w:t>
            </w:r>
            <w:r w:rsidR="000B234E" w:rsidRPr="00E37088">
              <w:rPr>
                <w:rFonts w:ascii="Times New Roman" w:hAnsi="Times New Roman" w:cs="Times New Roman"/>
                <w:bCs/>
                <w:sz w:val="20"/>
                <w:szCs w:val="20"/>
              </w:rPr>
              <w:t>4.95</w:t>
            </w:r>
          </w:p>
        </w:tc>
        <w:tc>
          <w:tcPr>
            <w:tcW w:w="990" w:type="dxa"/>
            <w:shd w:val="clear" w:color="000000" w:fill="FFFFFF"/>
            <w:noWrap/>
            <w:vAlign w:val="center"/>
          </w:tcPr>
          <w:p w14:paraId="6A0A9BCF" w14:textId="1B230B94" w:rsidR="005A3619" w:rsidRPr="00E37088" w:rsidRDefault="000B234E" w:rsidP="0007242E">
            <w:pPr>
              <w:jc w:val="center"/>
              <w:rPr>
                <w:rFonts w:ascii="Times New Roman" w:hAnsi="Times New Roman" w:cs="Times New Roman"/>
                <w:sz w:val="20"/>
                <w:szCs w:val="20"/>
              </w:rPr>
            </w:pPr>
            <w:r w:rsidRPr="00E37088">
              <w:rPr>
                <w:rFonts w:ascii="Times New Roman" w:hAnsi="Times New Roman" w:cs="Times New Roman"/>
                <w:sz w:val="20"/>
                <w:szCs w:val="20"/>
              </w:rPr>
              <w:t>0.56</w:t>
            </w:r>
          </w:p>
        </w:tc>
      </w:tr>
      <w:tr w:rsidR="00455B91" w:rsidRPr="00E37088" w14:paraId="37012270" w14:textId="77777777" w:rsidTr="0007242E">
        <w:trPr>
          <w:trHeight w:val="280"/>
        </w:trPr>
        <w:tc>
          <w:tcPr>
            <w:tcW w:w="5220" w:type="dxa"/>
            <w:shd w:val="clear" w:color="000000" w:fill="FFFFFF"/>
            <w:noWrap/>
            <w:vAlign w:val="center"/>
          </w:tcPr>
          <w:p w14:paraId="3E4A542D" w14:textId="77777777" w:rsidR="005A3619" w:rsidRPr="00E37088" w:rsidRDefault="005A3619" w:rsidP="0007242E">
            <w:pPr>
              <w:rPr>
                <w:rFonts w:ascii="Times New Roman" w:hAnsi="Times New Roman" w:cs="Times New Roman"/>
                <w:bCs/>
                <w:sz w:val="20"/>
                <w:szCs w:val="20"/>
              </w:rPr>
            </w:pPr>
            <w:r w:rsidRPr="00E37088">
              <w:rPr>
                <w:rFonts w:ascii="Times New Roman" w:hAnsi="Times New Roman" w:cs="Times New Roman"/>
                <w:bCs/>
                <w:sz w:val="20"/>
                <w:szCs w:val="20"/>
              </w:rPr>
              <w:t>Vasopressor Receipt (</w:t>
            </w:r>
            <w:proofErr w:type="gramStart"/>
            <w:r w:rsidRPr="00E37088">
              <w:rPr>
                <w:rFonts w:ascii="Times New Roman" w:hAnsi="Times New Roman" w:cs="Times New Roman"/>
                <w:bCs/>
                <w:sz w:val="20"/>
                <w:szCs w:val="20"/>
              </w:rPr>
              <w:t>Yes :</w:t>
            </w:r>
            <w:proofErr w:type="gramEnd"/>
            <w:r w:rsidRPr="00E37088">
              <w:rPr>
                <w:rFonts w:ascii="Times New Roman" w:hAnsi="Times New Roman" w:cs="Times New Roman"/>
                <w:bCs/>
                <w:sz w:val="20"/>
                <w:szCs w:val="20"/>
              </w:rPr>
              <w:t xml:space="preserve"> No)</w:t>
            </w:r>
          </w:p>
        </w:tc>
        <w:tc>
          <w:tcPr>
            <w:tcW w:w="1710" w:type="dxa"/>
            <w:shd w:val="clear" w:color="000000" w:fill="FFFFFF"/>
            <w:noWrap/>
            <w:vAlign w:val="center"/>
          </w:tcPr>
          <w:p w14:paraId="448C1405" w14:textId="33D5540D" w:rsidR="005A3619" w:rsidRPr="00E37088" w:rsidRDefault="000B234E" w:rsidP="0007242E">
            <w:pPr>
              <w:jc w:val="center"/>
              <w:rPr>
                <w:rFonts w:ascii="Times New Roman" w:hAnsi="Times New Roman" w:cs="Times New Roman"/>
                <w:bCs/>
                <w:sz w:val="20"/>
                <w:szCs w:val="20"/>
              </w:rPr>
            </w:pPr>
            <w:r w:rsidRPr="00E37088">
              <w:rPr>
                <w:rFonts w:ascii="Times New Roman" w:hAnsi="Times New Roman" w:cs="Times New Roman"/>
                <w:bCs/>
                <w:sz w:val="20"/>
                <w:szCs w:val="20"/>
              </w:rPr>
              <w:t>0.1</w:t>
            </w:r>
            <w:r w:rsidR="004A2A70" w:rsidRPr="00E37088">
              <w:rPr>
                <w:rFonts w:ascii="Times New Roman" w:hAnsi="Times New Roman" w:cs="Times New Roman"/>
                <w:bCs/>
                <w:sz w:val="20"/>
                <w:szCs w:val="20"/>
              </w:rPr>
              <w:t>9</w:t>
            </w:r>
          </w:p>
        </w:tc>
        <w:tc>
          <w:tcPr>
            <w:tcW w:w="1710" w:type="dxa"/>
            <w:shd w:val="clear" w:color="000000" w:fill="FFFFFF"/>
            <w:noWrap/>
            <w:vAlign w:val="center"/>
          </w:tcPr>
          <w:p w14:paraId="4CE8DD35" w14:textId="25C3D067" w:rsidR="005A3619" w:rsidRPr="00E37088" w:rsidRDefault="004A2A70" w:rsidP="0007242E">
            <w:pPr>
              <w:jc w:val="center"/>
              <w:rPr>
                <w:rFonts w:ascii="Times New Roman" w:hAnsi="Times New Roman" w:cs="Times New Roman"/>
                <w:bCs/>
                <w:sz w:val="20"/>
                <w:szCs w:val="20"/>
              </w:rPr>
            </w:pPr>
            <w:r w:rsidRPr="00E37088">
              <w:rPr>
                <w:rFonts w:ascii="Times New Roman" w:hAnsi="Times New Roman" w:cs="Times New Roman"/>
                <w:bCs/>
                <w:sz w:val="20"/>
                <w:szCs w:val="20"/>
              </w:rPr>
              <w:t>0.04</w:t>
            </w:r>
            <w:r w:rsidR="00BE7F71" w:rsidRPr="00E37088">
              <w:rPr>
                <w:rFonts w:ascii="Times New Roman" w:hAnsi="Times New Roman" w:cs="Times New Roman"/>
                <w:bCs/>
                <w:sz w:val="20"/>
                <w:szCs w:val="20"/>
              </w:rPr>
              <w:t xml:space="preserve"> – </w:t>
            </w:r>
            <w:r w:rsidRPr="00E37088">
              <w:rPr>
                <w:rFonts w:ascii="Times New Roman" w:hAnsi="Times New Roman" w:cs="Times New Roman"/>
                <w:bCs/>
                <w:sz w:val="20"/>
                <w:szCs w:val="20"/>
              </w:rPr>
              <w:t>0.81</w:t>
            </w:r>
          </w:p>
        </w:tc>
        <w:tc>
          <w:tcPr>
            <w:tcW w:w="990" w:type="dxa"/>
            <w:shd w:val="clear" w:color="000000" w:fill="FFFFFF"/>
            <w:noWrap/>
            <w:vAlign w:val="center"/>
          </w:tcPr>
          <w:p w14:paraId="1C7B087B" w14:textId="4B3EC980" w:rsidR="005A3619" w:rsidRPr="00E37088" w:rsidRDefault="004A2A70" w:rsidP="0007242E">
            <w:pPr>
              <w:jc w:val="center"/>
              <w:rPr>
                <w:rFonts w:ascii="Times New Roman" w:hAnsi="Times New Roman" w:cs="Times New Roman"/>
                <w:sz w:val="20"/>
                <w:szCs w:val="20"/>
              </w:rPr>
            </w:pPr>
            <w:r w:rsidRPr="00E37088">
              <w:rPr>
                <w:rFonts w:ascii="Times New Roman" w:hAnsi="Times New Roman" w:cs="Times New Roman"/>
                <w:sz w:val="20"/>
                <w:szCs w:val="20"/>
              </w:rPr>
              <w:t>0.015</w:t>
            </w:r>
          </w:p>
        </w:tc>
      </w:tr>
      <w:tr w:rsidR="00EA2E66" w:rsidRPr="00E37088" w14:paraId="7F1326A5" w14:textId="77777777" w:rsidTr="0007242E">
        <w:trPr>
          <w:trHeight w:val="280"/>
        </w:trPr>
        <w:tc>
          <w:tcPr>
            <w:tcW w:w="5220" w:type="dxa"/>
            <w:shd w:val="clear" w:color="000000" w:fill="FFFFFF"/>
            <w:noWrap/>
            <w:vAlign w:val="center"/>
          </w:tcPr>
          <w:p w14:paraId="4192EEAA" w14:textId="77777777" w:rsidR="005A3619" w:rsidRPr="00E37088" w:rsidRDefault="005A3619" w:rsidP="0007242E">
            <w:pPr>
              <w:rPr>
                <w:rFonts w:ascii="Times New Roman" w:hAnsi="Times New Roman" w:cs="Times New Roman"/>
                <w:bCs/>
                <w:sz w:val="20"/>
                <w:szCs w:val="20"/>
              </w:rPr>
            </w:pPr>
            <w:r w:rsidRPr="00E37088">
              <w:rPr>
                <w:rFonts w:ascii="Times New Roman" w:hAnsi="Times New Roman" w:cs="Times New Roman"/>
                <w:bCs/>
                <w:sz w:val="20"/>
                <w:szCs w:val="20"/>
              </w:rPr>
              <w:t>Sepsis or Septic Shock (</w:t>
            </w:r>
            <w:proofErr w:type="gramStart"/>
            <w:r w:rsidRPr="00E37088">
              <w:rPr>
                <w:rFonts w:ascii="Times New Roman" w:hAnsi="Times New Roman" w:cs="Times New Roman"/>
                <w:bCs/>
                <w:sz w:val="20"/>
                <w:szCs w:val="20"/>
              </w:rPr>
              <w:t>Yes :</w:t>
            </w:r>
            <w:proofErr w:type="gramEnd"/>
            <w:r w:rsidRPr="00E37088">
              <w:rPr>
                <w:rFonts w:ascii="Times New Roman" w:hAnsi="Times New Roman" w:cs="Times New Roman"/>
                <w:bCs/>
                <w:sz w:val="20"/>
                <w:szCs w:val="20"/>
              </w:rPr>
              <w:t xml:space="preserve"> No)</w:t>
            </w:r>
          </w:p>
        </w:tc>
        <w:tc>
          <w:tcPr>
            <w:tcW w:w="1710" w:type="dxa"/>
            <w:shd w:val="clear" w:color="000000" w:fill="FFFFFF"/>
            <w:noWrap/>
            <w:vAlign w:val="center"/>
          </w:tcPr>
          <w:p w14:paraId="3CDAD0A4" w14:textId="1729AA20" w:rsidR="005A3619" w:rsidRPr="00E37088" w:rsidRDefault="004A2A70" w:rsidP="0007242E">
            <w:pPr>
              <w:jc w:val="center"/>
              <w:rPr>
                <w:rFonts w:ascii="Times New Roman" w:hAnsi="Times New Roman" w:cs="Times New Roman"/>
                <w:bCs/>
                <w:sz w:val="20"/>
                <w:szCs w:val="20"/>
              </w:rPr>
            </w:pPr>
            <w:r w:rsidRPr="00E37088">
              <w:rPr>
                <w:rFonts w:ascii="Times New Roman" w:hAnsi="Times New Roman" w:cs="Times New Roman"/>
                <w:bCs/>
                <w:sz w:val="20"/>
                <w:szCs w:val="20"/>
              </w:rPr>
              <w:t>1.89</w:t>
            </w:r>
          </w:p>
        </w:tc>
        <w:tc>
          <w:tcPr>
            <w:tcW w:w="1710" w:type="dxa"/>
            <w:shd w:val="clear" w:color="000000" w:fill="FFFFFF"/>
            <w:noWrap/>
            <w:vAlign w:val="center"/>
          </w:tcPr>
          <w:p w14:paraId="3182F819" w14:textId="353E13AA" w:rsidR="005A3619" w:rsidRPr="00E37088" w:rsidRDefault="00EA2E66" w:rsidP="0007242E">
            <w:pPr>
              <w:jc w:val="center"/>
              <w:rPr>
                <w:rFonts w:ascii="Times New Roman" w:hAnsi="Times New Roman" w:cs="Times New Roman"/>
                <w:bCs/>
                <w:sz w:val="20"/>
                <w:szCs w:val="20"/>
              </w:rPr>
            </w:pPr>
            <w:r w:rsidRPr="00E37088">
              <w:rPr>
                <w:rFonts w:ascii="Times New Roman" w:hAnsi="Times New Roman" w:cs="Times New Roman"/>
                <w:bCs/>
                <w:sz w:val="20"/>
                <w:szCs w:val="20"/>
              </w:rPr>
              <w:t>0.54</w:t>
            </w:r>
            <w:r w:rsidR="005A3619" w:rsidRPr="00E37088">
              <w:rPr>
                <w:rFonts w:ascii="Times New Roman" w:hAnsi="Times New Roman" w:cs="Times New Roman"/>
                <w:bCs/>
                <w:sz w:val="20"/>
                <w:szCs w:val="20"/>
              </w:rPr>
              <w:t xml:space="preserve"> – </w:t>
            </w:r>
            <w:r w:rsidRPr="00E37088">
              <w:rPr>
                <w:rFonts w:ascii="Times New Roman" w:hAnsi="Times New Roman" w:cs="Times New Roman"/>
                <w:bCs/>
                <w:sz w:val="20"/>
                <w:szCs w:val="20"/>
              </w:rPr>
              <w:t>6.58</w:t>
            </w:r>
          </w:p>
        </w:tc>
        <w:tc>
          <w:tcPr>
            <w:tcW w:w="990" w:type="dxa"/>
            <w:shd w:val="clear" w:color="000000" w:fill="FFFFFF"/>
            <w:noWrap/>
            <w:vAlign w:val="center"/>
          </w:tcPr>
          <w:p w14:paraId="0874ACBB" w14:textId="214A665A" w:rsidR="005A3619" w:rsidRPr="00E37088" w:rsidRDefault="00EA2E66" w:rsidP="0007242E">
            <w:pPr>
              <w:jc w:val="center"/>
              <w:rPr>
                <w:rFonts w:ascii="Times New Roman" w:hAnsi="Times New Roman" w:cs="Times New Roman"/>
                <w:sz w:val="20"/>
                <w:szCs w:val="20"/>
              </w:rPr>
            </w:pPr>
            <w:r w:rsidRPr="00E37088">
              <w:rPr>
                <w:rFonts w:ascii="Times New Roman" w:hAnsi="Times New Roman" w:cs="Times New Roman"/>
                <w:sz w:val="20"/>
                <w:szCs w:val="20"/>
              </w:rPr>
              <w:t>0.27</w:t>
            </w:r>
          </w:p>
        </w:tc>
      </w:tr>
    </w:tbl>
    <w:p w14:paraId="6B4E8870" w14:textId="77777777" w:rsidR="005A3619" w:rsidRPr="00E37088" w:rsidRDefault="005A3619" w:rsidP="005A3619">
      <w:pPr>
        <w:rPr>
          <w:rFonts w:ascii="Times New Roman" w:eastAsia="Times New Roman" w:hAnsi="Times New Roman" w:cs="Times New Roman"/>
          <w:b/>
          <w:lang w:eastAsia="ar-SA"/>
        </w:rPr>
      </w:pPr>
    </w:p>
    <w:p w14:paraId="4DD75535" w14:textId="0AB75E2A" w:rsidR="00BC5738" w:rsidRPr="00E37088" w:rsidRDefault="005A3619">
      <w:pPr>
        <w:rPr>
          <w:rFonts w:ascii="Times New Roman" w:eastAsia="Times New Roman" w:hAnsi="Times New Roman" w:cs="Times New Roman"/>
          <w:sz w:val="20"/>
          <w:szCs w:val="20"/>
          <w:lang w:eastAsia="ar-SA"/>
        </w:rPr>
      </w:pPr>
      <w:r w:rsidRPr="00E37088">
        <w:rPr>
          <w:rFonts w:ascii="Times New Roman" w:eastAsia="Times New Roman" w:hAnsi="Times New Roman" w:cs="Times New Roman"/>
          <w:sz w:val="20"/>
          <w:szCs w:val="20"/>
          <w:lang w:eastAsia="ar-SA"/>
        </w:rPr>
        <w:t>Th</w:t>
      </w:r>
      <w:r w:rsidR="00DC2253" w:rsidRPr="00E37088">
        <w:rPr>
          <w:rFonts w:ascii="Times New Roman" w:eastAsia="Times New Roman" w:hAnsi="Times New Roman" w:cs="Times New Roman"/>
          <w:sz w:val="20"/>
          <w:szCs w:val="20"/>
          <w:lang w:eastAsia="ar-SA"/>
        </w:rPr>
        <w:t xml:space="preserve">is table presents the results of an </w:t>
      </w:r>
      <w:r w:rsidRPr="00E37088">
        <w:rPr>
          <w:rFonts w:ascii="Times New Roman" w:eastAsia="Times New Roman" w:hAnsi="Times New Roman" w:cs="Times New Roman"/>
          <w:sz w:val="20"/>
          <w:szCs w:val="20"/>
          <w:lang w:eastAsia="ar-SA"/>
        </w:rPr>
        <w:t xml:space="preserve">intention-to-treat comparison of the primary outcome of Major Adverse Kidney Events within 30 days (MAKE30) between the balanced crystalloid </w:t>
      </w:r>
      <w:r w:rsidR="008E277E" w:rsidRPr="00E37088">
        <w:rPr>
          <w:rFonts w:ascii="Times New Roman" w:eastAsia="Times New Roman" w:hAnsi="Times New Roman" w:cs="Times New Roman"/>
          <w:sz w:val="20"/>
          <w:szCs w:val="20"/>
          <w:lang w:eastAsia="ar-SA"/>
        </w:rPr>
        <w:t xml:space="preserve">and saline </w:t>
      </w:r>
      <w:r w:rsidRPr="00E37088">
        <w:rPr>
          <w:rFonts w:ascii="Times New Roman" w:eastAsia="Times New Roman" w:hAnsi="Times New Roman" w:cs="Times New Roman"/>
          <w:sz w:val="20"/>
          <w:szCs w:val="20"/>
          <w:lang w:eastAsia="ar-SA"/>
        </w:rPr>
        <w:t xml:space="preserve">groups using a </w:t>
      </w:r>
      <w:r w:rsidR="00DC2253" w:rsidRPr="00E37088">
        <w:rPr>
          <w:rFonts w:ascii="Times New Roman" w:eastAsia="Times New Roman" w:hAnsi="Times New Roman" w:cs="Times New Roman"/>
          <w:sz w:val="20"/>
          <w:szCs w:val="20"/>
          <w:lang w:eastAsia="ar-SA"/>
        </w:rPr>
        <w:t>logistic regression</w:t>
      </w:r>
      <w:r w:rsidRPr="00E37088">
        <w:rPr>
          <w:rFonts w:ascii="Times New Roman" w:eastAsia="Times New Roman" w:hAnsi="Times New Roman" w:cs="Times New Roman"/>
          <w:sz w:val="20"/>
          <w:szCs w:val="20"/>
          <w:lang w:eastAsia="ar-SA"/>
        </w:rPr>
        <w:t xml:space="preserve"> model </w:t>
      </w:r>
      <w:r w:rsidR="00DC2253" w:rsidRPr="00E37088">
        <w:rPr>
          <w:rFonts w:ascii="Times New Roman" w:eastAsia="Times New Roman" w:hAnsi="Times New Roman" w:cs="Times New Roman"/>
          <w:sz w:val="20"/>
          <w:szCs w:val="20"/>
          <w:lang w:eastAsia="ar-SA"/>
        </w:rPr>
        <w:t xml:space="preserve">with covariates of </w:t>
      </w:r>
      <w:r w:rsidRPr="00E37088">
        <w:rPr>
          <w:rFonts w:ascii="Times New Roman" w:eastAsia="Times New Roman" w:hAnsi="Times New Roman" w:cs="Times New Roman"/>
          <w:sz w:val="20"/>
          <w:szCs w:val="20"/>
          <w:lang w:eastAsia="ar-SA"/>
        </w:rPr>
        <w:t xml:space="preserve">group assignment, age, sex, race, mechanical ventilation, vasopressor receipt, </w:t>
      </w:r>
      <w:r w:rsidR="00DC2253" w:rsidRPr="00E37088">
        <w:rPr>
          <w:rFonts w:ascii="Times New Roman" w:eastAsia="Times New Roman" w:hAnsi="Times New Roman" w:cs="Times New Roman"/>
          <w:sz w:val="20"/>
          <w:szCs w:val="20"/>
          <w:lang w:eastAsia="ar-SA"/>
        </w:rPr>
        <w:t xml:space="preserve">and </w:t>
      </w:r>
      <w:r w:rsidRPr="00E37088">
        <w:rPr>
          <w:rFonts w:ascii="Times New Roman" w:eastAsia="Times New Roman" w:hAnsi="Times New Roman" w:cs="Times New Roman"/>
          <w:sz w:val="20"/>
          <w:szCs w:val="20"/>
          <w:lang w:eastAsia="ar-SA"/>
        </w:rPr>
        <w:t>diagnosis of sepsis.</w:t>
      </w:r>
      <w:r w:rsidR="00F95DEF" w:rsidRPr="00E37088">
        <w:rPr>
          <w:rFonts w:ascii="Times New Roman" w:eastAsia="Times New Roman" w:hAnsi="Times New Roman" w:cs="Times New Roman"/>
          <w:sz w:val="20"/>
          <w:szCs w:val="20"/>
          <w:lang w:eastAsia="ar-SA"/>
        </w:rPr>
        <w:t xml:space="preserve"> </w:t>
      </w:r>
      <w:r w:rsidR="00D4003A" w:rsidRPr="00E37088">
        <w:rPr>
          <w:rFonts w:ascii="Times New Roman" w:eastAsia="Times New Roman" w:hAnsi="Times New Roman" w:cs="Times New Roman"/>
          <w:sz w:val="20"/>
          <w:szCs w:val="20"/>
          <w:lang w:eastAsia="ar-SA"/>
        </w:rPr>
        <w:t>All components of the MAKE30 composite outcome were censored at the time of hospital discharge.</w:t>
      </w:r>
    </w:p>
    <w:p w14:paraId="0AF4A1FF" w14:textId="77777777" w:rsidR="00BC5738" w:rsidRPr="00E37088" w:rsidRDefault="00BC5738">
      <w:pPr>
        <w:rPr>
          <w:rFonts w:ascii="Times New Roman" w:eastAsia="Times New Roman" w:hAnsi="Times New Roman" w:cs="Times New Roman"/>
          <w:sz w:val="20"/>
          <w:szCs w:val="20"/>
          <w:lang w:eastAsia="ar-SA"/>
        </w:rPr>
      </w:pPr>
    </w:p>
    <w:p w14:paraId="306259D8" w14:textId="77777777" w:rsidR="00E72486" w:rsidRPr="00E37088" w:rsidRDefault="00E72486" w:rsidP="008154DE">
      <w:pPr>
        <w:rPr>
          <w:rFonts w:ascii="Times New Roman" w:eastAsia="Times New Roman" w:hAnsi="Times New Roman" w:cs="Times New Roman"/>
          <w:b/>
          <w:lang w:eastAsia="ar-SA"/>
        </w:rPr>
      </w:pPr>
    </w:p>
    <w:p w14:paraId="64E02934" w14:textId="07EF0E38" w:rsidR="005E0103" w:rsidRPr="00E37088" w:rsidRDefault="005E0103">
      <w:pPr>
        <w:rPr>
          <w:rFonts w:ascii="Times New Roman" w:eastAsia="Times New Roman" w:hAnsi="Times New Roman" w:cs="Times New Roman"/>
          <w:b/>
          <w:lang w:eastAsia="ar-SA"/>
        </w:rPr>
      </w:pPr>
    </w:p>
    <w:p w14:paraId="15BD0AC3" w14:textId="77777777" w:rsidR="002A205D" w:rsidRPr="00E37088" w:rsidRDefault="002A205D">
      <w:pPr>
        <w:rPr>
          <w:rFonts w:ascii="Times New Roman" w:eastAsia="Times New Roman" w:hAnsi="Times New Roman" w:cs="Times New Roman"/>
          <w:b/>
          <w:bCs/>
          <w:sz w:val="26"/>
          <w:szCs w:val="26"/>
          <w:lang w:eastAsia="ar-SA"/>
        </w:rPr>
      </w:pPr>
      <w:r w:rsidRPr="00E37088">
        <w:rPr>
          <w:rFonts w:ascii="Times New Roman" w:eastAsia="Times New Roman" w:hAnsi="Times New Roman" w:cs="Times New Roman"/>
          <w:lang w:eastAsia="ar-SA"/>
        </w:rPr>
        <w:br w:type="page"/>
      </w:r>
    </w:p>
    <w:p w14:paraId="090394F2" w14:textId="78F0F21C" w:rsidR="006C02DC" w:rsidRPr="00E37088" w:rsidRDefault="006C02DC" w:rsidP="00DA5D2D">
      <w:pPr>
        <w:pStyle w:val="Heading2"/>
        <w:rPr>
          <w:rFonts w:ascii="Times New Roman" w:eastAsia="Times New Roman" w:hAnsi="Times New Roman" w:cs="Times New Roman"/>
          <w:b w:val="0"/>
          <w:color w:val="auto"/>
          <w:lang w:eastAsia="ar-SA"/>
        </w:rPr>
      </w:pPr>
      <w:bookmarkStart w:id="17" w:name="_Toc41558242"/>
      <w:r w:rsidRPr="00E37088">
        <w:rPr>
          <w:rFonts w:ascii="Times New Roman" w:eastAsia="Times New Roman" w:hAnsi="Times New Roman" w:cs="Times New Roman"/>
          <w:color w:val="auto"/>
          <w:lang w:eastAsia="ar-SA"/>
        </w:rPr>
        <w:lastRenderedPageBreak/>
        <w:t>Table S</w:t>
      </w:r>
      <w:r w:rsidR="00533A5A" w:rsidRPr="00E37088">
        <w:rPr>
          <w:rFonts w:ascii="Times New Roman" w:eastAsia="Times New Roman" w:hAnsi="Times New Roman" w:cs="Times New Roman"/>
          <w:color w:val="auto"/>
          <w:lang w:eastAsia="ar-SA"/>
        </w:rPr>
        <w:t>1</w:t>
      </w:r>
      <w:r w:rsidR="006D71BC">
        <w:rPr>
          <w:rFonts w:ascii="Times New Roman" w:eastAsia="Times New Roman" w:hAnsi="Times New Roman" w:cs="Times New Roman"/>
          <w:color w:val="auto"/>
          <w:lang w:eastAsia="ar-SA"/>
        </w:rPr>
        <w:t>1</w:t>
      </w:r>
      <w:r w:rsidR="0004126D" w:rsidRPr="00E37088">
        <w:rPr>
          <w:rFonts w:ascii="Times New Roman" w:eastAsia="Times New Roman" w:hAnsi="Times New Roman" w:cs="Times New Roman"/>
          <w:color w:val="auto"/>
          <w:lang w:eastAsia="ar-SA"/>
        </w:rPr>
        <w:t xml:space="preserve">.  </w:t>
      </w:r>
      <w:r w:rsidRPr="00E37088">
        <w:rPr>
          <w:rFonts w:ascii="Times New Roman" w:eastAsia="Times New Roman" w:hAnsi="Times New Roman" w:cs="Times New Roman"/>
          <w:color w:val="auto"/>
          <w:lang w:eastAsia="ar-SA"/>
        </w:rPr>
        <w:t>Highest stage of acute kidney injury developing after enrollment</w:t>
      </w:r>
      <w:r w:rsidR="003E71EA" w:rsidRPr="00E37088">
        <w:rPr>
          <w:rFonts w:ascii="Times New Roman" w:eastAsia="Times New Roman" w:hAnsi="Times New Roman" w:cs="Times New Roman"/>
          <w:color w:val="auto"/>
          <w:lang w:eastAsia="ar-SA"/>
        </w:rPr>
        <w:t>.</w:t>
      </w:r>
      <w:bookmarkEnd w:id="17"/>
    </w:p>
    <w:p w14:paraId="6975B385" w14:textId="77777777" w:rsidR="006C02DC" w:rsidRPr="00E37088" w:rsidRDefault="006C02DC" w:rsidP="006C02DC">
      <w:pPr>
        <w:rPr>
          <w:rFonts w:ascii="Times New Roman" w:eastAsia="Times New Roman" w:hAnsi="Times New Roman" w:cs="Times New Roman"/>
          <w:sz w:val="20"/>
          <w:szCs w:val="20"/>
          <w:lang w:eastAsia="ar-SA"/>
        </w:rPr>
      </w:pPr>
    </w:p>
    <w:tbl>
      <w:tblPr>
        <w:tblW w:w="927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90"/>
        <w:gridCol w:w="1350"/>
        <w:gridCol w:w="1440"/>
        <w:gridCol w:w="990"/>
      </w:tblGrid>
      <w:tr w:rsidR="00E37088" w:rsidRPr="00E37088" w14:paraId="1F68CE34" w14:textId="77777777" w:rsidTr="00EE2506">
        <w:trPr>
          <w:trHeight w:val="280"/>
        </w:trPr>
        <w:tc>
          <w:tcPr>
            <w:tcW w:w="5490" w:type="dxa"/>
            <w:shd w:val="clear" w:color="000000" w:fill="FFFFFF"/>
            <w:noWrap/>
            <w:vAlign w:val="bottom"/>
          </w:tcPr>
          <w:p w14:paraId="464AC44D" w14:textId="546A4851" w:rsidR="00EE2506" w:rsidRPr="00E37088" w:rsidRDefault="00EE2506" w:rsidP="00EE2506">
            <w:pPr>
              <w:rPr>
                <w:rFonts w:ascii="Times New Roman" w:hAnsi="Times New Roman" w:cs="Times New Roman"/>
                <w:b/>
                <w:bCs/>
                <w:sz w:val="20"/>
                <w:szCs w:val="20"/>
              </w:rPr>
            </w:pPr>
          </w:p>
        </w:tc>
        <w:tc>
          <w:tcPr>
            <w:tcW w:w="1350" w:type="dxa"/>
            <w:shd w:val="clear" w:color="000000" w:fill="FFFFFF"/>
            <w:noWrap/>
            <w:vAlign w:val="bottom"/>
          </w:tcPr>
          <w:p w14:paraId="2F405B12" w14:textId="77777777" w:rsidR="00EE2506" w:rsidRPr="00E37088" w:rsidRDefault="00EE2506" w:rsidP="00EE2506">
            <w:pPr>
              <w:jc w:val="center"/>
              <w:rPr>
                <w:rFonts w:ascii="Times New Roman" w:hAnsi="Times New Roman" w:cs="Times New Roman"/>
                <w:b/>
                <w:bCs/>
                <w:sz w:val="20"/>
                <w:szCs w:val="20"/>
              </w:rPr>
            </w:pPr>
            <w:r w:rsidRPr="00E37088">
              <w:rPr>
                <w:rFonts w:ascii="Times New Roman" w:hAnsi="Times New Roman" w:cs="Times New Roman"/>
                <w:b/>
                <w:bCs/>
                <w:sz w:val="20"/>
                <w:szCs w:val="20"/>
              </w:rPr>
              <w:t>Balanced</w:t>
            </w:r>
          </w:p>
          <w:p w14:paraId="3D59962A" w14:textId="5AED5FC9" w:rsidR="00EE2506" w:rsidRPr="00E37088" w:rsidRDefault="00EE2506" w:rsidP="00EE2506">
            <w:pPr>
              <w:jc w:val="center"/>
              <w:rPr>
                <w:rFonts w:ascii="Times New Roman" w:hAnsi="Times New Roman" w:cs="Times New Roman"/>
                <w:b/>
                <w:bCs/>
                <w:sz w:val="20"/>
                <w:szCs w:val="20"/>
              </w:rPr>
            </w:pPr>
            <w:r w:rsidRPr="00E37088">
              <w:rPr>
                <w:rFonts w:ascii="Times New Roman" w:hAnsi="Times New Roman" w:cs="Times New Roman"/>
                <w:b/>
                <w:bCs/>
                <w:sz w:val="20"/>
                <w:szCs w:val="20"/>
              </w:rPr>
              <w:t>(n=</w:t>
            </w:r>
            <w:r w:rsidR="00C93A92" w:rsidRPr="00E37088">
              <w:rPr>
                <w:rFonts w:ascii="Times New Roman" w:hAnsi="Times New Roman" w:cs="Times New Roman"/>
                <w:b/>
                <w:bCs/>
                <w:sz w:val="20"/>
                <w:szCs w:val="20"/>
              </w:rPr>
              <w:t>131</w:t>
            </w:r>
            <w:r w:rsidRPr="00E37088">
              <w:rPr>
                <w:rFonts w:ascii="Times New Roman" w:hAnsi="Times New Roman" w:cs="Times New Roman"/>
                <w:b/>
                <w:bCs/>
                <w:sz w:val="20"/>
                <w:szCs w:val="20"/>
              </w:rPr>
              <w:t>)</w:t>
            </w:r>
          </w:p>
        </w:tc>
        <w:tc>
          <w:tcPr>
            <w:tcW w:w="1440" w:type="dxa"/>
            <w:shd w:val="clear" w:color="000000" w:fill="FFFFFF"/>
            <w:noWrap/>
            <w:vAlign w:val="bottom"/>
          </w:tcPr>
          <w:p w14:paraId="14FD5C48" w14:textId="77777777" w:rsidR="00EE2506" w:rsidRPr="00E37088" w:rsidRDefault="00EE2506" w:rsidP="00EE2506">
            <w:pPr>
              <w:jc w:val="center"/>
              <w:rPr>
                <w:rFonts w:ascii="Times New Roman" w:hAnsi="Times New Roman" w:cs="Times New Roman"/>
                <w:b/>
                <w:bCs/>
                <w:sz w:val="20"/>
                <w:szCs w:val="20"/>
              </w:rPr>
            </w:pPr>
            <w:r w:rsidRPr="00E37088">
              <w:rPr>
                <w:rFonts w:ascii="Times New Roman" w:hAnsi="Times New Roman" w:cs="Times New Roman"/>
                <w:b/>
                <w:bCs/>
                <w:sz w:val="20"/>
                <w:szCs w:val="20"/>
              </w:rPr>
              <w:t>Saline</w:t>
            </w:r>
          </w:p>
          <w:p w14:paraId="30E29B15" w14:textId="05C1AEA9" w:rsidR="00EE2506" w:rsidRPr="00E37088" w:rsidRDefault="00EE2506" w:rsidP="00EE2506">
            <w:pPr>
              <w:jc w:val="center"/>
              <w:rPr>
                <w:rFonts w:ascii="Times New Roman" w:hAnsi="Times New Roman" w:cs="Times New Roman"/>
                <w:b/>
                <w:bCs/>
                <w:sz w:val="20"/>
                <w:szCs w:val="20"/>
              </w:rPr>
            </w:pPr>
            <w:r w:rsidRPr="00E37088">
              <w:rPr>
                <w:rFonts w:ascii="Times New Roman" w:hAnsi="Times New Roman" w:cs="Times New Roman"/>
                <w:b/>
                <w:bCs/>
                <w:sz w:val="20"/>
                <w:szCs w:val="20"/>
              </w:rPr>
              <w:t>(n=</w:t>
            </w:r>
            <w:r w:rsidR="00C93A92" w:rsidRPr="00E37088">
              <w:rPr>
                <w:rFonts w:ascii="Times New Roman" w:hAnsi="Times New Roman" w:cs="Times New Roman"/>
                <w:b/>
                <w:bCs/>
                <w:sz w:val="20"/>
                <w:szCs w:val="20"/>
              </w:rPr>
              <w:t>130</w:t>
            </w:r>
            <w:r w:rsidRPr="00E37088">
              <w:rPr>
                <w:rFonts w:ascii="Times New Roman" w:hAnsi="Times New Roman" w:cs="Times New Roman"/>
                <w:b/>
                <w:bCs/>
                <w:sz w:val="20"/>
                <w:szCs w:val="20"/>
              </w:rPr>
              <w:t>)</w:t>
            </w:r>
          </w:p>
        </w:tc>
        <w:tc>
          <w:tcPr>
            <w:tcW w:w="990" w:type="dxa"/>
            <w:shd w:val="clear" w:color="000000" w:fill="FFFFFF"/>
            <w:vAlign w:val="bottom"/>
          </w:tcPr>
          <w:p w14:paraId="00643599" w14:textId="1B31DFAF" w:rsidR="00EE2506" w:rsidRPr="00E37088" w:rsidRDefault="00EE2506" w:rsidP="00EE2506">
            <w:pPr>
              <w:jc w:val="center"/>
              <w:rPr>
                <w:rFonts w:ascii="Times New Roman" w:hAnsi="Times New Roman" w:cs="Times New Roman"/>
                <w:bCs/>
                <w:sz w:val="20"/>
                <w:szCs w:val="20"/>
              </w:rPr>
            </w:pPr>
            <w:r w:rsidRPr="00E37088">
              <w:rPr>
                <w:rFonts w:ascii="Times New Roman" w:hAnsi="Times New Roman" w:cs="Times New Roman"/>
                <w:b/>
                <w:bCs/>
                <w:i/>
                <w:sz w:val="20"/>
                <w:szCs w:val="20"/>
              </w:rPr>
              <w:t>P</w:t>
            </w:r>
            <w:r w:rsidRPr="00E37088">
              <w:rPr>
                <w:rFonts w:ascii="Times New Roman" w:hAnsi="Times New Roman" w:cs="Times New Roman"/>
                <w:b/>
                <w:bCs/>
                <w:sz w:val="20"/>
                <w:szCs w:val="20"/>
              </w:rPr>
              <w:t xml:space="preserve"> value</w:t>
            </w:r>
          </w:p>
        </w:tc>
      </w:tr>
      <w:tr w:rsidR="00E37088" w:rsidRPr="00E37088" w14:paraId="400B04CC" w14:textId="77777777" w:rsidTr="00625D30">
        <w:trPr>
          <w:trHeight w:val="280"/>
        </w:trPr>
        <w:tc>
          <w:tcPr>
            <w:tcW w:w="5490" w:type="dxa"/>
            <w:shd w:val="clear" w:color="000000" w:fill="FFFFFF"/>
            <w:noWrap/>
            <w:vAlign w:val="center"/>
          </w:tcPr>
          <w:p w14:paraId="319818E0" w14:textId="0C652C8A" w:rsidR="004175A7" w:rsidRPr="00E37088" w:rsidRDefault="004175A7" w:rsidP="00625D30">
            <w:pPr>
              <w:rPr>
                <w:rFonts w:ascii="Times New Roman" w:hAnsi="Times New Roman" w:cs="Times New Roman"/>
                <w:sz w:val="20"/>
                <w:szCs w:val="20"/>
              </w:rPr>
            </w:pPr>
            <w:r w:rsidRPr="00E37088">
              <w:rPr>
                <w:rFonts w:ascii="Times New Roman" w:hAnsi="Times New Roman" w:cs="Times New Roman"/>
                <w:b/>
                <w:bCs/>
                <w:sz w:val="20"/>
                <w:szCs w:val="20"/>
              </w:rPr>
              <w:t>Highest stage of incident AKI by KDIGO criteria, No (%)</w:t>
            </w:r>
          </w:p>
        </w:tc>
        <w:tc>
          <w:tcPr>
            <w:tcW w:w="1350" w:type="dxa"/>
            <w:shd w:val="clear" w:color="000000" w:fill="FFFFFF"/>
            <w:noWrap/>
            <w:vAlign w:val="center"/>
          </w:tcPr>
          <w:p w14:paraId="32FF0611" w14:textId="77777777" w:rsidR="004175A7" w:rsidRPr="00E37088" w:rsidRDefault="004175A7" w:rsidP="00625D30">
            <w:pPr>
              <w:jc w:val="center"/>
              <w:rPr>
                <w:rFonts w:ascii="Times New Roman" w:hAnsi="Times New Roman" w:cs="Times New Roman"/>
                <w:sz w:val="20"/>
                <w:szCs w:val="20"/>
              </w:rPr>
            </w:pPr>
          </w:p>
        </w:tc>
        <w:tc>
          <w:tcPr>
            <w:tcW w:w="1440" w:type="dxa"/>
            <w:shd w:val="clear" w:color="000000" w:fill="FFFFFF"/>
            <w:noWrap/>
            <w:vAlign w:val="center"/>
          </w:tcPr>
          <w:p w14:paraId="7C9898F5" w14:textId="77777777" w:rsidR="004175A7" w:rsidRPr="00E37088" w:rsidRDefault="004175A7" w:rsidP="00625D30">
            <w:pPr>
              <w:jc w:val="center"/>
              <w:rPr>
                <w:rFonts w:ascii="Times New Roman" w:hAnsi="Times New Roman" w:cs="Times New Roman"/>
                <w:sz w:val="20"/>
                <w:szCs w:val="20"/>
              </w:rPr>
            </w:pPr>
          </w:p>
        </w:tc>
        <w:tc>
          <w:tcPr>
            <w:tcW w:w="990" w:type="dxa"/>
            <w:shd w:val="clear" w:color="000000" w:fill="FFFFFF"/>
            <w:vAlign w:val="center"/>
          </w:tcPr>
          <w:p w14:paraId="0530E698" w14:textId="3648B612" w:rsidR="004175A7" w:rsidRPr="00E37088" w:rsidRDefault="008A1837" w:rsidP="00625D30">
            <w:pPr>
              <w:jc w:val="center"/>
              <w:rPr>
                <w:rFonts w:ascii="Times New Roman" w:hAnsi="Times New Roman" w:cs="Times New Roman"/>
                <w:bCs/>
                <w:sz w:val="20"/>
                <w:szCs w:val="20"/>
              </w:rPr>
            </w:pPr>
            <w:r w:rsidRPr="00E37088">
              <w:rPr>
                <w:rFonts w:ascii="Times New Roman" w:hAnsi="Times New Roman" w:cs="Times New Roman"/>
                <w:bCs/>
                <w:sz w:val="20"/>
                <w:szCs w:val="20"/>
              </w:rPr>
              <w:t>0.18</w:t>
            </w:r>
          </w:p>
        </w:tc>
      </w:tr>
      <w:tr w:rsidR="00E37088" w:rsidRPr="00E37088" w14:paraId="7C5FFE40" w14:textId="2A6342A9" w:rsidTr="00625D30">
        <w:trPr>
          <w:trHeight w:val="280"/>
        </w:trPr>
        <w:tc>
          <w:tcPr>
            <w:tcW w:w="5490" w:type="dxa"/>
            <w:shd w:val="clear" w:color="000000" w:fill="FFFFFF"/>
            <w:noWrap/>
            <w:vAlign w:val="center"/>
          </w:tcPr>
          <w:p w14:paraId="3B035696" w14:textId="56C9E8CF" w:rsidR="00EE2506" w:rsidRPr="00E37088" w:rsidRDefault="00EE2506" w:rsidP="00625D30">
            <w:pPr>
              <w:rPr>
                <w:rFonts w:ascii="Times New Roman" w:hAnsi="Times New Roman" w:cs="Times New Roman"/>
                <w:sz w:val="20"/>
                <w:szCs w:val="20"/>
              </w:rPr>
            </w:pPr>
            <w:r w:rsidRPr="00E37088">
              <w:rPr>
                <w:rFonts w:ascii="Times New Roman" w:hAnsi="Times New Roman" w:cs="Times New Roman"/>
                <w:sz w:val="20"/>
                <w:szCs w:val="20"/>
              </w:rPr>
              <w:t xml:space="preserve">    None</w:t>
            </w:r>
          </w:p>
        </w:tc>
        <w:tc>
          <w:tcPr>
            <w:tcW w:w="1350" w:type="dxa"/>
            <w:shd w:val="clear" w:color="000000" w:fill="FFFFFF"/>
            <w:noWrap/>
            <w:vAlign w:val="center"/>
          </w:tcPr>
          <w:p w14:paraId="0A1D9136" w14:textId="3095A9C4" w:rsidR="00EE2506" w:rsidRPr="00E37088" w:rsidRDefault="00BB6D9D" w:rsidP="00625D30">
            <w:pPr>
              <w:jc w:val="center"/>
              <w:rPr>
                <w:rFonts w:ascii="Times New Roman" w:hAnsi="Times New Roman" w:cs="Times New Roman"/>
                <w:sz w:val="20"/>
                <w:szCs w:val="20"/>
              </w:rPr>
            </w:pPr>
            <w:r w:rsidRPr="00E37088">
              <w:rPr>
                <w:rFonts w:ascii="Times New Roman" w:hAnsi="Times New Roman" w:cs="Times New Roman"/>
                <w:sz w:val="20"/>
                <w:szCs w:val="20"/>
              </w:rPr>
              <w:t>33 (25</w:t>
            </w:r>
            <w:r w:rsidR="008A1837" w:rsidRPr="00E37088">
              <w:rPr>
                <w:rFonts w:ascii="Times New Roman" w:hAnsi="Times New Roman" w:cs="Times New Roman"/>
                <w:sz w:val="20"/>
                <w:szCs w:val="20"/>
              </w:rPr>
              <w:t>)</w:t>
            </w:r>
          </w:p>
        </w:tc>
        <w:tc>
          <w:tcPr>
            <w:tcW w:w="1440" w:type="dxa"/>
            <w:shd w:val="clear" w:color="000000" w:fill="FFFFFF"/>
            <w:noWrap/>
            <w:vAlign w:val="center"/>
          </w:tcPr>
          <w:p w14:paraId="2B587A7E" w14:textId="4F685943" w:rsidR="00EE2506" w:rsidRPr="00E37088" w:rsidRDefault="008A1837" w:rsidP="00625D30">
            <w:pPr>
              <w:jc w:val="center"/>
              <w:rPr>
                <w:rFonts w:ascii="Times New Roman" w:hAnsi="Times New Roman" w:cs="Times New Roman"/>
                <w:sz w:val="20"/>
                <w:szCs w:val="20"/>
              </w:rPr>
            </w:pPr>
            <w:r w:rsidRPr="00E37088">
              <w:rPr>
                <w:rFonts w:ascii="Times New Roman" w:hAnsi="Times New Roman" w:cs="Times New Roman"/>
                <w:sz w:val="20"/>
                <w:szCs w:val="20"/>
              </w:rPr>
              <w:t>47 (37)</w:t>
            </w:r>
          </w:p>
        </w:tc>
        <w:tc>
          <w:tcPr>
            <w:tcW w:w="990" w:type="dxa"/>
            <w:shd w:val="clear" w:color="000000" w:fill="FFFFFF"/>
            <w:vAlign w:val="center"/>
          </w:tcPr>
          <w:p w14:paraId="3D01219D" w14:textId="7EAB7607" w:rsidR="00EE2506" w:rsidRPr="00E37088" w:rsidRDefault="00EE2506" w:rsidP="00625D30">
            <w:pPr>
              <w:jc w:val="center"/>
              <w:rPr>
                <w:rFonts w:ascii="Times New Roman" w:hAnsi="Times New Roman" w:cs="Times New Roman"/>
                <w:sz w:val="20"/>
                <w:szCs w:val="20"/>
              </w:rPr>
            </w:pPr>
          </w:p>
        </w:tc>
      </w:tr>
      <w:tr w:rsidR="00E37088" w:rsidRPr="00E37088" w14:paraId="29D38A1F" w14:textId="6F73642A" w:rsidTr="00625D30">
        <w:trPr>
          <w:trHeight w:val="280"/>
        </w:trPr>
        <w:tc>
          <w:tcPr>
            <w:tcW w:w="5490" w:type="dxa"/>
            <w:shd w:val="clear" w:color="000000" w:fill="FFFFFF"/>
            <w:noWrap/>
            <w:vAlign w:val="center"/>
          </w:tcPr>
          <w:p w14:paraId="09A9CC39" w14:textId="53428066" w:rsidR="00EE2506" w:rsidRPr="00E37088" w:rsidRDefault="00EE2506" w:rsidP="00625D30">
            <w:pPr>
              <w:rPr>
                <w:rFonts w:ascii="Times New Roman" w:hAnsi="Times New Roman" w:cs="Times New Roman"/>
                <w:sz w:val="20"/>
                <w:szCs w:val="20"/>
              </w:rPr>
            </w:pPr>
            <w:r w:rsidRPr="00E37088">
              <w:rPr>
                <w:rFonts w:ascii="Times New Roman" w:hAnsi="Times New Roman" w:cs="Times New Roman"/>
                <w:sz w:val="20"/>
                <w:szCs w:val="20"/>
              </w:rPr>
              <w:t xml:space="preserve">    Stage I</w:t>
            </w:r>
          </w:p>
        </w:tc>
        <w:tc>
          <w:tcPr>
            <w:tcW w:w="1350" w:type="dxa"/>
            <w:shd w:val="clear" w:color="000000" w:fill="FFFFFF"/>
            <w:noWrap/>
            <w:vAlign w:val="center"/>
          </w:tcPr>
          <w:p w14:paraId="520C5AA2" w14:textId="42AAD57E" w:rsidR="00EE2506" w:rsidRPr="00E37088" w:rsidRDefault="008A1837" w:rsidP="00625D30">
            <w:pPr>
              <w:jc w:val="center"/>
              <w:rPr>
                <w:rFonts w:ascii="Times New Roman" w:hAnsi="Times New Roman" w:cs="Times New Roman"/>
                <w:sz w:val="20"/>
                <w:szCs w:val="20"/>
              </w:rPr>
            </w:pPr>
            <w:r w:rsidRPr="00E37088">
              <w:rPr>
                <w:rFonts w:ascii="Times New Roman" w:hAnsi="Times New Roman" w:cs="Times New Roman"/>
                <w:sz w:val="20"/>
                <w:szCs w:val="20"/>
              </w:rPr>
              <w:t>47 (36)</w:t>
            </w:r>
          </w:p>
        </w:tc>
        <w:tc>
          <w:tcPr>
            <w:tcW w:w="1440" w:type="dxa"/>
            <w:shd w:val="clear" w:color="000000" w:fill="FFFFFF"/>
            <w:noWrap/>
            <w:vAlign w:val="center"/>
          </w:tcPr>
          <w:p w14:paraId="3EFDCDF8" w14:textId="262B43CA" w:rsidR="00EE2506" w:rsidRPr="00E37088" w:rsidRDefault="005C2945" w:rsidP="00625D30">
            <w:pPr>
              <w:jc w:val="center"/>
              <w:rPr>
                <w:rFonts w:ascii="Times New Roman" w:hAnsi="Times New Roman" w:cs="Times New Roman"/>
                <w:sz w:val="20"/>
                <w:szCs w:val="20"/>
              </w:rPr>
            </w:pPr>
            <w:r w:rsidRPr="00E37088">
              <w:rPr>
                <w:rFonts w:ascii="Times New Roman" w:hAnsi="Times New Roman" w:cs="Times New Roman"/>
                <w:sz w:val="20"/>
                <w:szCs w:val="20"/>
              </w:rPr>
              <w:t>33 (26)</w:t>
            </w:r>
          </w:p>
        </w:tc>
        <w:tc>
          <w:tcPr>
            <w:tcW w:w="990" w:type="dxa"/>
            <w:shd w:val="clear" w:color="000000" w:fill="FFFFFF"/>
            <w:vAlign w:val="center"/>
          </w:tcPr>
          <w:p w14:paraId="38D6A12F" w14:textId="6BF340B9" w:rsidR="00EE2506" w:rsidRPr="00E37088" w:rsidRDefault="00EE2506" w:rsidP="00625D30">
            <w:pPr>
              <w:jc w:val="center"/>
              <w:rPr>
                <w:rFonts w:ascii="Times New Roman" w:hAnsi="Times New Roman" w:cs="Times New Roman"/>
                <w:sz w:val="20"/>
                <w:szCs w:val="20"/>
              </w:rPr>
            </w:pPr>
          </w:p>
        </w:tc>
      </w:tr>
      <w:tr w:rsidR="00E37088" w:rsidRPr="00E37088" w14:paraId="693587C3" w14:textId="1CF26091" w:rsidTr="00625D30">
        <w:trPr>
          <w:trHeight w:val="280"/>
        </w:trPr>
        <w:tc>
          <w:tcPr>
            <w:tcW w:w="5490" w:type="dxa"/>
            <w:shd w:val="clear" w:color="000000" w:fill="FFFFFF"/>
            <w:noWrap/>
            <w:vAlign w:val="center"/>
          </w:tcPr>
          <w:p w14:paraId="336697BC" w14:textId="3944A31F" w:rsidR="00EE2506" w:rsidRPr="00E37088" w:rsidRDefault="00EE2506" w:rsidP="00625D30">
            <w:pPr>
              <w:rPr>
                <w:rFonts w:ascii="Times New Roman" w:hAnsi="Times New Roman" w:cs="Times New Roman"/>
                <w:sz w:val="20"/>
                <w:szCs w:val="20"/>
              </w:rPr>
            </w:pPr>
            <w:r w:rsidRPr="00E37088">
              <w:rPr>
                <w:rFonts w:ascii="Times New Roman" w:hAnsi="Times New Roman" w:cs="Times New Roman"/>
                <w:sz w:val="20"/>
                <w:szCs w:val="20"/>
              </w:rPr>
              <w:t xml:space="preserve">    Stage II</w:t>
            </w:r>
          </w:p>
        </w:tc>
        <w:tc>
          <w:tcPr>
            <w:tcW w:w="1350" w:type="dxa"/>
            <w:shd w:val="clear" w:color="000000" w:fill="FFFFFF"/>
            <w:noWrap/>
            <w:vAlign w:val="center"/>
          </w:tcPr>
          <w:p w14:paraId="01D7E449" w14:textId="3668C1FB" w:rsidR="00EE2506" w:rsidRPr="00E37088" w:rsidRDefault="005C2945" w:rsidP="00625D30">
            <w:pPr>
              <w:jc w:val="center"/>
              <w:rPr>
                <w:rFonts w:ascii="Times New Roman" w:hAnsi="Times New Roman" w:cs="Times New Roman"/>
                <w:sz w:val="20"/>
                <w:szCs w:val="20"/>
              </w:rPr>
            </w:pPr>
            <w:r w:rsidRPr="00E37088">
              <w:rPr>
                <w:rFonts w:ascii="Times New Roman" w:hAnsi="Times New Roman" w:cs="Times New Roman"/>
                <w:sz w:val="20"/>
                <w:szCs w:val="20"/>
              </w:rPr>
              <w:t>28 (22)</w:t>
            </w:r>
          </w:p>
        </w:tc>
        <w:tc>
          <w:tcPr>
            <w:tcW w:w="1440" w:type="dxa"/>
            <w:shd w:val="clear" w:color="000000" w:fill="FFFFFF"/>
            <w:noWrap/>
            <w:vAlign w:val="center"/>
          </w:tcPr>
          <w:p w14:paraId="525D87F4" w14:textId="48B4841C" w:rsidR="00EE2506" w:rsidRPr="00E37088" w:rsidRDefault="005C2945" w:rsidP="00625D30">
            <w:pPr>
              <w:jc w:val="center"/>
              <w:rPr>
                <w:rFonts w:ascii="Times New Roman" w:hAnsi="Times New Roman" w:cs="Times New Roman"/>
                <w:sz w:val="20"/>
                <w:szCs w:val="20"/>
              </w:rPr>
            </w:pPr>
            <w:r w:rsidRPr="00E37088">
              <w:rPr>
                <w:rFonts w:ascii="Times New Roman" w:hAnsi="Times New Roman" w:cs="Times New Roman"/>
                <w:sz w:val="20"/>
                <w:szCs w:val="20"/>
              </w:rPr>
              <w:t>27 (21)</w:t>
            </w:r>
          </w:p>
        </w:tc>
        <w:tc>
          <w:tcPr>
            <w:tcW w:w="990" w:type="dxa"/>
            <w:shd w:val="clear" w:color="000000" w:fill="FFFFFF"/>
            <w:vAlign w:val="center"/>
          </w:tcPr>
          <w:p w14:paraId="196F6203" w14:textId="6E06FC08" w:rsidR="00EE2506" w:rsidRPr="00E37088" w:rsidRDefault="00EE2506" w:rsidP="00625D30">
            <w:pPr>
              <w:jc w:val="center"/>
              <w:rPr>
                <w:rFonts w:ascii="Times New Roman" w:hAnsi="Times New Roman" w:cs="Times New Roman"/>
                <w:sz w:val="20"/>
                <w:szCs w:val="20"/>
              </w:rPr>
            </w:pPr>
          </w:p>
        </w:tc>
      </w:tr>
      <w:tr w:rsidR="00E37088" w:rsidRPr="00E37088" w14:paraId="41EF2966" w14:textId="610FBD91" w:rsidTr="00625D30">
        <w:trPr>
          <w:trHeight w:val="280"/>
        </w:trPr>
        <w:tc>
          <w:tcPr>
            <w:tcW w:w="5490" w:type="dxa"/>
            <w:shd w:val="clear" w:color="000000" w:fill="FFFFFF"/>
            <w:noWrap/>
            <w:vAlign w:val="center"/>
          </w:tcPr>
          <w:p w14:paraId="45A638CE" w14:textId="19329C7A" w:rsidR="00EE2506" w:rsidRPr="00E37088" w:rsidRDefault="00EE2506" w:rsidP="00625D30">
            <w:pPr>
              <w:rPr>
                <w:rFonts w:ascii="Times New Roman" w:hAnsi="Times New Roman" w:cs="Times New Roman"/>
                <w:sz w:val="20"/>
                <w:szCs w:val="20"/>
              </w:rPr>
            </w:pPr>
            <w:r w:rsidRPr="00E37088">
              <w:rPr>
                <w:rFonts w:ascii="Times New Roman" w:hAnsi="Times New Roman" w:cs="Times New Roman"/>
                <w:sz w:val="20"/>
                <w:szCs w:val="20"/>
              </w:rPr>
              <w:t xml:space="preserve">    Stage III</w:t>
            </w:r>
          </w:p>
        </w:tc>
        <w:tc>
          <w:tcPr>
            <w:tcW w:w="1350" w:type="dxa"/>
            <w:shd w:val="clear" w:color="000000" w:fill="FFFFFF"/>
            <w:noWrap/>
            <w:vAlign w:val="center"/>
          </w:tcPr>
          <w:p w14:paraId="14DDFF12" w14:textId="7C603C66" w:rsidR="00EE2506" w:rsidRPr="00E37088" w:rsidRDefault="005C2945" w:rsidP="00625D30">
            <w:pPr>
              <w:jc w:val="center"/>
              <w:rPr>
                <w:rFonts w:ascii="Times New Roman" w:hAnsi="Times New Roman" w:cs="Times New Roman"/>
                <w:sz w:val="20"/>
                <w:szCs w:val="20"/>
              </w:rPr>
            </w:pPr>
            <w:r w:rsidRPr="00E37088">
              <w:rPr>
                <w:rFonts w:ascii="Times New Roman" w:hAnsi="Times New Roman" w:cs="Times New Roman"/>
                <w:sz w:val="20"/>
                <w:szCs w:val="20"/>
              </w:rPr>
              <w:t>22 (17)</w:t>
            </w:r>
          </w:p>
        </w:tc>
        <w:tc>
          <w:tcPr>
            <w:tcW w:w="1440" w:type="dxa"/>
            <w:shd w:val="clear" w:color="000000" w:fill="FFFFFF"/>
            <w:noWrap/>
            <w:vAlign w:val="center"/>
          </w:tcPr>
          <w:p w14:paraId="238F0CEA" w14:textId="2BC14E19" w:rsidR="00EE2506" w:rsidRPr="00E37088" w:rsidRDefault="005C2945" w:rsidP="00625D30">
            <w:pPr>
              <w:jc w:val="center"/>
              <w:rPr>
                <w:rFonts w:ascii="Times New Roman" w:hAnsi="Times New Roman" w:cs="Times New Roman"/>
                <w:sz w:val="20"/>
                <w:szCs w:val="20"/>
              </w:rPr>
            </w:pPr>
            <w:r w:rsidRPr="00E37088">
              <w:rPr>
                <w:rFonts w:ascii="Times New Roman" w:hAnsi="Times New Roman" w:cs="Times New Roman"/>
                <w:sz w:val="20"/>
                <w:szCs w:val="20"/>
              </w:rPr>
              <w:t>21 (16)</w:t>
            </w:r>
          </w:p>
        </w:tc>
        <w:tc>
          <w:tcPr>
            <w:tcW w:w="990" w:type="dxa"/>
            <w:shd w:val="clear" w:color="000000" w:fill="FFFFFF"/>
            <w:vAlign w:val="center"/>
          </w:tcPr>
          <w:p w14:paraId="33E85186" w14:textId="1CFF9E4B" w:rsidR="00EE2506" w:rsidRPr="00E37088" w:rsidRDefault="00EE2506" w:rsidP="00625D30">
            <w:pPr>
              <w:jc w:val="center"/>
              <w:rPr>
                <w:rFonts w:ascii="Times New Roman" w:hAnsi="Times New Roman" w:cs="Times New Roman"/>
                <w:sz w:val="20"/>
                <w:szCs w:val="20"/>
              </w:rPr>
            </w:pPr>
          </w:p>
        </w:tc>
      </w:tr>
    </w:tbl>
    <w:p w14:paraId="0F141755" w14:textId="77777777" w:rsidR="006C02DC" w:rsidRPr="00E37088" w:rsidRDefault="006C02DC" w:rsidP="006C02DC">
      <w:pPr>
        <w:rPr>
          <w:rFonts w:ascii="Times New Roman" w:eastAsia="Times New Roman" w:hAnsi="Times New Roman" w:cs="Times New Roman"/>
          <w:sz w:val="20"/>
          <w:szCs w:val="20"/>
          <w:lang w:eastAsia="ar-SA"/>
        </w:rPr>
      </w:pPr>
    </w:p>
    <w:p w14:paraId="3A10A8E0" w14:textId="4C4DBD58" w:rsidR="0084719C" w:rsidRPr="00E37088" w:rsidRDefault="00A31963" w:rsidP="006C02DC">
      <w:pPr>
        <w:rPr>
          <w:rFonts w:ascii="Times New Roman" w:eastAsia="Times New Roman" w:hAnsi="Times New Roman" w:cs="Times New Roman"/>
          <w:sz w:val="20"/>
          <w:szCs w:val="20"/>
          <w:lang w:eastAsia="ar-SA"/>
        </w:rPr>
      </w:pPr>
      <w:r w:rsidRPr="00E37088">
        <w:rPr>
          <w:rFonts w:ascii="Times New Roman" w:eastAsia="Times New Roman" w:hAnsi="Times New Roman" w:cs="Times New Roman"/>
          <w:sz w:val="20"/>
          <w:szCs w:val="20"/>
          <w:lang w:eastAsia="ar-SA"/>
        </w:rPr>
        <w:t xml:space="preserve">In this </w:t>
      </w:r>
      <w:r w:rsidRPr="00E37088">
        <w:rPr>
          <w:rFonts w:ascii="Times New Roman" w:eastAsia="Times New Roman" w:hAnsi="Times New Roman" w:cs="Times New Roman"/>
          <w:i/>
          <w:sz w:val="20"/>
          <w:szCs w:val="20"/>
          <w:lang w:eastAsia="ar-SA"/>
        </w:rPr>
        <w:t>post-hoc</w:t>
      </w:r>
      <w:r w:rsidRPr="00E37088">
        <w:rPr>
          <w:rFonts w:ascii="Times New Roman" w:eastAsia="Times New Roman" w:hAnsi="Times New Roman" w:cs="Times New Roman"/>
          <w:sz w:val="20"/>
          <w:szCs w:val="20"/>
          <w:lang w:eastAsia="ar-SA"/>
        </w:rPr>
        <w:t xml:space="preserve"> analysis, t</w:t>
      </w:r>
      <w:r w:rsidR="006C02DC" w:rsidRPr="00E37088">
        <w:rPr>
          <w:rFonts w:ascii="Times New Roman" w:eastAsia="Times New Roman" w:hAnsi="Times New Roman" w:cs="Times New Roman"/>
          <w:sz w:val="20"/>
          <w:szCs w:val="20"/>
          <w:lang w:eastAsia="ar-SA"/>
        </w:rPr>
        <w:t xml:space="preserve">he highest stage of acute kidney injury (AKI) developing between enrollment and the first of hospital discharge or 30 days </w:t>
      </w:r>
      <w:r w:rsidR="00D00BAC" w:rsidRPr="00E37088">
        <w:rPr>
          <w:rFonts w:ascii="Times New Roman" w:eastAsia="Times New Roman" w:hAnsi="Times New Roman" w:cs="Times New Roman"/>
          <w:sz w:val="20"/>
          <w:szCs w:val="20"/>
          <w:lang w:eastAsia="ar-SA"/>
        </w:rPr>
        <w:t xml:space="preserve">is </w:t>
      </w:r>
      <w:r w:rsidR="00BC2627" w:rsidRPr="00E37088">
        <w:rPr>
          <w:rFonts w:ascii="Times New Roman" w:eastAsia="Times New Roman" w:hAnsi="Times New Roman" w:cs="Times New Roman"/>
          <w:sz w:val="20"/>
          <w:szCs w:val="20"/>
          <w:lang w:eastAsia="ar-SA"/>
        </w:rPr>
        <w:t>compared between</w:t>
      </w:r>
      <w:r w:rsidR="006C02DC" w:rsidRPr="00E37088">
        <w:rPr>
          <w:rFonts w:ascii="Times New Roman" w:eastAsia="Times New Roman" w:hAnsi="Times New Roman" w:cs="Times New Roman"/>
          <w:sz w:val="20"/>
          <w:szCs w:val="20"/>
          <w:lang w:eastAsia="ar-SA"/>
        </w:rPr>
        <w:t xml:space="preserve"> study group</w:t>
      </w:r>
      <w:r w:rsidR="00BC2627" w:rsidRPr="00E37088">
        <w:rPr>
          <w:rFonts w:ascii="Times New Roman" w:eastAsia="Times New Roman" w:hAnsi="Times New Roman" w:cs="Times New Roman"/>
          <w:sz w:val="20"/>
          <w:szCs w:val="20"/>
          <w:lang w:eastAsia="ar-SA"/>
        </w:rPr>
        <w:t>s</w:t>
      </w:r>
      <w:r w:rsidR="00A6202F" w:rsidRPr="00E37088">
        <w:rPr>
          <w:rFonts w:ascii="Times New Roman" w:eastAsia="Times New Roman" w:hAnsi="Times New Roman" w:cs="Times New Roman"/>
          <w:sz w:val="20"/>
          <w:szCs w:val="20"/>
          <w:lang w:eastAsia="ar-SA"/>
        </w:rPr>
        <w:t xml:space="preserve">.  </w:t>
      </w:r>
      <w:r w:rsidR="006C02DC" w:rsidRPr="00E37088">
        <w:rPr>
          <w:rFonts w:ascii="Times New Roman" w:eastAsia="Times New Roman" w:hAnsi="Times New Roman" w:cs="Times New Roman"/>
          <w:sz w:val="20"/>
          <w:szCs w:val="20"/>
          <w:lang w:eastAsia="ar-SA"/>
        </w:rPr>
        <w:t>Incident AKI is defined using Kidney Disease Improving Global Outcomes (KDIGO) creatinine criteria</w:t>
      </w:r>
      <w:r w:rsidR="0020442E">
        <w:rPr>
          <w:rFonts w:ascii="Times New Roman" w:eastAsia="Times New Roman" w:hAnsi="Times New Roman" w:cs="Times New Roman"/>
          <w:sz w:val="20"/>
          <w:szCs w:val="20"/>
          <w:lang w:eastAsia="ar-SA"/>
        </w:rPr>
        <w:t xml:space="preserve"> (5)</w:t>
      </w:r>
      <w:r w:rsidR="006C02DC" w:rsidRPr="00E37088">
        <w:rPr>
          <w:rFonts w:ascii="Times New Roman" w:eastAsia="Times New Roman" w:hAnsi="Times New Roman" w:cs="Times New Roman"/>
          <w:sz w:val="20"/>
          <w:szCs w:val="20"/>
          <w:lang w:eastAsia="ar-SA"/>
        </w:rPr>
        <w:t xml:space="preserve"> </w:t>
      </w:r>
      <w:r w:rsidR="000073D0">
        <w:rPr>
          <w:rFonts w:ascii="Times New Roman" w:eastAsia="Times New Roman" w:hAnsi="Times New Roman" w:cs="Times New Roman"/>
          <w:sz w:val="20"/>
          <w:szCs w:val="20"/>
          <w:lang w:eastAsia="ar-SA"/>
        </w:rPr>
        <w:t xml:space="preserve">or </w:t>
      </w:r>
      <w:r w:rsidR="003B6DB6">
        <w:rPr>
          <w:rFonts w:ascii="Times New Roman" w:eastAsia="Times New Roman" w:hAnsi="Times New Roman" w:cs="Times New Roman"/>
          <w:sz w:val="20"/>
          <w:szCs w:val="20"/>
          <w:lang w:eastAsia="ar-SA"/>
        </w:rPr>
        <w:t xml:space="preserve">study day </w:t>
      </w:r>
      <w:r w:rsidR="00CC7E1D">
        <w:rPr>
          <w:rFonts w:ascii="Times New Roman" w:eastAsia="Times New Roman" w:hAnsi="Times New Roman" w:cs="Times New Roman"/>
          <w:sz w:val="20"/>
          <w:szCs w:val="20"/>
          <w:lang w:eastAsia="ar-SA"/>
        </w:rPr>
        <w:t xml:space="preserve">urine output </w:t>
      </w:r>
      <w:r w:rsidR="006C02DC" w:rsidRPr="00E37088">
        <w:rPr>
          <w:rFonts w:ascii="Times New Roman" w:eastAsia="Times New Roman" w:hAnsi="Times New Roman" w:cs="Times New Roman"/>
          <w:sz w:val="20"/>
          <w:szCs w:val="20"/>
          <w:lang w:eastAsia="ar-SA"/>
        </w:rPr>
        <w:t xml:space="preserve">as follows: </w:t>
      </w:r>
    </w:p>
    <w:p w14:paraId="0FE70628" w14:textId="712F7B1D" w:rsidR="006C02DC" w:rsidRPr="00E37088" w:rsidRDefault="006C02DC" w:rsidP="006C02DC">
      <w:pPr>
        <w:pStyle w:val="ListParagraph"/>
        <w:numPr>
          <w:ilvl w:val="0"/>
          <w:numId w:val="3"/>
        </w:numPr>
        <w:rPr>
          <w:rFonts w:ascii="Times New Roman" w:eastAsia="Times New Roman" w:hAnsi="Times New Roman" w:cs="Times New Roman"/>
          <w:sz w:val="20"/>
          <w:szCs w:val="20"/>
          <w:lang w:eastAsia="ar-SA"/>
        </w:rPr>
      </w:pPr>
      <w:r w:rsidRPr="00E37088">
        <w:rPr>
          <w:rFonts w:ascii="Times New Roman" w:eastAsia="Times New Roman" w:hAnsi="Times New Roman" w:cs="Times New Roman"/>
          <w:sz w:val="20"/>
          <w:szCs w:val="20"/>
          <w:lang w:eastAsia="ar-SA"/>
        </w:rPr>
        <w:t xml:space="preserve">Stage I AKI is defined as a </w:t>
      </w:r>
      <w:r w:rsidR="00F915E2" w:rsidRPr="00E37088">
        <w:rPr>
          <w:rFonts w:ascii="Times New Roman" w:eastAsia="Times New Roman" w:hAnsi="Times New Roman" w:cs="Times New Roman"/>
          <w:sz w:val="20"/>
          <w:szCs w:val="20"/>
          <w:lang w:eastAsia="ar-SA"/>
        </w:rPr>
        <w:t>plasma</w:t>
      </w:r>
      <w:r w:rsidRPr="00E37088">
        <w:rPr>
          <w:rFonts w:ascii="Times New Roman" w:eastAsia="Times New Roman" w:hAnsi="Times New Roman" w:cs="Times New Roman"/>
          <w:sz w:val="20"/>
          <w:szCs w:val="20"/>
          <w:lang w:eastAsia="ar-SA"/>
        </w:rPr>
        <w:t xml:space="preserve"> creatinine value that is increased ≥ 0.3 mg/dL from a prior post-enrollment value and either 1.5-1.9 times greater than baseline or 1.5-1.9 times greater than the lowest prior on-study value; </w:t>
      </w:r>
      <w:r w:rsidR="00C85D9A">
        <w:rPr>
          <w:rFonts w:ascii="Times New Roman" w:eastAsia="Times New Roman" w:hAnsi="Times New Roman" w:cs="Times New Roman"/>
          <w:sz w:val="20"/>
          <w:szCs w:val="20"/>
          <w:lang w:eastAsia="ar-SA"/>
        </w:rPr>
        <w:t xml:space="preserve">or </w:t>
      </w:r>
      <w:r w:rsidR="004B466D">
        <w:rPr>
          <w:rFonts w:ascii="Times New Roman" w:eastAsia="Times New Roman" w:hAnsi="Times New Roman" w:cs="Times New Roman"/>
          <w:sz w:val="20"/>
          <w:szCs w:val="20"/>
          <w:lang w:eastAsia="ar-SA"/>
        </w:rPr>
        <w:t xml:space="preserve">urine output </w:t>
      </w:r>
      <w:r w:rsidR="00CC7E1D">
        <w:rPr>
          <w:rFonts w:ascii="Times New Roman" w:eastAsia="Times New Roman" w:hAnsi="Times New Roman" w:cs="Times New Roman"/>
          <w:sz w:val="20"/>
          <w:szCs w:val="20"/>
          <w:lang w:eastAsia="ar-SA"/>
        </w:rPr>
        <w:t>&lt;</w:t>
      </w:r>
      <w:r w:rsidR="002F17D0">
        <w:rPr>
          <w:rFonts w:ascii="Times New Roman" w:eastAsia="Times New Roman" w:hAnsi="Times New Roman" w:cs="Times New Roman"/>
          <w:sz w:val="20"/>
          <w:szCs w:val="20"/>
          <w:lang w:eastAsia="ar-SA"/>
        </w:rPr>
        <w:t>0.5</w:t>
      </w:r>
      <w:r w:rsidR="00EA2073">
        <w:rPr>
          <w:rFonts w:ascii="Times New Roman" w:eastAsia="Times New Roman" w:hAnsi="Times New Roman" w:cs="Times New Roman"/>
          <w:sz w:val="20"/>
          <w:szCs w:val="20"/>
          <w:lang w:eastAsia="ar-SA"/>
        </w:rPr>
        <w:t xml:space="preserve">ml/kg/h for at least </w:t>
      </w:r>
      <w:r w:rsidR="00886F1C">
        <w:rPr>
          <w:rFonts w:ascii="Times New Roman" w:eastAsia="Times New Roman" w:hAnsi="Times New Roman" w:cs="Times New Roman"/>
          <w:sz w:val="20"/>
          <w:szCs w:val="20"/>
          <w:lang w:eastAsia="ar-SA"/>
        </w:rPr>
        <w:t>6</w:t>
      </w:r>
      <w:r w:rsidR="00EA2073">
        <w:rPr>
          <w:rFonts w:ascii="Times New Roman" w:eastAsia="Times New Roman" w:hAnsi="Times New Roman" w:cs="Times New Roman"/>
          <w:sz w:val="20"/>
          <w:szCs w:val="20"/>
          <w:lang w:eastAsia="ar-SA"/>
        </w:rPr>
        <w:t xml:space="preserve"> consecutiv</w:t>
      </w:r>
      <w:r w:rsidR="003B6DB6">
        <w:rPr>
          <w:rFonts w:ascii="Times New Roman" w:eastAsia="Times New Roman" w:hAnsi="Times New Roman" w:cs="Times New Roman"/>
          <w:sz w:val="20"/>
          <w:szCs w:val="20"/>
          <w:lang w:eastAsia="ar-SA"/>
        </w:rPr>
        <w:t xml:space="preserve">e hours; </w:t>
      </w:r>
    </w:p>
    <w:p w14:paraId="2CE3D4D8" w14:textId="62F96D94" w:rsidR="006C02DC" w:rsidRPr="00E37088" w:rsidRDefault="006C02DC" w:rsidP="006C02DC">
      <w:pPr>
        <w:pStyle w:val="ListParagraph"/>
        <w:numPr>
          <w:ilvl w:val="0"/>
          <w:numId w:val="3"/>
        </w:numPr>
        <w:rPr>
          <w:rFonts w:ascii="Times New Roman" w:eastAsia="Times New Roman" w:hAnsi="Times New Roman" w:cs="Times New Roman"/>
          <w:sz w:val="20"/>
          <w:szCs w:val="20"/>
          <w:lang w:eastAsia="ar-SA"/>
        </w:rPr>
      </w:pPr>
      <w:r w:rsidRPr="00E37088">
        <w:rPr>
          <w:rFonts w:ascii="Times New Roman" w:eastAsia="Times New Roman" w:hAnsi="Times New Roman" w:cs="Times New Roman"/>
          <w:sz w:val="20"/>
          <w:szCs w:val="20"/>
          <w:lang w:eastAsia="ar-SA"/>
        </w:rPr>
        <w:t>Stage II AKI is defined as a creatinine value that is increased ≥ 0.3 mg/dL from a prior post-enrollment value and either 2.0-2.9 times greater than baseline or 2.0-2.9 times greater than the lowest prior post-enrollment value;</w:t>
      </w:r>
      <w:r w:rsidR="00886F1C">
        <w:rPr>
          <w:rFonts w:ascii="Times New Roman" w:eastAsia="Times New Roman" w:hAnsi="Times New Roman" w:cs="Times New Roman"/>
          <w:sz w:val="20"/>
          <w:szCs w:val="20"/>
          <w:lang w:eastAsia="ar-SA"/>
        </w:rPr>
        <w:t xml:space="preserve"> or urine output &lt;0.5ml/kg/h for at least 12 consecutive hours; </w:t>
      </w:r>
      <w:r w:rsidRPr="00E37088">
        <w:rPr>
          <w:rFonts w:ascii="Times New Roman" w:eastAsia="Times New Roman" w:hAnsi="Times New Roman" w:cs="Times New Roman"/>
          <w:sz w:val="20"/>
          <w:szCs w:val="20"/>
          <w:lang w:eastAsia="ar-SA"/>
        </w:rPr>
        <w:t xml:space="preserve">and </w:t>
      </w:r>
    </w:p>
    <w:p w14:paraId="3B6931AB" w14:textId="609A1BDF" w:rsidR="006C02DC" w:rsidRPr="00E37088" w:rsidRDefault="006C02DC" w:rsidP="006C02DC">
      <w:pPr>
        <w:pStyle w:val="ListParagraph"/>
        <w:numPr>
          <w:ilvl w:val="0"/>
          <w:numId w:val="3"/>
        </w:numPr>
        <w:rPr>
          <w:rFonts w:ascii="Times New Roman" w:eastAsia="Times New Roman" w:hAnsi="Times New Roman" w:cs="Times New Roman"/>
          <w:sz w:val="20"/>
          <w:szCs w:val="20"/>
          <w:lang w:eastAsia="ar-SA"/>
        </w:rPr>
      </w:pPr>
      <w:r w:rsidRPr="00E37088">
        <w:rPr>
          <w:rFonts w:ascii="Times New Roman" w:eastAsia="Times New Roman" w:hAnsi="Times New Roman" w:cs="Times New Roman"/>
          <w:sz w:val="20"/>
          <w:szCs w:val="20"/>
          <w:lang w:eastAsia="ar-SA"/>
        </w:rPr>
        <w:t>Stage III AKI is defined as receipt of new RRT or a creatinine value that is increased ≥ 0.3 mg/dL from a prior post-enrollment value and either ≥ 3.0 times greater than baseline, ≥ 3.0 times greater than the lowest prior post-enrollment value, or ≥ 4.0 mg/dL</w:t>
      </w:r>
      <w:r w:rsidR="00EF1F70">
        <w:rPr>
          <w:rFonts w:ascii="Times New Roman" w:eastAsia="Times New Roman" w:hAnsi="Times New Roman" w:cs="Times New Roman"/>
          <w:sz w:val="20"/>
          <w:szCs w:val="20"/>
          <w:lang w:eastAsia="ar-SA"/>
        </w:rPr>
        <w:t>; or urine output &lt;0.3mg/</w:t>
      </w:r>
      <w:proofErr w:type="spellStart"/>
      <w:r w:rsidR="00EF1F70">
        <w:rPr>
          <w:rFonts w:ascii="Times New Roman" w:eastAsia="Times New Roman" w:hAnsi="Times New Roman" w:cs="Times New Roman"/>
          <w:sz w:val="20"/>
          <w:szCs w:val="20"/>
          <w:lang w:eastAsia="ar-SA"/>
        </w:rPr>
        <w:t>kh</w:t>
      </w:r>
      <w:proofErr w:type="spellEnd"/>
      <w:r w:rsidR="00EF1F70">
        <w:rPr>
          <w:rFonts w:ascii="Times New Roman" w:eastAsia="Times New Roman" w:hAnsi="Times New Roman" w:cs="Times New Roman"/>
          <w:sz w:val="20"/>
          <w:szCs w:val="20"/>
          <w:lang w:eastAsia="ar-SA"/>
        </w:rPr>
        <w:t>/h for at least 24 hours or anuria for 12 or more hours;</w:t>
      </w:r>
      <w:r w:rsidR="00314F28">
        <w:rPr>
          <w:rFonts w:ascii="Times New Roman" w:eastAsia="Times New Roman" w:hAnsi="Times New Roman" w:cs="Times New Roman"/>
          <w:sz w:val="20"/>
          <w:szCs w:val="20"/>
          <w:lang w:eastAsia="ar-SA"/>
        </w:rPr>
        <w:t xml:space="preserve"> or </w:t>
      </w:r>
      <w:r w:rsidR="00267A4E">
        <w:rPr>
          <w:rFonts w:ascii="Times New Roman" w:eastAsia="Times New Roman" w:hAnsi="Times New Roman" w:cs="Times New Roman"/>
          <w:sz w:val="20"/>
          <w:szCs w:val="20"/>
          <w:lang w:eastAsia="ar-SA"/>
        </w:rPr>
        <w:t>new RRT.</w:t>
      </w:r>
    </w:p>
    <w:p w14:paraId="58D61D20" w14:textId="77777777" w:rsidR="006C02DC" w:rsidRPr="00E37088" w:rsidRDefault="006C02DC" w:rsidP="005A3619">
      <w:pPr>
        <w:rPr>
          <w:rFonts w:ascii="Times New Roman" w:eastAsia="Times New Roman" w:hAnsi="Times New Roman" w:cs="Times New Roman"/>
          <w:b/>
          <w:lang w:eastAsia="ar-SA"/>
        </w:rPr>
      </w:pPr>
    </w:p>
    <w:p w14:paraId="56FB14E2" w14:textId="77777777" w:rsidR="006C02DC" w:rsidRPr="00E37088" w:rsidRDefault="006C02DC" w:rsidP="005A3619">
      <w:pPr>
        <w:rPr>
          <w:rFonts w:ascii="Times New Roman" w:eastAsia="Times New Roman" w:hAnsi="Times New Roman" w:cs="Times New Roman"/>
          <w:b/>
          <w:lang w:eastAsia="ar-SA"/>
        </w:rPr>
      </w:pPr>
    </w:p>
    <w:p w14:paraId="4B21A45A" w14:textId="77777777" w:rsidR="006C02DC" w:rsidRPr="00E37088" w:rsidRDefault="006C02DC" w:rsidP="005A3619">
      <w:pPr>
        <w:rPr>
          <w:rFonts w:ascii="Times New Roman" w:eastAsia="Times New Roman" w:hAnsi="Times New Roman" w:cs="Times New Roman"/>
          <w:b/>
          <w:lang w:eastAsia="ar-SA"/>
        </w:rPr>
      </w:pPr>
    </w:p>
    <w:p w14:paraId="2928459E" w14:textId="77777777" w:rsidR="006C02DC" w:rsidRPr="00E37088" w:rsidRDefault="006C02DC" w:rsidP="005A3619">
      <w:pPr>
        <w:rPr>
          <w:rFonts w:ascii="Times New Roman" w:eastAsia="Times New Roman" w:hAnsi="Times New Roman" w:cs="Times New Roman"/>
          <w:b/>
          <w:lang w:eastAsia="ar-SA"/>
        </w:rPr>
      </w:pPr>
    </w:p>
    <w:p w14:paraId="5EF68C6E" w14:textId="18710FEA" w:rsidR="004A07BB" w:rsidRPr="00E37088" w:rsidRDefault="004A07BB">
      <w:pPr>
        <w:rPr>
          <w:rFonts w:ascii="Times New Roman" w:eastAsia="Times New Roman" w:hAnsi="Times New Roman" w:cs="Times New Roman"/>
          <w:b/>
          <w:lang w:eastAsia="ar-SA"/>
        </w:rPr>
      </w:pPr>
      <w:r w:rsidRPr="00E37088">
        <w:rPr>
          <w:rFonts w:ascii="Times New Roman" w:eastAsia="Times New Roman" w:hAnsi="Times New Roman" w:cs="Times New Roman"/>
          <w:b/>
          <w:lang w:eastAsia="ar-SA"/>
        </w:rPr>
        <w:br w:type="page"/>
      </w:r>
    </w:p>
    <w:p w14:paraId="1DEBA96D" w14:textId="39190FCB" w:rsidR="00D47606" w:rsidRPr="00E37088" w:rsidRDefault="00D47606" w:rsidP="00DA5D2D">
      <w:pPr>
        <w:pStyle w:val="Heading1"/>
        <w:rPr>
          <w:rFonts w:ascii="Times New Roman" w:eastAsia="Times New Roman" w:hAnsi="Times New Roman" w:cs="Times New Roman"/>
          <w:color w:val="auto"/>
          <w:sz w:val="20"/>
          <w:szCs w:val="20"/>
          <w:lang w:eastAsia="ar-SA"/>
        </w:rPr>
      </w:pPr>
      <w:bookmarkStart w:id="18" w:name="_Toc41558243"/>
      <w:r w:rsidRPr="00E37088">
        <w:rPr>
          <w:rFonts w:ascii="Times New Roman" w:eastAsia="Times New Roman" w:hAnsi="Times New Roman" w:cs="Times New Roman"/>
          <w:color w:val="auto"/>
          <w:lang w:eastAsia="ar-SA"/>
        </w:rPr>
        <w:lastRenderedPageBreak/>
        <w:t>SUPPLEMENTAL FIGURES</w:t>
      </w:r>
      <w:bookmarkEnd w:id="18"/>
    </w:p>
    <w:p w14:paraId="10C7350A" w14:textId="25978D11" w:rsidR="00A2442B" w:rsidRPr="00E37088" w:rsidRDefault="00A2442B">
      <w:pPr>
        <w:rPr>
          <w:rFonts w:ascii="Times New Roman" w:eastAsia="Times New Roman" w:hAnsi="Times New Roman" w:cs="Times New Roman"/>
          <w:b/>
          <w:lang w:eastAsia="ar-SA"/>
        </w:rPr>
      </w:pPr>
    </w:p>
    <w:p w14:paraId="105EB53E" w14:textId="558CAEC1" w:rsidR="00B85861" w:rsidRPr="00E37088" w:rsidRDefault="000A3D01" w:rsidP="00DA5D2D">
      <w:pPr>
        <w:pStyle w:val="Heading2"/>
        <w:rPr>
          <w:rFonts w:ascii="Times New Roman" w:eastAsia="Times New Roman" w:hAnsi="Times New Roman" w:cs="Times New Roman"/>
          <w:b w:val="0"/>
          <w:bCs w:val="0"/>
          <w:color w:val="auto"/>
          <w:lang w:eastAsia="ar-SA"/>
        </w:rPr>
      </w:pPr>
      <w:bookmarkStart w:id="19" w:name="_Toc41558244"/>
      <w:r w:rsidRPr="00E37088">
        <w:rPr>
          <w:rFonts w:ascii="Times New Roman" w:eastAsia="Times New Roman" w:hAnsi="Times New Roman" w:cs="Times New Roman"/>
          <w:color w:val="auto"/>
          <w:lang w:eastAsia="ar-SA"/>
        </w:rPr>
        <w:t>Figure S1</w:t>
      </w:r>
      <w:r w:rsidR="0088346F" w:rsidRPr="00E37088">
        <w:rPr>
          <w:rFonts w:ascii="Times New Roman" w:eastAsia="Times New Roman" w:hAnsi="Times New Roman" w:cs="Times New Roman"/>
          <w:color w:val="auto"/>
          <w:lang w:eastAsia="ar-SA"/>
        </w:rPr>
        <w:t xml:space="preserve">.  </w:t>
      </w:r>
      <w:r w:rsidR="000C3CA0" w:rsidRPr="00E37088">
        <w:rPr>
          <w:rFonts w:ascii="Times New Roman" w:eastAsia="Times New Roman" w:hAnsi="Times New Roman" w:cs="Times New Roman"/>
          <w:color w:val="auto"/>
          <w:lang w:eastAsia="ar-SA"/>
        </w:rPr>
        <w:t>Study group assignment during the trial</w:t>
      </w:r>
      <w:r w:rsidR="0088346F" w:rsidRPr="00E37088">
        <w:rPr>
          <w:rFonts w:ascii="Times New Roman" w:eastAsia="Times New Roman" w:hAnsi="Times New Roman" w:cs="Times New Roman"/>
          <w:color w:val="auto"/>
          <w:lang w:eastAsia="ar-SA"/>
        </w:rPr>
        <w:t>.</w:t>
      </w:r>
      <w:bookmarkEnd w:id="19"/>
      <w:r w:rsidR="00FE7BCB" w:rsidRPr="00E37088">
        <w:rPr>
          <w:rFonts w:ascii="Times New Roman" w:eastAsia="Times New Roman" w:hAnsi="Times New Roman" w:cs="Times New Roman"/>
          <w:b w:val="0"/>
          <w:bCs w:val="0"/>
          <w:color w:val="auto"/>
          <w:lang w:eastAsia="ar-SA"/>
        </w:rPr>
        <w:t xml:space="preserve">  </w:t>
      </w:r>
    </w:p>
    <w:p w14:paraId="589E1695" w14:textId="263DF0D1" w:rsidR="00FE7BCB" w:rsidRDefault="00FE7BCB" w:rsidP="007756E0">
      <w:pPr>
        <w:rPr>
          <w:rFonts w:ascii="Times New Roman" w:eastAsia="Times New Roman" w:hAnsi="Times New Roman" w:cs="Times New Roman"/>
          <w:b/>
          <w:noProof/>
          <w:lang w:eastAsia="ar-SA"/>
        </w:rPr>
      </w:pPr>
    </w:p>
    <w:p w14:paraId="314C5A44" w14:textId="04F1E260" w:rsidR="008E041B" w:rsidRDefault="008E041B" w:rsidP="007756E0">
      <w:pPr>
        <w:rPr>
          <w:rFonts w:ascii="Times New Roman" w:eastAsia="Times New Roman" w:hAnsi="Times New Roman" w:cs="Times New Roman"/>
          <w:b/>
          <w:noProof/>
          <w:lang w:eastAsia="ar-SA"/>
        </w:rPr>
      </w:pPr>
    </w:p>
    <w:p w14:paraId="460C3B4C" w14:textId="6B434203" w:rsidR="008E041B" w:rsidRDefault="00887E77" w:rsidP="007756E0">
      <w:pPr>
        <w:rPr>
          <w:rFonts w:ascii="Times New Roman" w:eastAsia="Times New Roman" w:hAnsi="Times New Roman" w:cs="Times New Roman"/>
          <w:b/>
          <w:noProof/>
          <w:lang w:eastAsia="ar-SA"/>
        </w:rPr>
      </w:pPr>
      <w:r w:rsidRPr="00887E77">
        <w:rPr>
          <w:rFonts w:ascii="Times New Roman" w:eastAsia="Times New Roman" w:hAnsi="Times New Roman" w:cs="Times New Roman"/>
          <w:b/>
          <w:noProof/>
          <w:lang w:eastAsia="ar-SA"/>
        </w:rPr>
        <w:drawing>
          <wp:inline distT="0" distB="0" distL="0" distR="0" wp14:anchorId="7DF682B6" wp14:editId="2F389E67">
            <wp:extent cx="5943600" cy="2172335"/>
            <wp:effectExtent l="0" t="0" r="0" b="0"/>
            <wp:docPr id="5" name="Picture 4" descr="A close up of a device&#10;&#10;Description automatically generated">
              <a:extLst xmlns:a="http://schemas.openxmlformats.org/drawingml/2006/main">
                <a:ext uri="{FF2B5EF4-FFF2-40B4-BE49-F238E27FC236}">
                  <a16:creationId xmlns:a16="http://schemas.microsoft.com/office/drawing/2014/main" id="{7616076E-288C-45B8-98D7-BD99872292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close up of a device&#10;&#10;Description automatically generated">
                      <a:extLst>
                        <a:ext uri="{FF2B5EF4-FFF2-40B4-BE49-F238E27FC236}">
                          <a16:creationId xmlns:a16="http://schemas.microsoft.com/office/drawing/2014/main" id="{7616076E-288C-45B8-98D7-BD99872292BA}"/>
                        </a:ext>
                      </a:extLst>
                    </pic:cNvPr>
                    <pic:cNvPicPr>
                      <a:picLocks noChangeAspect="1"/>
                    </pic:cNvPicPr>
                  </pic:nvPicPr>
                  <pic:blipFill rotWithShape="1">
                    <a:blip r:embed="rId8"/>
                    <a:srcRect t="18544" b="32716"/>
                    <a:stretch/>
                  </pic:blipFill>
                  <pic:spPr bwMode="auto">
                    <a:xfrm>
                      <a:off x="0" y="0"/>
                      <a:ext cx="5943600" cy="2172335"/>
                    </a:xfrm>
                    <a:prstGeom prst="rect">
                      <a:avLst/>
                    </a:prstGeom>
                    <a:ln>
                      <a:noFill/>
                    </a:ln>
                    <a:extLst>
                      <a:ext uri="{53640926-AAD7-44D8-BBD7-CCE9431645EC}">
                        <a14:shadowObscured xmlns:a14="http://schemas.microsoft.com/office/drawing/2010/main"/>
                      </a:ext>
                    </a:extLst>
                  </pic:spPr>
                </pic:pic>
              </a:graphicData>
            </a:graphic>
          </wp:inline>
        </w:drawing>
      </w:r>
    </w:p>
    <w:p w14:paraId="0E485D7C" w14:textId="77777777" w:rsidR="00887E77" w:rsidRDefault="00887E77" w:rsidP="007756E0">
      <w:pPr>
        <w:rPr>
          <w:rFonts w:ascii="Times New Roman" w:eastAsia="Times New Roman" w:hAnsi="Times New Roman" w:cs="Times New Roman"/>
          <w:b/>
          <w:noProof/>
          <w:lang w:eastAsia="ar-SA"/>
        </w:rPr>
      </w:pPr>
    </w:p>
    <w:p w14:paraId="185FE6BC" w14:textId="77777777" w:rsidR="008E041B" w:rsidRPr="00E37088" w:rsidRDefault="008E041B" w:rsidP="007756E0">
      <w:pPr>
        <w:rPr>
          <w:rFonts w:ascii="Times New Roman" w:eastAsia="Times New Roman" w:hAnsi="Times New Roman" w:cs="Times New Roman"/>
          <w:b/>
          <w:lang w:eastAsia="ar-SA"/>
        </w:rPr>
      </w:pPr>
    </w:p>
    <w:p w14:paraId="6A898912" w14:textId="572F38DC" w:rsidR="00FE7BCB" w:rsidRPr="00E37088" w:rsidRDefault="00FE7BCB">
      <w:pPr>
        <w:rPr>
          <w:rFonts w:ascii="Times New Roman" w:eastAsia="Times New Roman" w:hAnsi="Times New Roman" w:cs="Times New Roman"/>
          <w:b/>
          <w:lang w:eastAsia="ar-SA"/>
        </w:rPr>
      </w:pPr>
      <w:r w:rsidRPr="00E37088">
        <w:rPr>
          <w:rFonts w:ascii="Times New Roman" w:eastAsia="Times New Roman" w:hAnsi="Times New Roman" w:cs="Times New Roman"/>
          <w:bCs/>
          <w:lang w:eastAsia="ar-SA"/>
        </w:rPr>
        <w:t>The cohort for the current study included all patients co-enrolled in SMART and the Vanderbilt University Emergency Medicine Biomarkers Study who were admitted from the emergency department and remained in the medical intensive care unit at 36 hours after admission between February 15 2016 and July 15 2016.</w:t>
      </w:r>
    </w:p>
    <w:p w14:paraId="2000FF4A" w14:textId="63AD9BFC" w:rsidR="00FE7BCB" w:rsidRPr="00E37088" w:rsidRDefault="00FE7BCB">
      <w:pPr>
        <w:rPr>
          <w:rFonts w:ascii="Times New Roman" w:eastAsia="Times New Roman" w:hAnsi="Times New Roman" w:cs="Times New Roman"/>
          <w:b/>
          <w:lang w:eastAsia="ar-SA"/>
        </w:rPr>
      </w:pPr>
    </w:p>
    <w:p w14:paraId="16460A49" w14:textId="5DE5AD2B" w:rsidR="00FE7BCB" w:rsidRPr="00E37088" w:rsidRDefault="00FE7BCB">
      <w:pPr>
        <w:rPr>
          <w:rFonts w:ascii="Times New Roman" w:eastAsia="Times New Roman" w:hAnsi="Times New Roman" w:cs="Times New Roman"/>
          <w:b/>
          <w:lang w:eastAsia="ar-SA"/>
        </w:rPr>
      </w:pPr>
    </w:p>
    <w:p w14:paraId="4F31237C" w14:textId="77777777" w:rsidR="00FE7BCB" w:rsidRPr="00E37088" w:rsidRDefault="00FE7BCB">
      <w:pPr>
        <w:rPr>
          <w:rFonts w:ascii="Times New Roman" w:eastAsia="Times New Roman" w:hAnsi="Times New Roman" w:cs="Times New Roman"/>
          <w:b/>
          <w:lang w:eastAsia="ar-SA"/>
        </w:rPr>
      </w:pPr>
    </w:p>
    <w:p w14:paraId="1DCF1011" w14:textId="4A5D7CC8" w:rsidR="00FE7BCB" w:rsidRPr="00E37088" w:rsidRDefault="00FE7BCB">
      <w:pPr>
        <w:rPr>
          <w:rFonts w:ascii="Times New Roman" w:eastAsia="Times New Roman" w:hAnsi="Times New Roman" w:cs="Times New Roman"/>
          <w:b/>
          <w:lang w:eastAsia="ar-SA"/>
        </w:rPr>
      </w:pPr>
    </w:p>
    <w:p w14:paraId="7F88E336" w14:textId="77777777" w:rsidR="00FE7BCB" w:rsidRPr="00E37088" w:rsidRDefault="00FE7BCB">
      <w:pPr>
        <w:rPr>
          <w:rFonts w:ascii="Times New Roman" w:eastAsia="Times New Roman" w:hAnsi="Times New Roman" w:cs="Times New Roman"/>
          <w:b/>
          <w:lang w:eastAsia="ar-SA"/>
        </w:rPr>
      </w:pPr>
    </w:p>
    <w:p w14:paraId="0268851A" w14:textId="77777777" w:rsidR="00B17721" w:rsidRPr="00E37088" w:rsidRDefault="00B17721" w:rsidP="00CE6938">
      <w:pPr>
        <w:rPr>
          <w:rFonts w:ascii="Times New Roman" w:eastAsia="Times New Roman" w:hAnsi="Times New Roman" w:cs="Times New Roman"/>
          <w:b/>
          <w:lang w:eastAsia="ar-SA"/>
        </w:rPr>
      </w:pPr>
    </w:p>
    <w:p w14:paraId="53807D1F" w14:textId="77777777" w:rsidR="00FE7BCB" w:rsidRPr="00E37088" w:rsidRDefault="00FE7BCB">
      <w:pPr>
        <w:rPr>
          <w:rFonts w:ascii="Times New Roman" w:eastAsia="Times New Roman" w:hAnsi="Times New Roman" w:cs="Times New Roman"/>
          <w:b/>
          <w:bCs/>
          <w:sz w:val="26"/>
          <w:szCs w:val="26"/>
          <w:lang w:eastAsia="ar-SA"/>
        </w:rPr>
      </w:pPr>
      <w:r w:rsidRPr="00E37088">
        <w:rPr>
          <w:rFonts w:ascii="Times New Roman" w:eastAsia="Times New Roman" w:hAnsi="Times New Roman" w:cs="Times New Roman"/>
          <w:lang w:eastAsia="ar-SA"/>
        </w:rPr>
        <w:br w:type="page"/>
      </w:r>
    </w:p>
    <w:p w14:paraId="7EC6F1A3" w14:textId="7F35F18C" w:rsidR="00B17721" w:rsidRPr="00E37088" w:rsidRDefault="00B17721" w:rsidP="00DA5D2D">
      <w:pPr>
        <w:pStyle w:val="Heading2"/>
        <w:rPr>
          <w:rFonts w:ascii="Times New Roman" w:eastAsia="Times New Roman" w:hAnsi="Times New Roman" w:cs="Times New Roman"/>
          <w:b w:val="0"/>
          <w:color w:val="auto"/>
          <w:lang w:eastAsia="ar-SA"/>
        </w:rPr>
      </w:pPr>
      <w:bookmarkStart w:id="20" w:name="_Toc41558245"/>
      <w:r w:rsidRPr="00E37088">
        <w:rPr>
          <w:rFonts w:ascii="Times New Roman" w:eastAsia="Times New Roman" w:hAnsi="Times New Roman" w:cs="Times New Roman"/>
          <w:color w:val="auto"/>
          <w:lang w:eastAsia="ar-SA"/>
        </w:rPr>
        <w:lastRenderedPageBreak/>
        <w:t xml:space="preserve">Figure </w:t>
      </w:r>
      <w:r w:rsidR="00A243C4" w:rsidRPr="00E37088">
        <w:rPr>
          <w:rFonts w:ascii="Times New Roman" w:eastAsia="Times New Roman" w:hAnsi="Times New Roman" w:cs="Times New Roman"/>
          <w:color w:val="auto"/>
          <w:lang w:eastAsia="ar-SA"/>
        </w:rPr>
        <w:t>S2</w:t>
      </w:r>
      <w:r w:rsidRPr="00E37088">
        <w:rPr>
          <w:rFonts w:ascii="Times New Roman" w:eastAsia="Times New Roman" w:hAnsi="Times New Roman" w:cs="Times New Roman"/>
          <w:color w:val="auto"/>
          <w:lang w:eastAsia="ar-SA"/>
        </w:rPr>
        <w:t xml:space="preserve">. </w:t>
      </w:r>
      <w:r w:rsidR="0043702B" w:rsidRPr="00E37088">
        <w:rPr>
          <w:rFonts w:ascii="Times New Roman" w:eastAsia="Times New Roman" w:hAnsi="Times New Roman" w:cs="Times New Roman"/>
          <w:color w:val="auto"/>
          <w:lang w:eastAsia="ar-SA"/>
        </w:rPr>
        <w:t xml:space="preserve"> </w:t>
      </w:r>
      <w:r w:rsidRPr="00E37088">
        <w:rPr>
          <w:rFonts w:ascii="Times New Roman" w:eastAsia="Times New Roman" w:hAnsi="Times New Roman" w:cs="Times New Roman"/>
          <w:color w:val="auto"/>
          <w:lang w:eastAsia="ar-SA"/>
        </w:rPr>
        <w:t>Flow of participants through the trial.</w:t>
      </w:r>
      <w:bookmarkEnd w:id="20"/>
      <w:r w:rsidRPr="00E37088">
        <w:rPr>
          <w:rFonts w:ascii="Times New Roman" w:eastAsia="Times New Roman" w:hAnsi="Times New Roman" w:cs="Times New Roman"/>
          <w:color w:val="auto"/>
          <w:lang w:eastAsia="ar-SA"/>
        </w:rPr>
        <w:t xml:space="preserve">  </w:t>
      </w:r>
    </w:p>
    <w:p w14:paraId="3130E717" w14:textId="77777777" w:rsidR="00B17721" w:rsidRPr="00E37088" w:rsidRDefault="00B17721" w:rsidP="00CE6938">
      <w:pPr>
        <w:rPr>
          <w:rFonts w:ascii="Times New Roman" w:eastAsia="Times New Roman" w:hAnsi="Times New Roman" w:cs="Times New Roman"/>
          <w:b/>
          <w:lang w:eastAsia="ar-SA"/>
        </w:rPr>
      </w:pPr>
    </w:p>
    <w:p w14:paraId="3C1E24EA" w14:textId="2A61893E" w:rsidR="00B17721" w:rsidRDefault="00B839CA" w:rsidP="00CE6938">
      <w:pPr>
        <w:rPr>
          <w:rFonts w:ascii="Arial" w:hAnsi="Arial" w:cs="Arial"/>
          <w:sz w:val="20"/>
          <w:szCs w:val="20"/>
          <w:lang w:val="en-CA"/>
        </w:rPr>
      </w:pPr>
      <w:r w:rsidRPr="00B839CA">
        <w:rPr>
          <w:rFonts w:ascii="Arial" w:hAnsi="Arial" w:cs="Arial"/>
          <w:sz w:val="20"/>
          <w:szCs w:val="20"/>
        </w:rPr>
        <w:drawing>
          <wp:inline distT="0" distB="0" distL="0" distR="0" wp14:anchorId="7ADAE696" wp14:editId="3ACD0B3E">
            <wp:extent cx="5070214" cy="6482030"/>
            <wp:effectExtent l="0" t="0" r="0" b="0"/>
            <wp:docPr id="2" name="Picture 4" descr="A screenshot of a cell phone&#10;&#10;Description automatically generated">
              <a:extLst xmlns:a="http://schemas.openxmlformats.org/drawingml/2006/main">
                <a:ext uri="{FF2B5EF4-FFF2-40B4-BE49-F238E27FC236}">
                  <a16:creationId xmlns:a16="http://schemas.microsoft.com/office/drawing/2014/main" id="{873F642F-CCE8-4819-83E4-516454C3BD7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screenshot of a cell phone&#10;&#10;Description automatically generated">
                      <a:extLst>
                        <a:ext uri="{FF2B5EF4-FFF2-40B4-BE49-F238E27FC236}">
                          <a16:creationId xmlns:a16="http://schemas.microsoft.com/office/drawing/2014/main" id="{873F642F-CCE8-4819-83E4-516454C3BD79}"/>
                        </a:ext>
                      </a:extLst>
                    </pic:cNvPr>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5070214" cy="6482030"/>
                    </a:xfrm>
                    <a:prstGeom prst="rect">
                      <a:avLst/>
                    </a:prstGeom>
                  </pic:spPr>
                </pic:pic>
              </a:graphicData>
            </a:graphic>
          </wp:inline>
        </w:drawing>
      </w:r>
    </w:p>
    <w:p w14:paraId="298D6BD3" w14:textId="77777777" w:rsidR="003F4647" w:rsidRPr="00E37088" w:rsidRDefault="003F4647" w:rsidP="00CE6938">
      <w:pPr>
        <w:rPr>
          <w:rFonts w:ascii="Times New Roman" w:eastAsia="Times New Roman" w:hAnsi="Times New Roman" w:cs="Times New Roman"/>
          <w:b/>
          <w:lang w:eastAsia="ar-SA"/>
        </w:rPr>
      </w:pPr>
    </w:p>
    <w:p w14:paraId="6B7AEA64" w14:textId="77777777" w:rsidR="00B17721" w:rsidRPr="00E37088" w:rsidRDefault="00B17721" w:rsidP="00CE6938">
      <w:pPr>
        <w:rPr>
          <w:rFonts w:ascii="Times New Roman" w:eastAsia="Times New Roman" w:hAnsi="Times New Roman" w:cs="Times New Roman"/>
          <w:b/>
          <w:lang w:eastAsia="ar-SA"/>
        </w:rPr>
      </w:pPr>
    </w:p>
    <w:p w14:paraId="657EDFCF" w14:textId="77777777" w:rsidR="00B17721" w:rsidRPr="00E37088" w:rsidRDefault="00B17721" w:rsidP="00CE6938">
      <w:pPr>
        <w:rPr>
          <w:rFonts w:ascii="Times New Roman" w:eastAsia="Times New Roman" w:hAnsi="Times New Roman" w:cs="Times New Roman"/>
          <w:b/>
          <w:lang w:eastAsia="ar-SA"/>
        </w:rPr>
      </w:pPr>
    </w:p>
    <w:p w14:paraId="7BE35445" w14:textId="5458D792" w:rsidR="000C3C3B" w:rsidRPr="00E37088" w:rsidRDefault="000C3C3B" w:rsidP="00760E14">
      <w:pPr>
        <w:widowControl w:val="0"/>
        <w:suppressAutoHyphens/>
        <w:rPr>
          <w:rFonts w:ascii="Times New Roman" w:eastAsia="Times New Roman" w:hAnsi="Times New Roman" w:cs="Times New Roman"/>
          <w:b/>
          <w:lang w:eastAsia="ar-SA"/>
        </w:rPr>
      </w:pPr>
      <w:r w:rsidRPr="00E37088">
        <w:rPr>
          <w:rFonts w:ascii="Times New Roman" w:eastAsia="Times New Roman" w:hAnsi="Times New Roman" w:cs="Times New Roman"/>
          <w:b/>
          <w:lang w:eastAsia="ar-SA"/>
        </w:rPr>
        <w:br w:type="page"/>
      </w:r>
    </w:p>
    <w:p w14:paraId="5DF55FF6" w14:textId="5EF4A156" w:rsidR="00DB1548" w:rsidRPr="00E37088" w:rsidRDefault="00DB1548" w:rsidP="00DB1548">
      <w:pPr>
        <w:pStyle w:val="Heading2"/>
        <w:rPr>
          <w:rFonts w:ascii="Times New Roman" w:eastAsia="Times New Roman" w:hAnsi="Times New Roman" w:cs="Times New Roman"/>
          <w:b w:val="0"/>
          <w:color w:val="auto"/>
          <w:lang w:eastAsia="ar-SA"/>
        </w:rPr>
      </w:pPr>
      <w:bookmarkStart w:id="21" w:name="_Toc41558246"/>
      <w:r w:rsidRPr="00E37088">
        <w:rPr>
          <w:rFonts w:ascii="Times New Roman" w:eastAsia="Times New Roman" w:hAnsi="Times New Roman" w:cs="Times New Roman"/>
          <w:color w:val="auto"/>
          <w:lang w:eastAsia="ar-SA"/>
        </w:rPr>
        <w:lastRenderedPageBreak/>
        <w:t>Figure S3.  Urinary biomarker levels at ED presentation and 36 hours.</w:t>
      </w:r>
      <w:bookmarkEnd w:id="21"/>
      <w:r w:rsidRPr="00E37088">
        <w:rPr>
          <w:rFonts w:ascii="Times New Roman" w:eastAsia="Times New Roman" w:hAnsi="Times New Roman" w:cs="Times New Roman"/>
          <w:color w:val="auto"/>
          <w:lang w:eastAsia="ar-SA"/>
        </w:rPr>
        <w:t xml:space="preserve">  </w:t>
      </w:r>
    </w:p>
    <w:p w14:paraId="66D42E93" w14:textId="56CD5FB8" w:rsidR="00DB1548" w:rsidRPr="00E37088" w:rsidRDefault="00DB1548" w:rsidP="00DB1548">
      <w:pPr>
        <w:rPr>
          <w:rFonts w:ascii="Times New Roman" w:eastAsia="Times New Roman" w:hAnsi="Times New Roman" w:cs="Times New Roman"/>
          <w:lang w:eastAsia="ar-SA"/>
        </w:rPr>
      </w:pPr>
      <w:r w:rsidRPr="00E37088">
        <w:rPr>
          <w:rFonts w:ascii="Times New Roman" w:eastAsia="Times New Roman" w:hAnsi="Times New Roman" w:cs="Times New Roman"/>
          <w:lang w:eastAsia="ar-SA"/>
        </w:rPr>
        <w:t>The median (horizontal bar), interquartile range (colored box), 95% confidence interval (dashed line) for urinary NGAL and KIM-1 concentration at time of emergency department presentation (</w:t>
      </w:r>
      <w:r w:rsidR="00D2313E">
        <w:rPr>
          <w:rFonts w:ascii="Times New Roman" w:eastAsia="Times New Roman" w:hAnsi="Times New Roman" w:cs="Times New Roman"/>
          <w:lang w:eastAsia="ar-SA"/>
        </w:rPr>
        <w:t xml:space="preserve">Day 0, </w:t>
      </w:r>
      <w:r w:rsidRPr="00E37088">
        <w:rPr>
          <w:rFonts w:ascii="Times New Roman" w:eastAsia="Times New Roman" w:hAnsi="Times New Roman" w:cs="Times New Roman"/>
          <w:lang w:eastAsia="ar-SA"/>
        </w:rPr>
        <w:t>111 patients) and 36 hours after hospital admission (</w:t>
      </w:r>
      <w:r w:rsidR="00D2313E">
        <w:rPr>
          <w:rFonts w:ascii="Times New Roman" w:eastAsia="Times New Roman" w:hAnsi="Times New Roman" w:cs="Times New Roman"/>
          <w:lang w:eastAsia="ar-SA"/>
        </w:rPr>
        <w:t xml:space="preserve">Day 2, </w:t>
      </w:r>
      <w:r w:rsidRPr="00E37088">
        <w:rPr>
          <w:rFonts w:ascii="Times New Roman" w:eastAsia="Times New Roman" w:hAnsi="Times New Roman" w:cs="Times New Roman"/>
          <w:lang w:eastAsia="ar-SA"/>
        </w:rPr>
        <w:t xml:space="preserve">261 patients) scaled to urinary creatinine concentration are displayed for patients in the balanced crystalloid group and saline group. </w:t>
      </w:r>
    </w:p>
    <w:p w14:paraId="2A3AA68C" w14:textId="1D512D29" w:rsidR="001975B1" w:rsidRPr="00E37088" w:rsidRDefault="001975B1" w:rsidP="00DB1548">
      <w:pPr>
        <w:rPr>
          <w:rFonts w:ascii="Times New Roman" w:eastAsia="Times New Roman" w:hAnsi="Times New Roman" w:cs="Times New Roman"/>
          <w:lang w:eastAsia="ar-SA"/>
        </w:rPr>
      </w:pPr>
    </w:p>
    <w:p w14:paraId="4E3E3664" w14:textId="2EDBBA84" w:rsidR="001975B1" w:rsidRPr="00E37088" w:rsidRDefault="00832BBA" w:rsidP="00DB1548">
      <w:pPr>
        <w:rPr>
          <w:rFonts w:ascii="Times New Roman" w:eastAsia="Times New Roman" w:hAnsi="Times New Roman" w:cs="Times New Roman"/>
          <w:lang w:eastAsia="ar-SA"/>
        </w:rPr>
      </w:pPr>
      <w:r w:rsidRPr="00832BBA">
        <w:rPr>
          <w:rFonts w:ascii="Times New Roman" w:eastAsia="Times New Roman" w:hAnsi="Times New Roman" w:cs="Times New Roman"/>
          <w:lang w:eastAsia="ar-SA"/>
        </w:rPr>
        <w:drawing>
          <wp:inline distT="0" distB="0" distL="0" distR="0" wp14:anchorId="3E8F184B" wp14:editId="0A23723B">
            <wp:extent cx="5753100" cy="5086824"/>
            <wp:effectExtent l="0" t="0" r="0" b="0"/>
            <wp:docPr id="3" name="Picture 2">
              <a:extLst xmlns:a="http://schemas.openxmlformats.org/drawingml/2006/main">
                <a:ext uri="{FF2B5EF4-FFF2-40B4-BE49-F238E27FC236}">
                  <a16:creationId xmlns:a16="http://schemas.microsoft.com/office/drawing/2014/main" id="{AD72F322-3449-4324-B7D5-6F0A590AAA7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AD72F322-3449-4324-B7D5-6F0A590AAA7B}"/>
                        </a:ext>
                      </a:extLst>
                    </pic:cNvPr>
                    <pic:cNvPicPr>
                      <a:picLocks noChangeAspect="1"/>
                    </pic:cNvPicPr>
                  </pic:nvPicPr>
                  <pic:blipFill>
                    <a:blip r:embed="rId10"/>
                    <a:stretch>
                      <a:fillRect/>
                    </a:stretch>
                  </pic:blipFill>
                  <pic:spPr>
                    <a:xfrm>
                      <a:off x="0" y="0"/>
                      <a:ext cx="5768899" cy="5100793"/>
                    </a:xfrm>
                    <a:prstGeom prst="rect">
                      <a:avLst/>
                    </a:prstGeom>
                  </pic:spPr>
                </pic:pic>
              </a:graphicData>
            </a:graphic>
          </wp:inline>
        </w:drawing>
      </w:r>
    </w:p>
    <w:p w14:paraId="6779B889" w14:textId="596FBFF8" w:rsidR="00AF3E65" w:rsidRPr="00E37088" w:rsidRDefault="00AF3E65" w:rsidP="00DB1548">
      <w:pPr>
        <w:rPr>
          <w:rFonts w:ascii="Times New Roman" w:eastAsia="Times New Roman" w:hAnsi="Times New Roman" w:cs="Times New Roman"/>
          <w:lang w:eastAsia="ar-SA"/>
        </w:rPr>
      </w:pPr>
    </w:p>
    <w:p w14:paraId="1769DE8F" w14:textId="78AE1C9E" w:rsidR="001975B1" w:rsidRPr="00E37088" w:rsidRDefault="001975B1" w:rsidP="00DB1548">
      <w:pPr>
        <w:rPr>
          <w:rFonts w:ascii="Times New Roman" w:eastAsia="Times New Roman" w:hAnsi="Times New Roman" w:cs="Times New Roman"/>
          <w:lang w:eastAsia="ar-SA"/>
        </w:rPr>
      </w:pPr>
    </w:p>
    <w:p w14:paraId="4A8CE3CB" w14:textId="3E659E21" w:rsidR="001975B1" w:rsidRPr="00E37088" w:rsidRDefault="001975B1" w:rsidP="00DB1548">
      <w:pPr>
        <w:rPr>
          <w:rFonts w:ascii="Times New Roman" w:eastAsia="Times New Roman" w:hAnsi="Times New Roman" w:cs="Times New Roman"/>
          <w:lang w:eastAsia="ar-SA"/>
        </w:rPr>
      </w:pPr>
    </w:p>
    <w:p w14:paraId="5B7034AC" w14:textId="3FB34F39" w:rsidR="001975B1" w:rsidRPr="00E37088" w:rsidRDefault="001975B1" w:rsidP="00DB1548">
      <w:pPr>
        <w:rPr>
          <w:rFonts w:ascii="Times New Roman" w:eastAsia="Times New Roman" w:hAnsi="Times New Roman" w:cs="Times New Roman"/>
          <w:lang w:eastAsia="ar-SA"/>
        </w:rPr>
      </w:pPr>
    </w:p>
    <w:p w14:paraId="5CF312D3" w14:textId="5CB1A5EC" w:rsidR="001975B1" w:rsidRPr="00E37088" w:rsidRDefault="001975B1" w:rsidP="00DB1548">
      <w:pPr>
        <w:rPr>
          <w:rFonts w:ascii="Times New Roman" w:eastAsia="Times New Roman" w:hAnsi="Times New Roman" w:cs="Times New Roman"/>
          <w:lang w:eastAsia="ar-SA"/>
        </w:rPr>
      </w:pPr>
    </w:p>
    <w:p w14:paraId="26373A2F" w14:textId="4E620828" w:rsidR="001975B1" w:rsidRPr="00E37088" w:rsidRDefault="001975B1">
      <w:pPr>
        <w:rPr>
          <w:rFonts w:ascii="Times New Roman" w:eastAsia="Times New Roman" w:hAnsi="Times New Roman" w:cs="Times New Roman"/>
          <w:lang w:eastAsia="ar-SA"/>
        </w:rPr>
      </w:pPr>
      <w:r w:rsidRPr="00E37088">
        <w:rPr>
          <w:rFonts w:ascii="Times New Roman" w:eastAsia="Times New Roman" w:hAnsi="Times New Roman" w:cs="Times New Roman"/>
          <w:lang w:eastAsia="ar-SA"/>
        </w:rPr>
        <w:br w:type="page"/>
      </w:r>
    </w:p>
    <w:p w14:paraId="7BDD4920" w14:textId="1BAD6FDE" w:rsidR="009D6697" w:rsidRPr="00E37088" w:rsidRDefault="009D6697" w:rsidP="00DA5D2D">
      <w:pPr>
        <w:pStyle w:val="Heading1"/>
        <w:rPr>
          <w:rFonts w:ascii="Times New Roman" w:eastAsia="Times New Roman" w:hAnsi="Times New Roman" w:cs="Times New Roman"/>
          <w:b w:val="0"/>
          <w:color w:val="auto"/>
          <w:lang w:eastAsia="ar-SA"/>
        </w:rPr>
      </w:pPr>
      <w:bookmarkStart w:id="22" w:name="_Toc41558247"/>
      <w:r w:rsidRPr="00E37088">
        <w:rPr>
          <w:rFonts w:ascii="Times New Roman" w:eastAsia="Times New Roman" w:hAnsi="Times New Roman" w:cs="Times New Roman"/>
          <w:color w:val="auto"/>
          <w:lang w:eastAsia="ar-SA"/>
        </w:rPr>
        <w:lastRenderedPageBreak/>
        <w:t>SUPPLEMENTAL REFERENCES</w:t>
      </w:r>
      <w:bookmarkEnd w:id="22"/>
      <w:r w:rsidRPr="00E37088">
        <w:rPr>
          <w:rFonts w:ascii="Times New Roman" w:eastAsia="Times New Roman" w:hAnsi="Times New Roman" w:cs="Times New Roman"/>
          <w:color w:val="auto"/>
          <w:lang w:eastAsia="ar-SA"/>
        </w:rPr>
        <w:t xml:space="preserve">  </w:t>
      </w:r>
    </w:p>
    <w:p w14:paraId="15230757" w14:textId="77777777" w:rsidR="009D6697" w:rsidRPr="00E37088" w:rsidRDefault="009D6697" w:rsidP="006175B9">
      <w:pPr>
        <w:widowControl w:val="0"/>
        <w:suppressAutoHyphens/>
        <w:rPr>
          <w:rFonts w:ascii="Times New Roman" w:hAnsi="Times New Roman" w:cs="Times New Roman"/>
        </w:rPr>
      </w:pPr>
    </w:p>
    <w:p w14:paraId="6FE48026" w14:textId="77777777" w:rsidR="00623544" w:rsidRPr="00623544" w:rsidRDefault="009D6697" w:rsidP="00623544">
      <w:pPr>
        <w:pStyle w:val="Bibliography"/>
        <w:rPr>
          <w:rFonts w:ascii="Times New Roman" w:hAnsi="Times New Roman" w:cs="Times New Roman"/>
        </w:rPr>
      </w:pPr>
      <w:r w:rsidRPr="00E37088">
        <w:fldChar w:fldCharType="begin"/>
      </w:r>
      <w:r w:rsidR="00623544">
        <w:instrText xml:space="preserve"> ADDIN ZOTERO_BIBL {"uncited":[],"omitted":[],"custom":[]} CSL_BIBLIOGRAPHY </w:instrText>
      </w:r>
      <w:r w:rsidRPr="00E37088">
        <w:fldChar w:fldCharType="separate"/>
      </w:r>
      <w:r w:rsidR="00623544" w:rsidRPr="00623544">
        <w:rPr>
          <w:rFonts w:ascii="Times New Roman" w:hAnsi="Times New Roman" w:cs="Times New Roman"/>
        </w:rPr>
        <w:t xml:space="preserve">1. </w:t>
      </w:r>
      <w:r w:rsidR="00623544" w:rsidRPr="00623544">
        <w:rPr>
          <w:rFonts w:ascii="Times New Roman" w:hAnsi="Times New Roman" w:cs="Times New Roman"/>
        </w:rPr>
        <w:tab/>
        <w:t xml:space="preserve">Semler MW, Self WH, Wang L, et al. Balanced crystalloids versus saline in the intensive care unit: study protocol for a cluster-randomized, multiple-crossover trial. Trials 2017;18(1):129. </w:t>
      </w:r>
    </w:p>
    <w:p w14:paraId="2C152E43" w14:textId="77777777" w:rsidR="00623544" w:rsidRPr="00623544" w:rsidRDefault="00623544" w:rsidP="00623544">
      <w:pPr>
        <w:pStyle w:val="Bibliography"/>
        <w:rPr>
          <w:rFonts w:ascii="Times New Roman" w:hAnsi="Times New Roman" w:cs="Times New Roman"/>
        </w:rPr>
      </w:pPr>
      <w:r w:rsidRPr="00623544">
        <w:rPr>
          <w:rFonts w:ascii="Times New Roman" w:hAnsi="Times New Roman" w:cs="Times New Roman"/>
        </w:rPr>
        <w:t xml:space="preserve">2. </w:t>
      </w:r>
      <w:r w:rsidRPr="00623544">
        <w:rPr>
          <w:rFonts w:ascii="Times New Roman" w:hAnsi="Times New Roman" w:cs="Times New Roman"/>
        </w:rPr>
        <w:tab/>
        <w:t xml:space="preserve">Semler MW, Rice TW, Shaw AD, et al. Identification of Major Adverse Kidney Events Within the Electronic Health Record. J Med Syst 2016;40(7):167. </w:t>
      </w:r>
    </w:p>
    <w:p w14:paraId="439C8EF1" w14:textId="77777777" w:rsidR="00623544" w:rsidRPr="00623544" w:rsidRDefault="00623544" w:rsidP="00623544">
      <w:pPr>
        <w:pStyle w:val="Bibliography"/>
        <w:rPr>
          <w:rFonts w:ascii="Times New Roman" w:hAnsi="Times New Roman" w:cs="Times New Roman"/>
        </w:rPr>
      </w:pPr>
      <w:r w:rsidRPr="00623544">
        <w:rPr>
          <w:rFonts w:ascii="Times New Roman" w:hAnsi="Times New Roman" w:cs="Times New Roman"/>
        </w:rPr>
        <w:t xml:space="preserve">3. </w:t>
      </w:r>
      <w:r w:rsidRPr="00623544">
        <w:rPr>
          <w:rFonts w:ascii="Times New Roman" w:hAnsi="Times New Roman" w:cs="Times New Roman"/>
        </w:rPr>
        <w:tab/>
        <w:t xml:space="preserve">Semler MW, Wanderer JP, Ehrenfeld JM, et al. Balanced Crystalloids versus Saline in the Intensive Care Unit. The SALT Randomized Trial. Am J Respir Crit Care Med 2017;195(10):1362–72. </w:t>
      </w:r>
    </w:p>
    <w:p w14:paraId="68247BC8" w14:textId="77777777" w:rsidR="00623544" w:rsidRPr="00623544" w:rsidRDefault="00623544" w:rsidP="00623544">
      <w:pPr>
        <w:pStyle w:val="Bibliography"/>
        <w:rPr>
          <w:rFonts w:ascii="Times New Roman" w:hAnsi="Times New Roman" w:cs="Times New Roman"/>
        </w:rPr>
      </w:pPr>
      <w:r w:rsidRPr="00623544">
        <w:rPr>
          <w:rFonts w:ascii="Times New Roman" w:hAnsi="Times New Roman" w:cs="Times New Roman"/>
        </w:rPr>
        <w:t xml:space="preserve">4. </w:t>
      </w:r>
      <w:r w:rsidRPr="00623544">
        <w:rPr>
          <w:rFonts w:ascii="Times New Roman" w:hAnsi="Times New Roman" w:cs="Times New Roman"/>
        </w:rPr>
        <w:tab/>
        <w:t xml:space="preserve">Závada J, Hoste E, Cartin-Ceba R, et al. A comparison of three methods to estimate baseline creatinine for RIFLE classification. Nephrol Dial Transplant Off Publ Eur Dial Transpl Assoc - Eur Ren Assoc 2010;25(12):3911–8. </w:t>
      </w:r>
    </w:p>
    <w:p w14:paraId="5AAD8564" w14:textId="77777777" w:rsidR="00623544" w:rsidRPr="00623544" w:rsidRDefault="00623544" w:rsidP="00623544">
      <w:pPr>
        <w:pStyle w:val="Bibliography"/>
        <w:rPr>
          <w:rFonts w:ascii="Times New Roman" w:hAnsi="Times New Roman" w:cs="Times New Roman"/>
        </w:rPr>
      </w:pPr>
      <w:r w:rsidRPr="00623544">
        <w:rPr>
          <w:rFonts w:ascii="Times New Roman" w:hAnsi="Times New Roman" w:cs="Times New Roman"/>
        </w:rPr>
        <w:t xml:space="preserve">5. </w:t>
      </w:r>
      <w:r w:rsidRPr="00623544">
        <w:rPr>
          <w:rFonts w:ascii="Times New Roman" w:hAnsi="Times New Roman" w:cs="Times New Roman"/>
        </w:rPr>
        <w:tab/>
        <w:t xml:space="preserve">Kidney Disease: Improving Global Outcomes (KDIGO) Acute Kidney Injury Work Group. KDIGO Clinical Practice Guideline for Acute Kidney Injury. Kidney inter 2012;2(Suppl):8. </w:t>
      </w:r>
    </w:p>
    <w:p w14:paraId="4DE33015" w14:textId="77777777" w:rsidR="00623544" w:rsidRPr="00623544" w:rsidRDefault="00623544" w:rsidP="00623544">
      <w:pPr>
        <w:pStyle w:val="Bibliography"/>
        <w:rPr>
          <w:rFonts w:ascii="Times New Roman" w:hAnsi="Times New Roman" w:cs="Times New Roman"/>
        </w:rPr>
      </w:pPr>
      <w:r w:rsidRPr="00623544">
        <w:rPr>
          <w:rFonts w:ascii="Times New Roman" w:hAnsi="Times New Roman" w:cs="Times New Roman"/>
        </w:rPr>
        <w:t xml:space="preserve">6. </w:t>
      </w:r>
      <w:r w:rsidRPr="00623544">
        <w:rPr>
          <w:rFonts w:ascii="Times New Roman" w:hAnsi="Times New Roman" w:cs="Times New Roman"/>
        </w:rPr>
        <w:tab/>
        <w:t xml:space="preserve">Levey AS, Stevens LA, Schmid CH, et al. A new equation to estimate glomerular filtration rate. Ann Intern Med 2009;150(9):604–12. </w:t>
      </w:r>
    </w:p>
    <w:p w14:paraId="1FB87EE8" w14:textId="77777777" w:rsidR="00623544" w:rsidRPr="00623544" w:rsidRDefault="00623544" w:rsidP="00623544">
      <w:pPr>
        <w:pStyle w:val="Bibliography"/>
        <w:rPr>
          <w:rFonts w:ascii="Times New Roman" w:hAnsi="Times New Roman" w:cs="Times New Roman"/>
        </w:rPr>
      </w:pPr>
      <w:r w:rsidRPr="00623544">
        <w:rPr>
          <w:rFonts w:ascii="Times New Roman" w:hAnsi="Times New Roman" w:cs="Times New Roman"/>
        </w:rPr>
        <w:t xml:space="preserve">7. </w:t>
      </w:r>
      <w:r w:rsidRPr="00623544">
        <w:rPr>
          <w:rFonts w:ascii="Times New Roman" w:hAnsi="Times New Roman" w:cs="Times New Roman"/>
        </w:rPr>
        <w:tab/>
        <w:t xml:space="preserve">Palevsky PM, Molitoris BA, Okusa MD, et al. Design of clinical trials in acute kidney injury: report from an NIDDK workshop on trial methodology. Clin J Am Soc Nephrol CJASN 2012;7(5):844–50. </w:t>
      </w:r>
    </w:p>
    <w:p w14:paraId="03E945A1" w14:textId="77777777" w:rsidR="00623544" w:rsidRPr="00623544" w:rsidRDefault="00623544" w:rsidP="00623544">
      <w:pPr>
        <w:pStyle w:val="Bibliography"/>
        <w:rPr>
          <w:rFonts w:ascii="Times New Roman" w:hAnsi="Times New Roman" w:cs="Times New Roman"/>
        </w:rPr>
      </w:pPr>
      <w:r w:rsidRPr="00623544">
        <w:rPr>
          <w:rFonts w:ascii="Times New Roman" w:hAnsi="Times New Roman" w:cs="Times New Roman"/>
        </w:rPr>
        <w:t xml:space="preserve">8. </w:t>
      </w:r>
      <w:r w:rsidRPr="00623544">
        <w:rPr>
          <w:rFonts w:ascii="Times New Roman" w:hAnsi="Times New Roman" w:cs="Times New Roman"/>
        </w:rPr>
        <w:tab/>
        <w:t xml:space="preserve">Kashani K, Al-Khafaji A, Ardiles T, et al. Discovery and validation of cell cycle arrest biomarkers in human acute kidney injury. Crit Care Lond Engl 2013;17(1):R25. </w:t>
      </w:r>
    </w:p>
    <w:p w14:paraId="2720DF92" w14:textId="77777777" w:rsidR="00623544" w:rsidRPr="00623544" w:rsidRDefault="00623544" w:rsidP="00623544">
      <w:pPr>
        <w:pStyle w:val="Bibliography"/>
        <w:rPr>
          <w:rFonts w:ascii="Times New Roman" w:hAnsi="Times New Roman" w:cs="Times New Roman"/>
        </w:rPr>
      </w:pPr>
      <w:r w:rsidRPr="00623544">
        <w:rPr>
          <w:rFonts w:ascii="Times New Roman" w:hAnsi="Times New Roman" w:cs="Times New Roman"/>
        </w:rPr>
        <w:t xml:space="preserve">9. </w:t>
      </w:r>
      <w:r w:rsidRPr="00623544">
        <w:rPr>
          <w:rFonts w:ascii="Times New Roman" w:hAnsi="Times New Roman" w:cs="Times New Roman"/>
        </w:rPr>
        <w:tab/>
        <w:t xml:space="preserve">Schmidt-Ott KM, Mori K, Li JY, et al. Dual action of neutrophil gelatinase-associated lipocalin. J Am Soc Nephrol JASN 2007;18(2):407–13. </w:t>
      </w:r>
    </w:p>
    <w:p w14:paraId="332DB2B7" w14:textId="77777777" w:rsidR="00623544" w:rsidRPr="00623544" w:rsidRDefault="00623544" w:rsidP="00623544">
      <w:pPr>
        <w:pStyle w:val="Bibliography"/>
        <w:rPr>
          <w:rFonts w:ascii="Times New Roman" w:hAnsi="Times New Roman" w:cs="Times New Roman"/>
        </w:rPr>
      </w:pPr>
      <w:r w:rsidRPr="00623544">
        <w:rPr>
          <w:rFonts w:ascii="Times New Roman" w:hAnsi="Times New Roman" w:cs="Times New Roman"/>
        </w:rPr>
        <w:t xml:space="preserve">10. </w:t>
      </w:r>
      <w:r w:rsidRPr="00623544">
        <w:rPr>
          <w:rFonts w:ascii="Times New Roman" w:hAnsi="Times New Roman" w:cs="Times New Roman"/>
        </w:rPr>
        <w:tab/>
        <w:t xml:space="preserve">Bonventre JV. Kidney injury molecule-1 (KIM-1): a urinary biomarker and much more. Nephrol Dial Transplant Off Publ Eur Dial Transpl Assoc - Eur Ren Assoc 2009;24(11):3265–8. </w:t>
      </w:r>
    </w:p>
    <w:p w14:paraId="7B2DE5AD" w14:textId="77777777" w:rsidR="00623544" w:rsidRPr="00623544" w:rsidRDefault="00623544" w:rsidP="00623544">
      <w:pPr>
        <w:pStyle w:val="Bibliography"/>
        <w:rPr>
          <w:rFonts w:ascii="Times New Roman" w:hAnsi="Times New Roman" w:cs="Times New Roman"/>
        </w:rPr>
      </w:pPr>
      <w:r w:rsidRPr="00623544">
        <w:rPr>
          <w:rFonts w:ascii="Times New Roman" w:hAnsi="Times New Roman" w:cs="Times New Roman"/>
        </w:rPr>
        <w:t xml:space="preserve">11. </w:t>
      </w:r>
      <w:r w:rsidRPr="00623544">
        <w:rPr>
          <w:rFonts w:ascii="Times New Roman" w:hAnsi="Times New Roman" w:cs="Times New Roman"/>
        </w:rPr>
        <w:tab/>
        <w:t xml:space="preserve">Song J, Yu J, Prayogo GW, et al. Understanding kidney injury molecule 1: a novel immune factor in kidney pathophysiology. Am J Transl Res 2019;11(3):1219–29. </w:t>
      </w:r>
    </w:p>
    <w:p w14:paraId="2AD11DD4" w14:textId="77777777" w:rsidR="00623544" w:rsidRPr="00623544" w:rsidRDefault="00623544" w:rsidP="00623544">
      <w:pPr>
        <w:pStyle w:val="Bibliography"/>
        <w:rPr>
          <w:rFonts w:ascii="Times New Roman" w:hAnsi="Times New Roman" w:cs="Times New Roman"/>
        </w:rPr>
      </w:pPr>
      <w:r w:rsidRPr="00623544">
        <w:rPr>
          <w:rFonts w:ascii="Times New Roman" w:hAnsi="Times New Roman" w:cs="Times New Roman"/>
        </w:rPr>
        <w:t xml:space="preserve">12. </w:t>
      </w:r>
      <w:r w:rsidRPr="00623544">
        <w:rPr>
          <w:rFonts w:ascii="Times New Roman" w:hAnsi="Times New Roman" w:cs="Times New Roman"/>
        </w:rPr>
        <w:tab/>
        <w:t xml:space="preserve">Arulkumaran N, Sixma ML, Jentho E, et al. Sequential Analysis of a Panel of Biomarkers and Pathologic Findings in a Resuscitated Rat Model of Sepsis and Recovery. Crit Care Med 2017;45(8):e821–30. </w:t>
      </w:r>
    </w:p>
    <w:p w14:paraId="33720AC9" w14:textId="77777777" w:rsidR="00623544" w:rsidRPr="00623544" w:rsidRDefault="00623544" w:rsidP="00623544">
      <w:pPr>
        <w:pStyle w:val="Bibliography"/>
        <w:rPr>
          <w:rFonts w:ascii="Times New Roman" w:hAnsi="Times New Roman" w:cs="Times New Roman"/>
        </w:rPr>
      </w:pPr>
      <w:r w:rsidRPr="00623544">
        <w:rPr>
          <w:rFonts w:ascii="Times New Roman" w:hAnsi="Times New Roman" w:cs="Times New Roman"/>
        </w:rPr>
        <w:t xml:space="preserve">13. </w:t>
      </w:r>
      <w:r w:rsidRPr="00623544">
        <w:rPr>
          <w:rFonts w:ascii="Times New Roman" w:hAnsi="Times New Roman" w:cs="Times New Roman"/>
        </w:rPr>
        <w:tab/>
        <w:t xml:space="preserve">Haase-Fielitz A, Haase M, Devarajan P. Neutrophil gelatinase-associated lipocalin as a biomarker of acute kidney injury: a critical evaluation of current status. Ann Clin Biochem 2014;51(Pt 3):335–51. </w:t>
      </w:r>
    </w:p>
    <w:p w14:paraId="39148069" w14:textId="77777777" w:rsidR="00623544" w:rsidRPr="00623544" w:rsidRDefault="00623544" w:rsidP="00623544">
      <w:pPr>
        <w:pStyle w:val="Bibliography"/>
        <w:rPr>
          <w:rFonts w:ascii="Times New Roman" w:hAnsi="Times New Roman" w:cs="Times New Roman"/>
        </w:rPr>
      </w:pPr>
      <w:r w:rsidRPr="00623544">
        <w:rPr>
          <w:rFonts w:ascii="Times New Roman" w:hAnsi="Times New Roman" w:cs="Times New Roman"/>
        </w:rPr>
        <w:lastRenderedPageBreak/>
        <w:t xml:space="preserve">14. </w:t>
      </w:r>
      <w:r w:rsidRPr="00623544">
        <w:rPr>
          <w:rFonts w:ascii="Times New Roman" w:hAnsi="Times New Roman" w:cs="Times New Roman"/>
        </w:rPr>
        <w:tab/>
        <w:t xml:space="preserve">Mori K, Lee HT, Rapoport D, et al. Endocytic delivery of lipocalin-siderophore-iron complex rescues the kidney from ischemia-reperfusion injury. J Clin Invest 2005;115(3):610–21. </w:t>
      </w:r>
    </w:p>
    <w:p w14:paraId="628F093E" w14:textId="77777777" w:rsidR="00623544" w:rsidRPr="00623544" w:rsidRDefault="00623544" w:rsidP="00623544">
      <w:pPr>
        <w:pStyle w:val="Bibliography"/>
        <w:rPr>
          <w:rFonts w:ascii="Times New Roman" w:hAnsi="Times New Roman" w:cs="Times New Roman"/>
        </w:rPr>
      </w:pPr>
      <w:r w:rsidRPr="00623544">
        <w:rPr>
          <w:rFonts w:ascii="Times New Roman" w:hAnsi="Times New Roman" w:cs="Times New Roman"/>
        </w:rPr>
        <w:t xml:space="preserve">15. </w:t>
      </w:r>
      <w:r w:rsidRPr="00623544">
        <w:rPr>
          <w:rFonts w:ascii="Times New Roman" w:hAnsi="Times New Roman" w:cs="Times New Roman"/>
        </w:rPr>
        <w:tab/>
        <w:t xml:space="preserve">Han WK, Bailly V, Abichandani R, Thadhani R, Bonventre JV. Kidney Injury Molecule-1 (KIM-1): a novel biomarker for human renal proximal tubule injury. Kidney Int 2002;62(1):237–44. </w:t>
      </w:r>
    </w:p>
    <w:p w14:paraId="24628C35" w14:textId="77777777" w:rsidR="00623544" w:rsidRPr="00623544" w:rsidRDefault="00623544" w:rsidP="00623544">
      <w:pPr>
        <w:pStyle w:val="Bibliography"/>
        <w:rPr>
          <w:rFonts w:ascii="Times New Roman" w:hAnsi="Times New Roman" w:cs="Times New Roman"/>
        </w:rPr>
      </w:pPr>
      <w:r w:rsidRPr="00623544">
        <w:rPr>
          <w:rFonts w:ascii="Times New Roman" w:hAnsi="Times New Roman" w:cs="Times New Roman"/>
        </w:rPr>
        <w:t xml:space="preserve">16. </w:t>
      </w:r>
      <w:r w:rsidRPr="00623544">
        <w:rPr>
          <w:rFonts w:ascii="Times New Roman" w:hAnsi="Times New Roman" w:cs="Times New Roman"/>
        </w:rPr>
        <w:tab/>
        <w:t xml:space="preserve">Elixhauser A, Steiner C, Harris DR, Coffey RM. Comorbidity measures for use with administrative data. Med Care 1998;36(1):8–27. </w:t>
      </w:r>
    </w:p>
    <w:p w14:paraId="73A98A51" w14:textId="77777777" w:rsidR="00623544" w:rsidRPr="00623544" w:rsidRDefault="00623544" w:rsidP="00623544">
      <w:pPr>
        <w:pStyle w:val="Bibliography"/>
        <w:rPr>
          <w:rFonts w:ascii="Times New Roman" w:hAnsi="Times New Roman" w:cs="Times New Roman"/>
        </w:rPr>
      </w:pPr>
      <w:r w:rsidRPr="00623544">
        <w:rPr>
          <w:rFonts w:ascii="Times New Roman" w:hAnsi="Times New Roman" w:cs="Times New Roman"/>
        </w:rPr>
        <w:t xml:space="preserve">17. </w:t>
      </w:r>
      <w:r w:rsidRPr="00623544">
        <w:rPr>
          <w:rFonts w:ascii="Times New Roman" w:hAnsi="Times New Roman" w:cs="Times New Roman"/>
        </w:rPr>
        <w:tab/>
        <w:t xml:space="preserve">Quan H, Sundararajan V, Halfon P, et al. Coding algorithms for defining comorbidities in ICD-9-CM and ICD-10 administrative data. Med Care 2005;43(11):1130–9. </w:t>
      </w:r>
    </w:p>
    <w:p w14:paraId="734B5D7D" w14:textId="1FAEA0DB" w:rsidR="009D6697" w:rsidRPr="00E37088" w:rsidRDefault="009D6697" w:rsidP="006175B9">
      <w:pPr>
        <w:widowControl w:val="0"/>
        <w:suppressAutoHyphens/>
        <w:rPr>
          <w:rFonts w:ascii="Times New Roman" w:hAnsi="Times New Roman" w:cs="Times New Roman"/>
        </w:rPr>
      </w:pPr>
      <w:r w:rsidRPr="00E37088">
        <w:rPr>
          <w:rFonts w:ascii="Times New Roman" w:hAnsi="Times New Roman" w:cs="Times New Roman"/>
        </w:rPr>
        <w:fldChar w:fldCharType="end"/>
      </w:r>
    </w:p>
    <w:p w14:paraId="00691BFA" w14:textId="09A377D6" w:rsidR="00AC297D" w:rsidRPr="00E37088" w:rsidRDefault="00AC297D">
      <w:pPr>
        <w:rPr>
          <w:rFonts w:ascii="Times New Roman" w:hAnsi="Times New Roman" w:cs="Times New Roman"/>
          <w:sz w:val="16"/>
          <w:szCs w:val="16"/>
        </w:rPr>
      </w:pPr>
    </w:p>
    <w:sectPr w:rsidR="00AC297D" w:rsidRPr="00E37088" w:rsidSect="00C057B2">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A00703" w14:textId="77777777" w:rsidR="004C46A3" w:rsidRDefault="004C46A3" w:rsidP="003C3BC2">
      <w:r>
        <w:separator/>
      </w:r>
    </w:p>
  </w:endnote>
  <w:endnote w:type="continuationSeparator" w:id="0">
    <w:p w14:paraId="06EAB304" w14:textId="77777777" w:rsidR="004C46A3" w:rsidRDefault="004C46A3" w:rsidP="003C3B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63664550"/>
      <w:docPartObj>
        <w:docPartGallery w:val="Page Numbers (Bottom of Page)"/>
        <w:docPartUnique/>
      </w:docPartObj>
    </w:sdtPr>
    <w:sdtEndPr>
      <w:rPr>
        <w:noProof/>
      </w:rPr>
    </w:sdtEndPr>
    <w:sdtContent>
      <w:p w14:paraId="10CA98FB" w14:textId="3281FFE6" w:rsidR="001554CB" w:rsidRDefault="001554CB">
        <w:pPr>
          <w:pStyle w:val="Footer"/>
          <w:jc w:val="center"/>
        </w:pPr>
        <w:r>
          <w:fldChar w:fldCharType="begin"/>
        </w:r>
        <w:r>
          <w:instrText xml:space="preserve"> PAGE   \* MERGEFORMAT </w:instrText>
        </w:r>
        <w:r>
          <w:fldChar w:fldCharType="separate"/>
        </w:r>
        <w:r>
          <w:rPr>
            <w:noProof/>
          </w:rPr>
          <w:t>33</w:t>
        </w:r>
        <w:r>
          <w:rPr>
            <w:noProof/>
          </w:rPr>
          <w:fldChar w:fldCharType="end"/>
        </w:r>
      </w:p>
    </w:sdtContent>
  </w:sdt>
  <w:p w14:paraId="3D106B2F" w14:textId="77777777" w:rsidR="001554CB" w:rsidRDefault="001554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32CA3B" w14:textId="77777777" w:rsidR="004C46A3" w:rsidRDefault="004C46A3" w:rsidP="003C3BC2">
      <w:r>
        <w:separator/>
      </w:r>
    </w:p>
  </w:footnote>
  <w:footnote w:type="continuationSeparator" w:id="0">
    <w:p w14:paraId="5B8CCC4A" w14:textId="77777777" w:rsidR="004C46A3" w:rsidRDefault="004C46A3" w:rsidP="003C3B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0B3296"/>
    <w:multiLevelType w:val="hybridMultilevel"/>
    <w:tmpl w:val="D70207A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832B7B"/>
    <w:multiLevelType w:val="hybridMultilevel"/>
    <w:tmpl w:val="8C926206"/>
    <w:lvl w:ilvl="0" w:tplc="04090001">
      <w:start w:val="50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8E64895"/>
    <w:multiLevelType w:val="hybridMultilevel"/>
    <w:tmpl w:val="004E311C"/>
    <w:lvl w:ilvl="0" w:tplc="968AAF0C">
      <w:start w:val="1"/>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C0E6FFA"/>
    <w:multiLevelType w:val="hybridMultilevel"/>
    <w:tmpl w:val="3698B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35914"/>
    <w:rsid w:val="0000086B"/>
    <w:rsid w:val="00001049"/>
    <w:rsid w:val="00001A42"/>
    <w:rsid w:val="000024EA"/>
    <w:rsid w:val="00002E61"/>
    <w:rsid w:val="000030CE"/>
    <w:rsid w:val="00003350"/>
    <w:rsid w:val="0000338B"/>
    <w:rsid w:val="00004B8C"/>
    <w:rsid w:val="000054F0"/>
    <w:rsid w:val="0000580D"/>
    <w:rsid w:val="000073D0"/>
    <w:rsid w:val="00007BA3"/>
    <w:rsid w:val="00007D77"/>
    <w:rsid w:val="0001123F"/>
    <w:rsid w:val="00011BB3"/>
    <w:rsid w:val="000121BD"/>
    <w:rsid w:val="00012D9D"/>
    <w:rsid w:val="00013691"/>
    <w:rsid w:val="00013AE6"/>
    <w:rsid w:val="00013D8F"/>
    <w:rsid w:val="00014306"/>
    <w:rsid w:val="00014530"/>
    <w:rsid w:val="000161C8"/>
    <w:rsid w:val="000162F5"/>
    <w:rsid w:val="000173F1"/>
    <w:rsid w:val="000177A2"/>
    <w:rsid w:val="00017C73"/>
    <w:rsid w:val="0002060F"/>
    <w:rsid w:val="00020E01"/>
    <w:rsid w:val="00022A31"/>
    <w:rsid w:val="000239BA"/>
    <w:rsid w:val="000243F6"/>
    <w:rsid w:val="00024F39"/>
    <w:rsid w:val="000253AA"/>
    <w:rsid w:val="00025859"/>
    <w:rsid w:val="00025B1D"/>
    <w:rsid w:val="00025B3B"/>
    <w:rsid w:val="00030947"/>
    <w:rsid w:val="00030BCE"/>
    <w:rsid w:val="00030FD2"/>
    <w:rsid w:val="00032AED"/>
    <w:rsid w:val="000333D6"/>
    <w:rsid w:val="000337C6"/>
    <w:rsid w:val="00035C59"/>
    <w:rsid w:val="000364A4"/>
    <w:rsid w:val="00036835"/>
    <w:rsid w:val="0003751F"/>
    <w:rsid w:val="000409D4"/>
    <w:rsid w:val="0004126D"/>
    <w:rsid w:val="00041E6E"/>
    <w:rsid w:val="0004320A"/>
    <w:rsid w:val="000453A5"/>
    <w:rsid w:val="00045718"/>
    <w:rsid w:val="00045D92"/>
    <w:rsid w:val="00045EAD"/>
    <w:rsid w:val="0004680F"/>
    <w:rsid w:val="0004772A"/>
    <w:rsid w:val="0005004C"/>
    <w:rsid w:val="0005016B"/>
    <w:rsid w:val="0005029F"/>
    <w:rsid w:val="00051DC6"/>
    <w:rsid w:val="0005206B"/>
    <w:rsid w:val="00053B1C"/>
    <w:rsid w:val="00053C85"/>
    <w:rsid w:val="00055242"/>
    <w:rsid w:val="000561B7"/>
    <w:rsid w:val="0005754C"/>
    <w:rsid w:val="00057ED0"/>
    <w:rsid w:val="00057FD5"/>
    <w:rsid w:val="000600B5"/>
    <w:rsid w:val="0006034D"/>
    <w:rsid w:val="000607EE"/>
    <w:rsid w:val="00060B87"/>
    <w:rsid w:val="00062778"/>
    <w:rsid w:val="00062A98"/>
    <w:rsid w:val="0006310C"/>
    <w:rsid w:val="000657C2"/>
    <w:rsid w:val="000662C3"/>
    <w:rsid w:val="000664B9"/>
    <w:rsid w:val="000666C7"/>
    <w:rsid w:val="00071811"/>
    <w:rsid w:val="00071E51"/>
    <w:rsid w:val="0007242E"/>
    <w:rsid w:val="0007330D"/>
    <w:rsid w:val="00073A80"/>
    <w:rsid w:val="00077029"/>
    <w:rsid w:val="000777C6"/>
    <w:rsid w:val="00077DAD"/>
    <w:rsid w:val="0008091D"/>
    <w:rsid w:val="00080A3F"/>
    <w:rsid w:val="000811AC"/>
    <w:rsid w:val="0008184F"/>
    <w:rsid w:val="00081A85"/>
    <w:rsid w:val="00081B8F"/>
    <w:rsid w:val="00082FB2"/>
    <w:rsid w:val="000834B7"/>
    <w:rsid w:val="00083F61"/>
    <w:rsid w:val="000842EB"/>
    <w:rsid w:val="000843B0"/>
    <w:rsid w:val="00084655"/>
    <w:rsid w:val="00084B2E"/>
    <w:rsid w:val="00085260"/>
    <w:rsid w:val="0008579C"/>
    <w:rsid w:val="00085BB7"/>
    <w:rsid w:val="00085D43"/>
    <w:rsid w:val="000866FA"/>
    <w:rsid w:val="00091529"/>
    <w:rsid w:val="0009181F"/>
    <w:rsid w:val="00092759"/>
    <w:rsid w:val="00092DF8"/>
    <w:rsid w:val="00093235"/>
    <w:rsid w:val="00095875"/>
    <w:rsid w:val="00096FC5"/>
    <w:rsid w:val="00097B86"/>
    <w:rsid w:val="000A05B2"/>
    <w:rsid w:val="000A0862"/>
    <w:rsid w:val="000A1E7B"/>
    <w:rsid w:val="000A2B39"/>
    <w:rsid w:val="000A36F2"/>
    <w:rsid w:val="000A3D01"/>
    <w:rsid w:val="000A5F89"/>
    <w:rsid w:val="000A6F78"/>
    <w:rsid w:val="000A748F"/>
    <w:rsid w:val="000B0941"/>
    <w:rsid w:val="000B1468"/>
    <w:rsid w:val="000B234E"/>
    <w:rsid w:val="000B29AD"/>
    <w:rsid w:val="000B3550"/>
    <w:rsid w:val="000B4835"/>
    <w:rsid w:val="000B519A"/>
    <w:rsid w:val="000B5C3B"/>
    <w:rsid w:val="000B7BF4"/>
    <w:rsid w:val="000C0886"/>
    <w:rsid w:val="000C215A"/>
    <w:rsid w:val="000C2F93"/>
    <w:rsid w:val="000C3C3B"/>
    <w:rsid w:val="000C3CA0"/>
    <w:rsid w:val="000C4034"/>
    <w:rsid w:val="000C602D"/>
    <w:rsid w:val="000C6230"/>
    <w:rsid w:val="000C64D5"/>
    <w:rsid w:val="000C6709"/>
    <w:rsid w:val="000C7B78"/>
    <w:rsid w:val="000C7CA9"/>
    <w:rsid w:val="000C7EC1"/>
    <w:rsid w:val="000D0677"/>
    <w:rsid w:val="000D1E5F"/>
    <w:rsid w:val="000D3A8E"/>
    <w:rsid w:val="000D4894"/>
    <w:rsid w:val="000D641F"/>
    <w:rsid w:val="000D6EDA"/>
    <w:rsid w:val="000D74CA"/>
    <w:rsid w:val="000E0DA2"/>
    <w:rsid w:val="000E17C4"/>
    <w:rsid w:val="000E2A4E"/>
    <w:rsid w:val="000E31F7"/>
    <w:rsid w:val="000E372F"/>
    <w:rsid w:val="000E376E"/>
    <w:rsid w:val="000E4F64"/>
    <w:rsid w:val="000E617F"/>
    <w:rsid w:val="000E66C6"/>
    <w:rsid w:val="000F083F"/>
    <w:rsid w:val="000F42E9"/>
    <w:rsid w:val="000F5B62"/>
    <w:rsid w:val="000F64F5"/>
    <w:rsid w:val="000F6E2F"/>
    <w:rsid w:val="000F7222"/>
    <w:rsid w:val="000F73BB"/>
    <w:rsid w:val="000F76FB"/>
    <w:rsid w:val="00102554"/>
    <w:rsid w:val="00102BE3"/>
    <w:rsid w:val="00102C0A"/>
    <w:rsid w:val="00103308"/>
    <w:rsid w:val="001057D1"/>
    <w:rsid w:val="00105C86"/>
    <w:rsid w:val="00106EF4"/>
    <w:rsid w:val="00110812"/>
    <w:rsid w:val="00111860"/>
    <w:rsid w:val="001119EC"/>
    <w:rsid w:val="001121EA"/>
    <w:rsid w:val="00112221"/>
    <w:rsid w:val="00112A97"/>
    <w:rsid w:val="00112C0D"/>
    <w:rsid w:val="00117167"/>
    <w:rsid w:val="00120594"/>
    <w:rsid w:val="00120938"/>
    <w:rsid w:val="00120A4A"/>
    <w:rsid w:val="00120F6B"/>
    <w:rsid w:val="00121E9F"/>
    <w:rsid w:val="00123461"/>
    <w:rsid w:val="00123A0F"/>
    <w:rsid w:val="001241DC"/>
    <w:rsid w:val="00124252"/>
    <w:rsid w:val="00126EC4"/>
    <w:rsid w:val="00133142"/>
    <w:rsid w:val="00133FDC"/>
    <w:rsid w:val="0013490F"/>
    <w:rsid w:val="00135375"/>
    <w:rsid w:val="001354C8"/>
    <w:rsid w:val="0013683F"/>
    <w:rsid w:val="0014278D"/>
    <w:rsid w:val="00143DE9"/>
    <w:rsid w:val="0014476C"/>
    <w:rsid w:val="00144BB1"/>
    <w:rsid w:val="001458EF"/>
    <w:rsid w:val="001459E5"/>
    <w:rsid w:val="00145BD7"/>
    <w:rsid w:val="00145F3C"/>
    <w:rsid w:val="0014767E"/>
    <w:rsid w:val="001514FB"/>
    <w:rsid w:val="00151510"/>
    <w:rsid w:val="00152C4A"/>
    <w:rsid w:val="00153365"/>
    <w:rsid w:val="00153C21"/>
    <w:rsid w:val="0015411F"/>
    <w:rsid w:val="00154851"/>
    <w:rsid w:val="00155373"/>
    <w:rsid w:val="001554CB"/>
    <w:rsid w:val="00157256"/>
    <w:rsid w:val="001572AC"/>
    <w:rsid w:val="001574F1"/>
    <w:rsid w:val="00157F5D"/>
    <w:rsid w:val="0016049C"/>
    <w:rsid w:val="00160DD9"/>
    <w:rsid w:val="00161160"/>
    <w:rsid w:val="00163001"/>
    <w:rsid w:val="00164176"/>
    <w:rsid w:val="00165601"/>
    <w:rsid w:val="00165B28"/>
    <w:rsid w:val="00165C96"/>
    <w:rsid w:val="00167807"/>
    <w:rsid w:val="001703AD"/>
    <w:rsid w:val="001703E7"/>
    <w:rsid w:val="00171348"/>
    <w:rsid w:val="00171D7E"/>
    <w:rsid w:val="001735D1"/>
    <w:rsid w:val="001747E8"/>
    <w:rsid w:val="0018066C"/>
    <w:rsid w:val="00181C22"/>
    <w:rsid w:val="00182359"/>
    <w:rsid w:val="0018308C"/>
    <w:rsid w:val="0018415D"/>
    <w:rsid w:val="0018523B"/>
    <w:rsid w:val="0018538F"/>
    <w:rsid w:val="001859D6"/>
    <w:rsid w:val="00185DDF"/>
    <w:rsid w:val="0018773E"/>
    <w:rsid w:val="00187AD9"/>
    <w:rsid w:val="00187CA6"/>
    <w:rsid w:val="001909EC"/>
    <w:rsid w:val="00190D74"/>
    <w:rsid w:val="00191987"/>
    <w:rsid w:val="001939FD"/>
    <w:rsid w:val="00194149"/>
    <w:rsid w:val="00195683"/>
    <w:rsid w:val="00195C28"/>
    <w:rsid w:val="00196912"/>
    <w:rsid w:val="00196C42"/>
    <w:rsid w:val="0019706D"/>
    <w:rsid w:val="001975B1"/>
    <w:rsid w:val="00197724"/>
    <w:rsid w:val="001A11D5"/>
    <w:rsid w:val="001A2784"/>
    <w:rsid w:val="001A396F"/>
    <w:rsid w:val="001A39BD"/>
    <w:rsid w:val="001A73CD"/>
    <w:rsid w:val="001A7C21"/>
    <w:rsid w:val="001B039E"/>
    <w:rsid w:val="001B24DE"/>
    <w:rsid w:val="001B2CF9"/>
    <w:rsid w:val="001B3617"/>
    <w:rsid w:val="001B4561"/>
    <w:rsid w:val="001B51D2"/>
    <w:rsid w:val="001B70D5"/>
    <w:rsid w:val="001C1123"/>
    <w:rsid w:val="001C13CD"/>
    <w:rsid w:val="001C3027"/>
    <w:rsid w:val="001C42FF"/>
    <w:rsid w:val="001C4919"/>
    <w:rsid w:val="001C4E2A"/>
    <w:rsid w:val="001C540F"/>
    <w:rsid w:val="001C59AC"/>
    <w:rsid w:val="001C5BAC"/>
    <w:rsid w:val="001C7060"/>
    <w:rsid w:val="001C744C"/>
    <w:rsid w:val="001D0351"/>
    <w:rsid w:val="001D04C7"/>
    <w:rsid w:val="001D057A"/>
    <w:rsid w:val="001D16AD"/>
    <w:rsid w:val="001D42F8"/>
    <w:rsid w:val="001D4AEE"/>
    <w:rsid w:val="001D5EEF"/>
    <w:rsid w:val="001D5F91"/>
    <w:rsid w:val="001D68DD"/>
    <w:rsid w:val="001D787D"/>
    <w:rsid w:val="001E126B"/>
    <w:rsid w:val="001E1AF7"/>
    <w:rsid w:val="001E2171"/>
    <w:rsid w:val="001E2BD8"/>
    <w:rsid w:val="001E3CF4"/>
    <w:rsid w:val="001E5775"/>
    <w:rsid w:val="001E5DDA"/>
    <w:rsid w:val="001F0678"/>
    <w:rsid w:val="001F2C2A"/>
    <w:rsid w:val="001F6058"/>
    <w:rsid w:val="001F6B76"/>
    <w:rsid w:val="001F7342"/>
    <w:rsid w:val="002008B2"/>
    <w:rsid w:val="00201C60"/>
    <w:rsid w:val="0020442E"/>
    <w:rsid w:val="00205340"/>
    <w:rsid w:val="00206F65"/>
    <w:rsid w:val="00207019"/>
    <w:rsid w:val="00207ACE"/>
    <w:rsid w:val="00210426"/>
    <w:rsid w:val="002112AE"/>
    <w:rsid w:val="00211B82"/>
    <w:rsid w:val="00212947"/>
    <w:rsid w:val="00213508"/>
    <w:rsid w:val="00214568"/>
    <w:rsid w:val="0021482E"/>
    <w:rsid w:val="002152FE"/>
    <w:rsid w:val="00215B9E"/>
    <w:rsid w:val="00217EB2"/>
    <w:rsid w:val="002203ED"/>
    <w:rsid w:val="002229F0"/>
    <w:rsid w:val="00222DA0"/>
    <w:rsid w:val="002246EF"/>
    <w:rsid w:val="00225884"/>
    <w:rsid w:val="002264B8"/>
    <w:rsid w:val="002302AC"/>
    <w:rsid w:val="00233775"/>
    <w:rsid w:val="002347E0"/>
    <w:rsid w:val="00234D17"/>
    <w:rsid w:val="002363A7"/>
    <w:rsid w:val="00236B9C"/>
    <w:rsid w:val="00237067"/>
    <w:rsid w:val="002372A6"/>
    <w:rsid w:val="002372B7"/>
    <w:rsid w:val="00237C71"/>
    <w:rsid w:val="00240644"/>
    <w:rsid w:val="002413FA"/>
    <w:rsid w:val="002418E6"/>
    <w:rsid w:val="00241C60"/>
    <w:rsid w:val="002424C5"/>
    <w:rsid w:val="00242B6C"/>
    <w:rsid w:val="00242C53"/>
    <w:rsid w:val="002430F3"/>
    <w:rsid w:val="00245A2A"/>
    <w:rsid w:val="00246AB0"/>
    <w:rsid w:val="00246DF3"/>
    <w:rsid w:val="00247AF7"/>
    <w:rsid w:val="00247E69"/>
    <w:rsid w:val="00251A1D"/>
    <w:rsid w:val="00252ED9"/>
    <w:rsid w:val="002534C2"/>
    <w:rsid w:val="00254B3B"/>
    <w:rsid w:val="002556F6"/>
    <w:rsid w:val="00256D55"/>
    <w:rsid w:val="00257174"/>
    <w:rsid w:val="0025729B"/>
    <w:rsid w:val="0026011B"/>
    <w:rsid w:val="002616CE"/>
    <w:rsid w:val="00261B7B"/>
    <w:rsid w:val="00262B4C"/>
    <w:rsid w:val="002638CB"/>
    <w:rsid w:val="00264B64"/>
    <w:rsid w:val="00266248"/>
    <w:rsid w:val="002676A0"/>
    <w:rsid w:val="00267A4E"/>
    <w:rsid w:val="0027079F"/>
    <w:rsid w:val="00270D7A"/>
    <w:rsid w:val="002712CD"/>
    <w:rsid w:val="002716AE"/>
    <w:rsid w:val="00271E3A"/>
    <w:rsid w:val="00272F3A"/>
    <w:rsid w:val="002732DB"/>
    <w:rsid w:val="002735F4"/>
    <w:rsid w:val="0027453D"/>
    <w:rsid w:val="0027524F"/>
    <w:rsid w:val="00275B9B"/>
    <w:rsid w:val="0028042D"/>
    <w:rsid w:val="002812CD"/>
    <w:rsid w:val="002822C2"/>
    <w:rsid w:val="002827C9"/>
    <w:rsid w:val="00282DC6"/>
    <w:rsid w:val="0028333D"/>
    <w:rsid w:val="00283D7B"/>
    <w:rsid w:val="00284725"/>
    <w:rsid w:val="00285605"/>
    <w:rsid w:val="00285C16"/>
    <w:rsid w:val="00286ED2"/>
    <w:rsid w:val="0028789E"/>
    <w:rsid w:val="00287D52"/>
    <w:rsid w:val="002906AD"/>
    <w:rsid w:val="00290F3F"/>
    <w:rsid w:val="0029338E"/>
    <w:rsid w:val="00295A32"/>
    <w:rsid w:val="002961EA"/>
    <w:rsid w:val="00296657"/>
    <w:rsid w:val="00296AE5"/>
    <w:rsid w:val="002977CD"/>
    <w:rsid w:val="00297AEE"/>
    <w:rsid w:val="002A205D"/>
    <w:rsid w:val="002A2878"/>
    <w:rsid w:val="002A2D29"/>
    <w:rsid w:val="002A317C"/>
    <w:rsid w:val="002A4683"/>
    <w:rsid w:val="002A4D16"/>
    <w:rsid w:val="002A6123"/>
    <w:rsid w:val="002A7E3B"/>
    <w:rsid w:val="002B09E8"/>
    <w:rsid w:val="002B177F"/>
    <w:rsid w:val="002B19A1"/>
    <w:rsid w:val="002B3487"/>
    <w:rsid w:val="002B6379"/>
    <w:rsid w:val="002B7260"/>
    <w:rsid w:val="002C23C6"/>
    <w:rsid w:val="002C3968"/>
    <w:rsid w:val="002C6E17"/>
    <w:rsid w:val="002D0248"/>
    <w:rsid w:val="002D03DF"/>
    <w:rsid w:val="002D261C"/>
    <w:rsid w:val="002D27EA"/>
    <w:rsid w:val="002D2F8D"/>
    <w:rsid w:val="002D3664"/>
    <w:rsid w:val="002D4CBC"/>
    <w:rsid w:val="002D5B12"/>
    <w:rsid w:val="002D7145"/>
    <w:rsid w:val="002D76D5"/>
    <w:rsid w:val="002D7BAC"/>
    <w:rsid w:val="002E0968"/>
    <w:rsid w:val="002E0AC5"/>
    <w:rsid w:val="002E0BA7"/>
    <w:rsid w:val="002E1821"/>
    <w:rsid w:val="002E2B39"/>
    <w:rsid w:val="002E34DE"/>
    <w:rsid w:val="002E5573"/>
    <w:rsid w:val="002E559E"/>
    <w:rsid w:val="002E60C7"/>
    <w:rsid w:val="002E7307"/>
    <w:rsid w:val="002F0285"/>
    <w:rsid w:val="002F1042"/>
    <w:rsid w:val="002F17D0"/>
    <w:rsid w:val="002F2D73"/>
    <w:rsid w:val="002F3D59"/>
    <w:rsid w:val="002F3FA0"/>
    <w:rsid w:val="002F433D"/>
    <w:rsid w:val="002F53B9"/>
    <w:rsid w:val="002F5464"/>
    <w:rsid w:val="002F75FB"/>
    <w:rsid w:val="00300B51"/>
    <w:rsid w:val="00301134"/>
    <w:rsid w:val="00301690"/>
    <w:rsid w:val="0030236A"/>
    <w:rsid w:val="00302815"/>
    <w:rsid w:val="003031AF"/>
    <w:rsid w:val="00304072"/>
    <w:rsid w:val="003042E9"/>
    <w:rsid w:val="00304C0C"/>
    <w:rsid w:val="00305934"/>
    <w:rsid w:val="0030625A"/>
    <w:rsid w:val="0030684E"/>
    <w:rsid w:val="0030750E"/>
    <w:rsid w:val="00307EE8"/>
    <w:rsid w:val="00310A9E"/>
    <w:rsid w:val="00312D1F"/>
    <w:rsid w:val="00312F3F"/>
    <w:rsid w:val="00314186"/>
    <w:rsid w:val="00314F28"/>
    <w:rsid w:val="00315465"/>
    <w:rsid w:val="003161D6"/>
    <w:rsid w:val="00316744"/>
    <w:rsid w:val="00321999"/>
    <w:rsid w:val="00322B3C"/>
    <w:rsid w:val="00322DEA"/>
    <w:rsid w:val="00322EE8"/>
    <w:rsid w:val="003230C4"/>
    <w:rsid w:val="00323A92"/>
    <w:rsid w:val="00326C13"/>
    <w:rsid w:val="0033117C"/>
    <w:rsid w:val="0033210A"/>
    <w:rsid w:val="00333AC3"/>
    <w:rsid w:val="00333B92"/>
    <w:rsid w:val="00333BBF"/>
    <w:rsid w:val="003406CC"/>
    <w:rsid w:val="003420C3"/>
    <w:rsid w:val="0034212B"/>
    <w:rsid w:val="00342990"/>
    <w:rsid w:val="00343400"/>
    <w:rsid w:val="00343678"/>
    <w:rsid w:val="00343994"/>
    <w:rsid w:val="00344F27"/>
    <w:rsid w:val="003460CF"/>
    <w:rsid w:val="003471FA"/>
    <w:rsid w:val="0035216E"/>
    <w:rsid w:val="00353075"/>
    <w:rsid w:val="00354A2D"/>
    <w:rsid w:val="00355E5C"/>
    <w:rsid w:val="00357BC5"/>
    <w:rsid w:val="003606AC"/>
    <w:rsid w:val="00362420"/>
    <w:rsid w:val="00364129"/>
    <w:rsid w:val="00364533"/>
    <w:rsid w:val="00366076"/>
    <w:rsid w:val="0036624C"/>
    <w:rsid w:val="003669A6"/>
    <w:rsid w:val="003675C2"/>
    <w:rsid w:val="00367D60"/>
    <w:rsid w:val="00367FAF"/>
    <w:rsid w:val="00370753"/>
    <w:rsid w:val="003707B5"/>
    <w:rsid w:val="003707BC"/>
    <w:rsid w:val="0037106E"/>
    <w:rsid w:val="00372407"/>
    <w:rsid w:val="00373A5D"/>
    <w:rsid w:val="00373CDA"/>
    <w:rsid w:val="00374002"/>
    <w:rsid w:val="00374981"/>
    <w:rsid w:val="00375CCB"/>
    <w:rsid w:val="00376C32"/>
    <w:rsid w:val="00376D1E"/>
    <w:rsid w:val="00377611"/>
    <w:rsid w:val="00377AB2"/>
    <w:rsid w:val="00377B0A"/>
    <w:rsid w:val="0038004D"/>
    <w:rsid w:val="0038108A"/>
    <w:rsid w:val="0038391D"/>
    <w:rsid w:val="00385535"/>
    <w:rsid w:val="0039054F"/>
    <w:rsid w:val="00391D52"/>
    <w:rsid w:val="00393021"/>
    <w:rsid w:val="00394B11"/>
    <w:rsid w:val="00396D78"/>
    <w:rsid w:val="003A057D"/>
    <w:rsid w:val="003A11FC"/>
    <w:rsid w:val="003A22CE"/>
    <w:rsid w:val="003A3359"/>
    <w:rsid w:val="003A34AF"/>
    <w:rsid w:val="003A433F"/>
    <w:rsid w:val="003A46C3"/>
    <w:rsid w:val="003A480E"/>
    <w:rsid w:val="003A7FA1"/>
    <w:rsid w:val="003B00A2"/>
    <w:rsid w:val="003B019F"/>
    <w:rsid w:val="003B10B7"/>
    <w:rsid w:val="003B119E"/>
    <w:rsid w:val="003B13B6"/>
    <w:rsid w:val="003B3519"/>
    <w:rsid w:val="003B4A13"/>
    <w:rsid w:val="003B4E37"/>
    <w:rsid w:val="003B5ECA"/>
    <w:rsid w:val="003B6BAF"/>
    <w:rsid w:val="003B6DB6"/>
    <w:rsid w:val="003B718F"/>
    <w:rsid w:val="003C0E89"/>
    <w:rsid w:val="003C29C3"/>
    <w:rsid w:val="003C2A89"/>
    <w:rsid w:val="003C2C7A"/>
    <w:rsid w:val="003C3BC2"/>
    <w:rsid w:val="003C3D8E"/>
    <w:rsid w:val="003C4150"/>
    <w:rsid w:val="003C4B96"/>
    <w:rsid w:val="003C4BDF"/>
    <w:rsid w:val="003C5561"/>
    <w:rsid w:val="003C68A3"/>
    <w:rsid w:val="003C696E"/>
    <w:rsid w:val="003C6C96"/>
    <w:rsid w:val="003C6DD6"/>
    <w:rsid w:val="003C7441"/>
    <w:rsid w:val="003D10E6"/>
    <w:rsid w:val="003D1236"/>
    <w:rsid w:val="003D2C20"/>
    <w:rsid w:val="003D384B"/>
    <w:rsid w:val="003D43E7"/>
    <w:rsid w:val="003D45F2"/>
    <w:rsid w:val="003D61D6"/>
    <w:rsid w:val="003D6B04"/>
    <w:rsid w:val="003D6FF4"/>
    <w:rsid w:val="003E1B82"/>
    <w:rsid w:val="003E1EC9"/>
    <w:rsid w:val="003E1FEF"/>
    <w:rsid w:val="003E3D47"/>
    <w:rsid w:val="003E437F"/>
    <w:rsid w:val="003E6104"/>
    <w:rsid w:val="003E633B"/>
    <w:rsid w:val="003E67C3"/>
    <w:rsid w:val="003E71EA"/>
    <w:rsid w:val="003F240D"/>
    <w:rsid w:val="003F2470"/>
    <w:rsid w:val="003F35B3"/>
    <w:rsid w:val="003F379C"/>
    <w:rsid w:val="003F4647"/>
    <w:rsid w:val="003F55EB"/>
    <w:rsid w:val="003F79EB"/>
    <w:rsid w:val="00402926"/>
    <w:rsid w:val="00403B20"/>
    <w:rsid w:val="00403B73"/>
    <w:rsid w:val="0040432F"/>
    <w:rsid w:val="00407C53"/>
    <w:rsid w:val="00410B56"/>
    <w:rsid w:val="00413382"/>
    <w:rsid w:val="00413850"/>
    <w:rsid w:val="00413C67"/>
    <w:rsid w:val="00414EDE"/>
    <w:rsid w:val="004158A2"/>
    <w:rsid w:val="00416ACB"/>
    <w:rsid w:val="00416CCB"/>
    <w:rsid w:val="00416EAE"/>
    <w:rsid w:val="00417017"/>
    <w:rsid w:val="004175A7"/>
    <w:rsid w:val="00420772"/>
    <w:rsid w:val="00420CCF"/>
    <w:rsid w:val="00423F73"/>
    <w:rsid w:val="00424D40"/>
    <w:rsid w:val="00425025"/>
    <w:rsid w:val="0042512C"/>
    <w:rsid w:val="00426D63"/>
    <w:rsid w:val="00427996"/>
    <w:rsid w:val="00431178"/>
    <w:rsid w:val="004311E9"/>
    <w:rsid w:val="0043407C"/>
    <w:rsid w:val="0043415B"/>
    <w:rsid w:val="00435797"/>
    <w:rsid w:val="00435914"/>
    <w:rsid w:val="0043702B"/>
    <w:rsid w:val="004372D1"/>
    <w:rsid w:val="00441159"/>
    <w:rsid w:val="00443BD3"/>
    <w:rsid w:val="00444A44"/>
    <w:rsid w:val="00444AA4"/>
    <w:rsid w:val="00444BD1"/>
    <w:rsid w:val="00445A6D"/>
    <w:rsid w:val="00446189"/>
    <w:rsid w:val="004475A4"/>
    <w:rsid w:val="00447A4E"/>
    <w:rsid w:val="00450000"/>
    <w:rsid w:val="00450834"/>
    <w:rsid w:val="004525F7"/>
    <w:rsid w:val="00453249"/>
    <w:rsid w:val="0045506D"/>
    <w:rsid w:val="00455237"/>
    <w:rsid w:val="00455824"/>
    <w:rsid w:val="00455B91"/>
    <w:rsid w:val="004575B0"/>
    <w:rsid w:val="00461E94"/>
    <w:rsid w:val="004621A8"/>
    <w:rsid w:val="0046386F"/>
    <w:rsid w:val="004639F7"/>
    <w:rsid w:val="00465E55"/>
    <w:rsid w:val="004676F0"/>
    <w:rsid w:val="00470130"/>
    <w:rsid w:val="00470378"/>
    <w:rsid w:val="0047072E"/>
    <w:rsid w:val="004709DF"/>
    <w:rsid w:val="00470F53"/>
    <w:rsid w:val="0047135E"/>
    <w:rsid w:val="00473A4A"/>
    <w:rsid w:val="00473AEA"/>
    <w:rsid w:val="004765E3"/>
    <w:rsid w:val="00476702"/>
    <w:rsid w:val="004767A9"/>
    <w:rsid w:val="00476F2C"/>
    <w:rsid w:val="00476FCB"/>
    <w:rsid w:val="00477115"/>
    <w:rsid w:val="0047768C"/>
    <w:rsid w:val="00477DB7"/>
    <w:rsid w:val="00477F49"/>
    <w:rsid w:val="004811A1"/>
    <w:rsid w:val="00481461"/>
    <w:rsid w:val="0048172C"/>
    <w:rsid w:val="00482619"/>
    <w:rsid w:val="0048344F"/>
    <w:rsid w:val="0048389B"/>
    <w:rsid w:val="004841FA"/>
    <w:rsid w:val="00485746"/>
    <w:rsid w:val="0049143B"/>
    <w:rsid w:val="004920C9"/>
    <w:rsid w:val="0049223C"/>
    <w:rsid w:val="00492718"/>
    <w:rsid w:val="00493D09"/>
    <w:rsid w:val="004944C0"/>
    <w:rsid w:val="00494A86"/>
    <w:rsid w:val="004953FB"/>
    <w:rsid w:val="004966A0"/>
    <w:rsid w:val="004974F0"/>
    <w:rsid w:val="004A07BB"/>
    <w:rsid w:val="004A24FF"/>
    <w:rsid w:val="004A2998"/>
    <w:rsid w:val="004A299D"/>
    <w:rsid w:val="004A2A70"/>
    <w:rsid w:val="004A2B71"/>
    <w:rsid w:val="004A3ABF"/>
    <w:rsid w:val="004A3C7E"/>
    <w:rsid w:val="004A7BEF"/>
    <w:rsid w:val="004A7C08"/>
    <w:rsid w:val="004A7E8C"/>
    <w:rsid w:val="004B0617"/>
    <w:rsid w:val="004B0CD9"/>
    <w:rsid w:val="004B19BF"/>
    <w:rsid w:val="004B3152"/>
    <w:rsid w:val="004B39FB"/>
    <w:rsid w:val="004B3B5F"/>
    <w:rsid w:val="004B466D"/>
    <w:rsid w:val="004B5E9A"/>
    <w:rsid w:val="004B6F0E"/>
    <w:rsid w:val="004C02F3"/>
    <w:rsid w:val="004C130F"/>
    <w:rsid w:val="004C2064"/>
    <w:rsid w:val="004C2308"/>
    <w:rsid w:val="004C340F"/>
    <w:rsid w:val="004C43C8"/>
    <w:rsid w:val="004C46A3"/>
    <w:rsid w:val="004C6056"/>
    <w:rsid w:val="004C644A"/>
    <w:rsid w:val="004C713F"/>
    <w:rsid w:val="004D0783"/>
    <w:rsid w:val="004D08A8"/>
    <w:rsid w:val="004D0FD0"/>
    <w:rsid w:val="004D2411"/>
    <w:rsid w:val="004D2A5F"/>
    <w:rsid w:val="004D381A"/>
    <w:rsid w:val="004D3F88"/>
    <w:rsid w:val="004D47A1"/>
    <w:rsid w:val="004D5BE0"/>
    <w:rsid w:val="004D5D10"/>
    <w:rsid w:val="004D6027"/>
    <w:rsid w:val="004D7795"/>
    <w:rsid w:val="004E00A2"/>
    <w:rsid w:val="004E2C9A"/>
    <w:rsid w:val="004E3C0D"/>
    <w:rsid w:val="004E4141"/>
    <w:rsid w:val="004E4D21"/>
    <w:rsid w:val="004E560B"/>
    <w:rsid w:val="004E5D31"/>
    <w:rsid w:val="004E6D97"/>
    <w:rsid w:val="004E6E87"/>
    <w:rsid w:val="004E792A"/>
    <w:rsid w:val="004F1365"/>
    <w:rsid w:val="004F2A07"/>
    <w:rsid w:val="004F4A55"/>
    <w:rsid w:val="004F4B31"/>
    <w:rsid w:val="004F4C39"/>
    <w:rsid w:val="004F5BD5"/>
    <w:rsid w:val="004F629D"/>
    <w:rsid w:val="004F6549"/>
    <w:rsid w:val="004F6B90"/>
    <w:rsid w:val="00500310"/>
    <w:rsid w:val="0050150C"/>
    <w:rsid w:val="0050218F"/>
    <w:rsid w:val="0050360F"/>
    <w:rsid w:val="00503715"/>
    <w:rsid w:val="00503E52"/>
    <w:rsid w:val="005057AF"/>
    <w:rsid w:val="0050603F"/>
    <w:rsid w:val="00510189"/>
    <w:rsid w:val="00510B5A"/>
    <w:rsid w:val="00510D17"/>
    <w:rsid w:val="005119D5"/>
    <w:rsid w:val="00512AF3"/>
    <w:rsid w:val="00516A17"/>
    <w:rsid w:val="00516E80"/>
    <w:rsid w:val="00523F2A"/>
    <w:rsid w:val="00526D0C"/>
    <w:rsid w:val="005271D1"/>
    <w:rsid w:val="00527BB0"/>
    <w:rsid w:val="005300D3"/>
    <w:rsid w:val="00530591"/>
    <w:rsid w:val="00530FBD"/>
    <w:rsid w:val="005323C8"/>
    <w:rsid w:val="0053302F"/>
    <w:rsid w:val="0053349A"/>
    <w:rsid w:val="0053394B"/>
    <w:rsid w:val="00533A5A"/>
    <w:rsid w:val="00533F55"/>
    <w:rsid w:val="00534442"/>
    <w:rsid w:val="00534D77"/>
    <w:rsid w:val="005373FF"/>
    <w:rsid w:val="005374E5"/>
    <w:rsid w:val="00537B6E"/>
    <w:rsid w:val="005424E8"/>
    <w:rsid w:val="00543615"/>
    <w:rsid w:val="00543B42"/>
    <w:rsid w:val="005455FB"/>
    <w:rsid w:val="00546A30"/>
    <w:rsid w:val="0054702C"/>
    <w:rsid w:val="00547C9A"/>
    <w:rsid w:val="00547D27"/>
    <w:rsid w:val="005501A6"/>
    <w:rsid w:val="00550E08"/>
    <w:rsid w:val="0055176A"/>
    <w:rsid w:val="005519F7"/>
    <w:rsid w:val="00551FCE"/>
    <w:rsid w:val="00553A86"/>
    <w:rsid w:val="00553AB5"/>
    <w:rsid w:val="00554FC4"/>
    <w:rsid w:val="005565DB"/>
    <w:rsid w:val="00556A12"/>
    <w:rsid w:val="0055703B"/>
    <w:rsid w:val="00560D8A"/>
    <w:rsid w:val="00562041"/>
    <w:rsid w:val="00562282"/>
    <w:rsid w:val="005624F8"/>
    <w:rsid w:val="005628D4"/>
    <w:rsid w:val="00562CB8"/>
    <w:rsid w:val="00563F0A"/>
    <w:rsid w:val="0056494D"/>
    <w:rsid w:val="00566BB7"/>
    <w:rsid w:val="00567190"/>
    <w:rsid w:val="00567A2F"/>
    <w:rsid w:val="005712CA"/>
    <w:rsid w:val="00571380"/>
    <w:rsid w:val="00572900"/>
    <w:rsid w:val="00573B5A"/>
    <w:rsid w:val="00576748"/>
    <w:rsid w:val="005767FD"/>
    <w:rsid w:val="00576BEC"/>
    <w:rsid w:val="00577122"/>
    <w:rsid w:val="005775B5"/>
    <w:rsid w:val="005775BB"/>
    <w:rsid w:val="00577F11"/>
    <w:rsid w:val="005814B8"/>
    <w:rsid w:val="005818C6"/>
    <w:rsid w:val="005820C5"/>
    <w:rsid w:val="005838D7"/>
    <w:rsid w:val="0058394B"/>
    <w:rsid w:val="00584488"/>
    <w:rsid w:val="005905BD"/>
    <w:rsid w:val="0059205B"/>
    <w:rsid w:val="005923ED"/>
    <w:rsid w:val="00592721"/>
    <w:rsid w:val="005932BA"/>
    <w:rsid w:val="005937AE"/>
    <w:rsid w:val="00593B08"/>
    <w:rsid w:val="005944CD"/>
    <w:rsid w:val="005949C3"/>
    <w:rsid w:val="00594BB6"/>
    <w:rsid w:val="00594D14"/>
    <w:rsid w:val="00595BB5"/>
    <w:rsid w:val="00596801"/>
    <w:rsid w:val="00596F68"/>
    <w:rsid w:val="00597EC9"/>
    <w:rsid w:val="005A24F9"/>
    <w:rsid w:val="005A3619"/>
    <w:rsid w:val="005A3E34"/>
    <w:rsid w:val="005A3F4B"/>
    <w:rsid w:val="005A77B5"/>
    <w:rsid w:val="005A7A60"/>
    <w:rsid w:val="005B016A"/>
    <w:rsid w:val="005B0188"/>
    <w:rsid w:val="005B0493"/>
    <w:rsid w:val="005B07B3"/>
    <w:rsid w:val="005B1574"/>
    <w:rsid w:val="005B2F30"/>
    <w:rsid w:val="005B3551"/>
    <w:rsid w:val="005B3643"/>
    <w:rsid w:val="005B3993"/>
    <w:rsid w:val="005B5B2F"/>
    <w:rsid w:val="005B5C53"/>
    <w:rsid w:val="005B5F4F"/>
    <w:rsid w:val="005B6201"/>
    <w:rsid w:val="005B7624"/>
    <w:rsid w:val="005B7977"/>
    <w:rsid w:val="005C12ED"/>
    <w:rsid w:val="005C2945"/>
    <w:rsid w:val="005C3D1F"/>
    <w:rsid w:val="005C587D"/>
    <w:rsid w:val="005C6301"/>
    <w:rsid w:val="005D0105"/>
    <w:rsid w:val="005D02EB"/>
    <w:rsid w:val="005D108C"/>
    <w:rsid w:val="005D10A5"/>
    <w:rsid w:val="005D1744"/>
    <w:rsid w:val="005D4295"/>
    <w:rsid w:val="005D4AC5"/>
    <w:rsid w:val="005D5C6C"/>
    <w:rsid w:val="005D65BE"/>
    <w:rsid w:val="005D702C"/>
    <w:rsid w:val="005D718E"/>
    <w:rsid w:val="005D7E39"/>
    <w:rsid w:val="005D7FE0"/>
    <w:rsid w:val="005E0103"/>
    <w:rsid w:val="005E0551"/>
    <w:rsid w:val="005E349C"/>
    <w:rsid w:val="005E3E1D"/>
    <w:rsid w:val="005E7E6A"/>
    <w:rsid w:val="005F01D3"/>
    <w:rsid w:val="005F0A50"/>
    <w:rsid w:val="005F144D"/>
    <w:rsid w:val="005F1E7A"/>
    <w:rsid w:val="005F6F32"/>
    <w:rsid w:val="005F7152"/>
    <w:rsid w:val="0060027D"/>
    <w:rsid w:val="00600557"/>
    <w:rsid w:val="00603277"/>
    <w:rsid w:val="006044A2"/>
    <w:rsid w:val="0060559A"/>
    <w:rsid w:val="0060587C"/>
    <w:rsid w:val="00607288"/>
    <w:rsid w:val="00610A70"/>
    <w:rsid w:val="00610DC3"/>
    <w:rsid w:val="006122B5"/>
    <w:rsid w:val="00613990"/>
    <w:rsid w:val="00613C1B"/>
    <w:rsid w:val="00614C37"/>
    <w:rsid w:val="00614E21"/>
    <w:rsid w:val="00615307"/>
    <w:rsid w:val="0061695A"/>
    <w:rsid w:val="006175B9"/>
    <w:rsid w:val="0061774F"/>
    <w:rsid w:val="0062099B"/>
    <w:rsid w:val="00620BAC"/>
    <w:rsid w:val="00622542"/>
    <w:rsid w:val="00622948"/>
    <w:rsid w:val="00623544"/>
    <w:rsid w:val="00623EBA"/>
    <w:rsid w:val="006247D3"/>
    <w:rsid w:val="00624D48"/>
    <w:rsid w:val="00625578"/>
    <w:rsid w:val="00625D30"/>
    <w:rsid w:val="00626475"/>
    <w:rsid w:val="006343EC"/>
    <w:rsid w:val="00635408"/>
    <w:rsid w:val="00635CBB"/>
    <w:rsid w:val="006406DC"/>
    <w:rsid w:val="00642A94"/>
    <w:rsid w:val="006445A6"/>
    <w:rsid w:val="006448B3"/>
    <w:rsid w:val="00644A7A"/>
    <w:rsid w:val="00644C96"/>
    <w:rsid w:val="00644D4C"/>
    <w:rsid w:val="00645C39"/>
    <w:rsid w:val="00645DCF"/>
    <w:rsid w:val="00646032"/>
    <w:rsid w:val="00646558"/>
    <w:rsid w:val="00647236"/>
    <w:rsid w:val="006507F1"/>
    <w:rsid w:val="00650B1D"/>
    <w:rsid w:val="006516E9"/>
    <w:rsid w:val="0065245C"/>
    <w:rsid w:val="006555D1"/>
    <w:rsid w:val="00656434"/>
    <w:rsid w:val="00656A74"/>
    <w:rsid w:val="0065732C"/>
    <w:rsid w:val="00657E0B"/>
    <w:rsid w:val="006602D2"/>
    <w:rsid w:val="00661C58"/>
    <w:rsid w:val="00662567"/>
    <w:rsid w:val="00663222"/>
    <w:rsid w:val="00663423"/>
    <w:rsid w:val="00664128"/>
    <w:rsid w:val="0066492F"/>
    <w:rsid w:val="00664C50"/>
    <w:rsid w:val="0066663E"/>
    <w:rsid w:val="00666B50"/>
    <w:rsid w:val="006676E1"/>
    <w:rsid w:val="00670EE5"/>
    <w:rsid w:val="006716C5"/>
    <w:rsid w:val="00671F18"/>
    <w:rsid w:val="00672550"/>
    <w:rsid w:val="00672F48"/>
    <w:rsid w:val="00675DF6"/>
    <w:rsid w:val="00676355"/>
    <w:rsid w:val="006766D4"/>
    <w:rsid w:val="00682BA8"/>
    <w:rsid w:val="00684C8F"/>
    <w:rsid w:val="0068592C"/>
    <w:rsid w:val="00686AED"/>
    <w:rsid w:val="00686DD3"/>
    <w:rsid w:val="00687435"/>
    <w:rsid w:val="006879F4"/>
    <w:rsid w:val="00690180"/>
    <w:rsid w:val="00690302"/>
    <w:rsid w:val="00690624"/>
    <w:rsid w:val="006930FD"/>
    <w:rsid w:val="00695120"/>
    <w:rsid w:val="00695480"/>
    <w:rsid w:val="00695AE8"/>
    <w:rsid w:val="0069613C"/>
    <w:rsid w:val="00697C03"/>
    <w:rsid w:val="006A0C9E"/>
    <w:rsid w:val="006A110E"/>
    <w:rsid w:val="006A1243"/>
    <w:rsid w:val="006A2200"/>
    <w:rsid w:val="006A2470"/>
    <w:rsid w:val="006A28B6"/>
    <w:rsid w:val="006A2A64"/>
    <w:rsid w:val="006A2E37"/>
    <w:rsid w:val="006A35AE"/>
    <w:rsid w:val="006A494D"/>
    <w:rsid w:val="006A4A07"/>
    <w:rsid w:val="006A61DF"/>
    <w:rsid w:val="006A7320"/>
    <w:rsid w:val="006B172B"/>
    <w:rsid w:val="006B1CCB"/>
    <w:rsid w:val="006B32AB"/>
    <w:rsid w:val="006B6595"/>
    <w:rsid w:val="006B6A4C"/>
    <w:rsid w:val="006B7355"/>
    <w:rsid w:val="006B7F3A"/>
    <w:rsid w:val="006C002E"/>
    <w:rsid w:val="006C02AE"/>
    <w:rsid w:val="006C02DC"/>
    <w:rsid w:val="006C02E4"/>
    <w:rsid w:val="006C1A59"/>
    <w:rsid w:val="006C1E17"/>
    <w:rsid w:val="006C288D"/>
    <w:rsid w:val="006C2C97"/>
    <w:rsid w:val="006C33C8"/>
    <w:rsid w:val="006C470A"/>
    <w:rsid w:val="006C5410"/>
    <w:rsid w:val="006C6E23"/>
    <w:rsid w:val="006D1210"/>
    <w:rsid w:val="006D2F97"/>
    <w:rsid w:val="006D304C"/>
    <w:rsid w:val="006D4828"/>
    <w:rsid w:val="006D493F"/>
    <w:rsid w:val="006D4A74"/>
    <w:rsid w:val="006D55D6"/>
    <w:rsid w:val="006D6903"/>
    <w:rsid w:val="006D6FFB"/>
    <w:rsid w:val="006D71BC"/>
    <w:rsid w:val="006D7323"/>
    <w:rsid w:val="006D73FB"/>
    <w:rsid w:val="006D7B8F"/>
    <w:rsid w:val="006D7C41"/>
    <w:rsid w:val="006E0DB8"/>
    <w:rsid w:val="006E1F36"/>
    <w:rsid w:val="006E3C2A"/>
    <w:rsid w:val="006E4493"/>
    <w:rsid w:val="006F049A"/>
    <w:rsid w:val="006F04DA"/>
    <w:rsid w:val="006F0549"/>
    <w:rsid w:val="006F07C0"/>
    <w:rsid w:val="006F1001"/>
    <w:rsid w:val="006F17E1"/>
    <w:rsid w:val="006F1ED2"/>
    <w:rsid w:val="006F2CF7"/>
    <w:rsid w:val="006F3342"/>
    <w:rsid w:val="006F49E1"/>
    <w:rsid w:val="006F68C7"/>
    <w:rsid w:val="006F7745"/>
    <w:rsid w:val="006F7831"/>
    <w:rsid w:val="006F7E0D"/>
    <w:rsid w:val="006F7E18"/>
    <w:rsid w:val="00700048"/>
    <w:rsid w:val="00700703"/>
    <w:rsid w:val="00700786"/>
    <w:rsid w:val="0070153F"/>
    <w:rsid w:val="00701D06"/>
    <w:rsid w:val="0070245D"/>
    <w:rsid w:val="007044F5"/>
    <w:rsid w:val="00704814"/>
    <w:rsid w:val="00705837"/>
    <w:rsid w:val="0070640A"/>
    <w:rsid w:val="00706785"/>
    <w:rsid w:val="00707120"/>
    <w:rsid w:val="007071CC"/>
    <w:rsid w:val="00711382"/>
    <w:rsid w:val="00712092"/>
    <w:rsid w:val="007136D2"/>
    <w:rsid w:val="00714BA8"/>
    <w:rsid w:val="00715B33"/>
    <w:rsid w:val="00715D94"/>
    <w:rsid w:val="0071637B"/>
    <w:rsid w:val="007169C9"/>
    <w:rsid w:val="00716C06"/>
    <w:rsid w:val="00717D51"/>
    <w:rsid w:val="00720130"/>
    <w:rsid w:val="00720ACD"/>
    <w:rsid w:val="00720F48"/>
    <w:rsid w:val="007212FB"/>
    <w:rsid w:val="00721555"/>
    <w:rsid w:val="007216C1"/>
    <w:rsid w:val="00721EE4"/>
    <w:rsid w:val="00723117"/>
    <w:rsid w:val="00725F3A"/>
    <w:rsid w:val="00727935"/>
    <w:rsid w:val="007310EC"/>
    <w:rsid w:val="00731848"/>
    <w:rsid w:val="00732997"/>
    <w:rsid w:val="00732DC1"/>
    <w:rsid w:val="0073348F"/>
    <w:rsid w:val="007341A0"/>
    <w:rsid w:val="007341E5"/>
    <w:rsid w:val="007346C9"/>
    <w:rsid w:val="00735B6E"/>
    <w:rsid w:val="00735FFC"/>
    <w:rsid w:val="00736104"/>
    <w:rsid w:val="007366E7"/>
    <w:rsid w:val="0073674F"/>
    <w:rsid w:val="007377FA"/>
    <w:rsid w:val="007424F9"/>
    <w:rsid w:val="00742726"/>
    <w:rsid w:val="00742C94"/>
    <w:rsid w:val="007434F6"/>
    <w:rsid w:val="007438D3"/>
    <w:rsid w:val="00743C63"/>
    <w:rsid w:val="00745089"/>
    <w:rsid w:val="00745D1D"/>
    <w:rsid w:val="00745D49"/>
    <w:rsid w:val="00746116"/>
    <w:rsid w:val="00746808"/>
    <w:rsid w:val="00746BBD"/>
    <w:rsid w:val="00747244"/>
    <w:rsid w:val="00751039"/>
    <w:rsid w:val="00752A19"/>
    <w:rsid w:val="00752DBE"/>
    <w:rsid w:val="0075352B"/>
    <w:rsid w:val="00754D72"/>
    <w:rsid w:val="00755F55"/>
    <w:rsid w:val="007562B0"/>
    <w:rsid w:val="007609AF"/>
    <w:rsid w:val="00760E14"/>
    <w:rsid w:val="007616F8"/>
    <w:rsid w:val="007619B4"/>
    <w:rsid w:val="00761A59"/>
    <w:rsid w:val="007639F0"/>
    <w:rsid w:val="0076641A"/>
    <w:rsid w:val="00766F5A"/>
    <w:rsid w:val="0076798B"/>
    <w:rsid w:val="00767F34"/>
    <w:rsid w:val="007702DD"/>
    <w:rsid w:val="00770D7F"/>
    <w:rsid w:val="0077105A"/>
    <w:rsid w:val="007728FB"/>
    <w:rsid w:val="007732F4"/>
    <w:rsid w:val="00773C9A"/>
    <w:rsid w:val="007756E0"/>
    <w:rsid w:val="00775D8B"/>
    <w:rsid w:val="00777373"/>
    <w:rsid w:val="00777DCF"/>
    <w:rsid w:val="00780A9E"/>
    <w:rsid w:val="00782318"/>
    <w:rsid w:val="00782392"/>
    <w:rsid w:val="0078298A"/>
    <w:rsid w:val="007847E8"/>
    <w:rsid w:val="007862CA"/>
    <w:rsid w:val="007862E3"/>
    <w:rsid w:val="007867D8"/>
    <w:rsid w:val="00790B40"/>
    <w:rsid w:val="00790C77"/>
    <w:rsid w:val="00790EEB"/>
    <w:rsid w:val="0079358B"/>
    <w:rsid w:val="0079394E"/>
    <w:rsid w:val="00793A7C"/>
    <w:rsid w:val="00793D05"/>
    <w:rsid w:val="00795197"/>
    <w:rsid w:val="007951D3"/>
    <w:rsid w:val="00795CC2"/>
    <w:rsid w:val="00795F47"/>
    <w:rsid w:val="00796DD5"/>
    <w:rsid w:val="00797727"/>
    <w:rsid w:val="007A3247"/>
    <w:rsid w:val="007A3C4E"/>
    <w:rsid w:val="007A3DF1"/>
    <w:rsid w:val="007A52D9"/>
    <w:rsid w:val="007A53C4"/>
    <w:rsid w:val="007A711F"/>
    <w:rsid w:val="007A750A"/>
    <w:rsid w:val="007B00FB"/>
    <w:rsid w:val="007B0496"/>
    <w:rsid w:val="007B2B84"/>
    <w:rsid w:val="007B4F69"/>
    <w:rsid w:val="007B5D94"/>
    <w:rsid w:val="007B666A"/>
    <w:rsid w:val="007B69A3"/>
    <w:rsid w:val="007B6D42"/>
    <w:rsid w:val="007C062F"/>
    <w:rsid w:val="007C0CC3"/>
    <w:rsid w:val="007C0D1E"/>
    <w:rsid w:val="007C1F30"/>
    <w:rsid w:val="007C3150"/>
    <w:rsid w:val="007C40B1"/>
    <w:rsid w:val="007C585C"/>
    <w:rsid w:val="007C6A7B"/>
    <w:rsid w:val="007C6DD4"/>
    <w:rsid w:val="007C6FDD"/>
    <w:rsid w:val="007D0B2A"/>
    <w:rsid w:val="007D3260"/>
    <w:rsid w:val="007D42AC"/>
    <w:rsid w:val="007D7728"/>
    <w:rsid w:val="007E0837"/>
    <w:rsid w:val="007E3911"/>
    <w:rsid w:val="007E3A0D"/>
    <w:rsid w:val="007E57BB"/>
    <w:rsid w:val="007E7586"/>
    <w:rsid w:val="007F0738"/>
    <w:rsid w:val="007F1BE0"/>
    <w:rsid w:val="007F236C"/>
    <w:rsid w:val="007F248F"/>
    <w:rsid w:val="007F4BF0"/>
    <w:rsid w:val="007F4E00"/>
    <w:rsid w:val="007F57C4"/>
    <w:rsid w:val="007F63FD"/>
    <w:rsid w:val="007F7961"/>
    <w:rsid w:val="00800531"/>
    <w:rsid w:val="00803677"/>
    <w:rsid w:val="008038C6"/>
    <w:rsid w:val="0080513C"/>
    <w:rsid w:val="008069B3"/>
    <w:rsid w:val="00807273"/>
    <w:rsid w:val="008076C2"/>
    <w:rsid w:val="008076F7"/>
    <w:rsid w:val="00807D28"/>
    <w:rsid w:val="008109AF"/>
    <w:rsid w:val="00813119"/>
    <w:rsid w:val="008154DE"/>
    <w:rsid w:val="00815614"/>
    <w:rsid w:val="0081621E"/>
    <w:rsid w:val="0081694D"/>
    <w:rsid w:val="00816C6A"/>
    <w:rsid w:val="00817C94"/>
    <w:rsid w:val="00820B90"/>
    <w:rsid w:val="00820C6A"/>
    <w:rsid w:val="00821BFE"/>
    <w:rsid w:val="00826187"/>
    <w:rsid w:val="00827B13"/>
    <w:rsid w:val="0083003D"/>
    <w:rsid w:val="0083057B"/>
    <w:rsid w:val="00831338"/>
    <w:rsid w:val="00831B64"/>
    <w:rsid w:val="008324D4"/>
    <w:rsid w:val="00832BBA"/>
    <w:rsid w:val="00832CCA"/>
    <w:rsid w:val="00833208"/>
    <w:rsid w:val="008335FD"/>
    <w:rsid w:val="00833BFC"/>
    <w:rsid w:val="00834A64"/>
    <w:rsid w:val="008353A4"/>
    <w:rsid w:val="00836813"/>
    <w:rsid w:val="00836C27"/>
    <w:rsid w:val="00840522"/>
    <w:rsid w:val="00842943"/>
    <w:rsid w:val="00844EC2"/>
    <w:rsid w:val="0084719C"/>
    <w:rsid w:val="008510FC"/>
    <w:rsid w:val="00851402"/>
    <w:rsid w:val="0085241A"/>
    <w:rsid w:val="00852BF0"/>
    <w:rsid w:val="0085410B"/>
    <w:rsid w:val="00854FB4"/>
    <w:rsid w:val="0085529A"/>
    <w:rsid w:val="008566D2"/>
    <w:rsid w:val="00857AB5"/>
    <w:rsid w:val="00857B35"/>
    <w:rsid w:val="00862234"/>
    <w:rsid w:val="00863193"/>
    <w:rsid w:val="0086383C"/>
    <w:rsid w:val="00863E76"/>
    <w:rsid w:val="00864590"/>
    <w:rsid w:val="00865A13"/>
    <w:rsid w:val="00866734"/>
    <w:rsid w:val="0086682D"/>
    <w:rsid w:val="00866E1A"/>
    <w:rsid w:val="00867881"/>
    <w:rsid w:val="00867C4B"/>
    <w:rsid w:val="00870391"/>
    <w:rsid w:val="0087039B"/>
    <w:rsid w:val="008715FC"/>
    <w:rsid w:val="008721D7"/>
    <w:rsid w:val="00872FF4"/>
    <w:rsid w:val="00874D70"/>
    <w:rsid w:val="00876836"/>
    <w:rsid w:val="00880252"/>
    <w:rsid w:val="00880B71"/>
    <w:rsid w:val="0088155F"/>
    <w:rsid w:val="0088172C"/>
    <w:rsid w:val="00881B47"/>
    <w:rsid w:val="00881C85"/>
    <w:rsid w:val="0088211E"/>
    <w:rsid w:val="008822E8"/>
    <w:rsid w:val="008822F4"/>
    <w:rsid w:val="00882438"/>
    <w:rsid w:val="0088346F"/>
    <w:rsid w:val="00883E7D"/>
    <w:rsid w:val="00886F1C"/>
    <w:rsid w:val="00887A46"/>
    <w:rsid w:val="00887E77"/>
    <w:rsid w:val="00890092"/>
    <w:rsid w:val="00890932"/>
    <w:rsid w:val="00893A02"/>
    <w:rsid w:val="00893CDC"/>
    <w:rsid w:val="008945EA"/>
    <w:rsid w:val="0089666D"/>
    <w:rsid w:val="00896958"/>
    <w:rsid w:val="008970D7"/>
    <w:rsid w:val="008A13D4"/>
    <w:rsid w:val="008A1837"/>
    <w:rsid w:val="008A2E65"/>
    <w:rsid w:val="008A2EEF"/>
    <w:rsid w:val="008A6328"/>
    <w:rsid w:val="008A790F"/>
    <w:rsid w:val="008B11E7"/>
    <w:rsid w:val="008B1F5E"/>
    <w:rsid w:val="008B2AAA"/>
    <w:rsid w:val="008B2B61"/>
    <w:rsid w:val="008B343F"/>
    <w:rsid w:val="008B4FC0"/>
    <w:rsid w:val="008B528C"/>
    <w:rsid w:val="008B613C"/>
    <w:rsid w:val="008B6167"/>
    <w:rsid w:val="008B6249"/>
    <w:rsid w:val="008B6F12"/>
    <w:rsid w:val="008B74A8"/>
    <w:rsid w:val="008C0222"/>
    <w:rsid w:val="008C063B"/>
    <w:rsid w:val="008C3804"/>
    <w:rsid w:val="008C4705"/>
    <w:rsid w:val="008C5065"/>
    <w:rsid w:val="008C5A0F"/>
    <w:rsid w:val="008D0CC9"/>
    <w:rsid w:val="008D13DC"/>
    <w:rsid w:val="008D1636"/>
    <w:rsid w:val="008D1F43"/>
    <w:rsid w:val="008D3E74"/>
    <w:rsid w:val="008D4C46"/>
    <w:rsid w:val="008D4DB7"/>
    <w:rsid w:val="008D7396"/>
    <w:rsid w:val="008E041B"/>
    <w:rsid w:val="008E1C99"/>
    <w:rsid w:val="008E22A5"/>
    <w:rsid w:val="008E277E"/>
    <w:rsid w:val="008E27D7"/>
    <w:rsid w:val="008E395C"/>
    <w:rsid w:val="008E3BFE"/>
    <w:rsid w:val="008E67FB"/>
    <w:rsid w:val="008F048E"/>
    <w:rsid w:val="008F116D"/>
    <w:rsid w:val="008F2A86"/>
    <w:rsid w:val="008F383C"/>
    <w:rsid w:val="008F3ADF"/>
    <w:rsid w:val="008F427E"/>
    <w:rsid w:val="008F5399"/>
    <w:rsid w:val="008F565F"/>
    <w:rsid w:val="008F5C9C"/>
    <w:rsid w:val="008F6306"/>
    <w:rsid w:val="008F730F"/>
    <w:rsid w:val="008F79A3"/>
    <w:rsid w:val="008F7F41"/>
    <w:rsid w:val="00900025"/>
    <w:rsid w:val="00900B48"/>
    <w:rsid w:val="00900D8A"/>
    <w:rsid w:val="00901794"/>
    <w:rsid w:val="00902220"/>
    <w:rsid w:val="00903429"/>
    <w:rsid w:val="00904B10"/>
    <w:rsid w:val="0090569D"/>
    <w:rsid w:val="00905847"/>
    <w:rsid w:val="00906070"/>
    <w:rsid w:val="0090758C"/>
    <w:rsid w:val="009127B7"/>
    <w:rsid w:val="0091299A"/>
    <w:rsid w:val="00912B1C"/>
    <w:rsid w:val="0091320B"/>
    <w:rsid w:val="00913BA5"/>
    <w:rsid w:val="00914D74"/>
    <w:rsid w:val="009151FD"/>
    <w:rsid w:val="0091559E"/>
    <w:rsid w:val="0091569A"/>
    <w:rsid w:val="00915992"/>
    <w:rsid w:val="00915997"/>
    <w:rsid w:val="00915E1B"/>
    <w:rsid w:val="0091674F"/>
    <w:rsid w:val="009234AC"/>
    <w:rsid w:val="00924761"/>
    <w:rsid w:val="00924BE6"/>
    <w:rsid w:val="00924EBC"/>
    <w:rsid w:val="00925819"/>
    <w:rsid w:val="00925F90"/>
    <w:rsid w:val="009313E6"/>
    <w:rsid w:val="00932FFE"/>
    <w:rsid w:val="00934B62"/>
    <w:rsid w:val="00934FD4"/>
    <w:rsid w:val="009351D9"/>
    <w:rsid w:val="00935D37"/>
    <w:rsid w:val="009365FD"/>
    <w:rsid w:val="00940750"/>
    <w:rsid w:val="00940BD6"/>
    <w:rsid w:val="00941095"/>
    <w:rsid w:val="00941892"/>
    <w:rsid w:val="00941E44"/>
    <w:rsid w:val="00941EA7"/>
    <w:rsid w:val="0094237F"/>
    <w:rsid w:val="00947063"/>
    <w:rsid w:val="00947135"/>
    <w:rsid w:val="00947238"/>
    <w:rsid w:val="00947ECC"/>
    <w:rsid w:val="00953777"/>
    <w:rsid w:val="0095394F"/>
    <w:rsid w:val="00954325"/>
    <w:rsid w:val="00954D6A"/>
    <w:rsid w:val="0095566C"/>
    <w:rsid w:val="0095657C"/>
    <w:rsid w:val="00957002"/>
    <w:rsid w:val="00957CED"/>
    <w:rsid w:val="009601D7"/>
    <w:rsid w:val="00960FC1"/>
    <w:rsid w:val="009625EF"/>
    <w:rsid w:val="0096365D"/>
    <w:rsid w:val="00963E84"/>
    <w:rsid w:val="00964069"/>
    <w:rsid w:val="00966150"/>
    <w:rsid w:val="009664CE"/>
    <w:rsid w:val="00966A07"/>
    <w:rsid w:val="00970D93"/>
    <w:rsid w:val="00971106"/>
    <w:rsid w:val="00971A1E"/>
    <w:rsid w:val="0097288C"/>
    <w:rsid w:val="009737A3"/>
    <w:rsid w:val="00974B76"/>
    <w:rsid w:val="00975744"/>
    <w:rsid w:val="00975FDA"/>
    <w:rsid w:val="00976054"/>
    <w:rsid w:val="00980302"/>
    <w:rsid w:val="009820D1"/>
    <w:rsid w:val="009823FA"/>
    <w:rsid w:val="0098264C"/>
    <w:rsid w:val="00982FEE"/>
    <w:rsid w:val="00984043"/>
    <w:rsid w:val="0098730F"/>
    <w:rsid w:val="00987C9D"/>
    <w:rsid w:val="00991A30"/>
    <w:rsid w:val="0099495F"/>
    <w:rsid w:val="00995462"/>
    <w:rsid w:val="0099681F"/>
    <w:rsid w:val="00997CCB"/>
    <w:rsid w:val="009A10BD"/>
    <w:rsid w:val="009A12B9"/>
    <w:rsid w:val="009A1F9C"/>
    <w:rsid w:val="009A25DC"/>
    <w:rsid w:val="009A3007"/>
    <w:rsid w:val="009A40AB"/>
    <w:rsid w:val="009A4D33"/>
    <w:rsid w:val="009A54CA"/>
    <w:rsid w:val="009A6FD5"/>
    <w:rsid w:val="009A70A9"/>
    <w:rsid w:val="009A7D6B"/>
    <w:rsid w:val="009A7D83"/>
    <w:rsid w:val="009B0774"/>
    <w:rsid w:val="009B0989"/>
    <w:rsid w:val="009B1961"/>
    <w:rsid w:val="009B25A0"/>
    <w:rsid w:val="009B30B5"/>
    <w:rsid w:val="009B4382"/>
    <w:rsid w:val="009B4CFB"/>
    <w:rsid w:val="009B528C"/>
    <w:rsid w:val="009B533F"/>
    <w:rsid w:val="009B55EA"/>
    <w:rsid w:val="009B5EBB"/>
    <w:rsid w:val="009C0653"/>
    <w:rsid w:val="009C098E"/>
    <w:rsid w:val="009C0B93"/>
    <w:rsid w:val="009C1627"/>
    <w:rsid w:val="009C194E"/>
    <w:rsid w:val="009C2306"/>
    <w:rsid w:val="009C27AB"/>
    <w:rsid w:val="009C43A9"/>
    <w:rsid w:val="009D1835"/>
    <w:rsid w:val="009D189E"/>
    <w:rsid w:val="009D1F2A"/>
    <w:rsid w:val="009D2D7C"/>
    <w:rsid w:val="009D4D86"/>
    <w:rsid w:val="009D550C"/>
    <w:rsid w:val="009D6697"/>
    <w:rsid w:val="009D7586"/>
    <w:rsid w:val="009E0FDC"/>
    <w:rsid w:val="009E23D4"/>
    <w:rsid w:val="009E2E5B"/>
    <w:rsid w:val="009E3879"/>
    <w:rsid w:val="009E3E02"/>
    <w:rsid w:val="009E6689"/>
    <w:rsid w:val="009E6E19"/>
    <w:rsid w:val="009E6F35"/>
    <w:rsid w:val="009E71EC"/>
    <w:rsid w:val="009E7EFD"/>
    <w:rsid w:val="009F4D4E"/>
    <w:rsid w:val="009F4EEC"/>
    <w:rsid w:val="009F576F"/>
    <w:rsid w:val="00A00C97"/>
    <w:rsid w:val="00A0157E"/>
    <w:rsid w:val="00A02442"/>
    <w:rsid w:val="00A02581"/>
    <w:rsid w:val="00A028FD"/>
    <w:rsid w:val="00A035A1"/>
    <w:rsid w:val="00A035A4"/>
    <w:rsid w:val="00A03687"/>
    <w:rsid w:val="00A06293"/>
    <w:rsid w:val="00A068BE"/>
    <w:rsid w:val="00A071CB"/>
    <w:rsid w:val="00A10E59"/>
    <w:rsid w:val="00A11C46"/>
    <w:rsid w:val="00A1268F"/>
    <w:rsid w:val="00A12C96"/>
    <w:rsid w:val="00A12F85"/>
    <w:rsid w:val="00A135C4"/>
    <w:rsid w:val="00A13E11"/>
    <w:rsid w:val="00A1674C"/>
    <w:rsid w:val="00A16C71"/>
    <w:rsid w:val="00A17552"/>
    <w:rsid w:val="00A17616"/>
    <w:rsid w:val="00A17F9C"/>
    <w:rsid w:val="00A215F0"/>
    <w:rsid w:val="00A23D09"/>
    <w:rsid w:val="00A243C4"/>
    <w:rsid w:val="00A2442B"/>
    <w:rsid w:val="00A2637C"/>
    <w:rsid w:val="00A26907"/>
    <w:rsid w:val="00A27191"/>
    <w:rsid w:val="00A30017"/>
    <w:rsid w:val="00A31690"/>
    <w:rsid w:val="00A31930"/>
    <w:rsid w:val="00A31963"/>
    <w:rsid w:val="00A3318E"/>
    <w:rsid w:val="00A33456"/>
    <w:rsid w:val="00A367A3"/>
    <w:rsid w:val="00A41C5A"/>
    <w:rsid w:val="00A42F26"/>
    <w:rsid w:val="00A4321B"/>
    <w:rsid w:val="00A433B4"/>
    <w:rsid w:val="00A43BFA"/>
    <w:rsid w:val="00A447AC"/>
    <w:rsid w:val="00A44914"/>
    <w:rsid w:val="00A44D1A"/>
    <w:rsid w:val="00A44E8C"/>
    <w:rsid w:val="00A454A1"/>
    <w:rsid w:val="00A45707"/>
    <w:rsid w:val="00A45797"/>
    <w:rsid w:val="00A45F3C"/>
    <w:rsid w:val="00A479F0"/>
    <w:rsid w:val="00A53C80"/>
    <w:rsid w:val="00A54346"/>
    <w:rsid w:val="00A54683"/>
    <w:rsid w:val="00A55846"/>
    <w:rsid w:val="00A56128"/>
    <w:rsid w:val="00A562B2"/>
    <w:rsid w:val="00A56E5B"/>
    <w:rsid w:val="00A574BB"/>
    <w:rsid w:val="00A57765"/>
    <w:rsid w:val="00A60FC4"/>
    <w:rsid w:val="00A61665"/>
    <w:rsid w:val="00A6193F"/>
    <w:rsid w:val="00A61D7A"/>
    <w:rsid w:val="00A6202F"/>
    <w:rsid w:val="00A6257D"/>
    <w:rsid w:val="00A6263C"/>
    <w:rsid w:val="00A6269F"/>
    <w:rsid w:val="00A6272E"/>
    <w:rsid w:val="00A63B20"/>
    <w:rsid w:val="00A63D29"/>
    <w:rsid w:val="00A67DD3"/>
    <w:rsid w:val="00A7063F"/>
    <w:rsid w:val="00A713B2"/>
    <w:rsid w:val="00A72E2F"/>
    <w:rsid w:val="00A73570"/>
    <w:rsid w:val="00A743CC"/>
    <w:rsid w:val="00A765BF"/>
    <w:rsid w:val="00A76C80"/>
    <w:rsid w:val="00A77A50"/>
    <w:rsid w:val="00A813D9"/>
    <w:rsid w:val="00A81BE6"/>
    <w:rsid w:val="00A829A5"/>
    <w:rsid w:val="00A833F2"/>
    <w:rsid w:val="00A84E17"/>
    <w:rsid w:val="00A901EF"/>
    <w:rsid w:val="00A917C2"/>
    <w:rsid w:val="00A921A3"/>
    <w:rsid w:val="00A92E81"/>
    <w:rsid w:val="00A9491D"/>
    <w:rsid w:val="00A95A1C"/>
    <w:rsid w:val="00A96A17"/>
    <w:rsid w:val="00A97A58"/>
    <w:rsid w:val="00AA00C1"/>
    <w:rsid w:val="00AA103F"/>
    <w:rsid w:val="00AA1220"/>
    <w:rsid w:val="00AA139D"/>
    <w:rsid w:val="00AA31DC"/>
    <w:rsid w:val="00AA3FAC"/>
    <w:rsid w:val="00AA4CC5"/>
    <w:rsid w:val="00AA6688"/>
    <w:rsid w:val="00AA70CB"/>
    <w:rsid w:val="00AA728B"/>
    <w:rsid w:val="00AA7F4E"/>
    <w:rsid w:val="00AB02F8"/>
    <w:rsid w:val="00AB11AF"/>
    <w:rsid w:val="00AB1C6A"/>
    <w:rsid w:val="00AB2901"/>
    <w:rsid w:val="00AB2B49"/>
    <w:rsid w:val="00AB2D8C"/>
    <w:rsid w:val="00AB3F82"/>
    <w:rsid w:val="00AB58DA"/>
    <w:rsid w:val="00AB5BC3"/>
    <w:rsid w:val="00AB62FC"/>
    <w:rsid w:val="00AB71B6"/>
    <w:rsid w:val="00AC02FE"/>
    <w:rsid w:val="00AC1308"/>
    <w:rsid w:val="00AC21CA"/>
    <w:rsid w:val="00AC2365"/>
    <w:rsid w:val="00AC297D"/>
    <w:rsid w:val="00AC2AC8"/>
    <w:rsid w:val="00AC414C"/>
    <w:rsid w:val="00AC66F8"/>
    <w:rsid w:val="00AC7480"/>
    <w:rsid w:val="00AD0137"/>
    <w:rsid w:val="00AD077D"/>
    <w:rsid w:val="00AD0F96"/>
    <w:rsid w:val="00AD1B99"/>
    <w:rsid w:val="00AD30D7"/>
    <w:rsid w:val="00AD3E47"/>
    <w:rsid w:val="00AD7983"/>
    <w:rsid w:val="00AD7F40"/>
    <w:rsid w:val="00AE1092"/>
    <w:rsid w:val="00AE1B08"/>
    <w:rsid w:val="00AE3189"/>
    <w:rsid w:val="00AE344D"/>
    <w:rsid w:val="00AE374F"/>
    <w:rsid w:val="00AE4F29"/>
    <w:rsid w:val="00AE5770"/>
    <w:rsid w:val="00AE701C"/>
    <w:rsid w:val="00AF014E"/>
    <w:rsid w:val="00AF1016"/>
    <w:rsid w:val="00AF1D5A"/>
    <w:rsid w:val="00AF1F8A"/>
    <w:rsid w:val="00AF22A8"/>
    <w:rsid w:val="00AF2A3C"/>
    <w:rsid w:val="00AF2D10"/>
    <w:rsid w:val="00AF361C"/>
    <w:rsid w:val="00AF3E65"/>
    <w:rsid w:val="00AF48A1"/>
    <w:rsid w:val="00AF4AB9"/>
    <w:rsid w:val="00AF4B90"/>
    <w:rsid w:val="00AF5BBE"/>
    <w:rsid w:val="00AF607C"/>
    <w:rsid w:val="00AF6E8C"/>
    <w:rsid w:val="00B011E0"/>
    <w:rsid w:val="00B02862"/>
    <w:rsid w:val="00B02F4B"/>
    <w:rsid w:val="00B032EB"/>
    <w:rsid w:val="00B03C79"/>
    <w:rsid w:val="00B0518E"/>
    <w:rsid w:val="00B065CE"/>
    <w:rsid w:val="00B109B1"/>
    <w:rsid w:val="00B125B6"/>
    <w:rsid w:val="00B12E10"/>
    <w:rsid w:val="00B1337E"/>
    <w:rsid w:val="00B138E5"/>
    <w:rsid w:val="00B141C6"/>
    <w:rsid w:val="00B14962"/>
    <w:rsid w:val="00B149B9"/>
    <w:rsid w:val="00B14E1D"/>
    <w:rsid w:val="00B1653E"/>
    <w:rsid w:val="00B17721"/>
    <w:rsid w:val="00B212A5"/>
    <w:rsid w:val="00B231B6"/>
    <w:rsid w:val="00B25734"/>
    <w:rsid w:val="00B25782"/>
    <w:rsid w:val="00B2632A"/>
    <w:rsid w:val="00B30164"/>
    <w:rsid w:val="00B308CE"/>
    <w:rsid w:val="00B32040"/>
    <w:rsid w:val="00B330A3"/>
    <w:rsid w:val="00B33837"/>
    <w:rsid w:val="00B340A0"/>
    <w:rsid w:val="00B34286"/>
    <w:rsid w:val="00B343FD"/>
    <w:rsid w:val="00B3573B"/>
    <w:rsid w:val="00B35C51"/>
    <w:rsid w:val="00B3636F"/>
    <w:rsid w:val="00B37008"/>
    <w:rsid w:val="00B40E88"/>
    <w:rsid w:val="00B42811"/>
    <w:rsid w:val="00B42C6C"/>
    <w:rsid w:val="00B43280"/>
    <w:rsid w:val="00B438C0"/>
    <w:rsid w:val="00B43E3A"/>
    <w:rsid w:val="00B44B8D"/>
    <w:rsid w:val="00B450A6"/>
    <w:rsid w:val="00B45C15"/>
    <w:rsid w:val="00B4603E"/>
    <w:rsid w:val="00B4612E"/>
    <w:rsid w:val="00B46166"/>
    <w:rsid w:val="00B47189"/>
    <w:rsid w:val="00B501B4"/>
    <w:rsid w:val="00B50DFF"/>
    <w:rsid w:val="00B516B7"/>
    <w:rsid w:val="00B51BA4"/>
    <w:rsid w:val="00B526A2"/>
    <w:rsid w:val="00B53010"/>
    <w:rsid w:val="00B537C9"/>
    <w:rsid w:val="00B546F4"/>
    <w:rsid w:val="00B553D4"/>
    <w:rsid w:val="00B561E0"/>
    <w:rsid w:val="00B576B2"/>
    <w:rsid w:val="00B6003C"/>
    <w:rsid w:val="00B604FD"/>
    <w:rsid w:val="00B60521"/>
    <w:rsid w:val="00B609AC"/>
    <w:rsid w:val="00B62510"/>
    <w:rsid w:val="00B627E1"/>
    <w:rsid w:val="00B646C8"/>
    <w:rsid w:val="00B64A5E"/>
    <w:rsid w:val="00B66896"/>
    <w:rsid w:val="00B678F0"/>
    <w:rsid w:val="00B67BC4"/>
    <w:rsid w:val="00B707A0"/>
    <w:rsid w:val="00B716B5"/>
    <w:rsid w:val="00B719EA"/>
    <w:rsid w:val="00B71BED"/>
    <w:rsid w:val="00B73E2E"/>
    <w:rsid w:val="00B746FE"/>
    <w:rsid w:val="00B74E60"/>
    <w:rsid w:val="00B75954"/>
    <w:rsid w:val="00B800C9"/>
    <w:rsid w:val="00B8017E"/>
    <w:rsid w:val="00B808B1"/>
    <w:rsid w:val="00B80C53"/>
    <w:rsid w:val="00B82B60"/>
    <w:rsid w:val="00B839CA"/>
    <w:rsid w:val="00B839F2"/>
    <w:rsid w:val="00B83DAE"/>
    <w:rsid w:val="00B856EA"/>
    <w:rsid w:val="00B85861"/>
    <w:rsid w:val="00B85902"/>
    <w:rsid w:val="00B85CDB"/>
    <w:rsid w:val="00B860AE"/>
    <w:rsid w:val="00B87FBD"/>
    <w:rsid w:val="00B909E9"/>
    <w:rsid w:val="00B92008"/>
    <w:rsid w:val="00B9247E"/>
    <w:rsid w:val="00B96002"/>
    <w:rsid w:val="00B96A9F"/>
    <w:rsid w:val="00B96CB5"/>
    <w:rsid w:val="00BA303C"/>
    <w:rsid w:val="00BA3A8B"/>
    <w:rsid w:val="00BA6308"/>
    <w:rsid w:val="00BA6993"/>
    <w:rsid w:val="00BA718A"/>
    <w:rsid w:val="00BA75D7"/>
    <w:rsid w:val="00BB00E7"/>
    <w:rsid w:val="00BB18E7"/>
    <w:rsid w:val="00BB2E22"/>
    <w:rsid w:val="00BB3E3B"/>
    <w:rsid w:val="00BB5B14"/>
    <w:rsid w:val="00BB60D6"/>
    <w:rsid w:val="00BB6C9C"/>
    <w:rsid w:val="00BB6D9D"/>
    <w:rsid w:val="00BB71DC"/>
    <w:rsid w:val="00BB738D"/>
    <w:rsid w:val="00BC0513"/>
    <w:rsid w:val="00BC0C44"/>
    <w:rsid w:val="00BC1165"/>
    <w:rsid w:val="00BC1686"/>
    <w:rsid w:val="00BC210A"/>
    <w:rsid w:val="00BC24C7"/>
    <w:rsid w:val="00BC2627"/>
    <w:rsid w:val="00BC44BA"/>
    <w:rsid w:val="00BC5627"/>
    <w:rsid w:val="00BC5738"/>
    <w:rsid w:val="00BC5BA0"/>
    <w:rsid w:val="00BC62DD"/>
    <w:rsid w:val="00BC70FD"/>
    <w:rsid w:val="00BD0679"/>
    <w:rsid w:val="00BD1D2D"/>
    <w:rsid w:val="00BD2D2B"/>
    <w:rsid w:val="00BD2D76"/>
    <w:rsid w:val="00BD2F76"/>
    <w:rsid w:val="00BD3262"/>
    <w:rsid w:val="00BD3D96"/>
    <w:rsid w:val="00BD4161"/>
    <w:rsid w:val="00BD4B4B"/>
    <w:rsid w:val="00BD54DA"/>
    <w:rsid w:val="00BD5870"/>
    <w:rsid w:val="00BD65C4"/>
    <w:rsid w:val="00BD6729"/>
    <w:rsid w:val="00BD7848"/>
    <w:rsid w:val="00BE24EB"/>
    <w:rsid w:val="00BE316B"/>
    <w:rsid w:val="00BE59C1"/>
    <w:rsid w:val="00BE6428"/>
    <w:rsid w:val="00BE68FA"/>
    <w:rsid w:val="00BE7C89"/>
    <w:rsid w:val="00BE7F71"/>
    <w:rsid w:val="00BF1AF3"/>
    <w:rsid w:val="00BF3910"/>
    <w:rsid w:val="00BF5C8E"/>
    <w:rsid w:val="00BF701B"/>
    <w:rsid w:val="00C01932"/>
    <w:rsid w:val="00C02B5A"/>
    <w:rsid w:val="00C04AB6"/>
    <w:rsid w:val="00C057B2"/>
    <w:rsid w:val="00C135EE"/>
    <w:rsid w:val="00C13BA9"/>
    <w:rsid w:val="00C15525"/>
    <w:rsid w:val="00C15966"/>
    <w:rsid w:val="00C15DC5"/>
    <w:rsid w:val="00C16A13"/>
    <w:rsid w:val="00C16C74"/>
    <w:rsid w:val="00C1771C"/>
    <w:rsid w:val="00C2293A"/>
    <w:rsid w:val="00C22DFE"/>
    <w:rsid w:val="00C23A88"/>
    <w:rsid w:val="00C23B85"/>
    <w:rsid w:val="00C2479D"/>
    <w:rsid w:val="00C24B6D"/>
    <w:rsid w:val="00C25039"/>
    <w:rsid w:val="00C2659C"/>
    <w:rsid w:val="00C265FA"/>
    <w:rsid w:val="00C26BDB"/>
    <w:rsid w:val="00C27397"/>
    <w:rsid w:val="00C27D3B"/>
    <w:rsid w:val="00C27EFA"/>
    <w:rsid w:val="00C32A6D"/>
    <w:rsid w:val="00C334C4"/>
    <w:rsid w:val="00C33B45"/>
    <w:rsid w:val="00C34679"/>
    <w:rsid w:val="00C35120"/>
    <w:rsid w:val="00C4010E"/>
    <w:rsid w:val="00C404EF"/>
    <w:rsid w:val="00C406FF"/>
    <w:rsid w:val="00C409C7"/>
    <w:rsid w:val="00C419CA"/>
    <w:rsid w:val="00C41EF5"/>
    <w:rsid w:val="00C42AC0"/>
    <w:rsid w:val="00C42F73"/>
    <w:rsid w:val="00C442ED"/>
    <w:rsid w:val="00C46250"/>
    <w:rsid w:val="00C50462"/>
    <w:rsid w:val="00C52E5D"/>
    <w:rsid w:val="00C542C7"/>
    <w:rsid w:val="00C548E7"/>
    <w:rsid w:val="00C54C63"/>
    <w:rsid w:val="00C56013"/>
    <w:rsid w:val="00C60A86"/>
    <w:rsid w:val="00C61A49"/>
    <w:rsid w:val="00C6264E"/>
    <w:rsid w:val="00C62F4F"/>
    <w:rsid w:val="00C633CA"/>
    <w:rsid w:val="00C634A5"/>
    <w:rsid w:val="00C64592"/>
    <w:rsid w:val="00C64A8D"/>
    <w:rsid w:val="00C65420"/>
    <w:rsid w:val="00C654FE"/>
    <w:rsid w:val="00C66E4B"/>
    <w:rsid w:val="00C6719F"/>
    <w:rsid w:val="00C7030E"/>
    <w:rsid w:val="00C722B4"/>
    <w:rsid w:val="00C725C1"/>
    <w:rsid w:val="00C72C7E"/>
    <w:rsid w:val="00C73432"/>
    <w:rsid w:val="00C73573"/>
    <w:rsid w:val="00C74882"/>
    <w:rsid w:val="00C75B45"/>
    <w:rsid w:val="00C765F7"/>
    <w:rsid w:val="00C809DD"/>
    <w:rsid w:val="00C81415"/>
    <w:rsid w:val="00C816D6"/>
    <w:rsid w:val="00C8173D"/>
    <w:rsid w:val="00C81C78"/>
    <w:rsid w:val="00C82034"/>
    <w:rsid w:val="00C82481"/>
    <w:rsid w:val="00C824C8"/>
    <w:rsid w:val="00C83A35"/>
    <w:rsid w:val="00C83A72"/>
    <w:rsid w:val="00C84278"/>
    <w:rsid w:val="00C846DD"/>
    <w:rsid w:val="00C85D9A"/>
    <w:rsid w:val="00C90029"/>
    <w:rsid w:val="00C90660"/>
    <w:rsid w:val="00C91862"/>
    <w:rsid w:val="00C9192E"/>
    <w:rsid w:val="00C91D21"/>
    <w:rsid w:val="00C91DE2"/>
    <w:rsid w:val="00C93203"/>
    <w:rsid w:val="00C93A92"/>
    <w:rsid w:val="00CA29EE"/>
    <w:rsid w:val="00CA2A7C"/>
    <w:rsid w:val="00CA2C17"/>
    <w:rsid w:val="00CA38E9"/>
    <w:rsid w:val="00CA397F"/>
    <w:rsid w:val="00CA4131"/>
    <w:rsid w:val="00CA4E64"/>
    <w:rsid w:val="00CA7945"/>
    <w:rsid w:val="00CB19A7"/>
    <w:rsid w:val="00CB3784"/>
    <w:rsid w:val="00CB5B4F"/>
    <w:rsid w:val="00CB6A15"/>
    <w:rsid w:val="00CB7A66"/>
    <w:rsid w:val="00CC08E2"/>
    <w:rsid w:val="00CC150D"/>
    <w:rsid w:val="00CC1ADD"/>
    <w:rsid w:val="00CC1E71"/>
    <w:rsid w:val="00CC2BE4"/>
    <w:rsid w:val="00CC2E66"/>
    <w:rsid w:val="00CC36D0"/>
    <w:rsid w:val="00CC3B1B"/>
    <w:rsid w:val="00CC5C51"/>
    <w:rsid w:val="00CC7E1D"/>
    <w:rsid w:val="00CC7EE5"/>
    <w:rsid w:val="00CD0033"/>
    <w:rsid w:val="00CD0854"/>
    <w:rsid w:val="00CD0DB4"/>
    <w:rsid w:val="00CD1D80"/>
    <w:rsid w:val="00CD21EC"/>
    <w:rsid w:val="00CD4C7D"/>
    <w:rsid w:val="00CD529D"/>
    <w:rsid w:val="00CD6002"/>
    <w:rsid w:val="00CD70C9"/>
    <w:rsid w:val="00CD7B95"/>
    <w:rsid w:val="00CE006E"/>
    <w:rsid w:val="00CE1A6B"/>
    <w:rsid w:val="00CE29C0"/>
    <w:rsid w:val="00CE3B16"/>
    <w:rsid w:val="00CE6938"/>
    <w:rsid w:val="00CE69A0"/>
    <w:rsid w:val="00CE6CBB"/>
    <w:rsid w:val="00CE718D"/>
    <w:rsid w:val="00CF136C"/>
    <w:rsid w:val="00CF211B"/>
    <w:rsid w:val="00CF32EE"/>
    <w:rsid w:val="00CF3428"/>
    <w:rsid w:val="00CF3F51"/>
    <w:rsid w:val="00CF40E9"/>
    <w:rsid w:val="00CF410C"/>
    <w:rsid w:val="00CF5280"/>
    <w:rsid w:val="00CF6F17"/>
    <w:rsid w:val="00D00BAC"/>
    <w:rsid w:val="00D00DC2"/>
    <w:rsid w:val="00D0178D"/>
    <w:rsid w:val="00D0307A"/>
    <w:rsid w:val="00D032C4"/>
    <w:rsid w:val="00D03E7C"/>
    <w:rsid w:val="00D06372"/>
    <w:rsid w:val="00D079B1"/>
    <w:rsid w:val="00D10A3A"/>
    <w:rsid w:val="00D10B5B"/>
    <w:rsid w:val="00D119DD"/>
    <w:rsid w:val="00D13746"/>
    <w:rsid w:val="00D14775"/>
    <w:rsid w:val="00D14D7C"/>
    <w:rsid w:val="00D15365"/>
    <w:rsid w:val="00D16478"/>
    <w:rsid w:val="00D20014"/>
    <w:rsid w:val="00D203D7"/>
    <w:rsid w:val="00D20751"/>
    <w:rsid w:val="00D22D9F"/>
    <w:rsid w:val="00D2313E"/>
    <w:rsid w:val="00D23D52"/>
    <w:rsid w:val="00D23DED"/>
    <w:rsid w:val="00D24399"/>
    <w:rsid w:val="00D25F6C"/>
    <w:rsid w:val="00D262DA"/>
    <w:rsid w:val="00D278E0"/>
    <w:rsid w:val="00D303AE"/>
    <w:rsid w:val="00D30526"/>
    <w:rsid w:val="00D3142A"/>
    <w:rsid w:val="00D3213E"/>
    <w:rsid w:val="00D323A8"/>
    <w:rsid w:val="00D32529"/>
    <w:rsid w:val="00D32AD9"/>
    <w:rsid w:val="00D33657"/>
    <w:rsid w:val="00D33FD1"/>
    <w:rsid w:val="00D355F6"/>
    <w:rsid w:val="00D359E7"/>
    <w:rsid w:val="00D360DF"/>
    <w:rsid w:val="00D3621D"/>
    <w:rsid w:val="00D4003A"/>
    <w:rsid w:val="00D405C1"/>
    <w:rsid w:val="00D435B8"/>
    <w:rsid w:val="00D43CF1"/>
    <w:rsid w:val="00D47606"/>
    <w:rsid w:val="00D5013E"/>
    <w:rsid w:val="00D5164E"/>
    <w:rsid w:val="00D516AE"/>
    <w:rsid w:val="00D524AE"/>
    <w:rsid w:val="00D52BC9"/>
    <w:rsid w:val="00D52C10"/>
    <w:rsid w:val="00D54395"/>
    <w:rsid w:val="00D54D31"/>
    <w:rsid w:val="00D54F38"/>
    <w:rsid w:val="00D55034"/>
    <w:rsid w:val="00D555B3"/>
    <w:rsid w:val="00D578C5"/>
    <w:rsid w:val="00D6694E"/>
    <w:rsid w:val="00D66A70"/>
    <w:rsid w:val="00D6716E"/>
    <w:rsid w:val="00D67C9F"/>
    <w:rsid w:val="00D71AD5"/>
    <w:rsid w:val="00D76CDF"/>
    <w:rsid w:val="00D77D62"/>
    <w:rsid w:val="00D82403"/>
    <w:rsid w:val="00D82730"/>
    <w:rsid w:val="00D85AF4"/>
    <w:rsid w:val="00D86380"/>
    <w:rsid w:val="00D87135"/>
    <w:rsid w:val="00D87292"/>
    <w:rsid w:val="00D87702"/>
    <w:rsid w:val="00D93C71"/>
    <w:rsid w:val="00D93DAE"/>
    <w:rsid w:val="00D94766"/>
    <w:rsid w:val="00D96C6A"/>
    <w:rsid w:val="00D96D68"/>
    <w:rsid w:val="00D96DAA"/>
    <w:rsid w:val="00D9786C"/>
    <w:rsid w:val="00DA061D"/>
    <w:rsid w:val="00DA143E"/>
    <w:rsid w:val="00DA1A22"/>
    <w:rsid w:val="00DA2928"/>
    <w:rsid w:val="00DA323D"/>
    <w:rsid w:val="00DA34FD"/>
    <w:rsid w:val="00DA3A9D"/>
    <w:rsid w:val="00DA3B0E"/>
    <w:rsid w:val="00DA3F23"/>
    <w:rsid w:val="00DA4041"/>
    <w:rsid w:val="00DA5031"/>
    <w:rsid w:val="00DA5208"/>
    <w:rsid w:val="00DA5301"/>
    <w:rsid w:val="00DA5573"/>
    <w:rsid w:val="00DA5D2D"/>
    <w:rsid w:val="00DA665D"/>
    <w:rsid w:val="00DA6702"/>
    <w:rsid w:val="00DA68D9"/>
    <w:rsid w:val="00DA6B86"/>
    <w:rsid w:val="00DA77E7"/>
    <w:rsid w:val="00DA780E"/>
    <w:rsid w:val="00DB02E8"/>
    <w:rsid w:val="00DB0640"/>
    <w:rsid w:val="00DB0F1F"/>
    <w:rsid w:val="00DB1548"/>
    <w:rsid w:val="00DB1591"/>
    <w:rsid w:val="00DB3107"/>
    <w:rsid w:val="00DB31F9"/>
    <w:rsid w:val="00DB376C"/>
    <w:rsid w:val="00DB5F95"/>
    <w:rsid w:val="00DB68E1"/>
    <w:rsid w:val="00DC18D5"/>
    <w:rsid w:val="00DC1EE3"/>
    <w:rsid w:val="00DC20B0"/>
    <w:rsid w:val="00DC2253"/>
    <w:rsid w:val="00DC2D36"/>
    <w:rsid w:val="00DC3FFF"/>
    <w:rsid w:val="00DC52F6"/>
    <w:rsid w:val="00DC6565"/>
    <w:rsid w:val="00DC71FD"/>
    <w:rsid w:val="00DD0B8D"/>
    <w:rsid w:val="00DD0F99"/>
    <w:rsid w:val="00DD1A4C"/>
    <w:rsid w:val="00DD1DF1"/>
    <w:rsid w:val="00DD2230"/>
    <w:rsid w:val="00DD321B"/>
    <w:rsid w:val="00DD471B"/>
    <w:rsid w:val="00DD6054"/>
    <w:rsid w:val="00DD64AC"/>
    <w:rsid w:val="00DD64FD"/>
    <w:rsid w:val="00DE0EA2"/>
    <w:rsid w:val="00DE1270"/>
    <w:rsid w:val="00DE17FA"/>
    <w:rsid w:val="00DE1B02"/>
    <w:rsid w:val="00DE47EE"/>
    <w:rsid w:val="00DE65B2"/>
    <w:rsid w:val="00DE73A1"/>
    <w:rsid w:val="00DF1F06"/>
    <w:rsid w:val="00DF2D41"/>
    <w:rsid w:val="00DF38AA"/>
    <w:rsid w:val="00DF6303"/>
    <w:rsid w:val="00DF6B48"/>
    <w:rsid w:val="00DF7BC1"/>
    <w:rsid w:val="00DF7C9D"/>
    <w:rsid w:val="00E011D2"/>
    <w:rsid w:val="00E01A71"/>
    <w:rsid w:val="00E02360"/>
    <w:rsid w:val="00E0385E"/>
    <w:rsid w:val="00E040D8"/>
    <w:rsid w:val="00E04A4F"/>
    <w:rsid w:val="00E053D5"/>
    <w:rsid w:val="00E05E69"/>
    <w:rsid w:val="00E0695F"/>
    <w:rsid w:val="00E06F18"/>
    <w:rsid w:val="00E1109F"/>
    <w:rsid w:val="00E11435"/>
    <w:rsid w:val="00E125D0"/>
    <w:rsid w:val="00E15EC7"/>
    <w:rsid w:val="00E16691"/>
    <w:rsid w:val="00E16B85"/>
    <w:rsid w:val="00E2065B"/>
    <w:rsid w:val="00E217BA"/>
    <w:rsid w:val="00E21909"/>
    <w:rsid w:val="00E21C37"/>
    <w:rsid w:val="00E22016"/>
    <w:rsid w:val="00E22296"/>
    <w:rsid w:val="00E23AD5"/>
    <w:rsid w:val="00E23EDA"/>
    <w:rsid w:val="00E23F98"/>
    <w:rsid w:val="00E24630"/>
    <w:rsid w:val="00E25FA5"/>
    <w:rsid w:val="00E262AC"/>
    <w:rsid w:val="00E26D62"/>
    <w:rsid w:val="00E31778"/>
    <w:rsid w:val="00E3204A"/>
    <w:rsid w:val="00E32AE4"/>
    <w:rsid w:val="00E33D03"/>
    <w:rsid w:val="00E34637"/>
    <w:rsid w:val="00E346BF"/>
    <w:rsid w:val="00E34948"/>
    <w:rsid w:val="00E3527C"/>
    <w:rsid w:val="00E36CD1"/>
    <w:rsid w:val="00E37088"/>
    <w:rsid w:val="00E37A60"/>
    <w:rsid w:val="00E42A40"/>
    <w:rsid w:val="00E4346D"/>
    <w:rsid w:val="00E441CE"/>
    <w:rsid w:val="00E44493"/>
    <w:rsid w:val="00E45B64"/>
    <w:rsid w:val="00E508BC"/>
    <w:rsid w:val="00E50CC6"/>
    <w:rsid w:val="00E52910"/>
    <w:rsid w:val="00E5310F"/>
    <w:rsid w:val="00E53210"/>
    <w:rsid w:val="00E53933"/>
    <w:rsid w:val="00E53FD5"/>
    <w:rsid w:val="00E55A72"/>
    <w:rsid w:val="00E55BEF"/>
    <w:rsid w:val="00E55C32"/>
    <w:rsid w:val="00E5646E"/>
    <w:rsid w:val="00E5711B"/>
    <w:rsid w:val="00E60514"/>
    <w:rsid w:val="00E613A5"/>
    <w:rsid w:val="00E61C26"/>
    <w:rsid w:val="00E63706"/>
    <w:rsid w:val="00E63F51"/>
    <w:rsid w:val="00E64F9C"/>
    <w:rsid w:val="00E6514B"/>
    <w:rsid w:val="00E661AA"/>
    <w:rsid w:val="00E67290"/>
    <w:rsid w:val="00E672C5"/>
    <w:rsid w:val="00E7099A"/>
    <w:rsid w:val="00E72486"/>
    <w:rsid w:val="00E7352F"/>
    <w:rsid w:val="00E744AD"/>
    <w:rsid w:val="00E75280"/>
    <w:rsid w:val="00E76D94"/>
    <w:rsid w:val="00E77159"/>
    <w:rsid w:val="00E80166"/>
    <w:rsid w:val="00E80476"/>
    <w:rsid w:val="00E8201D"/>
    <w:rsid w:val="00E821A5"/>
    <w:rsid w:val="00E829F5"/>
    <w:rsid w:val="00E82B44"/>
    <w:rsid w:val="00E83287"/>
    <w:rsid w:val="00E8620F"/>
    <w:rsid w:val="00E8788A"/>
    <w:rsid w:val="00E87C1E"/>
    <w:rsid w:val="00E907F7"/>
    <w:rsid w:val="00E91469"/>
    <w:rsid w:val="00E92223"/>
    <w:rsid w:val="00E923C6"/>
    <w:rsid w:val="00E92D74"/>
    <w:rsid w:val="00E9315B"/>
    <w:rsid w:val="00E93212"/>
    <w:rsid w:val="00E94370"/>
    <w:rsid w:val="00E94E32"/>
    <w:rsid w:val="00E95153"/>
    <w:rsid w:val="00E9568E"/>
    <w:rsid w:val="00E96621"/>
    <w:rsid w:val="00E96BD1"/>
    <w:rsid w:val="00EA09A1"/>
    <w:rsid w:val="00EA0A32"/>
    <w:rsid w:val="00EA120F"/>
    <w:rsid w:val="00EA1F47"/>
    <w:rsid w:val="00EA2073"/>
    <w:rsid w:val="00EA2266"/>
    <w:rsid w:val="00EA2E66"/>
    <w:rsid w:val="00EA33CA"/>
    <w:rsid w:val="00EA3F35"/>
    <w:rsid w:val="00EA4096"/>
    <w:rsid w:val="00EA5286"/>
    <w:rsid w:val="00EA5996"/>
    <w:rsid w:val="00EA6D6C"/>
    <w:rsid w:val="00EA7E8A"/>
    <w:rsid w:val="00EB14B7"/>
    <w:rsid w:val="00EB4811"/>
    <w:rsid w:val="00EB54F6"/>
    <w:rsid w:val="00EB67B0"/>
    <w:rsid w:val="00EC144C"/>
    <w:rsid w:val="00EC2335"/>
    <w:rsid w:val="00EC2580"/>
    <w:rsid w:val="00EC2B57"/>
    <w:rsid w:val="00EC448C"/>
    <w:rsid w:val="00EC47F8"/>
    <w:rsid w:val="00EC4863"/>
    <w:rsid w:val="00EC5EEE"/>
    <w:rsid w:val="00EC61C2"/>
    <w:rsid w:val="00EC66FD"/>
    <w:rsid w:val="00EC6FD2"/>
    <w:rsid w:val="00ED13CE"/>
    <w:rsid w:val="00ED2CC1"/>
    <w:rsid w:val="00ED546E"/>
    <w:rsid w:val="00ED582F"/>
    <w:rsid w:val="00ED7B29"/>
    <w:rsid w:val="00ED7F43"/>
    <w:rsid w:val="00EE009B"/>
    <w:rsid w:val="00EE2506"/>
    <w:rsid w:val="00EE2EF0"/>
    <w:rsid w:val="00EE49B7"/>
    <w:rsid w:val="00EE5FAF"/>
    <w:rsid w:val="00EE6B6D"/>
    <w:rsid w:val="00EE6DD2"/>
    <w:rsid w:val="00EE7680"/>
    <w:rsid w:val="00EE7C30"/>
    <w:rsid w:val="00EF08B3"/>
    <w:rsid w:val="00EF1480"/>
    <w:rsid w:val="00EF1F70"/>
    <w:rsid w:val="00EF250F"/>
    <w:rsid w:val="00EF2693"/>
    <w:rsid w:val="00EF3B3A"/>
    <w:rsid w:val="00EF43B8"/>
    <w:rsid w:val="00EF51E2"/>
    <w:rsid w:val="00EF556F"/>
    <w:rsid w:val="00EF5B13"/>
    <w:rsid w:val="00EF5BBB"/>
    <w:rsid w:val="00EF5E41"/>
    <w:rsid w:val="00EF6850"/>
    <w:rsid w:val="00EF6CF1"/>
    <w:rsid w:val="00EF7386"/>
    <w:rsid w:val="00EF7853"/>
    <w:rsid w:val="00F0035D"/>
    <w:rsid w:val="00F025D8"/>
    <w:rsid w:val="00F02B36"/>
    <w:rsid w:val="00F04E45"/>
    <w:rsid w:val="00F05078"/>
    <w:rsid w:val="00F061CF"/>
    <w:rsid w:val="00F076F3"/>
    <w:rsid w:val="00F0780D"/>
    <w:rsid w:val="00F10056"/>
    <w:rsid w:val="00F10B36"/>
    <w:rsid w:val="00F10BF2"/>
    <w:rsid w:val="00F11B86"/>
    <w:rsid w:val="00F132B4"/>
    <w:rsid w:val="00F14B97"/>
    <w:rsid w:val="00F14CD0"/>
    <w:rsid w:val="00F15D9A"/>
    <w:rsid w:val="00F23737"/>
    <w:rsid w:val="00F2383B"/>
    <w:rsid w:val="00F23D00"/>
    <w:rsid w:val="00F24C87"/>
    <w:rsid w:val="00F251B8"/>
    <w:rsid w:val="00F251C5"/>
    <w:rsid w:val="00F270DC"/>
    <w:rsid w:val="00F279F2"/>
    <w:rsid w:val="00F32948"/>
    <w:rsid w:val="00F33BCA"/>
    <w:rsid w:val="00F36B48"/>
    <w:rsid w:val="00F37F84"/>
    <w:rsid w:val="00F400FC"/>
    <w:rsid w:val="00F40D2A"/>
    <w:rsid w:val="00F43351"/>
    <w:rsid w:val="00F44B79"/>
    <w:rsid w:val="00F44D4C"/>
    <w:rsid w:val="00F45174"/>
    <w:rsid w:val="00F45BCF"/>
    <w:rsid w:val="00F50786"/>
    <w:rsid w:val="00F50F65"/>
    <w:rsid w:val="00F510BF"/>
    <w:rsid w:val="00F514C4"/>
    <w:rsid w:val="00F52156"/>
    <w:rsid w:val="00F52223"/>
    <w:rsid w:val="00F53C83"/>
    <w:rsid w:val="00F5568E"/>
    <w:rsid w:val="00F55A70"/>
    <w:rsid w:val="00F5699D"/>
    <w:rsid w:val="00F60A1A"/>
    <w:rsid w:val="00F610FE"/>
    <w:rsid w:val="00F61510"/>
    <w:rsid w:val="00F62146"/>
    <w:rsid w:val="00F62B88"/>
    <w:rsid w:val="00F63BBF"/>
    <w:rsid w:val="00F63D0F"/>
    <w:rsid w:val="00F659C9"/>
    <w:rsid w:val="00F679CD"/>
    <w:rsid w:val="00F71AE8"/>
    <w:rsid w:val="00F71E5F"/>
    <w:rsid w:val="00F73CA3"/>
    <w:rsid w:val="00F742C8"/>
    <w:rsid w:val="00F746D8"/>
    <w:rsid w:val="00F74752"/>
    <w:rsid w:val="00F75BF2"/>
    <w:rsid w:val="00F76CEA"/>
    <w:rsid w:val="00F77CF1"/>
    <w:rsid w:val="00F817EF"/>
    <w:rsid w:val="00F81F25"/>
    <w:rsid w:val="00F82CD3"/>
    <w:rsid w:val="00F8307F"/>
    <w:rsid w:val="00F83BDA"/>
    <w:rsid w:val="00F8619C"/>
    <w:rsid w:val="00F87734"/>
    <w:rsid w:val="00F9087D"/>
    <w:rsid w:val="00F915E2"/>
    <w:rsid w:val="00F92039"/>
    <w:rsid w:val="00F93F58"/>
    <w:rsid w:val="00F9411A"/>
    <w:rsid w:val="00F958D8"/>
    <w:rsid w:val="00F95DEF"/>
    <w:rsid w:val="00F9600D"/>
    <w:rsid w:val="00F96DD7"/>
    <w:rsid w:val="00F9705D"/>
    <w:rsid w:val="00FA05ED"/>
    <w:rsid w:val="00FA0669"/>
    <w:rsid w:val="00FA0957"/>
    <w:rsid w:val="00FA2FCC"/>
    <w:rsid w:val="00FA4169"/>
    <w:rsid w:val="00FA535D"/>
    <w:rsid w:val="00FA5D8F"/>
    <w:rsid w:val="00FA5E0A"/>
    <w:rsid w:val="00FA71A0"/>
    <w:rsid w:val="00FB1779"/>
    <w:rsid w:val="00FB1C7B"/>
    <w:rsid w:val="00FB2F77"/>
    <w:rsid w:val="00FB39F7"/>
    <w:rsid w:val="00FB4261"/>
    <w:rsid w:val="00FB4A9E"/>
    <w:rsid w:val="00FB5618"/>
    <w:rsid w:val="00FB57DC"/>
    <w:rsid w:val="00FB5FD7"/>
    <w:rsid w:val="00FB63E1"/>
    <w:rsid w:val="00FB73E1"/>
    <w:rsid w:val="00FC2171"/>
    <w:rsid w:val="00FC266D"/>
    <w:rsid w:val="00FC5520"/>
    <w:rsid w:val="00FC762E"/>
    <w:rsid w:val="00FC7C32"/>
    <w:rsid w:val="00FC7CF1"/>
    <w:rsid w:val="00FD1CFE"/>
    <w:rsid w:val="00FD1FF9"/>
    <w:rsid w:val="00FD2697"/>
    <w:rsid w:val="00FD5DD9"/>
    <w:rsid w:val="00FD736F"/>
    <w:rsid w:val="00FE04E2"/>
    <w:rsid w:val="00FE449A"/>
    <w:rsid w:val="00FE5152"/>
    <w:rsid w:val="00FE522D"/>
    <w:rsid w:val="00FE643A"/>
    <w:rsid w:val="00FE6CC5"/>
    <w:rsid w:val="00FE7A2D"/>
    <w:rsid w:val="00FE7BCB"/>
    <w:rsid w:val="00FF02EE"/>
    <w:rsid w:val="00FF0451"/>
    <w:rsid w:val="00FF07CE"/>
    <w:rsid w:val="00FF081F"/>
    <w:rsid w:val="00FF0EFF"/>
    <w:rsid w:val="00FF1AB4"/>
    <w:rsid w:val="00FF25A0"/>
    <w:rsid w:val="00FF28B1"/>
    <w:rsid w:val="00FF4F17"/>
    <w:rsid w:val="00FF7DC2"/>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9BE144E"/>
  <w15:docId w15:val="{856BBD72-263C-444C-8501-DB289703F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1F30"/>
  </w:style>
  <w:style w:type="paragraph" w:styleId="Heading1">
    <w:name w:val="heading 1"/>
    <w:basedOn w:val="Normal"/>
    <w:next w:val="Normal"/>
    <w:link w:val="Heading1Char"/>
    <w:uiPriority w:val="9"/>
    <w:qFormat/>
    <w:rsid w:val="00B8586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B8586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C36D0"/>
    <w:rPr>
      <w:sz w:val="18"/>
      <w:szCs w:val="18"/>
    </w:rPr>
  </w:style>
  <w:style w:type="paragraph" w:styleId="CommentText">
    <w:name w:val="annotation text"/>
    <w:basedOn w:val="Normal"/>
    <w:link w:val="CommentTextChar"/>
    <w:uiPriority w:val="99"/>
    <w:semiHidden/>
    <w:unhideWhenUsed/>
    <w:rsid w:val="00CC36D0"/>
  </w:style>
  <w:style w:type="character" w:customStyle="1" w:styleId="CommentTextChar">
    <w:name w:val="Comment Text Char"/>
    <w:basedOn w:val="DefaultParagraphFont"/>
    <w:link w:val="CommentText"/>
    <w:uiPriority w:val="99"/>
    <w:semiHidden/>
    <w:rsid w:val="00CC36D0"/>
  </w:style>
  <w:style w:type="paragraph" w:styleId="CommentSubject">
    <w:name w:val="annotation subject"/>
    <w:basedOn w:val="CommentText"/>
    <w:next w:val="CommentText"/>
    <w:link w:val="CommentSubjectChar"/>
    <w:uiPriority w:val="99"/>
    <w:semiHidden/>
    <w:unhideWhenUsed/>
    <w:rsid w:val="00CC36D0"/>
    <w:rPr>
      <w:b/>
      <w:bCs/>
      <w:sz w:val="20"/>
      <w:szCs w:val="20"/>
    </w:rPr>
  </w:style>
  <w:style w:type="character" w:customStyle="1" w:styleId="CommentSubjectChar">
    <w:name w:val="Comment Subject Char"/>
    <w:basedOn w:val="CommentTextChar"/>
    <w:link w:val="CommentSubject"/>
    <w:uiPriority w:val="99"/>
    <w:semiHidden/>
    <w:rsid w:val="00CC36D0"/>
    <w:rPr>
      <w:b/>
      <w:bCs/>
      <w:sz w:val="20"/>
      <w:szCs w:val="20"/>
    </w:rPr>
  </w:style>
  <w:style w:type="paragraph" w:styleId="BalloonText">
    <w:name w:val="Balloon Text"/>
    <w:basedOn w:val="Normal"/>
    <w:link w:val="BalloonTextChar"/>
    <w:uiPriority w:val="99"/>
    <w:semiHidden/>
    <w:unhideWhenUsed/>
    <w:rsid w:val="00CC36D0"/>
    <w:rPr>
      <w:rFonts w:ascii="Lucida Grande" w:hAnsi="Lucida Grande"/>
      <w:sz w:val="18"/>
      <w:szCs w:val="18"/>
    </w:rPr>
  </w:style>
  <w:style w:type="character" w:customStyle="1" w:styleId="BalloonTextChar">
    <w:name w:val="Balloon Text Char"/>
    <w:basedOn w:val="DefaultParagraphFont"/>
    <w:link w:val="BalloonText"/>
    <w:uiPriority w:val="99"/>
    <w:semiHidden/>
    <w:rsid w:val="00CC36D0"/>
    <w:rPr>
      <w:rFonts w:ascii="Lucida Grande" w:hAnsi="Lucida Grande"/>
      <w:sz w:val="18"/>
      <w:szCs w:val="18"/>
    </w:rPr>
  </w:style>
  <w:style w:type="paragraph" w:styleId="Header">
    <w:name w:val="header"/>
    <w:basedOn w:val="Normal"/>
    <w:link w:val="HeaderChar"/>
    <w:uiPriority w:val="99"/>
    <w:unhideWhenUsed/>
    <w:rsid w:val="003C3BC2"/>
    <w:pPr>
      <w:tabs>
        <w:tab w:val="center" w:pos="4680"/>
        <w:tab w:val="right" w:pos="9360"/>
      </w:tabs>
    </w:pPr>
  </w:style>
  <w:style w:type="character" w:customStyle="1" w:styleId="HeaderChar">
    <w:name w:val="Header Char"/>
    <w:basedOn w:val="DefaultParagraphFont"/>
    <w:link w:val="Header"/>
    <w:uiPriority w:val="99"/>
    <w:rsid w:val="003C3BC2"/>
  </w:style>
  <w:style w:type="paragraph" w:styleId="Footer">
    <w:name w:val="footer"/>
    <w:basedOn w:val="Normal"/>
    <w:link w:val="FooterChar"/>
    <w:uiPriority w:val="99"/>
    <w:unhideWhenUsed/>
    <w:rsid w:val="003C3BC2"/>
    <w:pPr>
      <w:tabs>
        <w:tab w:val="center" w:pos="4680"/>
        <w:tab w:val="right" w:pos="9360"/>
      </w:tabs>
    </w:pPr>
  </w:style>
  <w:style w:type="character" w:customStyle="1" w:styleId="FooterChar">
    <w:name w:val="Footer Char"/>
    <w:basedOn w:val="DefaultParagraphFont"/>
    <w:link w:val="Footer"/>
    <w:uiPriority w:val="99"/>
    <w:rsid w:val="003C3BC2"/>
  </w:style>
  <w:style w:type="paragraph" w:styleId="Bibliography">
    <w:name w:val="Bibliography"/>
    <w:basedOn w:val="Normal"/>
    <w:next w:val="Normal"/>
    <w:uiPriority w:val="37"/>
    <w:unhideWhenUsed/>
    <w:rsid w:val="009D6697"/>
    <w:pPr>
      <w:tabs>
        <w:tab w:val="left" w:pos="384"/>
      </w:tabs>
      <w:spacing w:after="240"/>
      <w:ind w:left="384" w:hanging="384"/>
    </w:pPr>
  </w:style>
  <w:style w:type="character" w:styleId="Hyperlink">
    <w:name w:val="Hyperlink"/>
    <w:basedOn w:val="DefaultParagraphFont"/>
    <w:uiPriority w:val="99"/>
    <w:unhideWhenUsed/>
    <w:rsid w:val="00E82B44"/>
    <w:rPr>
      <w:color w:val="0000FF" w:themeColor="hyperlink"/>
      <w:u w:val="single"/>
    </w:rPr>
  </w:style>
  <w:style w:type="paragraph" w:styleId="ListParagraph">
    <w:name w:val="List Paragraph"/>
    <w:basedOn w:val="Normal"/>
    <w:uiPriority w:val="34"/>
    <w:qFormat/>
    <w:rsid w:val="005E7E6A"/>
    <w:pPr>
      <w:ind w:left="720"/>
      <w:contextualSpacing/>
    </w:pPr>
  </w:style>
  <w:style w:type="table" w:styleId="TableGrid">
    <w:name w:val="Table Grid"/>
    <w:basedOn w:val="TableNormal"/>
    <w:uiPriority w:val="59"/>
    <w:rsid w:val="005771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03687"/>
  </w:style>
  <w:style w:type="character" w:customStyle="1" w:styleId="Heading1Char">
    <w:name w:val="Heading 1 Char"/>
    <w:basedOn w:val="DefaultParagraphFont"/>
    <w:link w:val="Heading1"/>
    <w:uiPriority w:val="9"/>
    <w:rsid w:val="00B85861"/>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B85861"/>
    <w:pPr>
      <w:spacing w:line="276" w:lineRule="auto"/>
      <w:outlineLvl w:val="9"/>
    </w:pPr>
    <w:rPr>
      <w:lang w:eastAsia="ja-JP"/>
    </w:rPr>
  </w:style>
  <w:style w:type="character" w:customStyle="1" w:styleId="Heading2Char">
    <w:name w:val="Heading 2 Char"/>
    <w:basedOn w:val="DefaultParagraphFont"/>
    <w:link w:val="Heading2"/>
    <w:uiPriority w:val="9"/>
    <w:semiHidden/>
    <w:rsid w:val="00B85861"/>
    <w:rPr>
      <w:rFonts w:asciiTheme="majorHAnsi" w:eastAsiaTheme="majorEastAsia" w:hAnsiTheme="majorHAnsi" w:cstheme="majorBidi"/>
      <w:b/>
      <w:bCs/>
      <w:color w:val="4F81BD" w:themeColor="accent1"/>
      <w:sz w:val="26"/>
      <w:szCs w:val="26"/>
    </w:rPr>
  </w:style>
  <w:style w:type="paragraph" w:styleId="TOC1">
    <w:name w:val="toc 1"/>
    <w:basedOn w:val="Normal"/>
    <w:next w:val="Normal"/>
    <w:autoRedefine/>
    <w:uiPriority w:val="39"/>
    <w:unhideWhenUsed/>
    <w:rsid w:val="00BA6308"/>
    <w:pPr>
      <w:tabs>
        <w:tab w:val="right" w:leader="dot" w:pos="9350"/>
      </w:tabs>
      <w:spacing w:after="100"/>
    </w:pPr>
  </w:style>
  <w:style w:type="paragraph" w:styleId="TOC2">
    <w:name w:val="toc 2"/>
    <w:basedOn w:val="Normal"/>
    <w:next w:val="Normal"/>
    <w:autoRedefine/>
    <w:uiPriority w:val="39"/>
    <w:unhideWhenUsed/>
    <w:rsid w:val="00455B91"/>
    <w:pPr>
      <w:spacing w:after="100"/>
      <w:ind w:left="240"/>
    </w:pPr>
  </w:style>
  <w:style w:type="paragraph" w:styleId="NoSpacing">
    <w:name w:val="No Spacing"/>
    <w:uiPriority w:val="1"/>
    <w:qFormat/>
    <w:rsid w:val="00F02B36"/>
  </w:style>
  <w:style w:type="character" w:styleId="FollowedHyperlink">
    <w:name w:val="FollowedHyperlink"/>
    <w:basedOn w:val="DefaultParagraphFont"/>
    <w:uiPriority w:val="99"/>
    <w:semiHidden/>
    <w:unhideWhenUsed/>
    <w:rsid w:val="005712C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9237684">
      <w:bodyDiv w:val="1"/>
      <w:marLeft w:val="0"/>
      <w:marRight w:val="0"/>
      <w:marTop w:val="0"/>
      <w:marBottom w:val="0"/>
      <w:divBdr>
        <w:top w:val="none" w:sz="0" w:space="0" w:color="auto"/>
        <w:left w:val="none" w:sz="0" w:space="0" w:color="auto"/>
        <w:bottom w:val="none" w:sz="0" w:space="0" w:color="auto"/>
        <w:right w:val="none" w:sz="0" w:space="0" w:color="auto"/>
      </w:divBdr>
    </w:div>
    <w:div w:id="367489642">
      <w:bodyDiv w:val="1"/>
      <w:marLeft w:val="0"/>
      <w:marRight w:val="0"/>
      <w:marTop w:val="0"/>
      <w:marBottom w:val="0"/>
      <w:divBdr>
        <w:top w:val="none" w:sz="0" w:space="0" w:color="auto"/>
        <w:left w:val="none" w:sz="0" w:space="0" w:color="auto"/>
        <w:bottom w:val="none" w:sz="0" w:space="0" w:color="auto"/>
        <w:right w:val="none" w:sz="0" w:space="0" w:color="auto"/>
      </w:divBdr>
    </w:div>
    <w:div w:id="548228364">
      <w:bodyDiv w:val="1"/>
      <w:marLeft w:val="0"/>
      <w:marRight w:val="0"/>
      <w:marTop w:val="0"/>
      <w:marBottom w:val="0"/>
      <w:divBdr>
        <w:top w:val="none" w:sz="0" w:space="0" w:color="auto"/>
        <w:left w:val="none" w:sz="0" w:space="0" w:color="auto"/>
        <w:bottom w:val="none" w:sz="0" w:space="0" w:color="auto"/>
        <w:right w:val="none" w:sz="0" w:space="0" w:color="auto"/>
      </w:divBdr>
    </w:div>
    <w:div w:id="611471335">
      <w:bodyDiv w:val="1"/>
      <w:marLeft w:val="0"/>
      <w:marRight w:val="0"/>
      <w:marTop w:val="0"/>
      <w:marBottom w:val="0"/>
      <w:divBdr>
        <w:top w:val="none" w:sz="0" w:space="0" w:color="auto"/>
        <w:left w:val="none" w:sz="0" w:space="0" w:color="auto"/>
        <w:bottom w:val="none" w:sz="0" w:space="0" w:color="auto"/>
        <w:right w:val="none" w:sz="0" w:space="0" w:color="auto"/>
      </w:divBdr>
    </w:div>
    <w:div w:id="844444567">
      <w:bodyDiv w:val="1"/>
      <w:marLeft w:val="0"/>
      <w:marRight w:val="0"/>
      <w:marTop w:val="0"/>
      <w:marBottom w:val="0"/>
      <w:divBdr>
        <w:top w:val="none" w:sz="0" w:space="0" w:color="auto"/>
        <w:left w:val="none" w:sz="0" w:space="0" w:color="auto"/>
        <w:bottom w:val="none" w:sz="0" w:space="0" w:color="auto"/>
        <w:right w:val="none" w:sz="0" w:space="0" w:color="auto"/>
      </w:divBdr>
    </w:div>
    <w:div w:id="890388605">
      <w:bodyDiv w:val="1"/>
      <w:marLeft w:val="0"/>
      <w:marRight w:val="0"/>
      <w:marTop w:val="0"/>
      <w:marBottom w:val="0"/>
      <w:divBdr>
        <w:top w:val="none" w:sz="0" w:space="0" w:color="auto"/>
        <w:left w:val="none" w:sz="0" w:space="0" w:color="auto"/>
        <w:bottom w:val="none" w:sz="0" w:space="0" w:color="auto"/>
        <w:right w:val="none" w:sz="0" w:space="0" w:color="auto"/>
      </w:divBdr>
    </w:div>
    <w:div w:id="942110361">
      <w:bodyDiv w:val="1"/>
      <w:marLeft w:val="0"/>
      <w:marRight w:val="0"/>
      <w:marTop w:val="0"/>
      <w:marBottom w:val="0"/>
      <w:divBdr>
        <w:top w:val="none" w:sz="0" w:space="0" w:color="auto"/>
        <w:left w:val="none" w:sz="0" w:space="0" w:color="auto"/>
        <w:bottom w:val="none" w:sz="0" w:space="0" w:color="auto"/>
        <w:right w:val="none" w:sz="0" w:space="0" w:color="auto"/>
      </w:divBdr>
    </w:div>
    <w:div w:id="1003509349">
      <w:bodyDiv w:val="1"/>
      <w:marLeft w:val="0"/>
      <w:marRight w:val="0"/>
      <w:marTop w:val="0"/>
      <w:marBottom w:val="0"/>
      <w:divBdr>
        <w:top w:val="none" w:sz="0" w:space="0" w:color="auto"/>
        <w:left w:val="none" w:sz="0" w:space="0" w:color="auto"/>
        <w:bottom w:val="none" w:sz="0" w:space="0" w:color="auto"/>
        <w:right w:val="none" w:sz="0" w:space="0" w:color="auto"/>
      </w:divBdr>
    </w:div>
    <w:div w:id="1406029148">
      <w:bodyDiv w:val="1"/>
      <w:marLeft w:val="0"/>
      <w:marRight w:val="0"/>
      <w:marTop w:val="0"/>
      <w:marBottom w:val="0"/>
      <w:divBdr>
        <w:top w:val="none" w:sz="0" w:space="0" w:color="auto"/>
        <w:left w:val="none" w:sz="0" w:space="0" w:color="auto"/>
        <w:bottom w:val="none" w:sz="0" w:space="0" w:color="auto"/>
        <w:right w:val="none" w:sz="0" w:space="0" w:color="auto"/>
      </w:divBdr>
    </w:div>
    <w:div w:id="1421102011">
      <w:bodyDiv w:val="1"/>
      <w:marLeft w:val="0"/>
      <w:marRight w:val="0"/>
      <w:marTop w:val="0"/>
      <w:marBottom w:val="0"/>
      <w:divBdr>
        <w:top w:val="none" w:sz="0" w:space="0" w:color="auto"/>
        <w:left w:val="none" w:sz="0" w:space="0" w:color="auto"/>
        <w:bottom w:val="none" w:sz="0" w:space="0" w:color="auto"/>
        <w:right w:val="none" w:sz="0" w:space="0" w:color="auto"/>
      </w:divBdr>
    </w:div>
    <w:div w:id="1512989689">
      <w:bodyDiv w:val="1"/>
      <w:marLeft w:val="0"/>
      <w:marRight w:val="0"/>
      <w:marTop w:val="0"/>
      <w:marBottom w:val="0"/>
      <w:divBdr>
        <w:top w:val="none" w:sz="0" w:space="0" w:color="auto"/>
        <w:left w:val="none" w:sz="0" w:space="0" w:color="auto"/>
        <w:bottom w:val="none" w:sz="0" w:space="0" w:color="auto"/>
        <w:right w:val="none" w:sz="0" w:space="0" w:color="auto"/>
      </w:divBdr>
    </w:div>
    <w:div w:id="1745375320">
      <w:bodyDiv w:val="1"/>
      <w:marLeft w:val="0"/>
      <w:marRight w:val="0"/>
      <w:marTop w:val="0"/>
      <w:marBottom w:val="0"/>
      <w:divBdr>
        <w:top w:val="none" w:sz="0" w:space="0" w:color="auto"/>
        <w:left w:val="none" w:sz="0" w:space="0" w:color="auto"/>
        <w:bottom w:val="none" w:sz="0" w:space="0" w:color="auto"/>
        <w:right w:val="none" w:sz="0" w:space="0" w:color="auto"/>
      </w:divBdr>
    </w:div>
    <w:div w:id="1919752295">
      <w:bodyDiv w:val="1"/>
      <w:marLeft w:val="0"/>
      <w:marRight w:val="0"/>
      <w:marTop w:val="0"/>
      <w:marBottom w:val="0"/>
      <w:divBdr>
        <w:top w:val="none" w:sz="0" w:space="0" w:color="auto"/>
        <w:left w:val="none" w:sz="0" w:space="0" w:color="auto"/>
        <w:bottom w:val="none" w:sz="0" w:space="0" w:color="auto"/>
        <w:right w:val="none" w:sz="0" w:space="0" w:color="auto"/>
      </w:divBdr>
    </w:div>
    <w:div w:id="1964581864">
      <w:bodyDiv w:val="1"/>
      <w:marLeft w:val="0"/>
      <w:marRight w:val="0"/>
      <w:marTop w:val="0"/>
      <w:marBottom w:val="0"/>
      <w:divBdr>
        <w:top w:val="none" w:sz="0" w:space="0" w:color="auto"/>
        <w:left w:val="none" w:sz="0" w:space="0" w:color="auto"/>
        <w:bottom w:val="none" w:sz="0" w:space="0" w:color="auto"/>
        <w:right w:val="none" w:sz="0" w:space="0" w:color="auto"/>
      </w:divBdr>
    </w:div>
    <w:div w:id="1970931967">
      <w:bodyDiv w:val="1"/>
      <w:marLeft w:val="0"/>
      <w:marRight w:val="0"/>
      <w:marTop w:val="0"/>
      <w:marBottom w:val="0"/>
      <w:divBdr>
        <w:top w:val="none" w:sz="0" w:space="0" w:color="auto"/>
        <w:left w:val="none" w:sz="0" w:space="0" w:color="auto"/>
        <w:bottom w:val="none" w:sz="0" w:space="0" w:color="auto"/>
        <w:right w:val="none" w:sz="0" w:space="0" w:color="auto"/>
      </w:divBdr>
    </w:div>
    <w:div w:id="2030371054">
      <w:bodyDiv w:val="1"/>
      <w:marLeft w:val="0"/>
      <w:marRight w:val="0"/>
      <w:marTop w:val="0"/>
      <w:marBottom w:val="0"/>
      <w:divBdr>
        <w:top w:val="none" w:sz="0" w:space="0" w:color="auto"/>
        <w:left w:val="none" w:sz="0" w:space="0" w:color="auto"/>
        <w:bottom w:val="none" w:sz="0" w:space="0" w:color="auto"/>
        <w:right w:val="none" w:sz="0" w:space="0" w:color="auto"/>
      </w:divBdr>
    </w:div>
    <w:div w:id="21011762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741C5C-387E-418A-A967-CB8481893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24</Pages>
  <Words>6367</Words>
  <Characters>36298</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Vanderbilt University</Company>
  <LinksUpToDate>false</LinksUpToDate>
  <CharactersWithSpaces>42580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Matthew Semler</dc:creator>
  <cp:lastModifiedBy>Funke, Blake Elizabeth</cp:lastModifiedBy>
  <cp:revision>6</cp:revision>
  <dcterms:created xsi:type="dcterms:W3CDTF">2020-09-02T01:36:00Z</dcterms:created>
  <dcterms:modified xsi:type="dcterms:W3CDTF">2021-01-25T20:24:00Z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zotero-version="5.0.87"&gt;&lt;session id="rsDGkUiB"/&gt;&lt;style id="http://www.zotero.org/styles/the-new-england-journal-of-medicine" hasBibliography="1" bibliographyStyleHasBeenSet="1"/&gt;&lt;prefs&gt;&lt;pref name="fieldType" value="Field"/&gt;&lt;pref nam</vt:lpwstr>
  </property>
  <property fmtid="{D5CDD505-2E9C-101B-9397-08002B2CF9AE}" pid="3" name="ZOTERO_PREF_2">
    <vt:lpwstr>e="storeReferences" value="true"/&gt;&lt;pref name="automaticJournalAbbreviations" value="true"/&gt;&lt;/prefs&gt;&lt;/data&gt;</vt:lpwstr>
  </property>
</Properties>
</file>