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351"/>
        <w:tblW w:w="13225" w:type="dxa"/>
        <w:tblLook w:val="04A0" w:firstRow="1" w:lastRow="0" w:firstColumn="1" w:lastColumn="0" w:noHBand="0" w:noVBand="1"/>
      </w:tblPr>
      <w:tblGrid>
        <w:gridCol w:w="4135"/>
        <w:gridCol w:w="2490"/>
        <w:gridCol w:w="2490"/>
        <w:gridCol w:w="2490"/>
        <w:gridCol w:w="1620"/>
      </w:tblGrid>
      <w:tr w:rsidR="00342966" w:rsidRPr="005A40FF" w14:paraId="708CA723" w14:textId="77777777" w:rsidTr="009C73BD">
        <w:trPr>
          <w:trHeight w:val="330"/>
        </w:trPr>
        <w:tc>
          <w:tcPr>
            <w:tcW w:w="4135" w:type="dxa"/>
            <w:shd w:val="clear" w:color="auto" w:fill="BFBFBF" w:themeFill="background1" w:themeFillShade="BF"/>
            <w:vAlign w:val="center"/>
          </w:tcPr>
          <w:p w14:paraId="3CF26C57" w14:textId="77777777" w:rsidR="00342966" w:rsidRPr="005A40FF" w:rsidRDefault="00342966" w:rsidP="009C73BD">
            <w:pPr>
              <w:jc w:val="center"/>
              <w:rPr>
                <w:rFonts w:ascii="Arial" w:hAnsi="Arial" w:cs="Arial"/>
                <w:b/>
                <w:bCs/>
              </w:rPr>
            </w:pPr>
            <w:r w:rsidRPr="005A40FF">
              <w:rPr>
                <w:rFonts w:ascii="Arial" w:hAnsi="Arial" w:cs="Arial"/>
                <w:b/>
                <w:bCs/>
              </w:rPr>
              <w:t>Parameter</w:t>
            </w:r>
          </w:p>
        </w:tc>
        <w:tc>
          <w:tcPr>
            <w:tcW w:w="2490" w:type="dxa"/>
            <w:shd w:val="clear" w:color="auto" w:fill="BFBFBF" w:themeFill="background1" w:themeFillShade="BF"/>
            <w:vAlign w:val="center"/>
          </w:tcPr>
          <w:p w14:paraId="3B331A33" w14:textId="77777777" w:rsidR="00342966" w:rsidRPr="005A40FF" w:rsidRDefault="00342966" w:rsidP="009C73BD">
            <w:pPr>
              <w:jc w:val="center"/>
              <w:rPr>
                <w:rFonts w:ascii="Arial" w:hAnsi="Arial" w:cs="Arial"/>
                <w:b/>
                <w:bCs/>
              </w:rPr>
            </w:pPr>
            <w:r w:rsidRPr="005A40FF">
              <w:rPr>
                <w:rFonts w:ascii="Arial" w:hAnsi="Arial" w:cs="Arial"/>
                <w:b/>
                <w:bCs/>
              </w:rPr>
              <w:t>No AKI or AKI stage 1</w:t>
            </w:r>
          </w:p>
          <w:p w14:paraId="3280F324" w14:textId="77777777" w:rsidR="00342966" w:rsidRPr="005A40FF" w:rsidRDefault="00342966" w:rsidP="009C73BD">
            <w:pPr>
              <w:jc w:val="center"/>
              <w:rPr>
                <w:rFonts w:ascii="Arial" w:hAnsi="Arial" w:cs="Arial"/>
                <w:b/>
                <w:bCs/>
              </w:rPr>
            </w:pPr>
            <w:r w:rsidRPr="005A40FF">
              <w:rPr>
                <w:rFonts w:ascii="Arial" w:hAnsi="Arial" w:cs="Arial"/>
                <w:b/>
                <w:bCs/>
              </w:rPr>
              <w:t>n = 59</w:t>
            </w:r>
          </w:p>
        </w:tc>
        <w:tc>
          <w:tcPr>
            <w:tcW w:w="2490" w:type="dxa"/>
            <w:shd w:val="clear" w:color="auto" w:fill="BFBFBF" w:themeFill="background1" w:themeFillShade="BF"/>
            <w:vAlign w:val="center"/>
          </w:tcPr>
          <w:p w14:paraId="17FC730A" w14:textId="77777777" w:rsidR="00342966" w:rsidRPr="005A40FF" w:rsidRDefault="00342966" w:rsidP="009C73BD">
            <w:pPr>
              <w:jc w:val="center"/>
              <w:rPr>
                <w:rFonts w:ascii="Arial" w:hAnsi="Arial" w:cs="Arial"/>
                <w:b/>
                <w:bCs/>
              </w:rPr>
            </w:pPr>
            <w:r w:rsidRPr="005A40FF">
              <w:rPr>
                <w:rFonts w:ascii="Arial" w:hAnsi="Arial" w:cs="Arial"/>
                <w:b/>
                <w:bCs/>
              </w:rPr>
              <w:t>AKI stage 2 or 3 (</w:t>
            </w:r>
            <w:r>
              <w:rPr>
                <w:rFonts w:ascii="Arial" w:hAnsi="Arial" w:cs="Arial"/>
                <w:b/>
                <w:bCs/>
              </w:rPr>
              <w:t>no</w:t>
            </w:r>
            <w:r w:rsidRPr="005A40FF">
              <w:rPr>
                <w:rFonts w:ascii="Arial" w:hAnsi="Arial" w:cs="Arial"/>
                <w:b/>
                <w:bCs/>
              </w:rPr>
              <w:t xml:space="preserve"> RRT)</w:t>
            </w:r>
          </w:p>
          <w:p w14:paraId="4AD5FAA2" w14:textId="77777777" w:rsidR="00342966" w:rsidRPr="005A40FF" w:rsidRDefault="00342966" w:rsidP="009C73BD">
            <w:pPr>
              <w:jc w:val="center"/>
              <w:rPr>
                <w:rFonts w:ascii="Arial" w:hAnsi="Arial" w:cs="Arial"/>
                <w:b/>
                <w:bCs/>
              </w:rPr>
            </w:pPr>
            <w:r w:rsidRPr="005A40FF">
              <w:rPr>
                <w:rFonts w:ascii="Arial" w:hAnsi="Arial" w:cs="Arial"/>
                <w:b/>
                <w:bCs/>
              </w:rPr>
              <w:t>n = 25</w:t>
            </w:r>
          </w:p>
        </w:tc>
        <w:tc>
          <w:tcPr>
            <w:tcW w:w="2490" w:type="dxa"/>
            <w:shd w:val="clear" w:color="auto" w:fill="BFBFBF" w:themeFill="background1" w:themeFillShade="BF"/>
            <w:vAlign w:val="center"/>
          </w:tcPr>
          <w:p w14:paraId="0DFCF4F1" w14:textId="77777777" w:rsidR="00342966" w:rsidRPr="005A40FF" w:rsidRDefault="00342966" w:rsidP="009C73BD">
            <w:pPr>
              <w:jc w:val="center"/>
              <w:rPr>
                <w:rFonts w:ascii="Arial" w:hAnsi="Arial" w:cs="Arial"/>
                <w:b/>
                <w:bCs/>
              </w:rPr>
            </w:pPr>
            <w:r w:rsidRPr="005A40FF">
              <w:rPr>
                <w:rFonts w:ascii="Arial" w:hAnsi="Arial" w:cs="Arial"/>
                <w:b/>
                <w:bCs/>
              </w:rPr>
              <w:t>AKI-RRT</w:t>
            </w:r>
          </w:p>
          <w:p w14:paraId="3C4D7E18" w14:textId="77777777" w:rsidR="00342966" w:rsidRPr="005A40FF" w:rsidRDefault="00342966" w:rsidP="009C73BD">
            <w:pPr>
              <w:jc w:val="center"/>
              <w:rPr>
                <w:rFonts w:ascii="Arial" w:hAnsi="Arial" w:cs="Arial"/>
                <w:b/>
                <w:bCs/>
              </w:rPr>
            </w:pPr>
            <w:r w:rsidRPr="005A40FF">
              <w:rPr>
                <w:rFonts w:ascii="Arial" w:hAnsi="Arial" w:cs="Arial"/>
                <w:b/>
                <w:bCs/>
              </w:rPr>
              <w:t>n = 20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3EB2F92" w14:textId="77777777" w:rsidR="00342966" w:rsidRPr="005A40FF" w:rsidRDefault="00342966" w:rsidP="009C73BD">
            <w:pPr>
              <w:jc w:val="center"/>
              <w:rPr>
                <w:rFonts w:ascii="Arial" w:hAnsi="Arial" w:cs="Arial"/>
                <w:b/>
                <w:bCs/>
              </w:rPr>
            </w:pPr>
            <w:r w:rsidRPr="005A40FF">
              <w:rPr>
                <w:rFonts w:ascii="Arial" w:hAnsi="Arial" w:cs="Arial"/>
                <w:b/>
                <w:bCs/>
              </w:rPr>
              <w:t>P-value</w:t>
            </w:r>
          </w:p>
        </w:tc>
      </w:tr>
      <w:tr w:rsidR="00342966" w:rsidRPr="005A40FF" w14:paraId="740C7622" w14:textId="77777777" w:rsidTr="00342966">
        <w:trPr>
          <w:trHeight w:val="161"/>
        </w:trPr>
        <w:tc>
          <w:tcPr>
            <w:tcW w:w="13225" w:type="dxa"/>
            <w:gridSpan w:val="5"/>
            <w:vAlign w:val="center"/>
          </w:tcPr>
          <w:p w14:paraId="5EF4E545" w14:textId="77777777" w:rsidR="00342966" w:rsidRPr="005A40FF" w:rsidRDefault="00342966" w:rsidP="00342966">
            <w:pPr>
              <w:rPr>
                <w:rFonts w:ascii="Arial" w:hAnsi="Arial" w:cs="Arial"/>
              </w:rPr>
            </w:pPr>
            <w:r w:rsidRPr="00735732">
              <w:rPr>
                <w:rFonts w:ascii="Arial" w:hAnsi="Arial" w:cs="Arial"/>
                <w:b/>
                <w:sz w:val="20"/>
                <w:szCs w:val="20"/>
              </w:rPr>
              <w:t>Physical function assessment</w:t>
            </w:r>
          </w:p>
        </w:tc>
      </w:tr>
      <w:tr w:rsidR="00342966" w:rsidRPr="005A40FF" w14:paraId="7A8C9562" w14:textId="77777777" w:rsidTr="00FA4795">
        <w:trPr>
          <w:trHeight w:val="161"/>
        </w:trPr>
        <w:tc>
          <w:tcPr>
            <w:tcW w:w="4135" w:type="dxa"/>
          </w:tcPr>
          <w:p w14:paraId="1D1CF00A" w14:textId="77777777" w:rsidR="00342966" w:rsidRPr="00735732" w:rsidRDefault="00342966" w:rsidP="00342966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6 MWD, meters, mean ± SD (n)</w:t>
            </w:r>
          </w:p>
        </w:tc>
        <w:tc>
          <w:tcPr>
            <w:tcW w:w="2490" w:type="dxa"/>
            <w:shd w:val="clear" w:color="auto" w:fill="auto"/>
          </w:tcPr>
          <w:p w14:paraId="7A316282" w14:textId="77777777" w:rsidR="00342966" w:rsidRPr="00FA4795" w:rsidRDefault="00342966" w:rsidP="00342966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295.2 ± 152.6 (38)</w:t>
            </w:r>
          </w:p>
        </w:tc>
        <w:tc>
          <w:tcPr>
            <w:tcW w:w="2490" w:type="dxa"/>
            <w:shd w:val="clear" w:color="auto" w:fill="auto"/>
          </w:tcPr>
          <w:p w14:paraId="539CFBE1" w14:textId="77777777" w:rsidR="00342966" w:rsidRPr="00FA4795" w:rsidRDefault="00342966" w:rsidP="00342966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247.6 ± 132.9 (14)</w:t>
            </w:r>
          </w:p>
        </w:tc>
        <w:tc>
          <w:tcPr>
            <w:tcW w:w="2490" w:type="dxa"/>
            <w:shd w:val="clear" w:color="auto" w:fill="auto"/>
          </w:tcPr>
          <w:p w14:paraId="4877BAE2" w14:textId="77777777" w:rsidR="00342966" w:rsidRPr="00FA4795" w:rsidRDefault="00342966" w:rsidP="00342966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192.4 ± 131.1 (11)</w:t>
            </w:r>
          </w:p>
        </w:tc>
        <w:tc>
          <w:tcPr>
            <w:tcW w:w="1620" w:type="dxa"/>
            <w:shd w:val="clear" w:color="auto" w:fill="auto"/>
          </w:tcPr>
          <w:p w14:paraId="34494944" w14:textId="77777777" w:rsidR="00342966" w:rsidRPr="00FA4795" w:rsidRDefault="00342966" w:rsidP="00342966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0.113</w:t>
            </w:r>
          </w:p>
        </w:tc>
      </w:tr>
      <w:tr w:rsidR="00342966" w:rsidRPr="005A40FF" w14:paraId="3303D925" w14:textId="77777777" w:rsidTr="00FA4795">
        <w:trPr>
          <w:trHeight w:val="169"/>
        </w:trPr>
        <w:tc>
          <w:tcPr>
            <w:tcW w:w="4135" w:type="dxa"/>
          </w:tcPr>
          <w:p w14:paraId="7E4BCF14" w14:textId="4BB551DF" w:rsidR="00342966" w:rsidRPr="00735732" w:rsidRDefault="00342966" w:rsidP="00342966">
            <w:pPr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 xml:space="preserve">6 MWD </w:t>
            </w:r>
            <w:r w:rsidR="006F53AE">
              <w:rPr>
                <w:rFonts w:ascii="Arial" w:hAnsi="Arial" w:cs="Arial"/>
                <w:sz w:val="20"/>
                <w:szCs w:val="20"/>
              </w:rPr>
              <w:t xml:space="preserve">achieved from </w:t>
            </w:r>
            <w:r w:rsidRPr="00735732">
              <w:rPr>
                <w:rFonts w:ascii="Arial" w:hAnsi="Arial" w:cs="Arial"/>
                <w:sz w:val="20"/>
                <w:szCs w:val="20"/>
              </w:rPr>
              <w:t>predicted, %,median [IQR] (n)</w:t>
            </w:r>
          </w:p>
        </w:tc>
        <w:tc>
          <w:tcPr>
            <w:tcW w:w="2490" w:type="dxa"/>
            <w:shd w:val="clear" w:color="auto" w:fill="auto"/>
          </w:tcPr>
          <w:p w14:paraId="3D54237C" w14:textId="77777777" w:rsidR="00342966" w:rsidRPr="00FA4795" w:rsidRDefault="00342966" w:rsidP="00342966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58 [34 – 78] (38)</w:t>
            </w:r>
          </w:p>
        </w:tc>
        <w:tc>
          <w:tcPr>
            <w:tcW w:w="2490" w:type="dxa"/>
            <w:shd w:val="clear" w:color="auto" w:fill="auto"/>
          </w:tcPr>
          <w:p w14:paraId="5FE21134" w14:textId="77777777" w:rsidR="00342966" w:rsidRPr="00FA4795" w:rsidRDefault="00342966" w:rsidP="00342966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45 [31 – 61] (1</w:t>
            </w:r>
            <w:r w:rsidR="000C3343">
              <w:rPr>
                <w:rFonts w:ascii="Arial" w:hAnsi="Arial" w:cs="Arial"/>
              </w:rPr>
              <w:t>9</w:t>
            </w:r>
            <w:r w:rsidRPr="00FA4795">
              <w:rPr>
                <w:rFonts w:ascii="Arial" w:hAnsi="Arial" w:cs="Arial"/>
              </w:rPr>
              <w:t>)</w:t>
            </w:r>
          </w:p>
        </w:tc>
        <w:tc>
          <w:tcPr>
            <w:tcW w:w="2490" w:type="dxa"/>
            <w:shd w:val="clear" w:color="auto" w:fill="auto"/>
          </w:tcPr>
          <w:p w14:paraId="7EBAEAD4" w14:textId="77777777" w:rsidR="00342966" w:rsidRPr="00FA4795" w:rsidRDefault="00342966" w:rsidP="00342966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35 [26 – 55] (11)</w:t>
            </w:r>
          </w:p>
        </w:tc>
        <w:tc>
          <w:tcPr>
            <w:tcW w:w="1620" w:type="dxa"/>
            <w:shd w:val="clear" w:color="auto" w:fill="auto"/>
          </w:tcPr>
          <w:p w14:paraId="63CFB948" w14:textId="77777777" w:rsidR="00342966" w:rsidRPr="00FA4795" w:rsidRDefault="00342966" w:rsidP="00342966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0.121</w:t>
            </w:r>
          </w:p>
        </w:tc>
      </w:tr>
      <w:tr w:rsidR="00FA4795" w:rsidRPr="005A40FF" w14:paraId="0AB3BD3E" w14:textId="77777777" w:rsidTr="00FA4795">
        <w:trPr>
          <w:trHeight w:val="161"/>
        </w:trPr>
        <w:tc>
          <w:tcPr>
            <w:tcW w:w="4135" w:type="dxa"/>
          </w:tcPr>
          <w:p w14:paraId="35AE400D" w14:textId="77777777" w:rsidR="00FA4795" w:rsidRPr="00735732" w:rsidRDefault="00FA4795" w:rsidP="00FA4795">
            <w:pPr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Chair Stand Test, sec, median [IQR]</w:t>
            </w:r>
          </w:p>
        </w:tc>
        <w:tc>
          <w:tcPr>
            <w:tcW w:w="2490" w:type="dxa"/>
            <w:shd w:val="clear" w:color="auto" w:fill="auto"/>
          </w:tcPr>
          <w:p w14:paraId="78DC03DE" w14:textId="77777777" w:rsidR="00FA4795" w:rsidRPr="00735732" w:rsidRDefault="00FA4795" w:rsidP="00FA47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10 [8-13] (38)</w:t>
            </w:r>
          </w:p>
        </w:tc>
        <w:tc>
          <w:tcPr>
            <w:tcW w:w="2490" w:type="dxa"/>
            <w:shd w:val="clear" w:color="auto" w:fill="auto"/>
          </w:tcPr>
          <w:p w14:paraId="2B8D50FD" w14:textId="77777777" w:rsidR="00FA4795" w:rsidRPr="00FA4795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[10-15] (10)</w:t>
            </w:r>
          </w:p>
        </w:tc>
        <w:tc>
          <w:tcPr>
            <w:tcW w:w="2490" w:type="dxa"/>
            <w:shd w:val="clear" w:color="auto" w:fill="auto"/>
          </w:tcPr>
          <w:p w14:paraId="6768BEC4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[</w:t>
            </w:r>
            <w:r w:rsidR="000C3343">
              <w:rPr>
                <w:rFonts w:ascii="Arial" w:hAnsi="Arial" w:cs="Arial"/>
              </w:rPr>
              <w:t>10-15] (10)</w:t>
            </w:r>
          </w:p>
        </w:tc>
        <w:tc>
          <w:tcPr>
            <w:tcW w:w="1620" w:type="dxa"/>
            <w:shd w:val="clear" w:color="auto" w:fill="auto"/>
          </w:tcPr>
          <w:p w14:paraId="386B62A2" w14:textId="77777777" w:rsidR="00FA4795" w:rsidRPr="00FA4795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0.528</w:t>
            </w:r>
          </w:p>
        </w:tc>
      </w:tr>
      <w:tr w:rsidR="00FA4795" w:rsidRPr="005A40FF" w14:paraId="21C698C9" w14:textId="77777777" w:rsidTr="00FA4795">
        <w:trPr>
          <w:trHeight w:val="187"/>
        </w:trPr>
        <w:tc>
          <w:tcPr>
            <w:tcW w:w="4135" w:type="dxa"/>
          </w:tcPr>
          <w:p w14:paraId="2C6FA594" w14:textId="77777777" w:rsidR="00FA4795" w:rsidRPr="00735732" w:rsidRDefault="00FA4795" w:rsidP="00FA4795">
            <w:pPr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4-m gait speed, m/sec, mean ± SD (n)</w:t>
            </w:r>
          </w:p>
        </w:tc>
        <w:tc>
          <w:tcPr>
            <w:tcW w:w="2490" w:type="dxa"/>
            <w:shd w:val="clear" w:color="auto" w:fill="auto"/>
          </w:tcPr>
          <w:p w14:paraId="522FDF21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0.91 ± 0.3 (38)</w:t>
            </w:r>
          </w:p>
        </w:tc>
        <w:tc>
          <w:tcPr>
            <w:tcW w:w="2490" w:type="dxa"/>
            <w:shd w:val="clear" w:color="auto" w:fill="auto"/>
          </w:tcPr>
          <w:p w14:paraId="118FCFF4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0.73 ± 0.21 (16)</w:t>
            </w:r>
          </w:p>
        </w:tc>
        <w:tc>
          <w:tcPr>
            <w:tcW w:w="2490" w:type="dxa"/>
            <w:shd w:val="clear" w:color="auto" w:fill="auto"/>
          </w:tcPr>
          <w:p w14:paraId="55298ABF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0.68 ± 0.25 (13)</w:t>
            </w:r>
          </w:p>
        </w:tc>
        <w:tc>
          <w:tcPr>
            <w:tcW w:w="1620" w:type="dxa"/>
            <w:shd w:val="clear" w:color="auto" w:fill="auto"/>
          </w:tcPr>
          <w:p w14:paraId="35BCA9B0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0.031</w:t>
            </w:r>
          </w:p>
        </w:tc>
      </w:tr>
      <w:tr w:rsidR="00FA4795" w:rsidRPr="005A40FF" w14:paraId="74212D78" w14:textId="77777777" w:rsidTr="00FA4795">
        <w:trPr>
          <w:trHeight w:val="161"/>
        </w:trPr>
        <w:tc>
          <w:tcPr>
            <w:tcW w:w="4135" w:type="dxa"/>
          </w:tcPr>
          <w:p w14:paraId="5AE0144F" w14:textId="77777777" w:rsidR="00FA4795" w:rsidRPr="00735732" w:rsidRDefault="00FA4795" w:rsidP="00FA4795">
            <w:pPr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SPPB, 0-12, median [IQR] (n)</w:t>
            </w:r>
          </w:p>
        </w:tc>
        <w:tc>
          <w:tcPr>
            <w:tcW w:w="2490" w:type="dxa"/>
            <w:shd w:val="clear" w:color="auto" w:fill="auto"/>
          </w:tcPr>
          <w:p w14:paraId="61780ADD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11 [7 – 12] (38)</w:t>
            </w:r>
          </w:p>
        </w:tc>
        <w:tc>
          <w:tcPr>
            <w:tcW w:w="2490" w:type="dxa"/>
            <w:shd w:val="clear" w:color="auto" w:fill="auto"/>
          </w:tcPr>
          <w:p w14:paraId="5545BD44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9 [7 -10] (16)</w:t>
            </w:r>
          </w:p>
        </w:tc>
        <w:tc>
          <w:tcPr>
            <w:tcW w:w="2490" w:type="dxa"/>
            <w:shd w:val="clear" w:color="auto" w:fill="auto"/>
          </w:tcPr>
          <w:p w14:paraId="6F7AB2A4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7 [4 – 11] (13)</w:t>
            </w:r>
          </w:p>
        </w:tc>
        <w:tc>
          <w:tcPr>
            <w:tcW w:w="1620" w:type="dxa"/>
            <w:shd w:val="clear" w:color="auto" w:fill="auto"/>
          </w:tcPr>
          <w:p w14:paraId="51242EB8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0.042</w:t>
            </w:r>
          </w:p>
        </w:tc>
      </w:tr>
      <w:tr w:rsidR="00FA4795" w:rsidRPr="005A40FF" w14:paraId="31166051" w14:textId="77777777" w:rsidTr="00FA4795">
        <w:trPr>
          <w:trHeight w:val="161"/>
        </w:trPr>
        <w:tc>
          <w:tcPr>
            <w:tcW w:w="4135" w:type="dxa"/>
          </w:tcPr>
          <w:p w14:paraId="37DA52A0" w14:textId="77777777" w:rsidR="00FA4795" w:rsidRPr="00735732" w:rsidRDefault="00FA4795" w:rsidP="00FA4795">
            <w:pPr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MRC-ss, 0-60, median [IQR] (n)</w:t>
            </w:r>
          </w:p>
        </w:tc>
        <w:tc>
          <w:tcPr>
            <w:tcW w:w="2490" w:type="dxa"/>
            <w:shd w:val="clear" w:color="auto" w:fill="auto"/>
          </w:tcPr>
          <w:p w14:paraId="4DA08BAE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58 [54 – 60] (38)</w:t>
            </w:r>
          </w:p>
        </w:tc>
        <w:tc>
          <w:tcPr>
            <w:tcW w:w="2490" w:type="dxa"/>
            <w:shd w:val="clear" w:color="auto" w:fill="auto"/>
          </w:tcPr>
          <w:p w14:paraId="231B7DF6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55 [51- 58] (16)</w:t>
            </w:r>
          </w:p>
        </w:tc>
        <w:tc>
          <w:tcPr>
            <w:tcW w:w="2490" w:type="dxa"/>
            <w:shd w:val="clear" w:color="auto" w:fill="auto"/>
          </w:tcPr>
          <w:p w14:paraId="70BC017C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52 [46 – 58] (13)</w:t>
            </w:r>
          </w:p>
        </w:tc>
        <w:tc>
          <w:tcPr>
            <w:tcW w:w="1620" w:type="dxa"/>
            <w:shd w:val="clear" w:color="auto" w:fill="auto"/>
          </w:tcPr>
          <w:p w14:paraId="7791D7F2" w14:textId="77777777" w:rsidR="00FA4795" w:rsidRPr="00FA4795" w:rsidRDefault="00FA4795" w:rsidP="00FA4795">
            <w:pPr>
              <w:jc w:val="center"/>
              <w:rPr>
                <w:rFonts w:ascii="Arial" w:hAnsi="Arial" w:cs="Arial"/>
              </w:rPr>
            </w:pPr>
            <w:r w:rsidRPr="00FA4795">
              <w:rPr>
                <w:rFonts w:ascii="Arial" w:hAnsi="Arial" w:cs="Arial"/>
              </w:rPr>
              <w:t>0.025</w:t>
            </w:r>
          </w:p>
        </w:tc>
      </w:tr>
      <w:tr w:rsidR="00FA4795" w:rsidRPr="005A40FF" w14:paraId="5669DF8C" w14:textId="77777777" w:rsidTr="00342966">
        <w:trPr>
          <w:trHeight w:val="161"/>
        </w:trPr>
        <w:tc>
          <w:tcPr>
            <w:tcW w:w="13225" w:type="dxa"/>
            <w:gridSpan w:val="5"/>
            <w:vAlign w:val="center"/>
          </w:tcPr>
          <w:p w14:paraId="4279D193" w14:textId="77777777" w:rsidR="00FA4795" w:rsidRPr="005A40FF" w:rsidRDefault="00FA4795" w:rsidP="00FA4795">
            <w:pPr>
              <w:rPr>
                <w:rFonts w:ascii="Arial" w:hAnsi="Arial" w:cs="Arial"/>
              </w:rPr>
            </w:pPr>
            <w:r w:rsidRPr="00735732">
              <w:rPr>
                <w:rFonts w:ascii="Arial" w:hAnsi="Arial" w:cs="Arial"/>
                <w:b/>
                <w:sz w:val="20"/>
                <w:szCs w:val="20"/>
              </w:rPr>
              <w:t>HRQOL assessment</w:t>
            </w:r>
          </w:p>
        </w:tc>
      </w:tr>
      <w:tr w:rsidR="00FA4795" w:rsidRPr="005A40FF" w14:paraId="31A9F00E" w14:textId="77777777" w:rsidTr="00342966">
        <w:trPr>
          <w:trHeight w:val="169"/>
        </w:trPr>
        <w:tc>
          <w:tcPr>
            <w:tcW w:w="4135" w:type="dxa"/>
          </w:tcPr>
          <w:p w14:paraId="36B1F452" w14:textId="77777777" w:rsidR="00FA4795" w:rsidRPr="00735732" w:rsidRDefault="00FA4795" w:rsidP="00FA4795">
            <w:pPr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EQ-5D VAS, 0-100, mean ± SD (n)</w:t>
            </w:r>
          </w:p>
        </w:tc>
        <w:tc>
          <w:tcPr>
            <w:tcW w:w="2490" w:type="dxa"/>
            <w:shd w:val="clear" w:color="auto" w:fill="auto"/>
          </w:tcPr>
          <w:p w14:paraId="63F6CE4B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77.9 ± 14.2 (54)</w:t>
            </w:r>
          </w:p>
        </w:tc>
        <w:tc>
          <w:tcPr>
            <w:tcW w:w="2490" w:type="dxa"/>
            <w:shd w:val="clear" w:color="auto" w:fill="auto"/>
          </w:tcPr>
          <w:p w14:paraId="0E5511A7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68.9 ± 21.3 (21)</w:t>
            </w:r>
          </w:p>
        </w:tc>
        <w:tc>
          <w:tcPr>
            <w:tcW w:w="2490" w:type="dxa"/>
            <w:shd w:val="clear" w:color="auto" w:fill="auto"/>
          </w:tcPr>
          <w:p w14:paraId="7092F78D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69.7 ± 21.0 (17)</w:t>
            </w:r>
          </w:p>
        </w:tc>
        <w:tc>
          <w:tcPr>
            <w:tcW w:w="1620" w:type="dxa"/>
            <w:shd w:val="clear" w:color="auto" w:fill="auto"/>
          </w:tcPr>
          <w:p w14:paraId="512FCBCA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0.066</w:t>
            </w:r>
          </w:p>
        </w:tc>
      </w:tr>
      <w:tr w:rsidR="00FA4795" w:rsidRPr="005A40FF" w14:paraId="56DFB092" w14:textId="77777777" w:rsidTr="00342966">
        <w:trPr>
          <w:trHeight w:val="161"/>
        </w:trPr>
        <w:tc>
          <w:tcPr>
            <w:tcW w:w="4135" w:type="dxa"/>
          </w:tcPr>
          <w:p w14:paraId="5F6B2399" w14:textId="77777777" w:rsidR="00FA4795" w:rsidRPr="00735732" w:rsidRDefault="00FA4795" w:rsidP="00FA4795">
            <w:pPr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Return to work/hobby, yes, % (n)</w:t>
            </w:r>
          </w:p>
        </w:tc>
        <w:tc>
          <w:tcPr>
            <w:tcW w:w="2490" w:type="dxa"/>
            <w:shd w:val="clear" w:color="auto" w:fill="auto"/>
          </w:tcPr>
          <w:p w14:paraId="2C418E9B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50% (29/58)</w:t>
            </w:r>
          </w:p>
        </w:tc>
        <w:tc>
          <w:tcPr>
            <w:tcW w:w="2490" w:type="dxa"/>
            <w:shd w:val="clear" w:color="auto" w:fill="auto"/>
          </w:tcPr>
          <w:p w14:paraId="6A08AAF8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28% (7/25)</w:t>
            </w:r>
          </w:p>
        </w:tc>
        <w:tc>
          <w:tcPr>
            <w:tcW w:w="2490" w:type="dxa"/>
            <w:shd w:val="clear" w:color="auto" w:fill="auto"/>
          </w:tcPr>
          <w:p w14:paraId="6993E40D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15% (3/20)</w:t>
            </w:r>
          </w:p>
        </w:tc>
        <w:tc>
          <w:tcPr>
            <w:tcW w:w="1620" w:type="dxa"/>
            <w:shd w:val="clear" w:color="auto" w:fill="auto"/>
          </w:tcPr>
          <w:p w14:paraId="69A0BF81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0.009</w:t>
            </w:r>
          </w:p>
        </w:tc>
      </w:tr>
      <w:tr w:rsidR="00FA4795" w:rsidRPr="005A40FF" w14:paraId="05F3C277" w14:textId="77777777" w:rsidTr="00342966">
        <w:trPr>
          <w:trHeight w:val="161"/>
        </w:trPr>
        <w:tc>
          <w:tcPr>
            <w:tcW w:w="4135" w:type="dxa"/>
          </w:tcPr>
          <w:p w14:paraId="5E85C2C7" w14:textId="77777777" w:rsidR="00FA4795" w:rsidRPr="00735732" w:rsidRDefault="00FA4795" w:rsidP="00FA4795">
            <w:pPr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Return to driving, yes, % (n)</w:t>
            </w:r>
          </w:p>
        </w:tc>
        <w:tc>
          <w:tcPr>
            <w:tcW w:w="2490" w:type="dxa"/>
            <w:shd w:val="clear" w:color="auto" w:fill="auto"/>
          </w:tcPr>
          <w:p w14:paraId="4C8E4228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70% (39/56)</w:t>
            </w:r>
          </w:p>
        </w:tc>
        <w:tc>
          <w:tcPr>
            <w:tcW w:w="2490" w:type="dxa"/>
            <w:shd w:val="clear" w:color="auto" w:fill="auto"/>
          </w:tcPr>
          <w:p w14:paraId="088CC7A9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50% (11/22)</w:t>
            </w:r>
          </w:p>
        </w:tc>
        <w:tc>
          <w:tcPr>
            <w:tcW w:w="2490" w:type="dxa"/>
            <w:shd w:val="clear" w:color="auto" w:fill="auto"/>
          </w:tcPr>
          <w:p w14:paraId="1BD44AAE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42% (8/19)</w:t>
            </w:r>
          </w:p>
        </w:tc>
        <w:tc>
          <w:tcPr>
            <w:tcW w:w="1620" w:type="dxa"/>
            <w:shd w:val="clear" w:color="auto" w:fill="auto"/>
          </w:tcPr>
          <w:p w14:paraId="3A41B619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0.048</w:t>
            </w:r>
          </w:p>
        </w:tc>
      </w:tr>
      <w:tr w:rsidR="000C3343" w:rsidRPr="005A40FF" w14:paraId="5CAB1B55" w14:textId="77777777" w:rsidTr="000C3343">
        <w:trPr>
          <w:trHeight w:val="161"/>
        </w:trPr>
        <w:tc>
          <w:tcPr>
            <w:tcW w:w="13225" w:type="dxa"/>
            <w:gridSpan w:val="5"/>
            <w:vAlign w:val="center"/>
          </w:tcPr>
          <w:p w14:paraId="7377F97D" w14:textId="77777777" w:rsidR="000C3343" w:rsidRPr="005A40FF" w:rsidRDefault="000C3343" w:rsidP="000C3343">
            <w:pPr>
              <w:rPr>
                <w:rFonts w:ascii="Arial" w:hAnsi="Arial" w:cs="Arial"/>
              </w:rPr>
            </w:pPr>
            <w:r w:rsidRPr="00735732">
              <w:rPr>
                <w:rFonts w:ascii="Arial" w:hAnsi="Arial" w:cs="Arial"/>
                <w:b/>
                <w:sz w:val="20"/>
                <w:szCs w:val="20"/>
              </w:rPr>
              <w:t>Cognitive function assessment</w:t>
            </w:r>
          </w:p>
        </w:tc>
      </w:tr>
      <w:tr w:rsidR="00FA4795" w:rsidRPr="005A40FF" w14:paraId="5942D882" w14:textId="77777777" w:rsidTr="009C73BD">
        <w:trPr>
          <w:trHeight w:val="161"/>
        </w:trPr>
        <w:tc>
          <w:tcPr>
            <w:tcW w:w="4135" w:type="dxa"/>
          </w:tcPr>
          <w:p w14:paraId="2B446D83" w14:textId="77777777" w:rsidR="00FA4795" w:rsidRPr="005A40FF" w:rsidRDefault="00FA4795" w:rsidP="00FA4795">
            <w:pPr>
              <w:rPr>
                <w:rFonts w:ascii="Arial" w:hAnsi="Arial" w:cs="Arial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MOCA, 0-30, median (IQR)</w:t>
            </w:r>
          </w:p>
        </w:tc>
        <w:tc>
          <w:tcPr>
            <w:tcW w:w="2490" w:type="dxa"/>
          </w:tcPr>
          <w:p w14:paraId="7B2A0810" w14:textId="77777777" w:rsidR="00FA4795" w:rsidRPr="005A40FF" w:rsidRDefault="00FA4795" w:rsidP="00FA4795">
            <w:pPr>
              <w:jc w:val="center"/>
              <w:rPr>
                <w:rFonts w:ascii="Arial" w:hAnsi="Arial" w:cs="Arial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24.8 ± 3.7 (48)</w:t>
            </w:r>
          </w:p>
        </w:tc>
        <w:tc>
          <w:tcPr>
            <w:tcW w:w="2490" w:type="dxa"/>
          </w:tcPr>
          <w:p w14:paraId="168446F9" w14:textId="77777777" w:rsidR="00FA4795" w:rsidRPr="005A40FF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24.4 </w:t>
            </w:r>
            <w:r w:rsidRPr="00735732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4.4 (20)</w:t>
            </w:r>
          </w:p>
        </w:tc>
        <w:tc>
          <w:tcPr>
            <w:tcW w:w="2490" w:type="dxa"/>
          </w:tcPr>
          <w:p w14:paraId="6BA38D5B" w14:textId="77777777" w:rsidR="00FA4795" w:rsidRPr="005A40FF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25 </w:t>
            </w:r>
            <w:r w:rsidRPr="00735732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3.0 (17)</w:t>
            </w:r>
          </w:p>
        </w:tc>
        <w:tc>
          <w:tcPr>
            <w:tcW w:w="1620" w:type="dxa"/>
            <w:shd w:val="clear" w:color="auto" w:fill="auto"/>
          </w:tcPr>
          <w:p w14:paraId="7C72C029" w14:textId="77777777" w:rsidR="00FA4795" w:rsidRPr="005A40FF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0.979</w:t>
            </w:r>
          </w:p>
        </w:tc>
      </w:tr>
      <w:tr w:rsidR="00FA4795" w:rsidRPr="005A40FF" w14:paraId="5AF244BE" w14:textId="77777777" w:rsidTr="00342966">
        <w:trPr>
          <w:trHeight w:val="161"/>
        </w:trPr>
        <w:tc>
          <w:tcPr>
            <w:tcW w:w="13225" w:type="dxa"/>
            <w:gridSpan w:val="5"/>
            <w:vAlign w:val="center"/>
          </w:tcPr>
          <w:p w14:paraId="7478D78D" w14:textId="77777777" w:rsidR="00FA4795" w:rsidRPr="005A40FF" w:rsidRDefault="00FA4795" w:rsidP="00FA4795">
            <w:pPr>
              <w:rPr>
                <w:rFonts w:ascii="Arial" w:hAnsi="Arial" w:cs="Arial"/>
              </w:rPr>
            </w:pPr>
            <w:r w:rsidRPr="00735732">
              <w:rPr>
                <w:rFonts w:ascii="Arial" w:hAnsi="Arial" w:cs="Arial"/>
                <w:b/>
                <w:sz w:val="20"/>
                <w:szCs w:val="20"/>
              </w:rPr>
              <w:t xml:space="preserve">Emotional </w:t>
            </w:r>
            <w:r>
              <w:rPr>
                <w:rFonts w:ascii="Arial" w:hAnsi="Arial" w:cs="Arial"/>
                <w:b/>
                <w:sz w:val="20"/>
                <w:szCs w:val="20"/>
              </w:rPr>
              <w:t>health</w:t>
            </w:r>
            <w:r w:rsidRPr="00735732">
              <w:rPr>
                <w:rFonts w:ascii="Arial" w:hAnsi="Arial" w:cs="Arial"/>
                <w:b/>
                <w:sz w:val="20"/>
                <w:szCs w:val="20"/>
              </w:rPr>
              <w:t xml:space="preserve"> assessment</w:t>
            </w:r>
          </w:p>
        </w:tc>
      </w:tr>
      <w:tr w:rsidR="00FA4795" w:rsidRPr="005A40FF" w14:paraId="0E0055DA" w14:textId="77777777" w:rsidTr="009C73BD">
        <w:trPr>
          <w:trHeight w:val="161"/>
        </w:trPr>
        <w:tc>
          <w:tcPr>
            <w:tcW w:w="4135" w:type="dxa"/>
          </w:tcPr>
          <w:p w14:paraId="1B440511" w14:textId="77777777" w:rsidR="00FA4795" w:rsidRPr="00735732" w:rsidRDefault="00FA4795" w:rsidP="00FA4795">
            <w:pPr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Anxiety (HADS), 0-21, median [IQR]</w:t>
            </w:r>
          </w:p>
        </w:tc>
        <w:tc>
          <w:tcPr>
            <w:tcW w:w="2490" w:type="dxa"/>
          </w:tcPr>
          <w:p w14:paraId="1B832110" w14:textId="77777777" w:rsidR="00FA4795" w:rsidRPr="00735732" w:rsidRDefault="00FA4795" w:rsidP="00FA47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6 [2 – 11] (52)</w:t>
            </w:r>
          </w:p>
        </w:tc>
        <w:tc>
          <w:tcPr>
            <w:tcW w:w="2490" w:type="dxa"/>
          </w:tcPr>
          <w:p w14:paraId="10982C05" w14:textId="77777777" w:rsidR="00FA4795" w:rsidRPr="005A40FF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[5-13] (22)</w:t>
            </w:r>
          </w:p>
        </w:tc>
        <w:tc>
          <w:tcPr>
            <w:tcW w:w="2490" w:type="dxa"/>
          </w:tcPr>
          <w:p w14:paraId="38DD810D" w14:textId="77777777" w:rsidR="00FA4795" w:rsidRPr="005A40FF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[1-8] (19)</w:t>
            </w:r>
          </w:p>
        </w:tc>
        <w:tc>
          <w:tcPr>
            <w:tcW w:w="1620" w:type="dxa"/>
            <w:shd w:val="clear" w:color="auto" w:fill="auto"/>
          </w:tcPr>
          <w:p w14:paraId="24ACA345" w14:textId="77777777" w:rsidR="00FA4795" w:rsidRPr="005A40FF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0.192</w:t>
            </w:r>
          </w:p>
        </w:tc>
      </w:tr>
      <w:tr w:rsidR="00FA4795" w:rsidRPr="005A40FF" w14:paraId="5B48C8AD" w14:textId="77777777" w:rsidTr="009C73BD">
        <w:trPr>
          <w:trHeight w:val="161"/>
        </w:trPr>
        <w:tc>
          <w:tcPr>
            <w:tcW w:w="4135" w:type="dxa"/>
          </w:tcPr>
          <w:p w14:paraId="3DEA401F" w14:textId="77777777" w:rsidR="00FA4795" w:rsidRPr="00735732" w:rsidRDefault="00FA4795" w:rsidP="00FA4795">
            <w:pPr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Depression (HADS), 0-21, mean ± SD (n)</w:t>
            </w:r>
          </w:p>
        </w:tc>
        <w:tc>
          <w:tcPr>
            <w:tcW w:w="2490" w:type="dxa"/>
          </w:tcPr>
          <w:p w14:paraId="5EAABA61" w14:textId="77777777" w:rsidR="00FA4795" w:rsidRPr="00735732" w:rsidRDefault="00FA4795" w:rsidP="00FA47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5.3 ± 4.0 (52)</w:t>
            </w:r>
          </w:p>
        </w:tc>
        <w:tc>
          <w:tcPr>
            <w:tcW w:w="2490" w:type="dxa"/>
          </w:tcPr>
          <w:p w14:paraId="56BD0243" w14:textId="77777777" w:rsidR="00FA4795" w:rsidRPr="005A40FF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7.3 </w:t>
            </w:r>
            <w:r w:rsidRPr="00735732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5.6 (22)</w:t>
            </w:r>
          </w:p>
        </w:tc>
        <w:tc>
          <w:tcPr>
            <w:tcW w:w="2490" w:type="dxa"/>
          </w:tcPr>
          <w:p w14:paraId="2C0CBB2D" w14:textId="77777777" w:rsidR="00FA4795" w:rsidRPr="005A40FF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6.5 </w:t>
            </w:r>
            <w:r w:rsidRPr="00735732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5.9 (19)</w:t>
            </w:r>
          </w:p>
        </w:tc>
        <w:tc>
          <w:tcPr>
            <w:tcW w:w="1620" w:type="dxa"/>
            <w:shd w:val="clear" w:color="auto" w:fill="auto"/>
          </w:tcPr>
          <w:p w14:paraId="7F758A55" w14:textId="77777777" w:rsidR="00FA4795" w:rsidRPr="005A40FF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0.418</w:t>
            </w:r>
          </w:p>
        </w:tc>
      </w:tr>
      <w:tr w:rsidR="00FA4795" w:rsidRPr="005A40FF" w14:paraId="2BDE731D" w14:textId="77777777" w:rsidTr="009C73BD">
        <w:trPr>
          <w:trHeight w:val="161"/>
        </w:trPr>
        <w:tc>
          <w:tcPr>
            <w:tcW w:w="4135" w:type="dxa"/>
          </w:tcPr>
          <w:p w14:paraId="124780F9" w14:textId="77777777" w:rsidR="00FA4795" w:rsidRPr="00735732" w:rsidRDefault="00FA4795" w:rsidP="00FA4795">
            <w:pPr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IESR-S, 0-88, mean ± SD (n)</w:t>
            </w:r>
          </w:p>
        </w:tc>
        <w:tc>
          <w:tcPr>
            <w:tcW w:w="2490" w:type="dxa"/>
          </w:tcPr>
          <w:p w14:paraId="5C2B880D" w14:textId="77777777" w:rsidR="00FA4795" w:rsidRPr="00735732" w:rsidRDefault="00FA4795" w:rsidP="00FA47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5732">
              <w:rPr>
                <w:rFonts w:ascii="Arial" w:hAnsi="Arial" w:cs="Arial"/>
                <w:sz w:val="20"/>
                <w:szCs w:val="20"/>
              </w:rPr>
              <w:t>24.7 ± 21.6 (52)</w:t>
            </w:r>
          </w:p>
        </w:tc>
        <w:tc>
          <w:tcPr>
            <w:tcW w:w="2490" w:type="dxa"/>
          </w:tcPr>
          <w:p w14:paraId="0D0F5263" w14:textId="77777777" w:rsidR="00FA4795" w:rsidRPr="005A40FF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29.7 </w:t>
            </w:r>
            <w:r w:rsidRPr="00735732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21 (22)</w:t>
            </w:r>
          </w:p>
        </w:tc>
        <w:tc>
          <w:tcPr>
            <w:tcW w:w="2490" w:type="dxa"/>
          </w:tcPr>
          <w:p w14:paraId="1FD85684" w14:textId="77777777" w:rsidR="00FA4795" w:rsidRPr="005A40FF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28 </w:t>
            </w:r>
            <w:r w:rsidRPr="00735732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27.6 (19)</w:t>
            </w:r>
          </w:p>
        </w:tc>
        <w:tc>
          <w:tcPr>
            <w:tcW w:w="1620" w:type="dxa"/>
            <w:shd w:val="clear" w:color="auto" w:fill="auto"/>
          </w:tcPr>
          <w:p w14:paraId="497BC26C" w14:textId="77777777" w:rsidR="00FA4795" w:rsidRPr="005A40FF" w:rsidRDefault="000C3343" w:rsidP="00FA47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0.587</w:t>
            </w:r>
          </w:p>
        </w:tc>
      </w:tr>
      <w:tr w:rsidR="00FA4795" w:rsidRPr="005A40FF" w14:paraId="77E56314" w14:textId="77777777" w:rsidTr="00342966">
        <w:trPr>
          <w:trHeight w:val="161"/>
        </w:trPr>
        <w:tc>
          <w:tcPr>
            <w:tcW w:w="13225" w:type="dxa"/>
            <w:gridSpan w:val="5"/>
            <w:vAlign w:val="center"/>
          </w:tcPr>
          <w:p w14:paraId="0FF2FD20" w14:textId="77777777" w:rsidR="00FA4795" w:rsidRPr="005A40FF" w:rsidRDefault="00FA4795" w:rsidP="00FA4795">
            <w:pPr>
              <w:rPr>
                <w:rFonts w:ascii="Arial" w:hAnsi="Arial" w:cs="Arial"/>
              </w:rPr>
            </w:pPr>
            <w:r w:rsidRPr="00735732">
              <w:rPr>
                <w:rFonts w:ascii="Arial" w:hAnsi="Arial" w:cs="Arial"/>
                <w:b/>
                <w:sz w:val="20"/>
                <w:szCs w:val="20"/>
              </w:rPr>
              <w:t xml:space="preserve">Clinical assessment </w:t>
            </w:r>
          </w:p>
        </w:tc>
      </w:tr>
      <w:tr w:rsidR="00FA4795" w:rsidRPr="005A40FF" w14:paraId="6383DFCE" w14:textId="77777777" w:rsidTr="009C73BD">
        <w:trPr>
          <w:trHeight w:val="161"/>
        </w:trPr>
        <w:tc>
          <w:tcPr>
            <w:tcW w:w="4135" w:type="dxa"/>
          </w:tcPr>
          <w:p w14:paraId="3616E7C8" w14:textId="041F6172" w:rsidR="00FA4795" w:rsidRPr="00342966" w:rsidRDefault="00FA4795" w:rsidP="00FA4795">
            <w:pPr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 xml:space="preserve">90-day </w:t>
            </w:r>
            <w:r w:rsidR="00366CA5">
              <w:rPr>
                <w:rFonts w:ascii="Arial" w:hAnsi="Arial" w:cs="Arial"/>
              </w:rPr>
              <w:t>hospitalization/ED visit</w:t>
            </w:r>
            <w:r w:rsidRPr="00342966">
              <w:rPr>
                <w:rFonts w:ascii="Arial" w:hAnsi="Arial" w:cs="Arial"/>
              </w:rPr>
              <w:t>, % (n)</w:t>
            </w:r>
          </w:p>
        </w:tc>
        <w:tc>
          <w:tcPr>
            <w:tcW w:w="2490" w:type="dxa"/>
          </w:tcPr>
          <w:p w14:paraId="27C6C4B1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19% (11/59)</w:t>
            </w:r>
          </w:p>
        </w:tc>
        <w:tc>
          <w:tcPr>
            <w:tcW w:w="2490" w:type="dxa"/>
          </w:tcPr>
          <w:p w14:paraId="0F747666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28% (7/25)</w:t>
            </w:r>
          </w:p>
        </w:tc>
        <w:tc>
          <w:tcPr>
            <w:tcW w:w="2490" w:type="dxa"/>
          </w:tcPr>
          <w:p w14:paraId="01EECE19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30% (6/20)</w:t>
            </w:r>
          </w:p>
        </w:tc>
        <w:tc>
          <w:tcPr>
            <w:tcW w:w="1620" w:type="dxa"/>
            <w:shd w:val="clear" w:color="auto" w:fill="auto"/>
          </w:tcPr>
          <w:p w14:paraId="41653A8C" w14:textId="77777777" w:rsidR="00FA4795" w:rsidRPr="00342966" w:rsidRDefault="00FA4795" w:rsidP="00FA4795">
            <w:pPr>
              <w:jc w:val="center"/>
              <w:rPr>
                <w:rFonts w:ascii="Arial" w:hAnsi="Arial" w:cs="Arial"/>
              </w:rPr>
            </w:pPr>
            <w:r w:rsidRPr="00342966">
              <w:rPr>
                <w:rFonts w:ascii="Arial" w:hAnsi="Arial" w:cs="Arial"/>
              </w:rPr>
              <w:t>0.493</w:t>
            </w:r>
          </w:p>
        </w:tc>
      </w:tr>
    </w:tbl>
    <w:p w14:paraId="552DD599" w14:textId="77777777" w:rsidR="00342966" w:rsidRDefault="00342966" w:rsidP="00342966">
      <w:pPr>
        <w:rPr>
          <w:rFonts w:ascii="Arial" w:hAnsi="Arial" w:cs="Arial"/>
        </w:rPr>
      </w:pPr>
      <w:r w:rsidRPr="005A40FF">
        <w:rPr>
          <w:rFonts w:ascii="Arial" w:hAnsi="Arial" w:cs="Arial"/>
          <w:b/>
        </w:rPr>
        <w:t xml:space="preserve">Supplemental Table </w:t>
      </w:r>
      <w:r>
        <w:rPr>
          <w:rFonts w:ascii="Arial" w:hAnsi="Arial" w:cs="Arial"/>
          <w:b/>
        </w:rPr>
        <w:t>2</w:t>
      </w:r>
      <w:r w:rsidRPr="005A40FF">
        <w:rPr>
          <w:rFonts w:ascii="Arial" w:hAnsi="Arial" w:cs="Arial"/>
        </w:rPr>
        <w:t xml:space="preserve">: </w:t>
      </w:r>
      <w:r w:rsidRPr="0069288D">
        <w:rPr>
          <w:rFonts w:ascii="Arial" w:hAnsi="Arial" w:cs="Arial"/>
        </w:rPr>
        <w:t>Study outcomes of survivors</w:t>
      </w:r>
      <w:r>
        <w:rPr>
          <w:rFonts w:ascii="Arial" w:hAnsi="Arial" w:cs="Arial"/>
        </w:rPr>
        <w:t xml:space="preserve"> of critical illness</w:t>
      </w:r>
      <w:r w:rsidRPr="0069288D">
        <w:rPr>
          <w:rFonts w:ascii="Arial" w:hAnsi="Arial" w:cs="Arial"/>
        </w:rPr>
        <w:t xml:space="preserve"> at 3 months following hospital discharge </w:t>
      </w:r>
      <w:r>
        <w:rPr>
          <w:rFonts w:ascii="Arial" w:hAnsi="Arial" w:cs="Arial"/>
        </w:rPr>
        <w:t>according to AKI and RRT status during index ICU admission</w:t>
      </w:r>
    </w:p>
    <w:p w14:paraId="5A6840C5" w14:textId="77777777" w:rsidR="00342966" w:rsidRPr="005A40FF" w:rsidRDefault="00342966" w:rsidP="00342966">
      <w:pPr>
        <w:rPr>
          <w:rFonts w:ascii="Arial" w:hAnsi="Arial" w:cs="Arial"/>
        </w:rPr>
      </w:pPr>
    </w:p>
    <w:p w14:paraId="6C89BEDF" w14:textId="77777777" w:rsidR="00342966" w:rsidRDefault="00342966" w:rsidP="00342966">
      <w:pPr>
        <w:rPr>
          <w:rFonts w:ascii="Arial" w:hAnsi="Arial" w:cs="Arial"/>
        </w:rPr>
      </w:pPr>
    </w:p>
    <w:p w14:paraId="7B6C7422" w14:textId="77777777" w:rsidR="00342966" w:rsidRDefault="00342966" w:rsidP="00342966">
      <w:pPr>
        <w:rPr>
          <w:rFonts w:ascii="Arial" w:hAnsi="Arial" w:cs="Arial"/>
        </w:rPr>
      </w:pPr>
    </w:p>
    <w:p w14:paraId="0AB037C3" w14:textId="77777777" w:rsidR="00342966" w:rsidRDefault="00342966" w:rsidP="00342966">
      <w:pPr>
        <w:rPr>
          <w:rFonts w:ascii="Arial" w:hAnsi="Arial" w:cs="Arial"/>
        </w:rPr>
      </w:pPr>
    </w:p>
    <w:p w14:paraId="2557ED9D" w14:textId="77777777" w:rsidR="00342966" w:rsidRDefault="00342966" w:rsidP="00342966">
      <w:pPr>
        <w:rPr>
          <w:rFonts w:ascii="Arial" w:hAnsi="Arial" w:cs="Arial"/>
        </w:rPr>
      </w:pPr>
    </w:p>
    <w:p w14:paraId="3943553C" w14:textId="77777777" w:rsidR="00342966" w:rsidRDefault="00342966" w:rsidP="00342966">
      <w:pPr>
        <w:rPr>
          <w:rFonts w:ascii="Arial" w:hAnsi="Arial" w:cs="Arial"/>
        </w:rPr>
      </w:pPr>
    </w:p>
    <w:p w14:paraId="6729B749" w14:textId="77777777" w:rsidR="00342966" w:rsidRDefault="00342966" w:rsidP="00342966">
      <w:pPr>
        <w:rPr>
          <w:rFonts w:ascii="Arial" w:hAnsi="Arial" w:cs="Arial"/>
        </w:rPr>
      </w:pPr>
    </w:p>
    <w:p w14:paraId="46695937" w14:textId="77777777" w:rsidR="00342966" w:rsidRDefault="00342966" w:rsidP="00342966">
      <w:pPr>
        <w:rPr>
          <w:rFonts w:ascii="Arial" w:hAnsi="Arial" w:cs="Arial"/>
        </w:rPr>
      </w:pPr>
    </w:p>
    <w:p w14:paraId="529069D2" w14:textId="77777777" w:rsidR="00342966" w:rsidRDefault="00342966" w:rsidP="00342966">
      <w:pPr>
        <w:rPr>
          <w:rFonts w:ascii="Arial" w:hAnsi="Arial" w:cs="Arial"/>
        </w:rPr>
      </w:pPr>
    </w:p>
    <w:p w14:paraId="09388B23" w14:textId="77777777" w:rsidR="00342966" w:rsidRDefault="00342966" w:rsidP="00342966">
      <w:pPr>
        <w:rPr>
          <w:rFonts w:ascii="Arial" w:hAnsi="Arial" w:cs="Arial"/>
        </w:rPr>
      </w:pPr>
    </w:p>
    <w:p w14:paraId="593E7C21" w14:textId="77777777" w:rsidR="00342966" w:rsidRDefault="00342966" w:rsidP="00342966">
      <w:pPr>
        <w:rPr>
          <w:rFonts w:ascii="Arial" w:hAnsi="Arial" w:cs="Arial"/>
        </w:rPr>
      </w:pPr>
    </w:p>
    <w:p w14:paraId="4D2CE397" w14:textId="77777777" w:rsidR="00342966" w:rsidRDefault="00342966" w:rsidP="00342966">
      <w:pPr>
        <w:rPr>
          <w:rFonts w:ascii="Arial" w:hAnsi="Arial" w:cs="Arial"/>
        </w:rPr>
      </w:pPr>
    </w:p>
    <w:p w14:paraId="4E23FD62" w14:textId="77777777" w:rsidR="00342966" w:rsidRDefault="00342966" w:rsidP="00342966">
      <w:pPr>
        <w:rPr>
          <w:rFonts w:ascii="Arial" w:hAnsi="Arial" w:cs="Arial"/>
        </w:rPr>
      </w:pPr>
    </w:p>
    <w:p w14:paraId="55BC7729" w14:textId="77777777" w:rsidR="00342966" w:rsidRDefault="00342966" w:rsidP="00342966">
      <w:pPr>
        <w:rPr>
          <w:rFonts w:ascii="Arial" w:hAnsi="Arial" w:cs="Arial"/>
        </w:rPr>
      </w:pPr>
    </w:p>
    <w:p w14:paraId="199DC70A" w14:textId="77777777" w:rsidR="00366CA5" w:rsidRDefault="00366CA5" w:rsidP="00342966">
      <w:pPr>
        <w:rPr>
          <w:rFonts w:ascii="Arial" w:hAnsi="Arial" w:cs="Arial"/>
        </w:rPr>
      </w:pPr>
    </w:p>
    <w:p w14:paraId="01EAE3B6" w14:textId="12E73548" w:rsidR="00342966" w:rsidRDefault="00366CA5" w:rsidP="00342966">
      <w:r w:rsidRPr="00366CA5">
        <w:rPr>
          <w:rFonts w:ascii="Arial" w:hAnsi="Arial" w:cs="Arial"/>
        </w:rPr>
        <w:t xml:space="preserve">HADS = hospital anxiety and depression scale; IES-R = Impact of Events Scale-Revised; MOCA = Montreal Cognitive Assessment; ED =emergency department; EQ-5D = Euro-Quality of Life- Five-Dimension; VAS = visual analog scale; SPPB = short physical performance battery; MRC-ss = Medical research council-sum scale; 6 MWD = six-minute walk distance </w:t>
      </w:r>
      <w:bookmarkStart w:id="0" w:name="_GoBack"/>
      <w:bookmarkEnd w:id="0"/>
    </w:p>
    <w:p w14:paraId="2B2E7C95" w14:textId="77777777" w:rsidR="00BF6247" w:rsidRDefault="00604C11"/>
    <w:sectPr w:rsidR="00BF6247" w:rsidSect="00481DC0">
      <w:footnotePr>
        <w:numFmt w:val="lowerRoman"/>
        <w:numRestart w:val="eachPage"/>
      </w:footnotePr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71AAE" w14:textId="77777777" w:rsidR="00F7236B" w:rsidRDefault="00F7236B" w:rsidP="00342966">
      <w:pPr>
        <w:spacing w:after="0" w:line="240" w:lineRule="auto"/>
      </w:pPr>
      <w:r>
        <w:separator/>
      </w:r>
    </w:p>
  </w:endnote>
  <w:endnote w:type="continuationSeparator" w:id="0">
    <w:p w14:paraId="1EE817E1" w14:textId="77777777" w:rsidR="00F7236B" w:rsidRDefault="00F7236B" w:rsidP="00342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D202C" w14:textId="77777777" w:rsidR="00F7236B" w:rsidRDefault="00F7236B" w:rsidP="00342966">
      <w:pPr>
        <w:spacing w:after="0" w:line="240" w:lineRule="auto"/>
      </w:pPr>
      <w:r>
        <w:separator/>
      </w:r>
    </w:p>
  </w:footnote>
  <w:footnote w:type="continuationSeparator" w:id="0">
    <w:p w14:paraId="70296174" w14:textId="77777777" w:rsidR="00F7236B" w:rsidRDefault="00F7236B" w:rsidP="003429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numFmt w:val="low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966"/>
    <w:rsid w:val="000C3343"/>
    <w:rsid w:val="00112C40"/>
    <w:rsid w:val="00342966"/>
    <w:rsid w:val="00366CA5"/>
    <w:rsid w:val="00604C11"/>
    <w:rsid w:val="006F53AE"/>
    <w:rsid w:val="00A54E79"/>
    <w:rsid w:val="00F7236B"/>
    <w:rsid w:val="00FA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98F6A"/>
  <w15:chartTrackingRefBased/>
  <w15:docId w15:val="{6B52FBD5-F6A6-4892-B971-18B70F26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29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2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4296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29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296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42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2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296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13328AED44B47A256F843540E4E62" ma:contentTypeVersion="14" ma:contentTypeDescription="Create a new document." ma:contentTypeScope="" ma:versionID="a971e02a1b4ba122300e9a07fdeff30b">
  <xsd:schema xmlns:xsd="http://www.w3.org/2001/XMLSchema" xmlns:xs="http://www.w3.org/2001/XMLSchema" xmlns:p="http://schemas.microsoft.com/office/2006/metadata/properties" xmlns:ns3="0d6e7bdb-4473-416a-859c-e5e4dbe039e5" xmlns:ns4="bb4a9422-1cb9-4c3e-8f61-facdfa384e34" targetNamespace="http://schemas.microsoft.com/office/2006/metadata/properties" ma:root="true" ma:fieldsID="1ab53b17433a3c4323f8387d6cfbff47" ns3:_="" ns4:_="">
    <xsd:import namespace="0d6e7bdb-4473-416a-859c-e5e4dbe039e5"/>
    <xsd:import namespace="bb4a9422-1cb9-4c3e-8f61-facdfa384e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e7bdb-4473-416a-859c-e5e4dbe03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a9422-1cb9-4c3e-8f61-facdfa384e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7A2DA9-64F3-470B-A7B1-A1ECD9D934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C20D8A-B768-4819-8FA5-FF013D3745C8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bb4a9422-1cb9-4c3e-8f61-facdfa384e34"/>
    <ds:schemaRef ds:uri="http://schemas.microsoft.com/office/infopath/2007/PartnerControls"/>
    <ds:schemaRef ds:uri="0d6e7bdb-4473-416a-859c-e5e4dbe039e5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B43E3B7-5723-4D99-A855-122D661B5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e7bdb-4473-416a-859c-e5e4dbe039e5"/>
    <ds:schemaRef ds:uri="bb4a9422-1cb9-4c3e-8f61-facdfa384e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Kentucky HealthCare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Mayer, Kirby P.</dc:creator>
  <cp:keywords/>
  <dc:description/>
  <cp:lastModifiedBy>Mayer, Kirby P.</cp:lastModifiedBy>
  <cp:revision>2</cp:revision>
  <dcterms:created xsi:type="dcterms:W3CDTF">2021-07-26T15:41:00Z</dcterms:created>
  <dcterms:modified xsi:type="dcterms:W3CDTF">2021-07-26T15:41:00Z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0x0101002C413328AED44B47A256F843540E4E62</vt:lpwstr>
  </property>
</Properties>
</file>