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8BEB" w14:textId="43C465C7" w:rsidR="005B54EF" w:rsidRPr="005B54EF" w:rsidRDefault="005B54EF">
      <w:pPr>
        <w:rPr>
          <w:rFonts w:cs="Calibri"/>
          <w:color w:val="000000" w:themeColor="text1"/>
          <w:sz w:val="24"/>
          <w:szCs w:val="24"/>
        </w:rPr>
      </w:pPr>
      <w:r w:rsidRPr="00816415">
        <w:rPr>
          <w:rFonts w:cs="Calibri"/>
          <w:color w:val="000000" w:themeColor="text1"/>
          <w:sz w:val="24"/>
          <w:szCs w:val="24"/>
        </w:rPr>
        <w:t>Supplementary table 1. Daily Food Recall Analysis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3"/>
        <w:gridCol w:w="1412"/>
        <w:gridCol w:w="1232"/>
        <w:gridCol w:w="1136"/>
        <w:gridCol w:w="1343"/>
        <w:gridCol w:w="1308"/>
        <w:gridCol w:w="1113"/>
      </w:tblGrid>
      <w:tr w:rsidR="005D4838" w:rsidRPr="004D417D" w14:paraId="15EBCBA6" w14:textId="77777777" w:rsidTr="002B06A4">
        <w:tc>
          <w:tcPr>
            <w:tcW w:w="1733" w:type="dxa"/>
            <w:vMerge w:val="restart"/>
          </w:tcPr>
          <w:p w14:paraId="699198E5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 xml:space="preserve">Intake </w:t>
            </w:r>
          </w:p>
        </w:tc>
        <w:tc>
          <w:tcPr>
            <w:tcW w:w="2644" w:type="dxa"/>
            <w:gridSpan w:val="2"/>
          </w:tcPr>
          <w:p w14:paraId="11A384D4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4D417D">
              <w:rPr>
                <w:rFonts w:cs="Calibri"/>
                <w:sz w:val="18"/>
                <w:szCs w:val="18"/>
              </w:rPr>
              <w:t>Synbiotics</w:t>
            </w:r>
            <w:proofErr w:type="spellEnd"/>
          </w:p>
        </w:tc>
        <w:tc>
          <w:tcPr>
            <w:tcW w:w="1136" w:type="dxa"/>
            <w:vMerge w:val="restart"/>
          </w:tcPr>
          <w:p w14:paraId="492B6140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p</w:t>
            </w:r>
          </w:p>
        </w:tc>
        <w:tc>
          <w:tcPr>
            <w:tcW w:w="2651" w:type="dxa"/>
            <w:gridSpan w:val="2"/>
          </w:tcPr>
          <w:p w14:paraId="203EC2D9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Placebo</w:t>
            </w:r>
          </w:p>
        </w:tc>
        <w:tc>
          <w:tcPr>
            <w:tcW w:w="1113" w:type="dxa"/>
            <w:vMerge w:val="restart"/>
          </w:tcPr>
          <w:p w14:paraId="22C5B635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p</w:t>
            </w:r>
          </w:p>
        </w:tc>
      </w:tr>
      <w:tr w:rsidR="005D4838" w:rsidRPr="004D417D" w14:paraId="4ECFD5F9" w14:textId="77777777" w:rsidTr="002B06A4">
        <w:tc>
          <w:tcPr>
            <w:tcW w:w="1733" w:type="dxa"/>
            <w:vMerge/>
          </w:tcPr>
          <w:p w14:paraId="11F06238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4DF4B9B0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Pre</w:t>
            </w:r>
          </w:p>
        </w:tc>
        <w:tc>
          <w:tcPr>
            <w:tcW w:w="1232" w:type="dxa"/>
          </w:tcPr>
          <w:p w14:paraId="40846962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Post</w:t>
            </w:r>
          </w:p>
        </w:tc>
        <w:tc>
          <w:tcPr>
            <w:tcW w:w="1136" w:type="dxa"/>
            <w:vMerge/>
          </w:tcPr>
          <w:p w14:paraId="32CBA347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343" w:type="dxa"/>
          </w:tcPr>
          <w:p w14:paraId="4943A9FE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Pre</w:t>
            </w:r>
          </w:p>
        </w:tc>
        <w:tc>
          <w:tcPr>
            <w:tcW w:w="1308" w:type="dxa"/>
          </w:tcPr>
          <w:p w14:paraId="43DD4EE3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Post</w:t>
            </w:r>
          </w:p>
        </w:tc>
        <w:tc>
          <w:tcPr>
            <w:tcW w:w="1113" w:type="dxa"/>
            <w:vMerge/>
          </w:tcPr>
          <w:p w14:paraId="1C283D99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</w:p>
        </w:tc>
      </w:tr>
      <w:tr w:rsidR="005D4838" w:rsidRPr="004D417D" w14:paraId="6B3482FB" w14:textId="77777777" w:rsidTr="002B06A4">
        <w:tc>
          <w:tcPr>
            <w:tcW w:w="1733" w:type="dxa"/>
          </w:tcPr>
          <w:p w14:paraId="16507E90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Calories (kcal/kg/day), median IQR</w:t>
            </w:r>
          </w:p>
        </w:tc>
        <w:tc>
          <w:tcPr>
            <w:tcW w:w="1412" w:type="dxa"/>
          </w:tcPr>
          <w:p w14:paraId="29140A45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28.82 (22.32-36.34)</w:t>
            </w:r>
          </w:p>
        </w:tc>
        <w:tc>
          <w:tcPr>
            <w:tcW w:w="1232" w:type="dxa"/>
          </w:tcPr>
          <w:p w14:paraId="00DAB623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28.14 (22.51-42.41)</w:t>
            </w:r>
          </w:p>
        </w:tc>
        <w:tc>
          <w:tcPr>
            <w:tcW w:w="1136" w:type="dxa"/>
          </w:tcPr>
          <w:p w14:paraId="618A119D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0.719</w:t>
            </w:r>
          </w:p>
        </w:tc>
        <w:tc>
          <w:tcPr>
            <w:tcW w:w="1343" w:type="dxa"/>
          </w:tcPr>
          <w:p w14:paraId="08D29705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26.84 (18.41-36.21)</w:t>
            </w:r>
          </w:p>
        </w:tc>
        <w:tc>
          <w:tcPr>
            <w:tcW w:w="1308" w:type="dxa"/>
          </w:tcPr>
          <w:p w14:paraId="11F857BC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24.58 (18.58-35.27)</w:t>
            </w:r>
          </w:p>
        </w:tc>
        <w:tc>
          <w:tcPr>
            <w:tcW w:w="1113" w:type="dxa"/>
          </w:tcPr>
          <w:p w14:paraId="7F4A949F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0.926</w:t>
            </w:r>
          </w:p>
        </w:tc>
      </w:tr>
      <w:tr w:rsidR="005D4838" w:rsidRPr="004D417D" w14:paraId="26008331" w14:textId="77777777" w:rsidTr="002B06A4">
        <w:tc>
          <w:tcPr>
            <w:tcW w:w="1733" w:type="dxa"/>
          </w:tcPr>
          <w:p w14:paraId="5891D4B0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 xml:space="preserve">Protein (gram/kg/day), </w:t>
            </w:r>
            <w:proofErr w:type="gramStart"/>
            <w:r w:rsidRPr="004D417D">
              <w:rPr>
                <w:rFonts w:cs="Calibri"/>
                <w:sz w:val="18"/>
                <w:szCs w:val="18"/>
              </w:rPr>
              <w:t>mean(</w:t>
            </w:r>
            <w:proofErr w:type="gramEnd"/>
            <w:r w:rsidRPr="004D417D">
              <w:rPr>
                <w:rFonts w:cs="Calibri"/>
                <w:sz w:val="18"/>
                <w:szCs w:val="18"/>
              </w:rPr>
              <w:t>SD)</w:t>
            </w:r>
          </w:p>
        </w:tc>
        <w:tc>
          <w:tcPr>
            <w:tcW w:w="1412" w:type="dxa"/>
          </w:tcPr>
          <w:p w14:paraId="6D99475D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0.91 (0.38)</w:t>
            </w:r>
          </w:p>
        </w:tc>
        <w:tc>
          <w:tcPr>
            <w:tcW w:w="1232" w:type="dxa"/>
          </w:tcPr>
          <w:p w14:paraId="2C53BC6A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0.89 (0.42)</w:t>
            </w:r>
          </w:p>
        </w:tc>
        <w:tc>
          <w:tcPr>
            <w:tcW w:w="1136" w:type="dxa"/>
          </w:tcPr>
          <w:p w14:paraId="236FEB47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0.412</w:t>
            </w:r>
          </w:p>
        </w:tc>
        <w:tc>
          <w:tcPr>
            <w:tcW w:w="1343" w:type="dxa"/>
          </w:tcPr>
          <w:p w14:paraId="17A1C22F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0.79 (0.30)</w:t>
            </w:r>
          </w:p>
        </w:tc>
        <w:tc>
          <w:tcPr>
            <w:tcW w:w="1308" w:type="dxa"/>
          </w:tcPr>
          <w:p w14:paraId="33A3522D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 xml:space="preserve">0.87 </w:t>
            </w:r>
            <w:proofErr w:type="gramStart"/>
            <w:r w:rsidRPr="004D417D">
              <w:rPr>
                <w:rFonts w:cs="Calibri"/>
                <w:sz w:val="18"/>
                <w:szCs w:val="18"/>
              </w:rPr>
              <w:t>( 0</w:t>
            </w:r>
            <w:proofErr w:type="gramEnd"/>
            <w:r w:rsidRPr="004D417D">
              <w:rPr>
                <w:rFonts w:cs="Calibri"/>
                <w:sz w:val="18"/>
                <w:szCs w:val="18"/>
              </w:rPr>
              <w:t>,41)</w:t>
            </w:r>
          </w:p>
        </w:tc>
        <w:tc>
          <w:tcPr>
            <w:tcW w:w="1113" w:type="dxa"/>
          </w:tcPr>
          <w:p w14:paraId="1B945EAB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0.203</w:t>
            </w:r>
          </w:p>
        </w:tc>
      </w:tr>
      <w:tr w:rsidR="005D4838" w:rsidRPr="004D417D" w14:paraId="6D40E8B7" w14:textId="77777777" w:rsidTr="002B06A4">
        <w:tc>
          <w:tcPr>
            <w:tcW w:w="1733" w:type="dxa"/>
          </w:tcPr>
          <w:p w14:paraId="7CB5A3B2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 xml:space="preserve">Carbohydrate (gram/day), </w:t>
            </w:r>
            <w:proofErr w:type="gramStart"/>
            <w:r w:rsidRPr="004D417D">
              <w:rPr>
                <w:rFonts w:cs="Calibri"/>
                <w:sz w:val="18"/>
                <w:szCs w:val="18"/>
              </w:rPr>
              <w:t>mean(</w:t>
            </w:r>
            <w:proofErr w:type="gramEnd"/>
            <w:r w:rsidRPr="004D417D">
              <w:rPr>
                <w:rFonts w:cs="Calibri"/>
                <w:sz w:val="18"/>
                <w:szCs w:val="18"/>
              </w:rPr>
              <w:t>SD)</w:t>
            </w:r>
          </w:p>
        </w:tc>
        <w:tc>
          <w:tcPr>
            <w:tcW w:w="1412" w:type="dxa"/>
          </w:tcPr>
          <w:p w14:paraId="5F55ED02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183.98 (71.05)</w:t>
            </w:r>
          </w:p>
        </w:tc>
        <w:tc>
          <w:tcPr>
            <w:tcW w:w="1232" w:type="dxa"/>
          </w:tcPr>
          <w:p w14:paraId="7E723D9D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202 (70.2)</w:t>
            </w:r>
          </w:p>
        </w:tc>
        <w:tc>
          <w:tcPr>
            <w:tcW w:w="1136" w:type="dxa"/>
          </w:tcPr>
          <w:p w14:paraId="7FB2B2B5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0.245</w:t>
            </w:r>
          </w:p>
        </w:tc>
        <w:tc>
          <w:tcPr>
            <w:tcW w:w="1343" w:type="dxa"/>
          </w:tcPr>
          <w:p w14:paraId="057EC191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206.99 (94.99)</w:t>
            </w:r>
          </w:p>
        </w:tc>
        <w:tc>
          <w:tcPr>
            <w:tcW w:w="1308" w:type="dxa"/>
          </w:tcPr>
          <w:p w14:paraId="6AD49C3C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191,39 (97,6)</w:t>
            </w:r>
          </w:p>
        </w:tc>
        <w:tc>
          <w:tcPr>
            <w:tcW w:w="1113" w:type="dxa"/>
          </w:tcPr>
          <w:p w14:paraId="797A8B5A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0.259</w:t>
            </w:r>
          </w:p>
        </w:tc>
      </w:tr>
      <w:tr w:rsidR="005D4838" w:rsidRPr="004D417D" w14:paraId="170E23D1" w14:textId="77777777" w:rsidTr="002B06A4">
        <w:tc>
          <w:tcPr>
            <w:tcW w:w="1733" w:type="dxa"/>
          </w:tcPr>
          <w:p w14:paraId="6E2C9968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Fat (gram/day</w:t>
            </w:r>
            <w:proofErr w:type="gramStart"/>
            <w:r w:rsidRPr="004D417D">
              <w:rPr>
                <w:rFonts w:cs="Calibri"/>
                <w:sz w:val="18"/>
                <w:szCs w:val="18"/>
              </w:rPr>
              <w:t>),mean</w:t>
            </w:r>
            <w:proofErr w:type="gramEnd"/>
            <w:r w:rsidRPr="004D417D">
              <w:rPr>
                <w:rFonts w:cs="Calibri"/>
                <w:sz w:val="18"/>
                <w:szCs w:val="18"/>
              </w:rPr>
              <w:t xml:space="preserve"> (SD)</w:t>
            </w:r>
          </w:p>
        </w:tc>
        <w:tc>
          <w:tcPr>
            <w:tcW w:w="1412" w:type="dxa"/>
          </w:tcPr>
          <w:p w14:paraId="40061E65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70.02 (20.09)</w:t>
            </w:r>
          </w:p>
        </w:tc>
        <w:tc>
          <w:tcPr>
            <w:tcW w:w="1232" w:type="dxa"/>
          </w:tcPr>
          <w:p w14:paraId="45C8ED05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67.15 (24.32)</w:t>
            </w:r>
          </w:p>
        </w:tc>
        <w:tc>
          <w:tcPr>
            <w:tcW w:w="1136" w:type="dxa"/>
          </w:tcPr>
          <w:p w14:paraId="4839BAF9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0.52</w:t>
            </w:r>
          </w:p>
        </w:tc>
        <w:tc>
          <w:tcPr>
            <w:tcW w:w="1343" w:type="dxa"/>
          </w:tcPr>
          <w:p w14:paraId="69C6BA58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64.49 (20.51)</w:t>
            </w:r>
          </w:p>
        </w:tc>
        <w:tc>
          <w:tcPr>
            <w:tcW w:w="1308" w:type="dxa"/>
          </w:tcPr>
          <w:p w14:paraId="07E7C4A6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71.29(23.56)</w:t>
            </w:r>
          </w:p>
        </w:tc>
        <w:tc>
          <w:tcPr>
            <w:tcW w:w="1113" w:type="dxa"/>
          </w:tcPr>
          <w:p w14:paraId="616FBF63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0.122</w:t>
            </w:r>
          </w:p>
        </w:tc>
      </w:tr>
      <w:tr w:rsidR="005D4838" w:rsidRPr="004D417D" w14:paraId="63C02C29" w14:textId="77777777" w:rsidTr="002B06A4">
        <w:tc>
          <w:tcPr>
            <w:tcW w:w="1733" w:type="dxa"/>
          </w:tcPr>
          <w:p w14:paraId="1480BD27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 xml:space="preserve">Fiber (gram/day), </w:t>
            </w:r>
            <w:proofErr w:type="gramStart"/>
            <w:r w:rsidRPr="004D417D">
              <w:rPr>
                <w:rFonts w:cs="Calibri"/>
                <w:sz w:val="18"/>
                <w:szCs w:val="18"/>
              </w:rPr>
              <w:t>mean(</w:t>
            </w:r>
            <w:proofErr w:type="gramEnd"/>
            <w:r w:rsidRPr="004D417D">
              <w:rPr>
                <w:rFonts w:cs="Calibri"/>
                <w:sz w:val="18"/>
                <w:szCs w:val="18"/>
              </w:rPr>
              <w:t>SD)</w:t>
            </w:r>
          </w:p>
        </w:tc>
        <w:tc>
          <w:tcPr>
            <w:tcW w:w="1412" w:type="dxa"/>
          </w:tcPr>
          <w:p w14:paraId="29E54BCC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6.09 (3.76)</w:t>
            </w:r>
          </w:p>
        </w:tc>
        <w:tc>
          <w:tcPr>
            <w:tcW w:w="1232" w:type="dxa"/>
          </w:tcPr>
          <w:p w14:paraId="5C99A7A6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7.53 (3.54)</w:t>
            </w:r>
          </w:p>
        </w:tc>
        <w:tc>
          <w:tcPr>
            <w:tcW w:w="1136" w:type="dxa"/>
          </w:tcPr>
          <w:p w14:paraId="0DC183A5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0.235</w:t>
            </w:r>
          </w:p>
        </w:tc>
        <w:tc>
          <w:tcPr>
            <w:tcW w:w="1343" w:type="dxa"/>
          </w:tcPr>
          <w:p w14:paraId="53E3F97A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6.11 (3.33)</w:t>
            </w:r>
          </w:p>
        </w:tc>
        <w:tc>
          <w:tcPr>
            <w:tcW w:w="1308" w:type="dxa"/>
          </w:tcPr>
          <w:p w14:paraId="6BE6A16C" w14:textId="77777777" w:rsidR="005D4838" w:rsidRPr="004D417D" w:rsidRDefault="005D4838" w:rsidP="002B06A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7.31(3.93)</w:t>
            </w:r>
          </w:p>
        </w:tc>
        <w:tc>
          <w:tcPr>
            <w:tcW w:w="1113" w:type="dxa"/>
          </w:tcPr>
          <w:p w14:paraId="09CB9FDA" w14:textId="77777777" w:rsidR="005D4838" w:rsidRPr="004D417D" w:rsidRDefault="005D4838" w:rsidP="002B06A4">
            <w:pPr>
              <w:rPr>
                <w:rFonts w:cs="Calibri"/>
                <w:sz w:val="18"/>
                <w:szCs w:val="18"/>
              </w:rPr>
            </w:pPr>
            <w:r w:rsidRPr="004D417D">
              <w:rPr>
                <w:rFonts w:cs="Calibri"/>
                <w:sz w:val="18"/>
                <w:szCs w:val="18"/>
              </w:rPr>
              <w:t>0.09</w:t>
            </w:r>
          </w:p>
        </w:tc>
      </w:tr>
    </w:tbl>
    <w:p w14:paraId="5F5CE013" w14:textId="6F5E0D6C" w:rsidR="00B16D37" w:rsidRDefault="005B54EF">
      <w:r>
        <w:t>SD: Standard deviation, IQR: interquartile range</w:t>
      </w:r>
    </w:p>
    <w:sectPr w:rsidR="00B16D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38"/>
    <w:rsid w:val="0017053C"/>
    <w:rsid w:val="00174DEF"/>
    <w:rsid w:val="001F67AF"/>
    <w:rsid w:val="00201F29"/>
    <w:rsid w:val="00262CCA"/>
    <w:rsid w:val="00280341"/>
    <w:rsid w:val="00285D24"/>
    <w:rsid w:val="00296A99"/>
    <w:rsid w:val="002B2F51"/>
    <w:rsid w:val="003834A1"/>
    <w:rsid w:val="00541BD4"/>
    <w:rsid w:val="005B248B"/>
    <w:rsid w:val="005B54EF"/>
    <w:rsid w:val="005D4838"/>
    <w:rsid w:val="006135FF"/>
    <w:rsid w:val="00724424"/>
    <w:rsid w:val="007545AF"/>
    <w:rsid w:val="007632B2"/>
    <w:rsid w:val="008754EF"/>
    <w:rsid w:val="008B3372"/>
    <w:rsid w:val="008D19D3"/>
    <w:rsid w:val="00946DDD"/>
    <w:rsid w:val="00A35BFF"/>
    <w:rsid w:val="00AE35CA"/>
    <w:rsid w:val="00B02627"/>
    <w:rsid w:val="00B16D37"/>
    <w:rsid w:val="00B70850"/>
    <w:rsid w:val="00B91EF0"/>
    <w:rsid w:val="00C109E8"/>
    <w:rsid w:val="00C26501"/>
    <w:rsid w:val="00CC7744"/>
    <w:rsid w:val="00D82097"/>
    <w:rsid w:val="00DA22E7"/>
    <w:rsid w:val="00DE55C6"/>
    <w:rsid w:val="00E751F8"/>
    <w:rsid w:val="00EB3C88"/>
    <w:rsid w:val="00EF2764"/>
    <w:rsid w:val="00F2491C"/>
    <w:rsid w:val="00F54ACA"/>
    <w:rsid w:val="00F55B99"/>
    <w:rsid w:val="00F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3B362C"/>
  <w15:chartTrackingRefBased/>
  <w15:docId w15:val="{A4B53B47-A91C-DA44-936C-C81EF4FD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38"/>
    <w:pPr>
      <w:spacing w:line="360" w:lineRule="auto"/>
      <w:ind w:right="-45"/>
      <w:jc w:val="both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3</cp:revision>
  <dcterms:created xsi:type="dcterms:W3CDTF">2022-03-12T16:02:00Z</dcterms:created>
  <dcterms:modified xsi:type="dcterms:W3CDTF">2022-03-12T16:03:00Z</dcterms:modified>
</cp:coreProperties>
</file>