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sz w:val="15"/>
          <w:szCs w:val="15"/>
          <w:lang w:val="en-US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Supplementary Table </w:t>
      </w:r>
      <w:r>
        <w:rPr>
          <w:rFonts w:hint="eastAsia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>S1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 | </w:t>
      </w:r>
      <w:r>
        <w:rPr>
          <w:rFonts w:hint="default" w:ascii="Times New Roman" w:hAnsi="Times New Roman" w:eastAsia="宋体" w:cs="Times New Roman"/>
          <w:sz w:val="15"/>
          <w:szCs w:val="15"/>
        </w:rPr>
        <w:t>Association between WWI and other obesity indicators with CKD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 xml:space="preserve">(EKFC) </w:t>
      </w:r>
      <w:r>
        <w:rPr>
          <w:rFonts w:hint="default" w:ascii="Times New Roman" w:hAnsi="Times New Roman" w:eastAsia="宋体" w:cs="Times New Roman"/>
          <w:sz w:val="15"/>
          <w:szCs w:val="15"/>
        </w:rPr>
        <w:t>and low-eGF</w:t>
      </w:r>
      <w:bookmarkStart w:id="0" w:name="_GoBack"/>
      <w:r>
        <w:rPr>
          <w:rFonts w:hint="default" w:ascii="Times New Roman" w:hAnsi="Times New Roman" w:eastAsia="宋体" w:cs="Times New Roman"/>
          <w:sz w:val="15"/>
          <w:szCs w:val="15"/>
        </w:rPr>
        <w:t>R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>(EKFC)</w:t>
      </w:r>
      <w:r>
        <w:rPr>
          <w:rFonts w:hint="eastAsia" w:eastAsia="宋体" w:cs="Times New Roman"/>
          <w:sz w:val="15"/>
          <w:szCs w:val="15"/>
          <w:lang w:val="en-US" w:eastAsia="zh-CN"/>
        </w:rPr>
        <w:t>.</w:t>
      </w:r>
    </w:p>
    <w:bookmarkEnd w:id="0"/>
    <w:p/>
    <w:tbl>
      <w:tblPr>
        <w:tblStyle w:val="2"/>
        <w:tblW w:w="9212" w:type="dxa"/>
        <w:tblInd w:w="-77" w:type="dxa"/>
        <w:tblBorders>
          <w:top w:val="single" w:color="000000" w:themeColor="text1" w:sz="8" w:space="0"/>
          <w:left w:val="single" w:color="FFFFFF" w:themeColor="background1" w:sz="4" w:space="0"/>
          <w:bottom w:val="single" w:color="000000" w:themeColor="text1" w:sz="8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150"/>
        <w:gridCol w:w="1600"/>
        <w:gridCol w:w="1189"/>
        <w:gridCol w:w="751"/>
        <w:gridCol w:w="1164"/>
        <w:gridCol w:w="709"/>
        <w:gridCol w:w="1299"/>
        <w:gridCol w:w="700"/>
      </w:tblGrid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Index</w:t>
            </w:r>
          </w:p>
        </w:tc>
        <w:tc>
          <w:tcPr>
            <w:tcW w:w="1150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Outcome</w:t>
            </w:r>
          </w:p>
        </w:tc>
        <w:tc>
          <w:tcPr>
            <w:tcW w:w="1600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Continuous or categories</w:t>
            </w:r>
          </w:p>
        </w:tc>
        <w:tc>
          <w:tcPr>
            <w:tcW w:w="1940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1873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4</w:t>
            </w:r>
          </w:p>
        </w:tc>
        <w:tc>
          <w:tcPr>
            <w:tcW w:w="1999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instrText xml:space="preserve"> HYPERLINK "https://www.ncbi.nlm.nih.gov/pmc/articles/PMC8987107/table/T2/?report=objectonly" \l "t2fna"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150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600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189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)</w:t>
            </w:r>
          </w:p>
        </w:tc>
        <w:tc>
          <w:tcPr>
            <w:tcW w:w="751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164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OR (95%CI)</w:t>
            </w:r>
          </w:p>
        </w:tc>
        <w:tc>
          <w:tcPr>
            <w:tcW w:w="709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299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700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WWI</w:t>
            </w:r>
          </w:p>
        </w:tc>
        <w:tc>
          <w:tcPr>
            <w:tcW w:w="1150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1"/>
                <w:szCs w:val="11"/>
                <w:lang w:val="en-US" w:eastAsia="zh-CN"/>
              </w:rPr>
              <w:t>(EKFC)</w:t>
            </w:r>
          </w:p>
        </w:tc>
        <w:tc>
          <w:tcPr>
            <w:tcW w:w="1600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WWI as continuous variable</w:t>
            </w:r>
          </w:p>
        </w:tc>
        <w:tc>
          <w:tcPr>
            <w:tcW w:w="118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1.27 (1.24, 1.31)</w:t>
            </w:r>
          </w:p>
        </w:tc>
        <w:tc>
          <w:tcPr>
            <w:tcW w:w="751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1.31 (1.27, 1.34)</w:t>
            </w:r>
          </w:p>
        </w:tc>
        <w:tc>
          <w:tcPr>
            <w:tcW w:w="70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1.40 (1.24, 1.58)</w:t>
            </w:r>
          </w:p>
        </w:tc>
        <w:tc>
          <w:tcPr>
            <w:tcW w:w="700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0.93 (0.88, 1.00)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0.0388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0.97 (0.91, 1.04)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0.4513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0.96 (0.73, 1.28)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0.7985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1.65 (1.56, 1.75)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1.77 (1.66, 1.88)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1.80 (1.37, 2.36)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Low-eGFR(EKFC)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WWI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1.27 (1.23, 1.32)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1.34 (1.29, 1.39)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1.08 (0.93, 1.24)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0.3229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1.05 (0.96, 1.14)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0.2810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1.15 (1.05, 1.26)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0.0028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0.67 (0.47, 0.97)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0.0325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1.74 (1.60, 1.88)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2.01 (1.85, 2.18)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1.08 (0.77, 1.52)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0.6696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0.2383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 w:rightChars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BMI</w:t>
            </w: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BMI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(1.01, 1.01)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(1.01, 1.02)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(0.99, 1.02)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0.4130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1.08 (1.02, 1.15)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0.0109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1.14 (1.07, 1.22)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0.84 (0.65, 1.10)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0.2133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1.24 (1.17, 1.32)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1.34 (1.25, 1.42)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1.15 (0.88, 1.51)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0.3098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0.0971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Low-eGFR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1"/>
                <w:szCs w:val="11"/>
                <w:lang w:val="en-US" w:eastAsia="zh-CN"/>
              </w:rPr>
              <w:t>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BMI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1.03 (1.02, 1.03)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1.04 (1.03, 1.04)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1.00 (0.98, 1.02)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0.9003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1.83 (1.68, 1.99)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2.14 (1.96, 2.34)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1.47 (1.04, 2.07)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0.0298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1.84 (1.69, 2.00)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2.23 (2.04, 2.44)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1.28 (0.90, 1.82)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0.1617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0.3978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WHTR</w:t>
            </w: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WHTR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4.38 (3.45, 5.56)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6.04 (4.72, 7.72)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5.92 (2.02, 17.34)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0.0012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1.04 (0.97, 1.10)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0.2685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1.09 (1.02, 1.16)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0105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 xml:space="preserve"> (0.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74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, 1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.29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0.8932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1.48 (1.39, 1.57)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1.60 (1.50, 1.70)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 xml:space="preserve"> (1.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2.13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010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Low-eGFR(EKFC)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WHTR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8.98 (6.62, 12.17)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29.18 (20.43, 41.66)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2.31 (0.58, 9.27)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0.2358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1.59 (1.46, 1.73)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1.83 (1.67, 2.00)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1.09 (0.76, 1.56)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0.6247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 w:rightChars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1.87 (1.72, 2.04)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2.26 (2.07, 2.47)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1.13 (0.79, 1.62)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0.4972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en-US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0.5181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center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</w:rPr>
              <w:t>Height</w:t>
            </w: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  <w:t>Height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1.02 (1.01, 1.02)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1.02 (1.02, 1.02)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0.99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 xml:space="preserve"> (0.99, 1.00)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0.3189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1.08 (1.01, 1.15)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0.0177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1.12 (1.05, 1.19)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0.0007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0.91 (0.71, 1.17)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0.4747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1.46 (1.37, 1.55)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1.58 (1.48, 1.68)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0.88 (0.69, 1.12)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0.2970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0.3072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Low-eGFR(EKFC)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  <w:t>Height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1.05 (1.05, 1.05)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1.06 (1.06, 1.07)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1.05 (1.04, 1.07)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1.63 (1.48, 1.79)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1.83 (1.66, 2.03)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2.01 (1.42, 2.85)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3.33 (3.05, 3.64)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4.45 (4.05, 4.89)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3.31 (2.37, 4.62)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en-US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</w:rPr>
              <w:t>Weight</w:t>
            </w: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  <w:t>Weight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(1.00, 1.01)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(1.01, 1.01)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1.00 (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0.99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, 1.01)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0.6265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1.12 (1.05, 1.19)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1.18 (1.10, 1.26)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0.82 (0.63, 1.07)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0.1431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1.40 (1.32, 1.49)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1.54 (1.45, 1.64)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0.92 (0.71, 1.19)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0.5286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0.7708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Low-eGFR(EKFC)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  <w:t>Weight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1.02 (1.01, 1.02)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1.02 (1.02, 1.02)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(1.01, 1.02)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2.32 (2.11, 2.55)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2.78 (2.51, 3.06)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1.89 (1.31, 2.72)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0.0006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3.07 (2.81, 3.37)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4.13 (3.75, 4.55)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2.19 (1.53, 3.14)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WC</w:t>
            </w: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(1.01, 1.01)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(1.01, 1.02)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1.01 (1.00, 1.02)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0.0025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1.08 (1.02, 1.15)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0.0149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1.15 (1.08, 1.23)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0.91 (0.69, 1.21)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0.5203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1.62 (1.52, 1.72)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1.80 (1.69, 1.92)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1.36 (1.02, 1.80)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0.0369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0.0058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Low-eGFR(EKFC)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as continuous variable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1.02 (1.02, 1.02)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1.03 (1.03, 1.03)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1.02 (1.01, 1.03)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0.0002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1.97 (1.80, 2.16)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2.37 (2.15, 2.61)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1.77 (1.20, 2.63)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0.0043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2.79 (2.55, 3.04)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3.69 (3.36, 4.05)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2.10 (1.42, 3.11)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0.0002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In sensitivity analysis, WWI, BMI, WHTR, WC, height and weight were converted from continuous variables to categorical variables (tertiles).</w:t>
      </w: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OR: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dd ratio.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95% CI: 95% confidence interval.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3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odel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1: N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o covariates were adjusted.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odel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2: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Adjusted for age, 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sex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, and race. 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5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odel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3: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 xml:space="preserve">Adjusted for 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sex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age, race, education level, smoking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lang w:val="en-US" w:eastAsia="zh-CN" w:bidi="ar"/>
        </w:rPr>
        <w:t>status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serum uric acid, TC, LDL-C, HDL-C, triglycerides, serum total calcium, hypertension, and diabetes status</w:t>
      </w:r>
      <w:r>
        <w:rPr>
          <w:rFonts w:hint="eastAsia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>.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ZGE5NmMyOTBiZWViODUzNTQ2NGIyNjhmNDA5N2EifQ=="/>
  </w:docVars>
  <w:rsids>
    <w:rsidRoot w:val="2B7867B6"/>
    <w:rsid w:val="0204742C"/>
    <w:rsid w:val="0367000A"/>
    <w:rsid w:val="08B5322E"/>
    <w:rsid w:val="11950D4C"/>
    <w:rsid w:val="1B0F0CBE"/>
    <w:rsid w:val="1E7D6144"/>
    <w:rsid w:val="22B3326F"/>
    <w:rsid w:val="27037402"/>
    <w:rsid w:val="2B62209A"/>
    <w:rsid w:val="2B7867B6"/>
    <w:rsid w:val="2BEF6596"/>
    <w:rsid w:val="2C1C3440"/>
    <w:rsid w:val="316136A3"/>
    <w:rsid w:val="322113A0"/>
    <w:rsid w:val="33DB341C"/>
    <w:rsid w:val="3A37216E"/>
    <w:rsid w:val="42AD0713"/>
    <w:rsid w:val="482C6361"/>
    <w:rsid w:val="48524A37"/>
    <w:rsid w:val="49F266E1"/>
    <w:rsid w:val="4CFD02CC"/>
    <w:rsid w:val="581D1822"/>
    <w:rsid w:val="73B02BDC"/>
    <w:rsid w:val="745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ascii="Times New Roman" w:hAnsi="Times New Roman"/>
      <w:b/>
      <w:bCs/>
    </w:r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customStyle="1" w:styleId="6">
    <w:name w:val="font0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7">
    <w:name w:val="font4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2023-07-29T09:58:00Z</dcterms:created>
  <dc:creator>wanpily</dc:creator>
  <cp:lastModifiedBy>wanpily</cp:lastModifiedBy>
  <dcterms:modified xsi:type="dcterms:W3CDTF">2023-08-05T13:06:45Z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3D1BA153B4E246138241A0E248A78938_13</vt:lpwstr>
  </property>
</Properties>
</file>