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B6BDA" w14:textId="31889E22" w:rsidR="00BF66BA" w:rsidRDefault="003110DF">
      <w:r>
        <w:t>Additional file</w:t>
      </w:r>
      <w:r w:rsidR="003D5884">
        <w:t xml:space="preserve"> </w:t>
      </w:r>
      <w:r w:rsidR="00AF2FAA">
        <w:t>6</w:t>
      </w:r>
      <w:r>
        <w:t xml:space="preserve">: Prevalence of moderate or worse </w:t>
      </w:r>
      <w:r w:rsidR="003D5884">
        <w:t xml:space="preserve">(moderate, severe and overwhelming) severity </w:t>
      </w:r>
      <w:r>
        <w:t>at baseline</w:t>
      </w:r>
    </w:p>
    <w:p w14:paraId="19C002DD" w14:textId="77777777" w:rsidR="003110DF" w:rsidRDefault="003110DF"/>
    <w:p w14:paraId="3E3EB2F4" w14:textId="77777777" w:rsidR="003110DF" w:rsidRDefault="003110DF"/>
    <w:p w14:paraId="477B4F7A" w14:textId="77777777" w:rsidR="003110DF" w:rsidRDefault="003110DF"/>
    <w:p w14:paraId="2FDFC891" w14:textId="4FA965D9" w:rsidR="003110DF" w:rsidRDefault="003110DF">
      <w:r>
        <w:rPr>
          <w:noProof/>
        </w:rPr>
        <w:drawing>
          <wp:inline distT="0" distB="0" distL="0" distR="0" wp14:anchorId="7BB3B91B" wp14:editId="4FC49C6B">
            <wp:extent cx="5786947" cy="4618990"/>
            <wp:effectExtent l="0" t="0" r="4445" b="0"/>
            <wp:docPr id="44562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884" cy="462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CC4ED" w14:textId="77777777" w:rsidR="003110DF" w:rsidRDefault="003110DF"/>
    <w:sectPr w:rsidR="0031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DF"/>
    <w:rsid w:val="003110DF"/>
    <w:rsid w:val="003D5884"/>
    <w:rsid w:val="00AF2FAA"/>
    <w:rsid w:val="00BF66BA"/>
    <w:rsid w:val="00C9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79B6"/>
  <w15:chartTrackingRefBased/>
  <w15:docId w15:val="{E600C522-A937-4D40-970D-E364C5C0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4</cp:revision>
  <dcterms:created xsi:type="dcterms:W3CDTF">2023-10-09T20:03:00Z</dcterms:created>
  <dcterms:modified xsi:type="dcterms:W3CDTF">2023-10-25T10:51:00Z</dcterms:modified>
</cp:coreProperties>
</file>