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095E" w14:textId="556493EB" w:rsidR="005B0D85" w:rsidRPr="00503579" w:rsidRDefault="00C70FCF" w:rsidP="005B0D85">
      <w:pPr>
        <w:spacing w:line="360" w:lineRule="auto"/>
        <w:jc w:val="both"/>
        <w:rPr>
          <w:b/>
          <w:bCs/>
        </w:rPr>
      </w:pPr>
      <w:r w:rsidRPr="009A7847">
        <w:rPr>
          <w:b/>
          <w:bCs/>
        </w:rPr>
        <w:t xml:space="preserve">Additional File </w:t>
      </w:r>
      <w:r w:rsidR="000E6BB3">
        <w:rPr>
          <w:b/>
          <w:bCs/>
        </w:rPr>
        <w:t>7</w:t>
      </w:r>
      <w:r>
        <w:rPr>
          <w:b/>
          <w:bCs/>
        </w:rPr>
        <w:t xml:space="preserve">: </w:t>
      </w:r>
      <w:r w:rsidR="005B0D85" w:rsidRPr="00503579">
        <w:rPr>
          <w:b/>
          <w:bCs/>
        </w:rPr>
        <w:t xml:space="preserve">Proportion of prevalence change in </w:t>
      </w:r>
      <w:r w:rsidR="00CF5737">
        <w:rPr>
          <w:b/>
          <w:bCs/>
        </w:rPr>
        <w:t>‘</w:t>
      </w:r>
      <w:r w:rsidR="00872372">
        <w:rPr>
          <w:b/>
          <w:bCs/>
        </w:rPr>
        <w:t>SEVERE</w:t>
      </w:r>
      <w:r w:rsidR="00CF5737">
        <w:rPr>
          <w:b/>
          <w:bCs/>
        </w:rPr>
        <w:t>’</w:t>
      </w:r>
      <w:r w:rsidR="00872372">
        <w:rPr>
          <w:b/>
          <w:bCs/>
        </w:rPr>
        <w:t xml:space="preserve"> </w:t>
      </w:r>
      <w:r w:rsidR="005B0D85" w:rsidRPr="00503579">
        <w:rPr>
          <w:b/>
          <w:bCs/>
        </w:rPr>
        <w:t xml:space="preserve">category </w:t>
      </w:r>
      <w:r w:rsidR="00AD4FF9">
        <w:rPr>
          <w:b/>
          <w:bCs/>
        </w:rPr>
        <w:t xml:space="preserve">over 18 months </w:t>
      </w:r>
      <w:r w:rsidR="007860DB">
        <w:rPr>
          <w:b/>
          <w:bCs/>
        </w:rPr>
        <w:t>in people with moderate or worse at baseline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413"/>
        <w:gridCol w:w="1307"/>
        <w:gridCol w:w="1307"/>
        <w:gridCol w:w="1306"/>
        <w:gridCol w:w="1307"/>
        <w:gridCol w:w="1307"/>
        <w:gridCol w:w="1069"/>
      </w:tblGrid>
      <w:tr w:rsidR="009B523B" w:rsidRPr="00DB511A" w14:paraId="507CE8C9" w14:textId="5EBDBFBC" w:rsidTr="00D153E7">
        <w:trPr>
          <w:trHeight w:val="553"/>
        </w:trPr>
        <w:tc>
          <w:tcPr>
            <w:tcW w:w="1413" w:type="dxa"/>
            <w:hideMark/>
          </w:tcPr>
          <w:p w14:paraId="3118465F" w14:textId="62F04C3A" w:rsidR="009B523B" w:rsidRPr="00DB511A" w:rsidRDefault="00900997" w:rsidP="00D72E9B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‘</w:t>
            </w:r>
            <w:r w:rsidR="00EC49CF">
              <w:rPr>
                <w:rFonts w:cstheme="minorHAnsi"/>
                <w:b/>
                <w:bCs/>
                <w:sz w:val="20"/>
                <w:szCs w:val="20"/>
              </w:rPr>
              <w:t>Severe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’</w:t>
            </w:r>
            <w:r w:rsidR="00EC49C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9B523B" w:rsidRPr="00DB511A">
              <w:rPr>
                <w:rFonts w:cstheme="minorHAnsi"/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1307" w:type="dxa"/>
          </w:tcPr>
          <w:p w14:paraId="0B508195" w14:textId="77777777" w:rsidR="009B523B" w:rsidRPr="00DB511A" w:rsidRDefault="009B523B" w:rsidP="00D72E9B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B511A">
              <w:rPr>
                <w:rFonts w:cstheme="minorHAnsi"/>
                <w:b/>
                <w:bCs/>
                <w:sz w:val="16"/>
                <w:szCs w:val="16"/>
              </w:rPr>
              <w:t>Population prevalence at baseline</w:t>
            </w:r>
          </w:p>
        </w:tc>
        <w:tc>
          <w:tcPr>
            <w:tcW w:w="1307" w:type="dxa"/>
          </w:tcPr>
          <w:p w14:paraId="2A87E727" w14:textId="77777777" w:rsidR="009B523B" w:rsidRPr="00DB511A" w:rsidRDefault="009B523B" w:rsidP="00D72E9B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B511A">
              <w:rPr>
                <w:rFonts w:cstheme="minorHAnsi"/>
                <w:b/>
                <w:bCs/>
                <w:sz w:val="16"/>
                <w:szCs w:val="16"/>
              </w:rPr>
              <w:t>Population prevalence at 6 months</w:t>
            </w:r>
          </w:p>
        </w:tc>
        <w:tc>
          <w:tcPr>
            <w:tcW w:w="1306" w:type="dxa"/>
          </w:tcPr>
          <w:p w14:paraId="3ABB9B96" w14:textId="77777777" w:rsidR="009B523B" w:rsidRPr="00DB511A" w:rsidRDefault="009B523B" w:rsidP="00D72E9B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B511A">
              <w:rPr>
                <w:rFonts w:cstheme="minorHAnsi"/>
                <w:b/>
                <w:bCs/>
                <w:sz w:val="16"/>
                <w:szCs w:val="16"/>
              </w:rPr>
              <w:t>Population prevalence at 12 months</w:t>
            </w:r>
          </w:p>
        </w:tc>
        <w:tc>
          <w:tcPr>
            <w:tcW w:w="1307" w:type="dxa"/>
          </w:tcPr>
          <w:p w14:paraId="4A4C89DB" w14:textId="77777777" w:rsidR="009B523B" w:rsidRPr="00DB511A" w:rsidRDefault="009B523B" w:rsidP="00D72E9B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B511A">
              <w:rPr>
                <w:rFonts w:cstheme="minorHAnsi"/>
                <w:b/>
                <w:bCs/>
                <w:sz w:val="16"/>
                <w:szCs w:val="16"/>
              </w:rPr>
              <w:t>Population prevalence at 18 months</w:t>
            </w:r>
          </w:p>
        </w:tc>
        <w:tc>
          <w:tcPr>
            <w:tcW w:w="2376" w:type="dxa"/>
            <w:gridSpan w:val="2"/>
          </w:tcPr>
          <w:p w14:paraId="307172A7" w14:textId="3BF5EB3D" w:rsidR="009B523B" w:rsidRPr="00DB511A" w:rsidRDefault="009B523B" w:rsidP="00D72E9B">
            <w:pPr>
              <w:spacing w:line="36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DB511A">
              <w:rPr>
                <w:rFonts w:cstheme="minorHAnsi"/>
                <w:b/>
                <w:bCs/>
                <w:sz w:val="16"/>
                <w:szCs w:val="16"/>
              </w:rPr>
              <w:t>Change in population prevalence over 18 months period</w:t>
            </w:r>
          </w:p>
        </w:tc>
      </w:tr>
      <w:tr w:rsidR="009B523B" w:rsidRPr="00DB511A" w14:paraId="4314BBB2" w14:textId="513C6B09" w:rsidTr="009B523B">
        <w:trPr>
          <w:trHeight w:val="577"/>
        </w:trPr>
        <w:tc>
          <w:tcPr>
            <w:tcW w:w="1413" w:type="dxa"/>
            <w:hideMark/>
          </w:tcPr>
          <w:p w14:paraId="62FB4F65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difficult sleeping</w:t>
            </w:r>
          </w:p>
        </w:tc>
        <w:tc>
          <w:tcPr>
            <w:tcW w:w="1307" w:type="dxa"/>
          </w:tcPr>
          <w:p w14:paraId="5E21B081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42.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4D7D2465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36.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6" w:type="dxa"/>
          </w:tcPr>
          <w:p w14:paraId="54EA273C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33.5%</w:t>
            </w:r>
          </w:p>
        </w:tc>
        <w:tc>
          <w:tcPr>
            <w:tcW w:w="1307" w:type="dxa"/>
          </w:tcPr>
          <w:p w14:paraId="35EFFBE5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33.7%</w:t>
            </w:r>
          </w:p>
        </w:tc>
        <w:tc>
          <w:tcPr>
            <w:tcW w:w="1307" w:type="dxa"/>
          </w:tcPr>
          <w:p w14:paraId="529F4486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8.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655693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69" w:type="dxa"/>
            <w:vMerge w:val="restart"/>
          </w:tcPr>
          <w:p w14:paraId="15E31136" w14:textId="55CF9026" w:rsidR="009B523B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ascii="Cambria Math" w:hAnsi="Cambria Math" w:cstheme="minorHAnsi" w:hint="eastAsia"/>
                <w:b/>
                <w:bCs/>
                <w:sz w:val="18"/>
                <w:szCs w:val="18"/>
                <w:lang w:eastAsia="ja-JP"/>
              </w:rPr>
              <w:t>≦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20% change</w:t>
            </w:r>
          </w:p>
        </w:tc>
      </w:tr>
      <w:tr w:rsidR="009B523B" w:rsidRPr="00DB511A" w14:paraId="4CE14338" w14:textId="3F42B3B7" w:rsidTr="009B523B">
        <w:trPr>
          <w:trHeight w:val="577"/>
        </w:trPr>
        <w:tc>
          <w:tcPr>
            <w:tcW w:w="1413" w:type="dxa"/>
            <w:hideMark/>
          </w:tcPr>
          <w:p w14:paraId="0D716E8A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weakness</w:t>
            </w:r>
          </w:p>
        </w:tc>
        <w:tc>
          <w:tcPr>
            <w:tcW w:w="1307" w:type="dxa"/>
          </w:tcPr>
          <w:p w14:paraId="53AA5390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38.0%</w:t>
            </w:r>
          </w:p>
        </w:tc>
        <w:tc>
          <w:tcPr>
            <w:tcW w:w="1307" w:type="dxa"/>
          </w:tcPr>
          <w:p w14:paraId="48549454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32.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6" w:type="dxa"/>
          </w:tcPr>
          <w:p w14:paraId="6FCB2C43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28.4%</w:t>
            </w:r>
          </w:p>
        </w:tc>
        <w:tc>
          <w:tcPr>
            <w:tcW w:w="1307" w:type="dxa"/>
          </w:tcPr>
          <w:p w14:paraId="606DE6B2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28.2%</w:t>
            </w:r>
          </w:p>
        </w:tc>
        <w:tc>
          <w:tcPr>
            <w:tcW w:w="1307" w:type="dxa"/>
          </w:tcPr>
          <w:p w14:paraId="73382B47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9.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Pr="00655693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69" w:type="dxa"/>
            <w:vMerge/>
          </w:tcPr>
          <w:p w14:paraId="7CF54320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523B" w:rsidRPr="00DB511A" w14:paraId="67319324" w14:textId="3D70F25E" w:rsidTr="009B523B">
        <w:trPr>
          <w:trHeight w:val="577"/>
        </w:trPr>
        <w:tc>
          <w:tcPr>
            <w:tcW w:w="1413" w:type="dxa"/>
            <w:hideMark/>
          </w:tcPr>
          <w:p w14:paraId="78DCA211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Feeling anxious</w:t>
            </w:r>
          </w:p>
        </w:tc>
        <w:tc>
          <w:tcPr>
            <w:tcW w:w="1307" w:type="dxa"/>
          </w:tcPr>
          <w:p w14:paraId="43426781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29.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6589871E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20.6%</w:t>
            </w:r>
          </w:p>
        </w:tc>
        <w:tc>
          <w:tcPr>
            <w:tcW w:w="1306" w:type="dxa"/>
          </w:tcPr>
          <w:p w14:paraId="68118022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16.2%</w:t>
            </w:r>
          </w:p>
        </w:tc>
        <w:tc>
          <w:tcPr>
            <w:tcW w:w="1307" w:type="dxa"/>
          </w:tcPr>
          <w:p w14:paraId="026D8A52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17.4%</w:t>
            </w:r>
          </w:p>
        </w:tc>
        <w:tc>
          <w:tcPr>
            <w:tcW w:w="1307" w:type="dxa"/>
          </w:tcPr>
          <w:p w14:paraId="3F6029D4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12.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655693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69" w:type="dxa"/>
            <w:vMerge/>
          </w:tcPr>
          <w:p w14:paraId="310ED63E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523B" w:rsidRPr="00DB511A" w14:paraId="06E2DF0D" w14:textId="48647B67" w:rsidTr="009B523B">
        <w:trPr>
          <w:trHeight w:val="577"/>
        </w:trPr>
        <w:tc>
          <w:tcPr>
            <w:tcW w:w="1413" w:type="dxa"/>
            <w:hideMark/>
          </w:tcPr>
          <w:p w14:paraId="73E6B6D9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depression</w:t>
            </w:r>
          </w:p>
        </w:tc>
        <w:tc>
          <w:tcPr>
            <w:tcW w:w="1307" w:type="dxa"/>
          </w:tcPr>
          <w:p w14:paraId="75019CD0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32.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59E9CCAD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24.7%</w:t>
            </w:r>
          </w:p>
        </w:tc>
        <w:tc>
          <w:tcPr>
            <w:tcW w:w="1306" w:type="dxa"/>
          </w:tcPr>
          <w:p w14:paraId="795DDF16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20.1%</w:t>
            </w:r>
          </w:p>
        </w:tc>
        <w:tc>
          <w:tcPr>
            <w:tcW w:w="1307" w:type="dxa"/>
          </w:tcPr>
          <w:p w14:paraId="214451D2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21.3%</w:t>
            </w:r>
          </w:p>
        </w:tc>
        <w:tc>
          <w:tcPr>
            <w:tcW w:w="1307" w:type="dxa"/>
          </w:tcPr>
          <w:p w14:paraId="55039E75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11.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Pr="00655693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69" w:type="dxa"/>
            <w:vMerge/>
          </w:tcPr>
          <w:p w14:paraId="51DF00CC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523B" w:rsidRPr="00DB511A" w14:paraId="01EB7054" w14:textId="4FDD5C14" w:rsidTr="009B523B">
        <w:trPr>
          <w:trHeight w:val="577"/>
        </w:trPr>
        <w:tc>
          <w:tcPr>
            <w:tcW w:w="1413" w:type="dxa"/>
            <w:hideMark/>
          </w:tcPr>
          <w:p w14:paraId="4893A274" w14:textId="77777777" w:rsidR="009B523B" w:rsidRPr="00DB511A" w:rsidRDefault="009B523B" w:rsidP="00D72E9B">
            <w:pPr>
              <w:spacing w:line="360" w:lineRule="auto"/>
              <w:rPr>
                <w:rFonts w:cstheme="minorHAnsi"/>
                <w:sz w:val="16"/>
                <w:szCs w:val="16"/>
              </w:rPr>
            </w:pPr>
            <w:r w:rsidRPr="00DB511A">
              <w:rPr>
                <w:rFonts w:cstheme="minorHAnsi"/>
                <w:b/>
                <w:bCs/>
                <w:sz w:val="16"/>
                <w:szCs w:val="16"/>
              </w:rPr>
              <w:t>Shortness of breath</w:t>
            </w:r>
          </w:p>
        </w:tc>
        <w:tc>
          <w:tcPr>
            <w:tcW w:w="1307" w:type="dxa"/>
          </w:tcPr>
          <w:p w14:paraId="62CC26D6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34.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4CFAD2C2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22.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6" w:type="dxa"/>
          </w:tcPr>
          <w:p w14:paraId="4D742F59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17.4%</w:t>
            </w:r>
          </w:p>
        </w:tc>
        <w:tc>
          <w:tcPr>
            <w:tcW w:w="1307" w:type="dxa"/>
          </w:tcPr>
          <w:p w14:paraId="7D493F1F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19.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7E0787A3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5.0</w:t>
            </w:r>
            <w:r w:rsidRPr="00655693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69" w:type="dxa"/>
            <w:vMerge/>
          </w:tcPr>
          <w:p w14:paraId="7A225283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523B" w:rsidRPr="00DB511A" w14:paraId="4849E5AA" w14:textId="0675A14C" w:rsidTr="009B523B">
        <w:trPr>
          <w:trHeight w:val="577"/>
        </w:trPr>
        <w:tc>
          <w:tcPr>
            <w:tcW w:w="1413" w:type="dxa"/>
            <w:hideMark/>
          </w:tcPr>
          <w:p w14:paraId="40410096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poor mobility</w:t>
            </w:r>
          </w:p>
        </w:tc>
        <w:tc>
          <w:tcPr>
            <w:tcW w:w="1307" w:type="dxa"/>
          </w:tcPr>
          <w:p w14:paraId="18C04B92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43.</w:t>
            </w:r>
            <w:r>
              <w:rPr>
                <w:rFonts w:cstheme="minorHAnsi"/>
                <w:sz w:val="20"/>
                <w:szCs w:val="20"/>
              </w:rPr>
              <w:t>7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241FD8B0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38.8%</w:t>
            </w:r>
          </w:p>
        </w:tc>
        <w:tc>
          <w:tcPr>
            <w:tcW w:w="1306" w:type="dxa"/>
          </w:tcPr>
          <w:p w14:paraId="74C897B3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35.1%</w:t>
            </w:r>
          </w:p>
        </w:tc>
        <w:tc>
          <w:tcPr>
            <w:tcW w:w="1307" w:type="dxa"/>
          </w:tcPr>
          <w:p w14:paraId="4E709DF8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33.6%</w:t>
            </w:r>
          </w:p>
        </w:tc>
        <w:tc>
          <w:tcPr>
            <w:tcW w:w="1307" w:type="dxa"/>
          </w:tcPr>
          <w:p w14:paraId="51691B51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10.0%</w:t>
            </w:r>
          </w:p>
        </w:tc>
        <w:tc>
          <w:tcPr>
            <w:tcW w:w="1069" w:type="dxa"/>
            <w:vMerge/>
          </w:tcPr>
          <w:p w14:paraId="69B997AE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523B" w:rsidRPr="00DB511A" w14:paraId="79C8E7EA" w14:textId="16EF59C4" w:rsidTr="009B523B">
        <w:trPr>
          <w:trHeight w:val="577"/>
        </w:trPr>
        <w:tc>
          <w:tcPr>
            <w:tcW w:w="1413" w:type="dxa"/>
            <w:hideMark/>
          </w:tcPr>
          <w:p w14:paraId="55FC9288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change in skin</w:t>
            </w:r>
          </w:p>
        </w:tc>
        <w:tc>
          <w:tcPr>
            <w:tcW w:w="1307" w:type="dxa"/>
          </w:tcPr>
          <w:p w14:paraId="558E5B33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29.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514D8DAA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18.9%</w:t>
            </w:r>
          </w:p>
        </w:tc>
        <w:tc>
          <w:tcPr>
            <w:tcW w:w="1306" w:type="dxa"/>
          </w:tcPr>
          <w:p w14:paraId="2740A04E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3.0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7552993D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12.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7CCDAF3E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17.3%</w:t>
            </w:r>
          </w:p>
        </w:tc>
        <w:tc>
          <w:tcPr>
            <w:tcW w:w="1069" w:type="dxa"/>
            <w:vMerge/>
          </w:tcPr>
          <w:p w14:paraId="7753705E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523B" w:rsidRPr="00DB511A" w14:paraId="1EA5A445" w14:textId="6ED24942" w:rsidTr="009B523B">
        <w:trPr>
          <w:trHeight w:val="577"/>
        </w:trPr>
        <w:tc>
          <w:tcPr>
            <w:tcW w:w="1413" w:type="dxa"/>
            <w:hideMark/>
          </w:tcPr>
          <w:p w14:paraId="2B75E8BB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drowsiness</w:t>
            </w:r>
          </w:p>
        </w:tc>
        <w:tc>
          <w:tcPr>
            <w:tcW w:w="1307" w:type="dxa"/>
          </w:tcPr>
          <w:p w14:paraId="656E16FD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29.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4B74C592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18.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6" w:type="dxa"/>
          </w:tcPr>
          <w:p w14:paraId="59CC4DD3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13.5%</w:t>
            </w:r>
          </w:p>
        </w:tc>
        <w:tc>
          <w:tcPr>
            <w:tcW w:w="1307" w:type="dxa"/>
          </w:tcPr>
          <w:p w14:paraId="0DD2850D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14.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6046FEB1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15.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655693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69" w:type="dxa"/>
            <w:vMerge/>
          </w:tcPr>
          <w:p w14:paraId="14516057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523B" w:rsidRPr="00DB511A" w14:paraId="7D440747" w14:textId="17F3AB77" w:rsidTr="009B523B">
        <w:trPr>
          <w:trHeight w:val="577"/>
        </w:trPr>
        <w:tc>
          <w:tcPr>
            <w:tcW w:w="1413" w:type="dxa"/>
            <w:hideMark/>
          </w:tcPr>
          <w:p w14:paraId="539BA7FB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1307" w:type="dxa"/>
          </w:tcPr>
          <w:p w14:paraId="15883BE0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40.</w:t>
            </w:r>
            <w:r>
              <w:rPr>
                <w:rFonts w:cstheme="minorHAnsi"/>
                <w:sz w:val="20"/>
                <w:szCs w:val="20"/>
              </w:rPr>
              <w:t>7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266DC53C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31.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6" w:type="dxa"/>
          </w:tcPr>
          <w:p w14:paraId="5C3465DD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25.1%</w:t>
            </w:r>
          </w:p>
        </w:tc>
        <w:tc>
          <w:tcPr>
            <w:tcW w:w="1307" w:type="dxa"/>
          </w:tcPr>
          <w:p w14:paraId="6134ABAC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23.3%</w:t>
            </w:r>
          </w:p>
        </w:tc>
        <w:tc>
          <w:tcPr>
            <w:tcW w:w="1307" w:type="dxa"/>
          </w:tcPr>
          <w:p w14:paraId="3CAABDE6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17.3%</w:t>
            </w:r>
          </w:p>
        </w:tc>
        <w:tc>
          <w:tcPr>
            <w:tcW w:w="1069" w:type="dxa"/>
            <w:vMerge/>
          </w:tcPr>
          <w:p w14:paraId="7A05B9FC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523B" w:rsidRPr="00DB511A" w14:paraId="799D9746" w14:textId="7E401B59" w:rsidTr="009B523B">
        <w:trPr>
          <w:trHeight w:val="577"/>
        </w:trPr>
        <w:tc>
          <w:tcPr>
            <w:tcW w:w="1413" w:type="dxa"/>
            <w:hideMark/>
          </w:tcPr>
          <w:p w14:paraId="35D8301F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poor appetite</w:t>
            </w:r>
          </w:p>
        </w:tc>
        <w:tc>
          <w:tcPr>
            <w:tcW w:w="1307" w:type="dxa"/>
          </w:tcPr>
          <w:p w14:paraId="41BADC85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32.4%</w:t>
            </w:r>
          </w:p>
        </w:tc>
        <w:tc>
          <w:tcPr>
            <w:tcW w:w="1307" w:type="dxa"/>
          </w:tcPr>
          <w:p w14:paraId="38AAAA31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20.0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6" w:type="dxa"/>
          </w:tcPr>
          <w:p w14:paraId="064FE568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14.7%</w:t>
            </w:r>
          </w:p>
        </w:tc>
        <w:tc>
          <w:tcPr>
            <w:tcW w:w="1307" w:type="dxa"/>
          </w:tcPr>
          <w:p w14:paraId="422084D2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15.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74945569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16.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Pr="00655693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69" w:type="dxa"/>
            <w:vMerge/>
          </w:tcPr>
          <w:p w14:paraId="7C662648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B523B" w:rsidRPr="00DB511A" w14:paraId="6A1F398E" w14:textId="7CAE6B23" w:rsidTr="009B523B">
        <w:trPr>
          <w:trHeight w:val="577"/>
        </w:trPr>
        <w:tc>
          <w:tcPr>
            <w:tcW w:w="1413" w:type="dxa"/>
            <w:hideMark/>
          </w:tcPr>
          <w:p w14:paraId="2DC15BA1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restless leg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307" w:type="dxa"/>
          </w:tcPr>
          <w:p w14:paraId="6DE50B6C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44.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06F42992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36.8%</w:t>
            </w:r>
          </w:p>
        </w:tc>
        <w:tc>
          <w:tcPr>
            <w:tcW w:w="1306" w:type="dxa"/>
          </w:tcPr>
          <w:p w14:paraId="5FEB78EA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30.7%</w:t>
            </w:r>
          </w:p>
        </w:tc>
        <w:tc>
          <w:tcPr>
            <w:tcW w:w="1307" w:type="dxa"/>
          </w:tcPr>
          <w:p w14:paraId="678A8FA8" w14:textId="77777777" w:rsidR="009B523B" w:rsidRPr="00DB511A" w:rsidRDefault="009B523B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27.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49B61A64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16.6%</w:t>
            </w:r>
          </w:p>
        </w:tc>
        <w:tc>
          <w:tcPr>
            <w:tcW w:w="1069" w:type="dxa"/>
            <w:vMerge/>
          </w:tcPr>
          <w:p w14:paraId="4A511633" w14:textId="77777777" w:rsidR="009B523B" w:rsidRPr="00655693" w:rsidRDefault="009B523B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44A5F" w:rsidRPr="00DB511A" w14:paraId="04A1F622" w14:textId="021F244F" w:rsidTr="009B523B">
        <w:trPr>
          <w:trHeight w:val="577"/>
        </w:trPr>
        <w:tc>
          <w:tcPr>
            <w:tcW w:w="1413" w:type="dxa"/>
          </w:tcPr>
          <w:p w14:paraId="4AEFE483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Vomiting</w:t>
            </w:r>
          </w:p>
        </w:tc>
        <w:tc>
          <w:tcPr>
            <w:tcW w:w="1307" w:type="dxa"/>
          </w:tcPr>
          <w:p w14:paraId="701E4CF4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35.1%</w:t>
            </w:r>
          </w:p>
        </w:tc>
        <w:tc>
          <w:tcPr>
            <w:tcW w:w="1307" w:type="dxa"/>
          </w:tcPr>
          <w:p w14:paraId="557B24E6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14.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6" w:type="dxa"/>
          </w:tcPr>
          <w:p w14:paraId="704379EC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6.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67A941ED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5.0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63531037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30.1%</w:t>
            </w:r>
          </w:p>
        </w:tc>
        <w:tc>
          <w:tcPr>
            <w:tcW w:w="1069" w:type="dxa"/>
            <w:vMerge w:val="restart"/>
          </w:tcPr>
          <w:p w14:paraId="7FC0A18B" w14:textId="7D8FB66E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&gt;20% change</w:t>
            </w:r>
          </w:p>
        </w:tc>
      </w:tr>
      <w:tr w:rsidR="00A44A5F" w:rsidRPr="00DB511A" w14:paraId="3D7403F2" w14:textId="63770BE6" w:rsidTr="009B523B">
        <w:trPr>
          <w:trHeight w:val="577"/>
        </w:trPr>
        <w:tc>
          <w:tcPr>
            <w:tcW w:w="1413" w:type="dxa"/>
          </w:tcPr>
          <w:p w14:paraId="546C3C42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Nausea</w:t>
            </w:r>
          </w:p>
        </w:tc>
        <w:tc>
          <w:tcPr>
            <w:tcW w:w="1307" w:type="dxa"/>
          </w:tcPr>
          <w:p w14:paraId="57509BDF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51.8%</w:t>
            </w:r>
          </w:p>
        </w:tc>
        <w:tc>
          <w:tcPr>
            <w:tcW w:w="1307" w:type="dxa"/>
          </w:tcPr>
          <w:p w14:paraId="4A78A96E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28.8%</w:t>
            </w:r>
          </w:p>
        </w:tc>
        <w:tc>
          <w:tcPr>
            <w:tcW w:w="1306" w:type="dxa"/>
          </w:tcPr>
          <w:p w14:paraId="1208BEA0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16.0%</w:t>
            </w:r>
          </w:p>
        </w:tc>
        <w:tc>
          <w:tcPr>
            <w:tcW w:w="1307" w:type="dxa"/>
          </w:tcPr>
          <w:p w14:paraId="7485B58C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12.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4892A941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39.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655693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69" w:type="dxa"/>
            <w:vMerge/>
          </w:tcPr>
          <w:p w14:paraId="69106479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44A5F" w:rsidRPr="00DB511A" w14:paraId="3DC1A51F" w14:textId="1570ABEB" w:rsidTr="009B523B">
        <w:trPr>
          <w:trHeight w:val="577"/>
        </w:trPr>
        <w:tc>
          <w:tcPr>
            <w:tcW w:w="1413" w:type="dxa"/>
          </w:tcPr>
          <w:p w14:paraId="26C832E2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constipation</w:t>
            </w:r>
          </w:p>
        </w:tc>
        <w:tc>
          <w:tcPr>
            <w:tcW w:w="1307" w:type="dxa"/>
          </w:tcPr>
          <w:p w14:paraId="6954C504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41.</w:t>
            </w:r>
            <w:r>
              <w:rPr>
                <w:rFonts w:cstheme="minorHAnsi"/>
                <w:sz w:val="20"/>
                <w:szCs w:val="20"/>
              </w:rPr>
              <w:t>2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74171E24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26.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6" w:type="dxa"/>
          </w:tcPr>
          <w:p w14:paraId="35EC364D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18.6</w:t>
            </w:r>
            <w:r>
              <w:rPr>
                <w:rFonts w:cstheme="minorHAnsi"/>
                <w:sz w:val="20"/>
                <w:szCs w:val="20"/>
              </w:rPr>
              <w:t>7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41EBFF1D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17.1%</w:t>
            </w:r>
          </w:p>
        </w:tc>
        <w:tc>
          <w:tcPr>
            <w:tcW w:w="1307" w:type="dxa"/>
          </w:tcPr>
          <w:p w14:paraId="15A6DEE5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24.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655693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69" w:type="dxa"/>
            <w:vMerge/>
          </w:tcPr>
          <w:p w14:paraId="1E800B0C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44A5F" w:rsidRPr="00DB511A" w14:paraId="3475F620" w14:textId="74FEF814" w:rsidTr="009B523B">
        <w:trPr>
          <w:trHeight w:val="577"/>
        </w:trPr>
        <w:tc>
          <w:tcPr>
            <w:tcW w:w="1413" w:type="dxa"/>
          </w:tcPr>
          <w:p w14:paraId="48E87D5D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diarrhoea</w:t>
            </w:r>
          </w:p>
        </w:tc>
        <w:tc>
          <w:tcPr>
            <w:tcW w:w="1307" w:type="dxa"/>
          </w:tcPr>
          <w:p w14:paraId="1A1E303B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40.</w:t>
            </w:r>
            <w:r>
              <w:rPr>
                <w:rFonts w:cstheme="minorHAnsi"/>
                <w:sz w:val="20"/>
                <w:szCs w:val="20"/>
              </w:rPr>
              <w:t>7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132CF9F0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25.3%</w:t>
            </w:r>
          </w:p>
        </w:tc>
        <w:tc>
          <w:tcPr>
            <w:tcW w:w="1306" w:type="dxa"/>
          </w:tcPr>
          <w:p w14:paraId="3F7D2FFF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16.</w:t>
            </w:r>
            <w:r>
              <w:rPr>
                <w:rFonts w:cstheme="minorHAnsi"/>
                <w:sz w:val="20"/>
                <w:szCs w:val="20"/>
              </w:rPr>
              <w:t>8%</w:t>
            </w:r>
          </w:p>
        </w:tc>
        <w:tc>
          <w:tcPr>
            <w:tcW w:w="1307" w:type="dxa"/>
          </w:tcPr>
          <w:p w14:paraId="40A7323D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17.0%</w:t>
            </w:r>
          </w:p>
        </w:tc>
        <w:tc>
          <w:tcPr>
            <w:tcW w:w="1307" w:type="dxa"/>
          </w:tcPr>
          <w:p w14:paraId="693F1783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23.6%</w:t>
            </w:r>
          </w:p>
        </w:tc>
        <w:tc>
          <w:tcPr>
            <w:tcW w:w="1069" w:type="dxa"/>
            <w:vMerge/>
          </w:tcPr>
          <w:p w14:paraId="74801DC2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44A5F" w:rsidRPr="00DB511A" w14:paraId="60AD70E6" w14:textId="2A3F0BD0" w:rsidTr="009B523B">
        <w:trPr>
          <w:trHeight w:val="577"/>
        </w:trPr>
        <w:tc>
          <w:tcPr>
            <w:tcW w:w="1413" w:type="dxa"/>
          </w:tcPr>
          <w:p w14:paraId="2C6FF4EE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Sore mouth</w:t>
            </w:r>
          </w:p>
        </w:tc>
        <w:tc>
          <w:tcPr>
            <w:tcW w:w="1307" w:type="dxa"/>
          </w:tcPr>
          <w:p w14:paraId="5E1416FD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34.7%</w:t>
            </w:r>
          </w:p>
        </w:tc>
        <w:tc>
          <w:tcPr>
            <w:tcW w:w="1307" w:type="dxa"/>
          </w:tcPr>
          <w:p w14:paraId="43C2E185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19.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6" w:type="dxa"/>
          </w:tcPr>
          <w:p w14:paraId="26527D97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12.8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45A8CE44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14.4%</w:t>
            </w:r>
          </w:p>
        </w:tc>
        <w:tc>
          <w:tcPr>
            <w:tcW w:w="1307" w:type="dxa"/>
          </w:tcPr>
          <w:p w14:paraId="77FDDA52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20.3%</w:t>
            </w:r>
          </w:p>
        </w:tc>
        <w:tc>
          <w:tcPr>
            <w:tcW w:w="1069" w:type="dxa"/>
            <w:vMerge/>
          </w:tcPr>
          <w:p w14:paraId="4FB504A0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A44A5F" w:rsidRPr="00DB511A" w14:paraId="21B53184" w14:textId="4EF0BA38" w:rsidTr="009B523B">
        <w:trPr>
          <w:trHeight w:val="577"/>
        </w:trPr>
        <w:tc>
          <w:tcPr>
            <w:tcW w:w="1413" w:type="dxa"/>
          </w:tcPr>
          <w:p w14:paraId="78D12428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DB511A">
              <w:rPr>
                <w:rFonts w:cstheme="minorHAnsi"/>
                <w:b/>
                <w:bCs/>
                <w:sz w:val="20"/>
                <w:szCs w:val="20"/>
              </w:rPr>
              <w:t>pruritis</w:t>
            </w:r>
          </w:p>
        </w:tc>
        <w:tc>
          <w:tcPr>
            <w:tcW w:w="1307" w:type="dxa"/>
          </w:tcPr>
          <w:p w14:paraId="0A65155C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39.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62F12397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28.9%</w:t>
            </w:r>
          </w:p>
        </w:tc>
        <w:tc>
          <w:tcPr>
            <w:tcW w:w="1306" w:type="dxa"/>
          </w:tcPr>
          <w:p w14:paraId="57EF4866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20.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11B94427" w14:textId="77777777" w:rsidR="00A44A5F" w:rsidRPr="00DB511A" w:rsidRDefault="00A44A5F" w:rsidP="00D72E9B">
            <w:pPr>
              <w:spacing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DB511A">
              <w:rPr>
                <w:rFonts w:cstheme="minorHAnsi"/>
                <w:sz w:val="20"/>
                <w:szCs w:val="20"/>
              </w:rPr>
              <w:t>17.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Pr="00DB511A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307" w:type="dxa"/>
          </w:tcPr>
          <w:p w14:paraId="0B785082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55693">
              <w:rPr>
                <w:rFonts w:cstheme="minorHAnsi"/>
                <w:b/>
                <w:bCs/>
                <w:sz w:val="20"/>
                <w:szCs w:val="20"/>
              </w:rPr>
              <w:t>21.</w:t>
            </w: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655693">
              <w:rPr>
                <w:rFonts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069" w:type="dxa"/>
            <w:vMerge/>
          </w:tcPr>
          <w:p w14:paraId="0424DDE6" w14:textId="77777777" w:rsidR="00A44A5F" w:rsidRPr="00655693" w:rsidRDefault="00A44A5F" w:rsidP="00D72E9B">
            <w:pPr>
              <w:spacing w:line="36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6EAD0851" w14:textId="1817F42F" w:rsidR="001A752A" w:rsidRPr="00503579" w:rsidRDefault="001A752A" w:rsidP="001A752A">
      <w:pPr>
        <w:spacing w:line="360" w:lineRule="auto"/>
        <w:jc w:val="both"/>
        <w:rPr>
          <w:b/>
          <w:bCs/>
        </w:rPr>
      </w:pPr>
    </w:p>
    <w:p w14:paraId="237C3293" w14:textId="77777777" w:rsidR="001A752A" w:rsidRDefault="001A752A"/>
    <w:sectPr w:rsidR="001A75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85"/>
    <w:rsid w:val="00061A31"/>
    <w:rsid w:val="000C7E40"/>
    <w:rsid w:val="000D04B2"/>
    <w:rsid w:val="000E3580"/>
    <w:rsid w:val="000E5176"/>
    <w:rsid w:val="000E6BB3"/>
    <w:rsid w:val="00101C0C"/>
    <w:rsid w:val="001070EC"/>
    <w:rsid w:val="001163E6"/>
    <w:rsid w:val="00166E13"/>
    <w:rsid w:val="0016715C"/>
    <w:rsid w:val="00174FFE"/>
    <w:rsid w:val="0018660E"/>
    <w:rsid w:val="001A4E5A"/>
    <w:rsid w:val="001A752A"/>
    <w:rsid w:val="001B7A5A"/>
    <w:rsid w:val="001C6F46"/>
    <w:rsid w:val="001D032A"/>
    <w:rsid w:val="001E2A80"/>
    <w:rsid w:val="002054C9"/>
    <w:rsid w:val="00245025"/>
    <w:rsid w:val="00246BB0"/>
    <w:rsid w:val="00336D8A"/>
    <w:rsid w:val="00336F97"/>
    <w:rsid w:val="00344A18"/>
    <w:rsid w:val="003B4F2B"/>
    <w:rsid w:val="003D06B2"/>
    <w:rsid w:val="003F612E"/>
    <w:rsid w:val="004700B8"/>
    <w:rsid w:val="004A7485"/>
    <w:rsid w:val="004B2179"/>
    <w:rsid w:val="004B4FD1"/>
    <w:rsid w:val="004C5463"/>
    <w:rsid w:val="004F541C"/>
    <w:rsid w:val="00513691"/>
    <w:rsid w:val="00537FBD"/>
    <w:rsid w:val="005660EF"/>
    <w:rsid w:val="005747F7"/>
    <w:rsid w:val="0059148F"/>
    <w:rsid w:val="005A7826"/>
    <w:rsid w:val="005B0D85"/>
    <w:rsid w:val="005D1040"/>
    <w:rsid w:val="005D2860"/>
    <w:rsid w:val="006117ED"/>
    <w:rsid w:val="0062663F"/>
    <w:rsid w:val="00652994"/>
    <w:rsid w:val="006529E5"/>
    <w:rsid w:val="00657189"/>
    <w:rsid w:val="00661A9D"/>
    <w:rsid w:val="00692991"/>
    <w:rsid w:val="006E2924"/>
    <w:rsid w:val="006F6B61"/>
    <w:rsid w:val="006F6C65"/>
    <w:rsid w:val="00750E11"/>
    <w:rsid w:val="007729F9"/>
    <w:rsid w:val="007860DB"/>
    <w:rsid w:val="007A7549"/>
    <w:rsid w:val="007D52DB"/>
    <w:rsid w:val="007E66C2"/>
    <w:rsid w:val="00813FE2"/>
    <w:rsid w:val="0081710D"/>
    <w:rsid w:val="0083462D"/>
    <w:rsid w:val="00845618"/>
    <w:rsid w:val="00872372"/>
    <w:rsid w:val="00881CCC"/>
    <w:rsid w:val="008B349E"/>
    <w:rsid w:val="00900997"/>
    <w:rsid w:val="009171D1"/>
    <w:rsid w:val="009738DE"/>
    <w:rsid w:val="00997FFB"/>
    <w:rsid w:val="009B523B"/>
    <w:rsid w:val="009E2946"/>
    <w:rsid w:val="00A22DE5"/>
    <w:rsid w:val="00A443A9"/>
    <w:rsid w:val="00A44A5F"/>
    <w:rsid w:val="00A85B56"/>
    <w:rsid w:val="00AD4FF9"/>
    <w:rsid w:val="00AF7261"/>
    <w:rsid w:val="00B118D6"/>
    <w:rsid w:val="00B349F1"/>
    <w:rsid w:val="00B546D4"/>
    <w:rsid w:val="00B74FB3"/>
    <w:rsid w:val="00B86EFC"/>
    <w:rsid w:val="00B9646B"/>
    <w:rsid w:val="00BA7796"/>
    <w:rsid w:val="00BC57CE"/>
    <w:rsid w:val="00BD09FD"/>
    <w:rsid w:val="00BF1416"/>
    <w:rsid w:val="00BF66BA"/>
    <w:rsid w:val="00C0436F"/>
    <w:rsid w:val="00C07149"/>
    <w:rsid w:val="00C55DFD"/>
    <w:rsid w:val="00C70FCF"/>
    <w:rsid w:val="00C77A7A"/>
    <w:rsid w:val="00CA3A53"/>
    <w:rsid w:val="00CA6898"/>
    <w:rsid w:val="00CD5F87"/>
    <w:rsid w:val="00CD64A3"/>
    <w:rsid w:val="00CF5737"/>
    <w:rsid w:val="00D23390"/>
    <w:rsid w:val="00D658C1"/>
    <w:rsid w:val="00D72E16"/>
    <w:rsid w:val="00DB005C"/>
    <w:rsid w:val="00DE0102"/>
    <w:rsid w:val="00E218AA"/>
    <w:rsid w:val="00E223D0"/>
    <w:rsid w:val="00E40D40"/>
    <w:rsid w:val="00E54E07"/>
    <w:rsid w:val="00E5738F"/>
    <w:rsid w:val="00EA10F1"/>
    <w:rsid w:val="00EB4750"/>
    <w:rsid w:val="00EB62E7"/>
    <w:rsid w:val="00EC49CF"/>
    <w:rsid w:val="00EE7712"/>
    <w:rsid w:val="00F060D4"/>
    <w:rsid w:val="00F317B3"/>
    <w:rsid w:val="00F50B4D"/>
    <w:rsid w:val="00F54B1A"/>
    <w:rsid w:val="00F6001B"/>
    <w:rsid w:val="00F636E6"/>
    <w:rsid w:val="00F6649F"/>
    <w:rsid w:val="00F709EC"/>
    <w:rsid w:val="00F83CB5"/>
    <w:rsid w:val="00F86458"/>
    <w:rsid w:val="00F865A2"/>
    <w:rsid w:val="00F8780D"/>
    <w:rsid w:val="00FD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A1FC6"/>
  <w15:chartTrackingRefBased/>
  <w15:docId w15:val="{CDF2E660-8B56-40C6-9C7E-3E7D6364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my-MM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D8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0D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 Ei Hnynn Si</dc:creator>
  <cp:keywords/>
  <dc:description/>
  <cp:lastModifiedBy>Pann Ei Hnynn Si</cp:lastModifiedBy>
  <cp:revision>110</cp:revision>
  <dcterms:created xsi:type="dcterms:W3CDTF">2023-10-13T22:14:00Z</dcterms:created>
  <dcterms:modified xsi:type="dcterms:W3CDTF">2023-10-25T11:00:00Z</dcterms:modified>
</cp:coreProperties>
</file>