
<file path=[Content_Types].xml><?xml version="1.0" encoding="utf-8"?>
<Types xmlns="http://schemas.openxmlformats.org/package/2006/content-types">
  <Default Extension="tiff" ContentType="image/tif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S</w:t>
      </w:r>
      <w:r>
        <w:t>1. Raw data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Densitometry analysis of Western blot</w:t>
      </w:r>
      <w:r>
        <w:rPr>
          <w:rFonts w:hint="eastAsia"/>
          <w:lang w:val="en-US" w:eastAsia="zh-CN"/>
        </w:rPr>
        <w:t>s</w:t>
      </w:r>
      <w:r>
        <w:rPr>
          <w:rFonts w:hint="eastAsia"/>
        </w:rPr>
        <w:t xml:space="preserve"> (Figure </w:t>
      </w:r>
      <w:r>
        <w:rPr>
          <w:rFonts w:hint="eastAsia"/>
          <w:color w:val="auto"/>
          <w:lang w:val="en-US" w:eastAsia="zh-CN"/>
        </w:rPr>
        <w:t>4A</w:t>
      </w:r>
      <w:r>
        <w:rPr>
          <w:rFonts w:hint="eastAsia"/>
        </w:rPr>
        <w:t xml:space="preserve">) showing total </w:t>
      </w:r>
      <w:r>
        <w:t>caspase-12</w:t>
      </w:r>
      <w:r>
        <w:rPr>
          <w:rFonts w:hint="eastAsia"/>
        </w:rPr>
        <w:t xml:space="preserve">, </w:t>
      </w:r>
      <w:r>
        <w:t>CHOP</w:t>
      </w:r>
      <w:r>
        <w:rPr>
          <w:rFonts w:hint="eastAsia"/>
        </w:rPr>
        <w:t>, G</w:t>
      </w:r>
      <w:r>
        <w:t>APDH</w:t>
      </w:r>
      <w:r>
        <w:rPr>
          <w:rFonts w:hint="eastAsia"/>
        </w:rPr>
        <w:t xml:space="preserve">, </w:t>
      </w:r>
      <w:r>
        <w:t>GPR78</w:t>
      </w:r>
      <w:r>
        <w:rPr>
          <w:rFonts w:hint="eastAsia"/>
        </w:rPr>
        <w:t xml:space="preserve">, </w:t>
      </w:r>
      <w:r>
        <w:t>IREK</w:t>
      </w:r>
      <w:r>
        <w:rPr>
          <w:rFonts w:hint="eastAsia"/>
          <w:lang w:val="en-US" w:eastAsia="zh-CN"/>
        </w:rPr>
        <w:t xml:space="preserve">, </w:t>
      </w:r>
      <w:r>
        <w:t>PERK</w:t>
      </w:r>
      <w:r>
        <w:rPr>
          <w:rFonts w:hint="eastAsia"/>
          <w:lang w:val="en-US" w:eastAsia="zh-CN"/>
        </w:rPr>
        <w:t>,</w:t>
      </w:r>
      <w:r>
        <w:rPr>
          <w:rFonts w:hint="eastAsia"/>
        </w:rPr>
        <w:t xml:space="preserve"> </w:t>
      </w:r>
      <w:r>
        <w:t>p-IREK</w:t>
      </w:r>
      <w:r>
        <w:rPr>
          <w:rFonts w:hint="eastAsia"/>
          <w:lang w:val="en-US" w:eastAsia="zh-CN"/>
        </w:rPr>
        <w:t xml:space="preserve">, </w:t>
      </w:r>
      <w:r>
        <w:t>p-PERK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expression in</w:t>
      </w:r>
      <w:r>
        <w:rPr>
          <w:rFonts w:hint="eastAsia"/>
          <w:lang w:val="en-US" w:eastAsia="zh-CN"/>
        </w:rPr>
        <w:t xml:space="preserve"> m</w:t>
      </w:r>
      <w:r>
        <w:rPr>
          <w:rFonts w:hint="eastAsia"/>
        </w:rPr>
        <w:t xml:space="preserve">ouse glomerular endothelial cell </w:t>
      </w:r>
      <w:r>
        <w:rPr>
          <w:rFonts w:hint="eastAsia"/>
          <w:color w:val="auto"/>
        </w:rPr>
        <w:t>lines</w:t>
      </w:r>
      <w:r>
        <w:rPr>
          <w:rFonts w:hint="eastAsia"/>
        </w:rPr>
        <w:t>. GAPDH was used as a loading control.</w:t>
      </w:r>
      <w:bookmarkStart w:id="0" w:name="_GoBack"/>
      <w:bookmarkEnd w:id="0"/>
      <w:r>
        <w:rPr>
          <w:rFonts w:hint="eastAsia"/>
        </w:rPr>
        <w:t xml:space="preserve"> All data determined in triplicate</w:t>
      </w:r>
      <w:r>
        <w:rPr>
          <w:rFonts w:hint="eastAsia"/>
          <w:lang w:val="en-US" w:eastAsia="zh-CN"/>
        </w:rPr>
        <w:t xml:space="preserve"> mean </w:t>
      </w:r>
      <w:r>
        <w:rPr>
          <w:rFonts w:hint="eastAsia"/>
        </w:rPr>
        <w:t>± standard deviation. * p&lt;0,05; **p&lt;0.01 ; ***p&lt;0.001 (Student’s t-test)</w:t>
      </w:r>
      <w:r>
        <w:rPr>
          <w:rFonts w:hint="eastAsia"/>
          <w:lang w:val="en-US" w:eastAsia="zh-CN"/>
        </w:rPr>
        <w:t>.</w:t>
      </w:r>
    </w:p>
    <w:p/>
    <w:p>
      <w:pPr>
        <w:pStyle w:val="4"/>
        <w:numPr>
          <w:ilvl w:val="0"/>
          <w:numId w:val="1"/>
        </w:numPr>
        <w:ind w:firstLineChars="0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3585845</wp:posOffset>
            </wp:positionH>
            <wp:positionV relativeFrom="paragraph">
              <wp:posOffset>740410</wp:posOffset>
            </wp:positionV>
            <wp:extent cx="2623820" cy="1955800"/>
            <wp:effectExtent l="0" t="0" r="5080" b="635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3897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1776730</wp:posOffset>
            </wp:positionH>
            <wp:positionV relativeFrom="paragraph">
              <wp:posOffset>629920</wp:posOffset>
            </wp:positionV>
            <wp:extent cx="1651000" cy="2269490"/>
            <wp:effectExtent l="0" t="0" r="635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226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410210</wp:posOffset>
            </wp:positionV>
            <wp:extent cx="1935480" cy="2660650"/>
            <wp:effectExtent l="0" t="0" r="7620" b="635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5767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caspase-12</w:t>
      </w:r>
    </w:p>
    <w:p/>
    <w:p/>
    <w:p/>
    <w:p/>
    <w:p/>
    <w:p/>
    <w:p/>
    <w:p/>
    <w:p/>
    <w:p/>
    <w:p/>
    <w:p/>
    <w:p/>
    <w:p/>
    <w:p/>
    <w:p>
      <w:pPr>
        <w:pStyle w:val="4"/>
        <w:numPr>
          <w:ilvl w:val="0"/>
          <w:numId w:val="1"/>
        </w:numPr>
        <w:ind w:firstLineChars="0"/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123190</wp:posOffset>
            </wp:positionV>
            <wp:extent cx="1889760" cy="259715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9567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CHOP</w:t>
      </w:r>
    </w:p>
    <w:p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132080</wp:posOffset>
            </wp:positionV>
            <wp:extent cx="1651000" cy="2269490"/>
            <wp:effectExtent l="0" t="0" r="635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226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3996055</wp:posOffset>
            </wp:positionH>
            <wp:positionV relativeFrom="paragraph">
              <wp:posOffset>93980</wp:posOffset>
            </wp:positionV>
            <wp:extent cx="2061845" cy="1536700"/>
            <wp:effectExtent l="0" t="0" r="0" b="635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1633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>
      <w:pPr>
        <w:pStyle w:val="4"/>
        <w:numPr>
          <w:ilvl w:val="0"/>
          <w:numId w:val="1"/>
        </w:numPr>
        <w:ind w:firstLineChars="0"/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1987550</wp:posOffset>
            </wp:positionH>
            <wp:positionV relativeFrom="paragraph">
              <wp:posOffset>24130</wp:posOffset>
            </wp:positionV>
            <wp:extent cx="1587500" cy="2512060"/>
            <wp:effectExtent l="0" t="0" r="0" b="254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251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G</w:t>
      </w:r>
      <w:r>
        <w:t>APDH</w:t>
      </w:r>
    </w:p>
    <w:p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1905</wp:posOffset>
            </wp:positionV>
            <wp:extent cx="1651000" cy="2268855"/>
            <wp:effectExtent l="0" t="0" r="635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3576955</wp:posOffset>
            </wp:positionH>
            <wp:positionV relativeFrom="paragraph">
              <wp:posOffset>132080</wp:posOffset>
            </wp:positionV>
            <wp:extent cx="2435860" cy="1816100"/>
            <wp:effectExtent l="0" t="0" r="254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586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>
      <w:pPr>
        <w:pStyle w:val="4"/>
        <w:numPr>
          <w:ilvl w:val="0"/>
          <w:numId w:val="1"/>
        </w:numPr>
        <w:ind w:firstLineChars="0"/>
      </w:pPr>
      <w:r>
        <w:t>GPR78</w:t>
      </w:r>
    </w:p>
    <w:p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74930</wp:posOffset>
            </wp:positionV>
            <wp:extent cx="1731645" cy="2814320"/>
            <wp:effectExtent l="0" t="0" r="1905" b="5715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1906" cy="281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1854835</wp:posOffset>
            </wp:positionH>
            <wp:positionV relativeFrom="paragraph">
              <wp:posOffset>175260</wp:posOffset>
            </wp:positionV>
            <wp:extent cx="1732280" cy="2381250"/>
            <wp:effectExtent l="0" t="0" r="127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2488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3665855</wp:posOffset>
            </wp:positionH>
            <wp:positionV relativeFrom="paragraph">
              <wp:posOffset>71120</wp:posOffset>
            </wp:positionV>
            <wp:extent cx="2359660" cy="1758950"/>
            <wp:effectExtent l="0" t="0" r="254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9803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>
      <w:pPr>
        <w:rPr>
          <w:rFonts w:hint="eastAsia"/>
        </w:rPr>
      </w:pPr>
    </w:p>
    <w:p/>
    <w:p/>
    <w:p>
      <w:pPr>
        <w:rPr>
          <w:rFonts w:hint="eastAsia"/>
        </w:rPr>
      </w:pPr>
    </w:p>
    <w:p/>
    <w:p/>
    <w:p/>
    <w:p/>
    <w:p>
      <w:pPr>
        <w:pStyle w:val="4"/>
        <w:numPr>
          <w:ilvl w:val="0"/>
          <w:numId w:val="1"/>
        </w:numPr>
        <w:ind w:firstLineChars="0"/>
      </w:pPr>
      <w:r>
        <w:t>IREK</w:t>
      </w:r>
    </w:p>
    <w:p/>
    <w:p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1663700</wp:posOffset>
            </wp:positionH>
            <wp:positionV relativeFrom="paragraph">
              <wp:posOffset>55245</wp:posOffset>
            </wp:positionV>
            <wp:extent cx="1435100" cy="1972310"/>
            <wp:effectExtent l="0" t="0" r="0" b="889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97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53340</wp:posOffset>
            </wp:positionV>
            <wp:extent cx="1335405" cy="1835150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5171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3877945</wp:posOffset>
            </wp:positionH>
            <wp:positionV relativeFrom="paragraph">
              <wp:posOffset>163830</wp:posOffset>
            </wp:positionV>
            <wp:extent cx="2231390" cy="1663700"/>
            <wp:effectExtent l="0" t="0" r="0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>
      <w:pPr>
        <w:pStyle w:val="4"/>
        <w:numPr>
          <w:ilvl w:val="0"/>
          <w:numId w:val="1"/>
        </w:numPr>
        <w:ind w:firstLineChars="0"/>
      </w:pPr>
      <w:r>
        <w:t>PERK</w:t>
      </w: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2184400</wp:posOffset>
            </wp:positionH>
            <wp:positionV relativeFrom="paragraph">
              <wp:posOffset>5753100</wp:posOffset>
            </wp:positionV>
            <wp:extent cx="3092450" cy="2305050"/>
            <wp:effectExtent l="0" t="0" r="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24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90170</wp:posOffset>
            </wp:positionV>
            <wp:extent cx="1187450" cy="2205355"/>
            <wp:effectExtent l="0" t="0" r="0" b="4445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7450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3959860</wp:posOffset>
            </wp:positionH>
            <wp:positionV relativeFrom="paragraph">
              <wp:posOffset>130175</wp:posOffset>
            </wp:positionV>
            <wp:extent cx="2063750" cy="1537970"/>
            <wp:effectExtent l="0" t="0" r="0" b="508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3750" cy="153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49530</wp:posOffset>
            </wp:positionV>
            <wp:extent cx="1362075" cy="1872615"/>
            <wp:effectExtent l="0" t="0" r="9525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>
      <w:pPr>
        <w:rPr>
          <w:rFonts w:hint="eastAsia"/>
        </w:rPr>
      </w:pPr>
    </w:p>
    <w:p/>
    <w:p/>
    <w:p/>
    <w:p/>
    <w:p>
      <w:r>
        <w:rPr>
          <w:rFonts w:hint="eastAsia"/>
        </w:rPr>
        <w:t>G</w:t>
      </w:r>
      <w:r>
        <w:t>. p-IREK</w:t>
      </w:r>
    </w:p>
    <w:p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130810</wp:posOffset>
            </wp:positionV>
            <wp:extent cx="1663700" cy="2286635"/>
            <wp:effectExtent l="0" t="0" r="0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228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1898650</wp:posOffset>
            </wp:positionH>
            <wp:positionV relativeFrom="paragraph">
              <wp:posOffset>176530</wp:posOffset>
            </wp:positionV>
            <wp:extent cx="1403350" cy="1929130"/>
            <wp:effectExtent l="0" t="0" r="6350" b="0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92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3458210</wp:posOffset>
            </wp:positionH>
            <wp:positionV relativeFrom="paragraph">
              <wp:posOffset>257810</wp:posOffset>
            </wp:positionV>
            <wp:extent cx="2104390" cy="1568450"/>
            <wp:effectExtent l="0" t="0" r="0" b="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229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>
      <w:pPr>
        <w:pStyle w:val="4"/>
        <w:numPr>
          <w:ilvl w:val="0"/>
          <w:numId w:val="1"/>
        </w:numPr>
        <w:ind w:firstLineChars="0"/>
        <w:rPr>
          <w:rFonts w:hint="eastAsia"/>
        </w:rPr>
      </w:pPr>
      <w:r>
        <w:t>p-PERK</w:t>
      </w:r>
    </w:p>
    <w:p>
      <w:r>
        <w:rPr>
          <w:rFonts w:hint="eastAsia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3403600</wp:posOffset>
            </wp:positionH>
            <wp:positionV relativeFrom="paragraph">
              <wp:posOffset>172720</wp:posOffset>
            </wp:positionV>
            <wp:extent cx="2393950" cy="1784350"/>
            <wp:effectExtent l="0" t="0" r="6985" b="635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388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r>
        <w:rPr>
          <w:rFonts w:hint="eastAsia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105410</wp:posOffset>
            </wp:positionH>
            <wp:positionV relativeFrom="paragraph">
              <wp:posOffset>44450</wp:posOffset>
            </wp:positionV>
            <wp:extent cx="1469390" cy="2019300"/>
            <wp:effectExtent l="0" t="0" r="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91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2051050</wp:posOffset>
            </wp:positionH>
            <wp:positionV relativeFrom="paragraph">
              <wp:posOffset>8890</wp:posOffset>
            </wp:positionV>
            <wp:extent cx="1162050" cy="1597025"/>
            <wp:effectExtent l="0" t="0" r="0" b="3175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597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D10CFA"/>
    <w:multiLevelType w:val="multilevel"/>
    <w:tmpl w:val="28D10CFA"/>
    <w:lvl w:ilvl="0" w:tentative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E93B8E"/>
    <w:rsid w:val="002432A7"/>
    <w:rsid w:val="0038472F"/>
    <w:rsid w:val="00E93B8E"/>
    <w:rsid w:val="0A880ABB"/>
    <w:rsid w:val="0E2F7757"/>
    <w:rsid w:val="211B179B"/>
    <w:rsid w:val="33F0079F"/>
    <w:rsid w:val="41206568"/>
    <w:rsid w:val="6AC620D0"/>
    <w:rsid w:val="6BCD39F5"/>
    <w:rsid w:val="70C07D9A"/>
    <w:rsid w:val="7EE9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tiff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numbering" Target="numbering.xml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tiff"/><Relationship Id="rId25" Type="http://schemas.openxmlformats.org/officeDocument/2006/relationships/image" Target="media/image22.tiff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tiff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tiff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tiff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</Words>
  <Characters>164</Characters>
  <Lines>1</Lines>
  <Paragraphs>1</Paragraphs>
  <TotalTime>345</TotalTime>
  <ScaleCrop>false</ScaleCrop>
  <LinksUpToDate>false</LinksUpToDate>
  <CharactersWithSpaces>191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2023-09-18T00:45:00Z</dcterms:created>
  <dc:creator>金 玉青</dc:creator>
  <cp:lastModifiedBy>时光的记忆</cp:lastModifiedBy>
  <dcterms:modified xsi:type="dcterms:W3CDTF">2023-09-18T07:34:37Z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B516DD0DADEE4B84888FBC954E8FC829_13</vt:lpwstr>
  </property>
</Properties>
</file>