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horzAnchor="margin" w:tblpY="69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13"/>
        <w:gridCol w:w="1914"/>
        <w:gridCol w:w="1913"/>
        <w:gridCol w:w="1914"/>
      </w:tblGrid>
      <w:tr w:rsidR="003A4466" w:rsidRPr="0035399E" w14:paraId="78612BF5" w14:textId="77777777" w:rsidTr="003A4466">
        <w:trPr>
          <w:trHeight w:val="2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E28C" w14:textId="77777777" w:rsidR="003A4466" w:rsidRPr="003A4466" w:rsidRDefault="003A4466" w:rsidP="002E624C">
            <w:pPr>
              <w:spacing w:line="360" w:lineRule="auto"/>
              <w:ind w:left="177"/>
              <w:rPr>
                <w:rFonts w:cstheme="minorHAnsi"/>
                <w:b/>
                <w:iCs/>
                <w:color w:val="000000" w:themeColor="text1"/>
                <w:sz w:val="20"/>
                <w:szCs w:val="20"/>
                <w:lang w:val="en-GB" w:eastAsia="de-DE"/>
              </w:rPr>
            </w:pPr>
            <w:bookmarkStart w:id="0" w:name="_Hlk114330136"/>
            <w:bookmarkStart w:id="1" w:name="_Hlk155780559"/>
            <w:r>
              <w:rPr>
                <w:rFonts w:cstheme="minorHAnsi"/>
                <w:b/>
                <w:iCs/>
                <w:color w:val="000000" w:themeColor="text1"/>
                <w:sz w:val="20"/>
                <w:szCs w:val="20"/>
                <w:lang w:val="en-GB" w:eastAsia="de-DE"/>
              </w:rPr>
              <w:t>Parameters</w:t>
            </w:r>
          </w:p>
        </w:tc>
        <w:tc>
          <w:tcPr>
            <w:tcW w:w="1913" w:type="dxa"/>
            <w:shd w:val="clear" w:color="auto" w:fill="auto"/>
            <w:hideMark/>
          </w:tcPr>
          <w:p w14:paraId="7467EC13" w14:textId="77777777" w:rsidR="003A4466" w:rsidRPr="003A446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</w:t>
            </w:r>
          </w:p>
        </w:tc>
        <w:tc>
          <w:tcPr>
            <w:tcW w:w="1914" w:type="dxa"/>
            <w:shd w:val="clear" w:color="auto" w:fill="auto"/>
            <w:hideMark/>
          </w:tcPr>
          <w:p w14:paraId="51D87F3A" w14:textId="77777777" w:rsidR="003A4466" w:rsidRPr="003A446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CVVHD-HCO</w:t>
            </w:r>
          </w:p>
        </w:tc>
        <w:tc>
          <w:tcPr>
            <w:tcW w:w="1913" w:type="dxa"/>
            <w:shd w:val="clear" w:color="auto" w:fill="auto"/>
            <w:hideMark/>
          </w:tcPr>
          <w:p w14:paraId="7995A451" w14:textId="77777777" w:rsidR="003A4466" w:rsidRPr="003A446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CVVHD-</w:t>
            </w:r>
            <w:proofErr w:type="spellStart"/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adsorber</w:t>
            </w:r>
            <w:proofErr w:type="spellEnd"/>
          </w:p>
        </w:tc>
        <w:tc>
          <w:tcPr>
            <w:tcW w:w="1914" w:type="dxa"/>
            <w:shd w:val="clear" w:color="auto" w:fill="auto"/>
            <w:hideMark/>
          </w:tcPr>
          <w:p w14:paraId="7CCDA5DE" w14:textId="77777777" w:rsidR="003A4466" w:rsidRPr="003A446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CVVHDF</w:t>
            </w:r>
          </w:p>
        </w:tc>
      </w:tr>
      <w:bookmarkEnd w:id="0"/>
      <w:tr w:rsidR="003A4466" w:rsidRPr="0035399E" w14:paraId="73AB504A" w14:textId="77777777" w:rsidTr="003A4466">
        <w:trPr>
          <w:trHeight w:val="2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4F03" w14:textId="77777777" w:rsidR="003A4466" w:rsidRPr="005740E6" w:rsidRDefault="003A4466" w:rsidP="00BE0B7D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2440D6B" w14:textId="77777777" w:rsidR="003A4466" w:rsidRPr="005740E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n=41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14:paraId="77C387DA" w14:textId="77777777" w:rsidR="003A4466" w:rsidRPr="005740E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n=44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233FA910" w14:textId="77777777" w:rsidR="003A4466" w:rsidRPr="005740E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n=9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14:paraId="5C458FD2" w14:textId="77777777" w:rsidR="003A4466" w:rsidRPr="005740E6" w:rsidRDefault="003A4466" w:rsidP="002E624C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n=14</w:t>
            </w:r>
          </w:p>
        </w:tc>
      </w:tr>
      <w:tr w:rsidR="009C55BD" w:rsidRPr="002B59B6" w14:paraId="333154DB" w14:textId="77777777" w:rsidTr="003A4466">
        <w:trPr>
          <w:trHeight w:val="802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A094" w14:textId="77777777" w:rsidR="006908E5" w:rsidRDefault="009C55BD" w:rsidP="006908E5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total turnover rate</w:t>
            </w:r>
          </w:p>
          <w:p w14:paraId="0E342165" w14:textId="1A02F96D" w:rsidR="003A360D" w:rsidRPr="006908E5" w:rsidRDefault="006908E5" w:rsidP="006908E5">
            <w:pPr>
              <w:spacing w:line="276" w:lineRule="auto"/>
              <w:ind w:firstLine="179"/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08E5"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  <w:t>(ml/min)</w:t>
            </w:r>
            <w:r w:rsidR="009C55BD" w:rsidRPr="006908E5"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 </w:t>
            </w:r>
            <w:r w:rsidRPr="006908E5"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           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00F1D292" w14:textId="77777777" w:rsidR="003A360D" w:rsidRPr="005740E6" w:rsidRDefault="009C55B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2000</w:t>
            </w:r>
            <w:r w:rsidR="00E96CAC"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</w:p>
          <w:p w14:paraId="5827EB54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[</w:t>
            </w:r>
            <w:r w:rsidR="003A360D"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1250;2150]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0E7BC984" w14:textId="77777777" w:rsidR="009C55BD" w:rsidRPr="005740E6" w:rsidRDefault="009C55B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2000</w:t>
            </w:r>
          </w:p>
          <w:p w14:paraId="3DEE7D48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[2000;2500]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01491312" w14:textId="77777777" w:rsidR="009C55BD" w:rsidRPr="005740E6" w:rsidRDefault="009C55B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2450</w:t>
            </w:r>
          </w:p>
          <w:p w14:paraId="6B6D39D5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[2000;3000]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5850853B" w14:textId="77777777" w:rsidR="009C55BD" w:rsidRPr="005740E6" w:rsidRDefault="009C55B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 xml:space="preserve">1500 </w:t>
            </w:r>
          </w:p>
          <w:p w14:paraId="2414208C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[1000;2000]</w:t>
            </w:r>
          </w:p>
        </w:tc>
      </w:tr>
      <w:tr w:rsidR="009C55BD" w:rsidRPr="002B59B6" w14:paraId="449E8A62" w14:textId="77777777" w:rsidTr="003A4466">
        <w:trPr>
          <w:trHeight w:val="802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1FAB" w14:textId="77777777" w:rsidR="00D145C1" w:rsidRDefault="009C55BD" w:rsidP="006908E5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blood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flow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087888E4" w14:textId="77777777" w:rsidR="009C55BD" w:rsidRPr="005740E6" w:rsidRDefault="009C55BD" w:rsidP="006908E5">
            <w:pPr>
              <w:spacing w:line="276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(ml/min)</w:t>
            </w:r>
          </w:p>
        </w:tc>
        <w:tc>
          <w:tcPr>
            <w:tcW w:w="1913" w:type="dxa"/>
            <w:vAlign w:val="center"/>
          </w:tcPr>
          <w:p w14:paraId="132834EC" w14:textId="77777777" w:rsidR="003A360D" w:rsidRPr="005740E6" w:rsidRDefault="009C55B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150</w:t>
            </w:r>
            <w:r w:rsidR="00E96CAC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</w:p>
          <w:p w14:paraId="08830E04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</w:t>
            </w:r>
            <w:r w:rsidR="003A360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120;180]</w:t>
            </w:r>
          </w:p>
        </w:tc>
        <w:tc>
          <w:tcPr>
            <w:tcW w:w="1914" w:type="dxa"/>
            <w:vAlign w:val="center"/>
          </w:tcPr>
          <w:p w14:paraId="26BD5F7C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100</w:t>
            </w:r>
          </w:p>
          <w:p w14:paraId="4A04DC15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[100;120]</w:t>
            </w:r>
          </w:p>
        </w:tc>
        <w:tc>
          <w:tcPr>
            <w:tcW w:w="1913" w:type="dxa"/>
            <w:vAlign w:val="center"/>
          </w:tcPr>
          <w:p w14:paraId="377BE8C5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135</w:t>
            </w:r>
          </w:p>
          <w:p w14:paraId="279DB0EC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[100;160]</w:t>
            </w:r>
          </w:p>
        </w:tc>
        <w:tc>
          <w:tcPr>
            <w:tcW w:w="1914" w:type="dxa"/>
            <w:vAlign w:val="center"/>
          </w:tcPr>
          <w:p w14:paraId="67992207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150</w:t>
            </w:r>
          </w:p>
          <w:p w14:paraId="78BB4DA4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[100;150]</w:t>
            </w:r>
          </w:p>
        </w:tc>
      </w:tr>
      <w:tr w:rsidR="009C55BD" w:rsidRPr="002B59B6" w14:paraId="2AC12031" w14:textId="77777777" w:rsidTr="003A4466">
        <w:trPr>
          <w:trHeight w:val="802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AA8B" w14:textId="77777777" w:rsidR="00D145C1" w:rsidRDefault="00D4708B" w:rsidP="006908E5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u</w:t>
            </w:r>
            <w:r w:rsidR="00FE34DD"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l</w:t>
            </w:r>
            <w:r w:rsidR="009C55BD"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trafiltration</w:t>
            </w:r>
            <w:proofErr w:type="spellEnd"/>
            <w:r w:rsidR="009C55BD"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6CAE6146" w14:textId="77777777" w:rsidR="009C55BD" w:rsidRPr="005740E6" w:rsidRDefault="009C55BD" w:rsidP="006908E5">
            <w:pPr>
              <w:spacing w:line="276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(ml/h)</w:t>
            </w:r>
          </w:p>
        </w:tc>
        <w:tc>
          <w:tcPr>
            <w:tcW w:w="1913" w:type="dxa"/>
            <w:vAlign w:val="center"/>
          </w:tcPr>
          <w:p w14:paraId="78D69EE8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5C9B1A73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4" w:type="dxa"/>
            <w:vAlign w:val="center"/>
          </w:tcPr>
          <w:p w14:paraId="45528478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09B0CF81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3" w:type="dxa"/>
            <w:vAlign w:val="center"/>
          </w:tcPr>
          <w:p w14:paraId="5F154E85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4F72292B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4" w:type="dxa"/>
            <w:vAlign w:val="center"/>
          </w:tcPr>
          <w:p w14:paraId="69A24331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10F89036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</w:tr>
      <w:tr w:rsidR="009C55BD" w:rsidRPr="00722ED3" w14:paraId="08E076EB" w14:textId="77777777" w:rsidTr="003A4466">
        <w:trPr>
          <w:trHeight w:val="802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B099" w14:textId="77777777" w:rsidR="00BE0B7D" w:rsidRPr="005740E6" w:rsidRDefault="009C55BD" w:rsidP="006908E5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filter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lifetime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720FAB48" w14:textId="219FC389" w:rsidR="009C55BD" w:rsidRPr="005740E6" w:rsidRDefault="009C55BD" w:rsidP="006908E5">
            <w:pPr>
              <w:spacing w:line="360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(h)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5E2AD0DB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23</w:t>
            </w:r>
          </w:p>
          <w:p w14:paraId="2B9B4A63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</w:t>
            </w:r>
            <w:r w:rsidR="00E3544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</w:t>
            </w:r>
            <w:r w:rsidR="00D4708B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r w:rsidR="00E3544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56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F816FDC" w14:textId="77777777" w:rsidR="009C55BD" w:rsidRPr="005740E6" w:rsidRDefault="00E3544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38</w:t>
            </w:r>
          </w:p>
          <w:p w14:paraId="23AD3818" w14:textId="77777777" w:rsidR="003A360D" w:rsidRPr="005740E6" w:rsidRDefault="003A360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15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</w:t>
            </w:r>
            <w:r w:rsidR="00E3544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72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474DBD38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42</w:t>
            </w:r>
          </w:p>
          <w:p w14:paraId="0C60F8A5" w14:textId="77777777" w:rsidR="003A360D" w:rsidRPr="005740E6" w:rsidRDefault="00E3544D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[2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3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;7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="003A360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F2F899C" w14:textId="77777777" w:rsidR="009C55BD" w:rsidRPr="005740E6" w:rsidRDefault="00E96CAC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46</w:t>
            </w:r>
          </w:p>
          <w:p w14:paraId="5DBF244D" w14:textId="77777777" w:rsidR="003A360D" w:rsidRPr="005740E6" w:rsidRDefault="005740E6" w:rsidP="002E624C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</w:t>
            </w:r>
            <w:r w:rsidR="00417E89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61</w:t>
            </w:r>
            <w:r w:rsidR="003A360D"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</w:tr>
    </w:tbl>
    <w:bookmarkEnd w:id="1"/>
    <w:p w14:paraId="263EB9CA" w14:textId="2FD5B783" w:rsidR="00D4708B" w:rsidRPr="00E3544D" w:rsidRDefault="00D46A33" w:rsidP="00D4708B">
      <w:pPr>
        <w:rPr>
          <w:lang w:val="en-US"/>
        </w:rPr>
      </w:pPr>
      <w:r>
        <w:rPr>
          <w:rFonts w:eastAsia="Times New Roman" w:cs="Calibri"/>
          <w:b/>
          <w:bCs/>
          <w:lang w:val="en-US"/>
        </w:rPr>
        <w:t xml:space="preserve">Supplemental </w:t>
      </w:r>
      <w:r w:rsidR="003A4466">
        <w:rPr>
          <w:rFonts w:eastAsia="Times New Roman" w:cs="Calibri"/>
          <w:b/>
          <w:bCs/>
          <w:lang w:val="en-US"/>
        </w:rPr>
        <w:t>table</w:t>
      </w:r>
      <w:r w:rsidR="00D4708B" w:rsidRPr="00F506E8">
        <w:rPr>
          <w:rFonts w:eastAsia="Times New Roman" w:cs="Calibri"/>
          <w:b/>
          <w:bCs/>
          <w:lang w:val="en-US"/>
        </w:rPr>
        <w:t xml:space="preserve"> 1</w:t>
      </w:r>
      <w:r w:rsidR="00D4708B">
        <w:rPr>
          <w:rFonts w:eastAsia="Times New Roman" w:cs="Calibri"/>
          <w:b/>
          <w:bCs/>
          <w:lang w:val="en-US"/>
        </w:rPr>
        <w:t xml:space="preserve">: </w:t>
      </w:r>
      <w:r w:rsidR="00D4708B" w:rsidRPr="00D4708B">
        <w:rPr>
          <w:rFonts w:eastAsia="Times New Roman" w:cs="Calibri"/>
          <w:b/>
          <w:lang w:val="en-US"/>
        </w:rPr>
        <w:t>Parameters of kidney replacement therapy</w:t>
      </w:r>
    </w:p>
    <w:p w14:paraId="4F6A387F" w14:textId="77777777" w:rsidR="00D4708B" w:rsidRPr="003A4466" w:rsidRDefault="005740E6">
      <w:pPr>
        <w:rPr>
          <w:rFonts w:eastAsia="Times New Roman" w:cs="Calibri"/>
          <w:i/>
          <w:sz w:val="20"/>
          <w:szCs w:val="20"/>
          <w:lang w:val="en-US"/>
        </w:rPr>
      </w:pPr>
      <w:r w:rsidRPr="003A4466">
        <w:rPr>
          <w:rFonts w:eastAsia="Times New Roman" w:cs="Calibri"/>
          <w:i/>
          <w:sz w:val="20"/>
          <w:szCs w:val="20"/>
          <w:lang w:val="en-US"/>
        </w:rPr>
        <w:t xml:space="preserve">CVVH continuous </w:t>
      </w:r>
      <w:proofErr w:type="spellStart"/>
      <w:r w:rsidRPr="003A4466">
        <w:rPr>
          <w:rFonts w:eastAsia="Times New Roman" w:cs="Calibri"/>
          <w:i/>
          <w:sz w:val="20"/>
          <w:szCs w:val="20"/>
          <w:lang w:val="en-US"/>
        </w:rPr>
        <w:t>veno</w:t>
      </w:r>
      <w:proofErr w:type="spellEnd"/>
      <w:r w:rsidRPr="003A4466">
        <w:rPr>
          <w:rFonts w:eastAsia="Times New Roman" w:cs="Calibri"/>
          <w:i/>
          <w:sz w:val="20"/>
          <w:szCs w:val="20"/>
          <w:lang w:val="en-US"/>
        </w:rPr>
        <w:t xml:space="preserve">-venous hemofiltration, CVVHD continuous </w:t>
      </w:r>
      <w:proofErr w:type="spellStart"/>
      <w:r w:rsidRPr="003A4466">
        <w:rPr>
          <w:rFonts w:eastAsia="Times New Roman" w:cs="Calibri"/>
          <w:i/>
          <w:sz w:val="20"/>
          <w:szCs w:val="20"/>
          <w:lang w:val="en-US"/>
        </w:rPr>
        <w:t>veno</w:t>
      </w:r>
      <w:proofErr w:type="spellEnd"/>
      <w:r w:rsidRPr="003A4466">
        <w:rPr>
          <w:rFonts w:eastAsia="Times New Roman" w:cs="Calibri"/>
          <w:i/>
          <w:sz w:val="20"/>
          <w:szCs w:val="20"/>
          <w:lang w:val="en-US"/>
        </w:rPr>
        <w:t xml:space="preserve">-venous hemodialysis, HCO high cut-off, CVVHDF continuous </w:t>
      </w:r>
      <w:proofErr w:type="spellStart"/>
      <w:r w:rsidRPr="003A4466">
        <w:rPr>
          <w:rFonts w:eastAsia="Times New Roman" w:cs="Calibri"/>
          <w:i/>
          <w:sz w:val="20"/>
          <w:szCs w:val="20"/>
          <w:lang w:val="en-US"/>
        </w:rPr>
        <w:t>ven-ovenous</w:t>
      </w:r>
      <w:proofErr w:type="spellEnd"/>
      <w:r w:rsidRPr="003A4466">
        <w:rPr>
          <w:rFonts w:eastAsia="Times New Roman" w:cs="Calibri"/>
          <w:i/>
          <w:sz w:val="20"/>
          <w:szCs w:val="20"/>
          <w:lang w:val="en-US"/>
        </w:rPr>
        <w:t xml:space="preserve"> </w:t>
      </w:r>
      <w:proofErr w:type="spellStart"/>
      <w:r w:rsidRPr="003A4466">
        <w:rPr>
          <w:rFonts w:eastAsia="Times New Roman" w:cs="Calibri"/>
          <w:i/>
          <w:sz w:val="20"/>
          <w:szCs w:val="20"/>
          <w:lang w:val="en-US"/>
        </w:rPr>
        <w:t>hemodiafiltration</w:t>
      </w:r>
      <w:proofErr w:type="spellEnd"/>
    </w:p>
    <w:p w14:paraId="111E48A3" w14:textId="61FF75EF" w:rsidR="001E584F" w:rsidRDefault="001E584F" w:rsidP="003361DA">
      <w:pPr>
        <w:rPr>
          <w:rFonts w:eastAsia="Times New Roman" w:cs="Calibri"/>
          <w:b/>
          <w:lang w:val="en-US"/>
        </w:rPr>
      </w:pPr>
      <w:bookmarkStart w:id="2" w:name="_Hlk148686750"/>
    </w:p>
    <w:tbl>
      <w:tblPr>
        <w:tblStyle w:val="Tabellenraster"/>
        <w:tblpPr w:leftFromText="141" w:rightFromText="141" w:vertAnchor="text" w:horzAnchor="margin" w:tblpY="38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</w:tblGrid>
      <w:tr w:rsidR="00B25CD8" w:rsidRPr="00663AAC" w14:paraId="4297F42C" w14:textId="77777777" w:rsidTr="00B25CD8">
        <w:trPr>
          <w:trHeight w:val="454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C8034C" w14:textId="50666A9D" w:rsidR="00B25CD8" w:rsidRPr="00663AAC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Myoglobin </w:t>
            </w:r>
            <w:r w:rsidRPr="00663AAC">
              <w:rPr>
                <w:rFonts w:cs="Calibri"/>
                <w:b/>
                <w:sz w:val="20"/>
                <w:szCs w:val="20"/>
                <w:lang w:val="en-US"/>
              </w:rPr>
              <w:t>measurement</w:t>
            </w:r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(time)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33525A" w14:textId="77777777" w:rsidR="00B25CD8" w:rsidRPr="00663AAC" w:rsidRDefault="00B25CD8" w:rsidP="00B25CD8">
            <w:pPr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sz w:val="20"/>
                <w:szCs w:val="20"/>
                <w:lang w:val="en-US"/>
              </w:rPr>
              <w:t>all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2EB1513" w14:textId="77777777" w:rsidR="00B25CD8" w:rsidRPr="00663AAC" w:rsidRDefault="00B25CD8" w:rsidP="00B25CD8">
            <w:pPr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/>
                <w:sz w:val="20"/>
                <w:szCs w:val="20"/>
                <w:lang w:val="en-US"/>
              </w:rPr>
              <w:t>KRT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F942D3B" w14:textId="77777777" w:rsidR="00B25CD8" w:rsidRPr="00663AAC" w:rsidRDefault="00B25CD8" w:rsidP="00B25CD8">
            <w:pPr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/>
                <w:sz w:val="20"/>
                <w:szCs w:val="20"/>
                <w:lang w:val="en-US"/>
              </w:rPr>
              <w:t>CT</w:t>
            </w:r>
          </w:p>
        </w:tc>
      </w:tr>
      <w:tr w:rsidR="00B25CD8" w:rsidRPr="00663AAC" w14:paraId="72480CB0" w14:textId="77777777" w:rsidTr="00B25CD8">
        <w:trPr>
          <w:trHeight w:val="454"/>
        </w:trPr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7F0E41" w14:textId="77777777" w:rsidR="00B25CD8" w:rsidRPr="00A31658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658">
              <w:rPr>
                <w:rFonts w:cs="Calibri"/>
                <w:b/>
                <w:sz w:val="20"/>
                <w:szCs w:val="20"/>
                <w:lang w:val="en-US"/>
              </w:rPr>
              <w:t>At inclusion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2BE63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Cs/>
                <w:sz w:val="20"/>
                <w:szCs w:val="20"/>
                <w:lang w:val="en-US"/>
              </w:rPr>
              <w:t>328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C5EAF96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171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782DC3D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157</w:t>
            </w:r>
          </w:p>
        </w:tc>
      </w:tr>
      <w:tr w:rsidR="00B25CD8" w:rsidRPr="00663AAC" w14:paraId="074897B5" w14:textId="77777777" w:rsidTr="00B25CD8">
        <w:trPr>
          <w:trHeight w:val="454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11BB7F1" w14:textId="77777777" w:rsidR="00B25CD8" w:rsidRPr="00A31658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658">
              <w:rPr>
                <w:rFonts w:cs="Calibri"/>
                <w:b/>
                <w:sz w:val="20"/>
                <w:szCs w:val="20"/>
                <w:lang w:val="en-US"/>
              </w:rPr>
              <w:t>Morning after inclusion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F6C8A12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Cs/>
                <w:sz w:val="20"/>
                <w:szCs w:val="20"/>
                <w:lang w:val="en-US"/>
              </w:rPr>
              <w:t>270</w:t>
            </w:r>
          </w:p>
        </w:tc>
        <w:tc>
          <w:tcPr>
            <w:tcW w:w="2126" w:type="dxa"/>
            <w:vAlign w:val="center"/>
          </w:tcPr>
          <w:p w14:paraId="71F98F21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141</w:t>
            </w:r>
          </w:p>
        </w:tc>
        <w:tc>
          <w:tcPr>
            <w:tcW w:w="2126" w:type="dxa"/>
            <w:vAlign w:val="center"/>
          </w:tcPr>
          <w:p w14:paraId="0DF4E6D8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136</w:t>
            </w:r>
          </w:p>
        </w:tc>
      </w:tr>
      <w:tr w:rsidR="00B25CD8" w:rsidRPr="00663AAC" w14:paraId="7D990068" w14:textId="77777777" w:rsidTr="00B25CD8">
        <w:trPr>
          <w:trHeight w:val="454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06F0A6D1" w14:textId="77777777" w:rsidR="00B25CD8" w:rsidRPr="00A31658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658">
              <w:rPr>
                <w:rFonts w:cs="Calibri"/>
                <w:b/>
                <w:sz w:val="20"/>
                <w:szCs w:val="20"/>
                <w:lang w:val="en-US"/>
              </w:rPr>
              <w:t>After 24-hours (day 2)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93C4BE8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Cs/>
                <w:sz w:val="20"/>
                <w:szCs w:val="20"/>
                <w:lang w:val="en-US"/>
              </w:rPr>
              <w:t>213</w:t>
            </w:r>
          </w:p>
        </w:tc>
        <w:tc>
          <w:tcPr>
            <w:tcW w:w="2126" w:type="dxa"/>
            <w:vAlign w:val="center"/>
          </w:tcPr>
          <w:p w14:paraId="7938F505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125*</w:t>
            </w:r>
          </w:p>
        </w:tc>
        <w:tc>
          <w:tcPr>
            <w:tcW w:w="2126" w:type="dxa"/>
            <w:vAlign w:val="center"/>
          </w:tcPr>
          <w:p w14:paraId="191CB6AE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90</w:t>
            </w:r>
          </w:p>
        </w:tc>
      </w:tr>
      <w:tr w:rsidR="00B25CD8" w:rsidRPr="00663AAC" w14:paraId="1D8C0938" w14:textId="77777777" w:rsidTr="00B25CD8">
        <w:trPr>
          <w:trHeight w:val="454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1B195C2" w14:textId="77777777" w:rsidR="00B25CD8" w:rsidRPr="00A31658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658">
              <w:rPr>
                <w:rFonts w:cs="Calibri"/>
                <w:b/>
                <w:sz w:val="20"/>
                <w:szCs w:val="20"/>
                <w:lang w:val="en-US"/>
              </w:rPr>
              <w:t>After 48-hours (day 3)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4CB169B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Cs/>
                <w:sz w:val="20"/>
                <w:szCs w:val="20"/>
                <w:lang w:val="en-US"/>
              </w:rPr>
              <w:t>138</w:t>
            </w:r>
          </w:p>
        </w:tc>
        <w:tc>
          <w:tcPr>
            <w:tcW w:w="2126" w:type="dxa"/>
            <w:vAlign w:val="center"/>
          </w:tcPr>
          <w:p w14:paraId="3E2F1E23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87</w:t>
            </w:r>
          </w:p>
        </w:tc>
        <w:tc>
          <w:tcPr>
            <w:tcW w:w="2126" w:type="dxa"/>
            <w:vAlign w:val="center"/>
          </w:tcPr>
          <w:p w14:paraId="30A3F8C9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46</w:t>
            </w:r>
          </w:p>
        </w:tc>
      </w:tr>
      <w:tr w:rsidR="00B25CD8" w:rsidRPr="00663AAC" w14:paraId="0D327839" w14:textId="77777777" w:rsidTr="00B25CD8">
        <w:trPr>
          <w:trHeight w:val="454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4A66CA" w14:textId="77777777" w:rsidR="00B25CD8" w:rsidRPr="00A31658" w:rsidRDefault="00B25CD8" w:rsidP="00A31658">
            <w:pPr>
              <w:ind w:left="321" w:hanging="142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658">
              <w:rPr>
                <w:rFonts w:cs="Calibri"/>
                <w:b/>
                <w:sz w:val="20"/>
                <w:szCs w:val="20"/>
                <w:lang w:val="en-US"/>
              </w:rPr>
              <w:t>After 72-hours (day 4)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5604C2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663AAC">
              <w:rPr>
                <w:rFonts w:cs="Calibri"/>
                <w:bCs/>
                <w:sz w:val="20"/>
                <w:szCs w:val="20"/>
                <w:lang w:val="en-US"/>
              </w:rPr>
              <w:t>105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C017B37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77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E0C6AC" w14:textId="77777777" w:rsidR="00B25CD8" w:rsidRPr="00663AAC" w:rsidRDefault="00B25CD8" w:rsidP="00B25CD8">
            <w:pPr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23</w:t>
            </w:r>
          </w:p>
        </w:tc>
      </w:tr>
    </w:tbl>
    <w:p w14:paraId="624F5266" w14:textId="6396DDF2" w:rsidR="00D418AC" w:rsidRDefault="00D46A33" w:rsidP="003361DA">
      <w:pPr>
        <w:rPr>
          <w:rFonts w:eastAsia="Times New Roman" w:cs="Calibri"/>
          <w:b/>
          <w:lang w:val="en-US"/>
        </w:rPr>
      </w:pPr>
      <w:r>
        <w:rPr>
          <w:rFonts w:eastAsia="Times New Roman" w:cs="Calibri"/>
          <w:b/>
          <w:bCs/>
          <w:lang w:val="en-US"/>
        </w:rPr>
        <w:t>Supplemental</w:t>
      </w:r>
      <w:r>
        <w:rPr>
          <w:rFonts w:eastAsia="Times New Roman" w:cs="Calibri"/>
          <w:b/>
          <w:lang w:val="en-US"/>
        </w:rPr>
        <w:t xml:space="preserve"> </w:t>
      </w:r>
      <w:r w:rsidR="00D418AC">
        <w:rPr>
          <w:rFonts w:eastAsia="Times New Roman" w:cs="Calibri"/>
          <w:b/>
          <w:lang w:val="en-US"/>
        </w:rPr>
        <w:t xml:space="preserve">table 2: </w:t>
      </w:r>
      <w:r w:rsidR="00964011">
        <w:rPr>
          <w:rFonts w:eastAsia="Times New Roman" w:cs="Calibri"/>
          <w:b/>
          <w:lang w:val="en-US"/>
        </w:rPr>
        <w:t>N</w:t>
      </w:r>
      <w:r w:rsidR="00D470A5">
        <w:rPr>
          <w:rFonts w:eastAsia="Times New Roman" w:cs="Calibri"/>
          <w:b/>
          <w:lang w:val="en-US"/>
        </w:rPr>
        <w:t>umber of cases</w:t>
      </w:r>
    </w:p>
    <w:tbl>
      <w:tblPr>
        <w:tblStyle w:val="Tabellenraster"/>
        <w:tblpPr w:leftFromText="141" w:rightFromText="141" w:horzAnchor="margin" w:tblpY="69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13"/>
        <w:gridCol w:w="1914"/>
        <w:gridCol w:w="1913"/>
        <w:gridCol w:w="1914"/>
      </w:tblGrid>
      <w:tr w:rsidR="00D418AC" w:rsidRPr="0035399E" w14:paraId="262374BC" w14:textId="77777777" w:rsidTr="00401D5F">
        <w:trPr>
          <w:trHeight w:val="2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9B55" w14:textId="77777777" w:rsidR="00D418AC" w:rsidRPr="003A4466" w:rsidRDefault="00D418AC" w:rsidP="00401D5F">
            <w:pPr>
              <w:spacing w:line="360" w:lineRule="auto"/>
              <w:ind w:left="177"/>
              <w:rPr>
                <w:rFonts w:cstheme="minorHAnsi"/>
                <w:b/>
                <w:iCs/>
                <w:color w:val="000000" w:themeColor="text1"/>
                <w:sz w:val="20"/>
                <w:szCs w:val="20"/>
                <w:lang w:val="en-GB" w:eastAsia="de-DE"/>
              </w:rPr>
            </w:pPr>
            <w:r>
              <w:rPr>
                <w:rFonts w:cstheme="minorHAnsi"/>
                <w:b/>
                <w:iCs/>
                <w:color w:val="000000" w:themeColor="text1"/>
                <w:sz w:val="20"/>
                <w:szCs w:val="20"/>
                <w:lang w:val="en-GB" w:eastAsia="de-DE"/>
              </w:rPr>
              <w:t>Parameters</w:t>
            </w:r>
          </w:p>
        </w:tc>
        <w:tc>
          <w:tcPr>
            <w:tcW w:w="1913" w:type="dxa"/>
            <w:shd w:val="clear" w:color="auto" w:fill="auto"/>
            <w:hideMark/>
          </w:tcPr>
          <w:p w14:paraId="03C5EFD6" w14:textId="77777777" w:rsidR="00D418AC" w:rsidRPr="003A446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</w:t>
            </w:r>
          </w:p>
        </w:tc>
        <w:tc>
          <w:tcPr>
            <w:tcW w:w="1914" w:type="dxa"/>
            <w:shd w:val="clear" w:color="auto" w:fill="auto"/>
            <w:hideMark/>
          </w:tcPr>
          <w:p w14:paraId="5B8EA40E" w14:textId="77777777" w:rsidR="00D418AC" w:rsidRPr="003A446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CVVHD-HCO</w:t>
            </w:r>
          </w:p>
        </w:tc>
        <w:tc>
          <w:tcPr>
            <w:tcW w:w="1913" w:type="dxa"/>
            <w:shd w:val="clear" w:color="auto" w:fill="auto"/>
            <w:hideMark/>
          </w:tcPr>
          <w:p w14:paraId="0A389996" w14:textId="77777777" w:rsidR="00D418AC" w:rsidRPr="003A446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CVVHD-</w:t>
            </w:r>
            <w:proofErr w:type="spellStart"/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adsorber</w:t>
            </w:r>
            <w:proofErr w:type="spellEnd"/>
          </w:p>
        </w:tc>
        <w:tc>
          <w:tcPr>
            <w:tcW w:w="1914" w:type="dxa"/>
            <w:shd w:val="clear" w:color="auto" w:fill="auto"/>
            <w:hideMark/>
          </w:tcPr>
          <w:p w14:paraId="3868C391" w14:textId="77777777" w:rsidR="00D418AC" w:rsidRPr="003A446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eastAsia="de-DE"/>
              </w:rPr>
            </w:pPr>
            <w:r w:rsidRPr="003A446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eastAsia="de-DE"/>
              </w:rPr>
              <w:t>CVVHDF</w:t>
            </w:r>
          </w:p>
        </w:tc>
      </w:tr>
      <w:tr w:rsidR="00D418AC" w:rsidRPr="0035399E" w14:paraId="5B301B22" w14:textId="77777777" w:rsidTr="00401D5F">
        <w:trPr>
          <w:trHeight w:val="2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08B8" w14:textId="77777777" w:rsidR="00D418AC" w:rsidRPr="005740E6" w:rsidRDefault="00D418AC" w:rsidP="00401D5F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5554C11" w14:textId="77777777" w:rsidR="00D418AC" w:rsidRPr="005740E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n=41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14:paraId="2453FE1F" w14:textId="77777777" w:rsidR="00D418AC" w:rsidRPr="005740E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n=44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4548ABDA" w14:textId="77777777" w:rsidR="00D418AC" w:rsidRPr="005740E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n=9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14:paraId="0FF593B4" w14:textId="77777777" w:rsidR="00D418AC" w:rsidRPr="005740E6" w:rsidRDefault="00D418AC" w:rsidP="00401D5F">
            <w:pPr>
              <w:ind w:left="175"/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iCs/>
                <w:color w:val="000000" w:themeColor="text1"/>
                <w:kern w:val="24"/>
                <w:sz w:val="20"/>
                <w:szCs w:val="20"/>
                <w:lang w:val="en-US" w:eastAsia="de-DE"/>
              </w:rPr>
              <w:t>n=14</w:t>
            </w:r>
          </w:p>
        </w:tc>
      </w:tr>
      <w:tr w:rsidR="00D418AC" w:rsidRPr="002B59B6" w14:paraId="51334A5D" w14:textId="77777777" w:rsidTr="00401D5F">
        <w:trPr>
          <w:trHeight w:val="802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D0C6" w14:textId="77777777" w:rsidR="00D418AC" w:rsidRDefault="00D418AC" w:rsidP="00401D5F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total turnover rate</w:t>
            </w:r>
          </w:p>
          <w:p w14:paraId="5E8F2B92" w14:textId="77777777" w:rsidR="00D418AC" w:rsidRPr="006908E5" w:rsidRDefault="00D418AC" w:rsidP="00401D5F">
            <w:pPr>
              <w:spacing w:line="276" w:lineRule="auto"/>
              <w:ind w:firstLine="179"/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08E5">
              <w:rPr>
                <w:rFonts w:cstheme="minorHAnsi"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(ml/min)            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3587729B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2000 </w:t>
            </w:r>
          </w:p>
          <w:p w14:paraId="284473BC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[1250;2150]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6518BB73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2000</w:t>
            </w:r>
          </w:p>
          <w:p w14:paraId="00DC27E9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[2000;2500]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8F3D629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2450</w:t>
            </w:r>
          </w:p>
          <w:p w14:paraId="5D6BA56E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[2000;3000]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05B65DB2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 xml:space="preserve">1500 </w:t>
            </w:r>
          </w:p>
          <w:p w14:paraId="403520AC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[1000;2000]</w:t>
            </w:r>
          </w:p>
        </w:tc>
      </w:tr>
      <w:tr w:rsidR="00D418AC" w:rsidRPr="002B59B6" w14:paraId="3D5428DC" w14:textId="77777777" w:rsidTr="00401D5F">
        <w:trPr>
          <w:trHeight w:val="802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B07F" w14:textId="77777777" w:rsidR="00D418AC" w:rsidRDefault="00D418AC" w:rsidP="00401D5F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blood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flow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4357C264" w14:textId="77777777" w:rsidR="00D418AC" w:rsidRPr="005740E6" w:rsidRDefault="00D418AC" w:rsidP="00401D5F">
            <w:pPr>
              <w:spacing w:line="276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(ml/min)</w:t>
            </w:r>
          </w:p>
        </w:tc>
        <w:tc>
          <w:tcPr>
            <w:tcW w:w="1913" w:type="dxa"/>
            <w:vAlign w:val="center"/>
          </w:tcPr>
          <w:p w14:paraId="18C95065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 xml:space="preserve">150 </w:t>
            </w:r>
          </w:p>
          <w:p w14:paraId="7E1DF2E7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[120;180]</w:t>
            </w:r>
          </w:p>
        </w:tc>
        <w:tc>
          <w:tcPr>
            <w:tcW w:w="1914" w:type="dxa"/>
            <w:vAlign w:val="center"/>
          </w:tcPr>
          <w:p w14:paraId="5DFC7B4E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100</w:t>
            </w:r>
          </w:p>
          <w:p w14:paraId="3A13550D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[100;120]</w:t>
            </w:r>
          </w:p>
        </w:tc>
        <w:tc>
          <w:tcPr>
            <w:tcW w:w="1913" w:type="dxa"/>
            <w:vAlign w:val="center"/>
          </w:tcPr>
          <w:p w14:paraId="12B294EA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135</w:t>
            </w:r>
          </w:p>
          <w:p w14:paraId="68078988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[100;160]</w:t>
            </w:r>
          </w:p>
        </w:tc>
        <w:tc>
          <w:tcPr>
            <w:tcW w:w="1914" w:type="dxa"/>
            <w:vAlign w:val="center"/>
          </w:tcPr>
          <w:p w14:paraId="04340CEA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150</w:t>
            </w:r>
          </w:p>
          <w:p w14:paraId="5BE00CB3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[100;150]</w:t>
            </w:r>
          </w:p>
        </w:tc>
      </w:tr>
      <w:tr w:rsidR="00D418AC" w:rsidRPr="002B59B6" w14:paraId="52E56B57" w14:textId="77777777" w:rsidTr="00401D5F">
        <w:trPr>
          <w:trHeight w:val="802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6719" w14:textId="77777777" w:rsidR="00D418AC" w:rsidRDefault="00D418AC" w:rsidP="00401D5F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ultrafiltration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6A70087D" w14:textId="77777777" w:rsidR="00D418AC" w:rsidRPr="005740E6" w:rsidRDefault="00D418AC" w:rsidP="00401D5F">
            <w:pPr>
              <w:spacing w:line="276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(ml/h)</w:t>
            </w:r>
          </w:p>
        </w:tc>
        <w:tc>
          <w:tcPr>
            <w:tcW w:w="1913" w:type="dxa"/>
            <w:vAlign w:val="center"/>
          </w:tcPr>
          <w:p w14:paraId="67029E84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6A881880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4" w:type="dxa"/>
            <w:vAlign w:val="center"/>
          </w:tcPr>
          <w:p w14:paraId="0220CB95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3F2EC7E1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3" w:type="dxa"/>
            <w:vAlign w:val="center"/>
          </w:tcPr>
          <w:p w14:paraId="00B6D7CA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01810AB9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  <w:tc>
          <w:tcPr>
            <w:tcW w:w="1914" w:type="dxa"/>
            <w:vAlign w:val="center"/>
          </w:tcPr>
          <w:p w14:paraId="4E85005F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</w:t>
            </w:r>
          </w:p>
          <w:p w14:paraId="5F6C2572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[0;0]</w:t>
            </w:r>
          </w:p>
        </w:tc>
      </w:tr>
      <w:tr w:rsidR="00D418AC" w:rsidRPr="00722ED3" w14:paraId="292142DB" w14:textId="77777777" w:rsidTr="00401D5F">
        <w:trPr>
          <w:trHeight w:val="802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DC25" w14:textId="77777777" w:rsidR="00D418AC" w:rsidRPr="005740E6" w:rsidRDefault="00D418AC" w:rsidP="00401D5F">
            <w:pPr>
              <w:spacing w:line="276" w:lineRule="auto"/>
              <w:ind w:firstLine="179"/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filter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lifetime</w:t>
            </w:r>
            <w:proofErr w:type="spellEnd"/>
            <w:r w:rsidRPr="005740E6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1A3154BB" w14:textId="77777777" w:rsidR="00D418AC" w:rsidRPr="005740E6" w:rsidRDefault="00D418AC" w:rsidP="00401D5F">
            <w:pPr>
              <w:spacing w:line="360" w:lineRule="auto"/>
              <w:ind w:firstLine="179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(h)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718C42E0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23</w:t>
            </w:r>
          </w:p>
          <w:p w14:paraId="2CEE8D61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[1</w:t>
            </w: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 56]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6B27B68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38</w:t>
            </w:r>
          </w:p>
          <w:p w14:paraId="18353554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</w:t>
            </w: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15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;72]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4C4B843F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42</w:t>
            </w:r>
          </w:p>
          <w:p w14:paraId="081D4F97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[2</w:t>
            </w: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3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;7</w:t>
            </w: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782FA24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46</w:t>
            </w:r>
          </w:p>
          <w:p w14:paraId="26C33050" w14:textId="77777777" w:rsidR="00D418AC" w:rsidRPr="005740E6" w:rsidRDefault="00D418AC" w:rsidP="00401D5F">
            <w:pPr>
              <w:ind w:left="175"/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14;61</w:t>
            </w:r>
            <w:r w:rsidRPr="005740E6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]</w:t>
            </w:r>
          </w:p>
        </w:tc>
      </w:tr>
    </w:tbl>
    <w:p w14:paraId="5EDBC758" w14:textId="153B921F" w:rsidR="00EC47E9" w:rsidRPr="00EE6F4A" w:rsidRDefault="00EC47E9" w:rsidP="003361DA">
      <w:pPr>
        <w:rPr>
          <w:rFonts w:eastAsia="Times New Roman" w:cs="Calibri"/>
          <w:bCs/>
          <w:i/>
          <w:sz w:val="20"/>
          <w:szCs w:val="20"/>
          <w:lang w:val="en-US"/>
        </w:rPr>
      </w:pPr>
      <w:r w:rsidRPr="00EE6F4A">
        <w:rPr>
          <w:rFonts w:eastAsia="Times New Roman" w:cs="Calibri"/>
          <w:bCs/>
          <w:i/>
          <w:sz w:val="20"/>
          <w:szCs w:val="20"/>
          <w:lang w:val="en-US"/>
        </w:rPr>
        <w:t>*Discrepancy to n=118</w:t>
      </w:r>
      <w:r w:rsidR="006D4517" w:rsidRPr="00EE6F4A">
        <w:rPr>
          <w:rFonts w:eastAsia="Times New Roman" w:cs="Calibri"/>
          <w:bCs/>
          <w:i/>
          <w:sz w:val="20"/>
          <w:szCs w:val="20"/>
          <w:lang w:val="en-US"/>
        </w:rPr>
        <w:t xml:space="preserve"> (table 3)</w:t>
      </w:r>
      <w:r w:rsidRPr="00EE6F4A">
        <w:rPr>
          <w:rFonts w:eastAsia="Times New Roman" w:cs="Calibri"/>
          <w:bCs/>
          <w:i/>
          <w:sz w:val="20"/>
          <w:szCs w:val="20"/>
          <w:lang w:val="en-US"/>
        </w:rPr>
        <w:t xml:space="preserve"> included patients to KRT s</w:t>
      </w:r>
      <w:r w:rsidRPr="00EE6F4A">
        <w:rPr>
          <w:rFonts w:eastAsia="Times New Roman" w:cs="Calibri"/>
          <w:i/>
          <w:sz w:val="20"/>
          <w:szCs w:val="20"/>
          <w:lang w:val="en-US"/>
        </w:rPr>
        <w:t>pecific myoglobin reduction rate</w:t>
      </w:r>
      <w:r w:rsidRPr="00EE6F4A">
        <w:rPr>
          <w:rFonts w:eastAsia="Times New Roman" w:cs="Calibri"/>
          <w:bCs/>
          <w:i/>
          <w:sz w:val="20"/>
          <w:szCs w:val="20"/>
          <w:lang w:val="en-US"/>
        </w:rPr>
        <w:t xml:space="preserve"> analysis explained by missing data at “morning after inclusion” </w:t>
      </w:r>
    </w:p>
    <w:p w14:paraId="1F7E6B0B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76C914BC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391C5201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49212F3F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050A7E10" w14:textId="77777777" w:rsidR="00B25CD8" w:rsidRDefault="00B25CD8" w:rsidP="003361DA">
      <w:pPr>
        <w:rPr>
          <w:rFonts w:eastAsia="Times New Roman" w:cs="Calibri"/>
          <w:b/>
          <w:lang w:val="en-US"/>
        </w:rPr>
      </w:pPr>
    </w:p>
    <w:p w14:paraId="3C1B6476" w14:textId="205C3016" w:rsidR="001E584F" w:rsidRDefault="001E584F" w:rsidP="003361DA">
      <w:pPr>
        <w:rPr>
          <w:rFonts w:eastAsia="Times New Roman" w:cs="Calibri"/>
          <w:b/>
          <w:lang w:val="en-US"/>
        </w:rPr>
      </w:pPr>
    </w:p>
    <w:p w14:paraId="0BAD82CE" w14:textId="1A7FBEE7" w:rsidR="00EE6F4A" w:rsidRDefault="00EE6F4A" w:rsidP="003361DA">
      <w:pPr>
        <w:rPr>
          <w:rFonts w:eastAsia="Times New Roman" w:cs="Calibri"/>
          <w:b/>
          <w:lang w:val="en-US"/>
        </w:rPr>
      </w:pPr>
    </w:p>
    <w:p w14:paraId="31CB61E3" w14:textId="6276FD41" w:rsidR="00EE6F4A" w:rsidRDefault="00EE6F4A" w:rsidP="003361DA">
      <w:pPr>
        <w:rPr>
          <w:rFonts w:eastAsia="Times New Roman" w:cs="Calibri"/>
          <w:b/>
          <w:lang w:val="en-US"/>
        </w:rPr>
      </w:pPr>
    </w:p>
    <w:p w14:paraId="09DEA4DF" w14:textId="77777777" w:rsidR="00EE6F4A" w:rsidRDefault="00EE6F4A" w:rsidP="003361DA">
      <w:pPr>
        <w:rPr>
          <w:rFonts w:eastAsia="Times New Roman" w:cs="Calibri"/>
          <w:b/>
          <w:lang w:val="en-US"/>
        </w:rPr>
      </w:pPr>
    </w:p>
    <w:p w14:paraId="00BFA038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022AC398" w14:textId="77777777" w:rsidR="001E584F" w:rsidRDefault="001E584F" w:rsidP="003361DA">
      <w:pPr>
        <w:rPr>
          <w:rFonts w:eastAsia="Times New Roman" w:cs="Calibri"/>
          <w:b/>
          <w:lang w:val="en-US"/>
        </w:rPr>
      </w:pPr>
    </w:p>
    <w:p w14:paraId="141A4AEA" w14:textId="3733DE1C" w:rsidR="003361DA" w:rsidRDefault="00D46A33" w:rsidP="003361DA">
      <w:pPr>
        <w:rPr>
          <w:b/>
          <w:lang w:val="en-US"/>
        </w:rPr>
      </w:pPr>
      <w:r>
        <w:rPr>
          <w:rFonts w:eastAsia="Times New Roman" w:cs="Calibri"/>
          <w:b/>
          <w:bCs/>
          <w:lang w:val="en-US"/>
        </w:rPr>
        <w:lastRenderedPageBreak/>
        <w:t xml:space="preserve">Supplemental </w:t>
      </w:r>
      <w:r w:rsidR="003361DA">
        <w:rPr>
          <w:rFonts w:eastAsia="Times New Roman" w:cs="Calibri"/>
          <w:b/>
          <w:bCs/>
          <w:lang w:val="en-US"/>
        </w:rPr>
        <w:t>table</w:t>
      </w:r>
      <w:r w:rsidR="003361DA" w:rsidRPr="00F506E8">
        <w:rPr>
          <w:rFonts w:eastAsia="Times New Roman" w:cs="Calibri"/>
          <w:b/>
          <w:bCs/>
          <w:lang w:val="en-US"/>
        </w:rPr>
        <w:t xml:space="preserve"> </w:t>
      </w:r>
      <w:r w:rsidR="00D72389">
        <w:rPr>
          <w:rFonts w:eastAsia="Times New Roman" w:cs="Calibri"/>
          <w:b/>
          <w:bCs/>
          <w:lang w:val="en-US"/>
        </w:rPr>
        <w:t>3</w:t>
      </w:r>
      <w:r w:rsidR="003361DA">
        <w:rPr>
          <w:rFonts w:eastAsia="Times New Roman" w:cs="Calibri"/>
          <w:b/>
          <w:bCs/>
          <w:lang w:val="en-US"/>
        </w:rPr>
        <w:t xml:space="preserve">: </w:t>
      </w:r>
      <w:r w:rsidR="00EC77D9">
        <w:rPr>
          <w:rFonts w:eastAsia="Times New Roman" w:cs="Calibri"/>
          <w:b/>
          <w:bCs/>
          <w:lang w:val="en-US"/>
        </w:rPr>
        <w:t xml:space="preserve">Patient characteristics and </w:t>
      </w:r>
      <w:r w:rsidR="00EC77D9">
        <w:rPr>
          <w:b/>
          <w:lang w:val="en-US"/>
        </w:rPr>
        <w:t>h</w:t>
      </w:r>
      <w:r w:rsidR="003361DA">
        <w:rPr>
          <w:b/>
          <w:lang w:val="en-US"/>
        </w:rPr>
        <w:t>ospital mortality (multivariate analysis)</w:t>
      </w:r>
      <w:r w:rsidR="00390272">
        <w:rPr>
          <w:b/>
          <w:lang w:val="en-US"/>
        </w:rPr>
        <w:t>, n=325</w:t>
      </w:r>
      <w:r w:rsidR="003361DA">
        <w:rPr>
          <w:b/>
          <w:lang w:val="en-US"/>
        </w:rPr>
        <w:t xml:space="preserve"> </w:t>
      </w:r>
    </w:p>
    <w:p w14:paraId="61741BCD" w14:textId="77777777" w:rsidR="006908E5" w:rsidRDefault="006908E5" w:rsidP="00583EC2">
      <w:pPr>
        <w:spacing w:after="0" w:line="240" w:lineRule="auto"/>
        <w:rPr>
          <w:rFonts w:eastAsia="Times New Roman" w:cs="Calibri"/>
          <w:b/>
          <w:lang w:val="en-US"/>
        </w:rPr>
      </w:pP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2268"/>
      </w:tblGrid>
      <w:tr w:rsidR="00EC77D9" w14:paraId="08CFA272" w14:textId="77777777" w:rsidTr="00B25CD8">
        <w:trPr>
          <w:trHeight w:val="56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B76A72" w14:textId="2C477E7D" w:rsidR="00EC77D9" w:rsidRPr="002E624C" w:rsidRDefault="00EC77D9" w:rsidP="00B25CD8">
            <w:pPr>
              <w:ind w:left="17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2E624C">
              <w:rPr>
                <w:rFonts w:cstheme="minorHAnsi"/>
                <w:b/>
                <w:iCs/>
                <w:color w:val="000000" w:themeColor="text1"/>
                <w:sz w:val="20"/>
                <w:szCs w:val="20"/>
                <w:lang w:val="en-GB" w:eastAsia="de-DE"/>
              </w:rPr>
              <w:t>Parameters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7B8629" w14:textId="563BFC0E" w:rsidR="00EC77D9" w:rsidRPr="002E624C" w:rsidRDefault="00182EEB" w:rsidP="00B25CD8">
            <w:pPr>
              <w:ind w:left="17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2E624C">
              <w:rPr>
                <w:rFonts w:cs="Calibri"/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D69834" w14:textId="2D890F6A" w:rsidR="00EC77D9" w:rsidRPr="002E624C" w:rsidRDefault="00182EEB" w:rsidP="00B25CD8">
            <w:pPr>
              <w:ind w:left="17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2E624C">
              <w:rPr>
                <w:rFonts w:cs="Calibri"/>
                <w:b/>
                <w:sz w:val="20"/>
                <w:szCs w:val="20"/>
                <w:lang w:val="en-US"/>
              </w:rPr>
              <w:t>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99DD67" w14:textId="7E210E73" w:rsidR="00EC77D9" w:rsidRPr="002E624C" w:rsidRDefault="00182EEB" w:rsidP="00B25CD8">
            <w:pPr>
              <w:ind w:left="170"/>
              <w:jc w:val="center"/>
              <w:rPr>
                <w:rFonts w:cs="Calibri"/>
                <w:b/>
                <w:i/>
                <w:iCs/>
                <w:sz w:val="20"/>
                <w:szCs w:val="20"/>
                <w:lang w:val="en-US"/>
              </w:rPr>
            </w:pPr>
            <w:r w:rsidRPr="002E624C">
              <w:rPr>
                <w:rFonts w:cs="Calibri"/>
                <w:b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EC77D9" w14:paraId="3CB6FF23" w14:textId="77777777" w:rsidTr="00B25CD8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97A3CB" w14:textId="61EBFFAC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KRT vs. 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354F2" w14:textId="09B724C0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2.163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8EBC95" w14:textId="44510732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val="en-US" w:eastAsia="de-DE"/>
              </w:rPr>
              <w:t>1.061-4.407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9E54C91" w14:textId="10BCA3D6" w:rsidR="00182EEB" w:rsidRPr="00182EEB" w:rsidRDefault="00182EEB" w:rsidP="00B25CD8">
            <w:pPr>
              <w:ind w:left="17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182EE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de-DE"/>
              </w:rPr>
              <w:t>0.</w:t>
            </w:r>
            <w:r w:rsidR="00EE69D3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de-DE"/>
              </w:rPr>
              <w:t>0</w:t>
            </w:r>
            <w:r w:rsidRPr="00182EE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de-DE"/>
              </w:rPr>
              <w:t>34</w:t>
            </w:r>
          </w:p>
        </w:tc>
      </w:tr>
      <w:tr w:rsidR="00EC77D9" w14:paraId="390E93DD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366BEDA" w14:textId="101073DC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SOFA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B48292" w14:textId="5C0D9530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1.111</w:t>
            </w:r>
          </w:p>
        </w:tc>
        <w:tc>
          <w:tcPr>
            <w:tcW w:w="2268" w:type="dxa"/>
            <w:vAlign w:val="center"/>
          </w:tcPr>
          <w:p w14:paraId="5301D88E" w14:textId="467D8BBF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1.004-1.228</w:t>
            </w:r>
          </w:p>
        </w:tc>
        <w:tc>
          <w:tcPr>
            <w:tcW w:w="2268" w:type="dxa"/>
            <w:vAlign w:val="center"/>
          </w:tcPr>
          <w:p w14:paraId="08DD9E4D" w14:textId="2FE60B34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0.</w:t>
            </w:r>
            <w:r w:rsidR="00EE69D3">
              <w:rPr>
                <w:rFonts w:cstheme="minorHAnsi"/>
                <w:b/>
                <w:sz w:val="20"/>
                <w:szCs w:val="20"/>
                <w:lang w:val="en-US"/>
              </w:rPr>
              <w:t>0</w:t>
            </w: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41</w:t>
            </w:r>
          </w:p>
        </w:tc>
      </w:tr>
      <w:tr w:rsidR="00EC77D9" w14:paraId="564BC7D2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7F4B5F58" w14:textId="04C68A5D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de-DE"/>
              </w:rPr>
              <w:t>APACHE 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995BFEA" w14:textId="57BF71B8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1.045</w:t>
            </w:r>
          </w:p>
        </w:tc>
        <w:tc>
          <w:tcPr>
            <w:tcW w:w="2268" w:type="dxa"/>
            <w:vAlign w:val="center"/>
          </w:tcPr>
          <w:p w14:paraId="50F01ABF" w14:textId="7E3DFD7D" w:rsidR="00EC77D9" w:rsidRPr="00182EEB" w:rsidRDefault="00182EEB" w:rsidP="00B25CD8">
            <w:pPr>
              <w:ind w:left="17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color w:val="000000" w:themeColor="text1"/>
                <w:sz w:val="20"/>
                <w:szCs w:val="20"/>
                <w:lang w:eastAsia="de-DE"/>
              </w:rPr>
              <w:t>0.997-1.096</w:t>
            </w:r>
          </w:p>
        </w:tc>
        <w:tc>
          <w:tcPr>
            <w:tcW w:w="2268" w:type="dxa"/>
            <w:vAlign w:val="center"/>
          </w:tcPr>
          <w:p w14:paraId="263EE7B5" w14:textId="2748A827" w:rsidR="00EC77D9" w:rsidRPr="00BE0CAF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E0CAF">
              <w:rPr>
                <w:rFonts w:cstheme="minorHAnsi"/>
                <w:bCs/>
                <w:sz w:val="20"/>
                <w:szCs w:val="20"/>
                <w:lang w:val="en-US"/>
              </w:rPr>
              <w:t>0.</w:t>
            </w:r>
            <w:r w:rsidR="00EE69D3" w:rsidRPr="00BE0CAF">
              <w:rPr>
                <w:rFonts w:cstheme="minorHAnsi"/>
                <w:bCs/>
                <w:sz w:val="20"/>
                <w:szCs w:val="20"/>
                <w:lang w:val="en-US"/>
              </w:rPr>
              <w:t>0</w:t>
            </w:r>
            <w:r w:rsidRPr="00BE0CAF">
              <w:rPr>
                <w:rFonts w:cstheme="minorHAnsi"/>
                <w:bCs/>
                <w:sz w:val="20"/>
                <w:szCs w:val="20"/>
                <w:lang w:val="en-US"/>
              </w:rPr>
              <w:t>65</w:t>
            </w:r>
          </w:p>
        </w:tc>
      </w:tr>
      <w:tr w:rsidR="00EC77D9" w14:paraId="60FAD2D2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6CF9FC8" w14:textId="22E13955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MAP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6317367" w14:textId="658EEED0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Cs/>
                <w:sz w:val="20"/>
                <w:szCs w:val="20"/>
                <w:lang w:val="en-US"/>
              </w:rPr>
              <w:t>0.998</w:t>
            </w:r>
          </w:p>
        </w:tc>
        <w:tc>
          <w:tcPr>
            <w:tcW w:w="2268" w:type="dxa"/>
            <w:vAlign w:val="center"/>
          </w:tcPr>
          <w:p w14:paraId="122515A8" w14:textId="592CBA42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Cs/>
                <w:sz w:val="20"/>
                <w:szCs w:val="20"/>
                <w:lang w:val="en-US"/>
              </w:rPr>
              <w:t>0.9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8</w:t>
            </w:r>
            <w:r w:rsidRPr="00182EEB">
              <w:rPr>
                <w:rFonts w:cstheme="minorHAnsi"/>
                <w:bCs/>
                <w:sz w:val="20"/>
                <w:szCs w:val="20"/>
                <w:lang w:val="en-US"/>
              </w:rPr>
              <w:t>5-1.012</w:t>
            </w:r>
          </w:p>
        </w:tc>
        <w:tc>
          <w:tcPr>
            <w:tcW w:w="2268" w:type="dxa"/>
            <w:vAlign w:val="center"/>
          </w:tcPr>
          <w:p w14:paraId="33BC7C57" w14:textId="70BE3300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Cs/>
                <w:sz w:val="20"/>
                <w:szCs w:val="20"/>
                <w:lang w:val="en-US"/>
              </w:rPr>
              <w:t>0.788</w:t>
            </w:r>
          </w:p>
        </w:tc>
      </w:tr>
      <w:tr w:rsidR="00EC77D9" w14:paraId="16678349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176AB7E" w14:textId="713B8936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HR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09DB527" w14:textId="6957A910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0.998</w:t>
            </w:r>
          </w:p>
        </w:tc>
        <w:tc>
          <w:tcPr>
            <w:tcW w:w="2268" w:type="dxa"/>
            <w:vAlign w:val="center"/>
          </w:tcPr>
          <w:p w14:paraId="0D3B4B60" w14:textId="6A2C5FEA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0.986-1.010</w:t>
            </w:r>
          </w:p>
        </w:tc>
        <w:tc>
          <w:tcPr>
            <w:tcW w:w="2268" w:type="dxa"/>
            <w:vAlign w:val="center"/>
          </w:tcPr>
          <w:p w14:paraId="36C749D0" w14:textId="02466547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0.730</w:t>
            </w:r>
          </w:p>
        </w:tc>
      </w:tr>
      <w:tr w:rsidR="00EC77D9" w14:paraId="7FE9E63F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C244F61" w14:textId="12218644" w:rsidR="00EC77D9" w:rsidRPr="00182EEB" w:rsidRDefault="00EC77D9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myoglobin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805F722" w14:textId="3E83A993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1.000</w:t>
            </w:r>
          </w:p>
        </w:tc>
        <w:tc>
          <w:tcPr>
            <w:tcW w:w="2268" w:type="dxa"/>
            <w:vAlign w:val="center"/>
          </w:tcPr>
          <w:p w14:paraId="57E6A459" w14:textId="6A9D25E3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1.000-1.000</w:t>
            </w:r>
          </w:p>
        </w:tc>
        <w:tc>
          <w:tcPr>
            <w:tcW w:w="2268" w:type="dxa"/>
            <w:vAlign w:val="center"/>
          </w:tcPr>
          <w:p w14:paraId="463BD1BC" w14:textId="3D048052" w:rsidR="00EC77D9" w:rsidRPr="00182EEB" w:rsidRDefault="00182EEB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0.345</w:t>
            </w:r>
          </w:p>
        </w:tc>
      </w:tr>
      <w:tr w:rsidR="00EC77D9" w14:paraId="3D6AE1EA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2E79DAB" w14:textId="1785354A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urea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A9851E3" w14:textId="045ED9D9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1.018</w:t>
            </w:r>
          </w:p>
        </w:tc>
        <w:tc>
          <w:tcPr>
            <w:tcW w:w="2268" w:type="dxa"/>
            <w:vAlign w:val="center"/>
          </w:tcPr>
          <w:p w14:paraId="108A1DC1" w14:textId="49E2C41C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0.986-1.052</w:t>
            </w:r>
          </w:p>
        </w:tc>
        <w:tc>
          <w:tcPr>
            <w:tcW w:w="2268" w:type="dxa"/>
            <w:vAlign w:val="center"/>
          </w:tcPr>
          <w:p w14:paraId="1DA426A2" w14:textId="1B5584FE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0.277</w:t>
            </w:r>
          </w:p>
        </w:tc>
      </w:tr>
      <w:tr w:rsidR="00EC77D9" w14:paraId="42902DAD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74313337" w14:textId="6B32B7DD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creatinine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E86C197" w14:textId="5745C8C6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0.997</w:t>
            </w:r>
          </w:p>
        </w:tc>
        <w:tc>
          <w:tcPr>
            <w:tcW w:w="2268" w:type="dxa"/>
            <w:vAlign w:val="center"/>
          </w:tcPr>
          <w:p w14:paraId="32BD7408" w14:textId="4AD4D967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0.995-1.000</w:t>
            </w:r>
          </w:p>
        </w:tc>
        <w:tc>
          <w:tcPr>
            <w:tcW w:w="2268" w:type="dxa"/>
            <w:vAlign w:val="center"/>
          </w:tcPr>
          <w:p w14:paraId="291916E6" w14:textId="0D9CB5F7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0.062</w:t>
            </w:r>
          </w:p>
        </w:tc>
      </w:tr>
      <w:tr w:rsidR="00EC77D9" w14:paraId="40DFAAB8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F281113" w14:textId="76DB424B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pH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F23DFE4" w14:textId="1F07500D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0.578</w:t>
            </w:r>
          </w:p>
        </w:tc>
        <w:tc>
          <w:tcPr>
            <w:tcW w:w="2268" w:type="dxa"/>
            <w:vAlign w:val="center"/>
          </w:tcPr>
          <w:p w14:paraId="2E510D70" w14:textId="270E9049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0.026-13.013</w:t>
            </w:r>
          </w:p>
        </w:tc>
        <w:tc>
          <w:tcPr>
            <w:tcW w:w="2268" w:type="dxa"/>
            <w:vAlign w:val="center"/>
          </w:tcPr>
          <w:p w14:paraId="767D52D5" w14:textId="367A668B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0.730</w:t>
            </w:r>
          </w:p>
        </w:tc>
      </w:tr>
      <w:tr w:rsidR="00EC77D9" w14:paraId="3C45AD34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16C4541" w14:textId="41B44653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HCO</w:t>
            </w:r>
            <w:r w:rsidRPr="00182EEB">
              <w:rPr>
                <w:rFonts w:cstheme="minorHAnsi"/>
                <w:b/>
                <w:sz w:val="20"/>
                <w:szCs w:val="20"/>
                <w:vertAlign w:val="subscript"/>
                <w:lang w:val="en-US"/>
              </w:rPr>
              <w:t>3</w:t>
            </w:r>
            <w:r w:rsidRPr="00182EEB">
              <w:rPr>
                <w:rFonts w:cstheme="minorHAnsi"/>
                <w:b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1A98337" w14:textId="0784489C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1.013</w:t>
            </w:r>
          </w:p>
        </w:tc>
        <w:tc>
          <w:tcPr>
            <w:tcW w:w="2268" w:type="dxa"/>
            <w:vAlign w:val="center"/>
          </w:tcPr>
          <w:p w14:paraId="4F1B9C17" w14:textId="3711676D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0.947-1.082</w:t>
            </w:r>
          </w:p>
        </w:tc>
        <w:tc>
          <w:tcPr>
            <w:tcW w:w="2268" w:type="dxa"/>
            <w:vAlign w:val="center"/>
          </w:tcPr>
          <w:p w14:paraId="713FEBCB" w14:textId="5E2804F9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0.711</w:t>
            </w:r>
          </w:p>
        </w:tc>
      </w:tr>
      <w:tr w:rsidR="00EC77D9" w14:paraId="2B416830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55D938D9" w14:textId="0A40558D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lactate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966D279" w14:textId="606F81EF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1.058</w:t>
            </w:r>
          </w:p>
        </w:tc>
        <w:tc>
          <w:tcPr>
            <w:tcW w:w="2268" w:type="dxa"/>
            <w:vAlign w:val="center"/>
          </w:tcPr>
          <w:p w14:paraId="48A5262D" w14:textId="5D167A00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0.976-1.148</w:t>
            </w:r>
          </w:p>
        </w:tc>
        <w:tc>
          <w:tcPr>
            <w:tcW w:w="2268" w:type="dxa"/>
            <w:vAlign w:val="center"/>
          </w:tcPr>
          <w:p w14:paraId="02B66B5C" w14:textId="7AAA09A1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0.172</w:t>
            </w:r>
          </w:p>
        </w:tc>
      </w:tr>
      <w:tr w:rsidR="00EC77D9" w14:paraId="2D962158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1AB5FBD8" w14:textId="5A1ECE68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potassium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28B4151" w14:textId="1EC11284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1.281</w:t>
            </w:r>
          </w:p>
        </w:tc>
        <w:tc>
          <w:tcPr>
            <w:tcW w:w="2268" w:type="dxa"/>
            <w:vAlign w:val="center"/>
          </w:tcPr>
          <w:p w14:paraId="4355B4F0" w14:textId="15B91BE8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0.905-1.815</w:t>
            </w:r>
          </w:p>
        </w:tc>
        <w:tc>
          <w:tcPr>
            <w:tcW w:w="2268" w:type="dxa"/>
            <w:vAlign w:val="center"/>
          </w:tcPr>
          <w:p w14:paraId="4A0B4656" w14:textId="5ED6290F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0.163</w:t>
            </w:r>
          </w:p>
        </w:tc>
      </w:tr>
      <w:tr w:rsidR="00EC77D9" w14:paraId="3623C048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0A3B380" w14:textId="2EDA2E55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mechanical ventilation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32A096B" w14:textId="351ACCA0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1.226</w:t>
            </w:r>
          </w:p>
        </w:tc>
        <w:tc>
          <w:tcPr>
            <w:tcW w:w="2268" w:type="dxa"/>
            <w:vAlign w:val="center"/>
          </w:tcPr>
          <w:p w14:paraId="3EB8387F" w14:textId="15C37B26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0.547-2.748</w:t>
            </w:r>
          </w:p>
        </w:tc>
        <w:tc>
          <w:tcPr>
            <w:tcW w:w="2268" w:type="dxa"/>
            <w:vAlign w:val="center"/>
          </w:tcPr>
          <w:p w14:paraId="3C5C25D2" w14:textId="7C65D57A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0.621</w:t>
            </w:r>
          </w:p>
        </w:tc>
      </w:tr>
      <w:tr w:rsidR="00EC77D9" w14:paraId="1E7031E5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0203E81D" w14:textId="0C1F0814" w:rsidR="00EC77D9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vasopressors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AEC6099" w14:textId="33DB9C3D" w:rsidR="00EC77D9" w:rsidRPr="00182EEB" w:rsidRDefault="00EE69D3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1.513</w:t>
            </w:r>
          </w:p>
        </w:tc>
        <w:tc>
          <w:tcPr>
            <w:tcW w:w="2268" w:type="dxa"/>
            <w:vAlign w:val="center"/>
          </w:tcPr>
          <w:p w14:paraId="0942B30A" w14:textId="3997874D" w:rsidR="00EC77D9" w:rsidRPr="00182EEB" w:rsidRDefault="00F87356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0.719-3.181</w:t>
            </w:r>
          </w:p>
        </w:tc>
        <w:tc>
          <w:tcPr>
            <w:tcW w:w="2268" w:type="dxa"/>
            <w:vAlign w:val="center"/>
          </w:tcPr>
          <w:p w14:paraId="5EDB4EF0" w14:textId="76D5F3E5" w:rsidR="00EC77D9" w:rsidRPr="00182EEB" w:rsidRDefault="00F87356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0.275</w:t>
            </w:r>
          </w:p>
        </w:tc>
      </w:tr>
      <w:tr w:rsidR="00182EEB" w14:paraId="735FD448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38199A3F" w14:textId="2E01AC8E" w:rsidR="00182EEB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sepsis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93F286C" w14:textId="5DCA4782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1.101</w:t>
            </w:r>
          </w:p>
        </w:tc>
        <w:tc>
          <w:tcPr>
            <w:tcW w:w="2268" w:type="dxa"/>
            <w:vAlign w:val="center"/>
          </w:tcPr>
          <w:p w14:paraId="16FE804B" w14:textId="74597553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0.581-2.088</w:t>
            </w:r>
          </w:p>
        </w:tc>
        <w:tc>
          <w:tcPr>
            <w:tcW w:w="2268" w:type="dxa"/>
            <w:vAlign w:val="center"/>
          </w:tcPr>
          <w:p w14:paraId="3C8C748B" w14:textId="0E5FE8BC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0.768</w:t>
            </w:r>
          </w:p>
        </w:tc>
      </w:tr>
      <w:tr w:rsidR="00182EEB" w14:paraId="191A7C37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40927787" w14:textId="7A2B2435" w:rsidR="00182EEB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AKI 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E004A69" w14:textId="36B9A234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1.224</w:t>
            </w:r>
          </w:p>
        </w:tc>
        <w:tc>
          <w:tcPr>
            <w:tcW w:w="2268" w:type="dxa"/>
            <w:vAlign w:val="center"/>
          </w:tcPr>
          <w:p w14:paraId="7C338C36" w14:textId="48D5EFE1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0.602-2.489</w:t>
            </w:r>
          </w:p>
        </w:tc>
        <w:tc>
          <w:tcPr>
            <w:tcW w:w="2268" w:type="dxa"/>
            <w:vAlign w:val="center"/>
          </w:tcPr>
          <w:p w14:paraId="6096ED4D" w14:textId="30A4CE5F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0.576</w:t>
            </w:r>
          </w:p>
        </w:tc>
      </w:tr>
      <w:tr w:rsidR="00182EEB" w14:paraId="6D7F5BE2" w14:textId="77777777" w:rsidTr="00B25CD8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75DA1FD" w14:textId="35BC62B8" w:rsidR="00182EEB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liver cirrhosis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E1C62EB" w14:textId="0C926442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2.711</w:t>
            </w:r>
          </w:p>
        </w:tc>
        <w:tc>
          <w:tcPr>
            <w:tcW w:w="2268" w:type="dxa"/>
            <w:vAlign w:val="center"/>
          </w:tcPr>
          <w:p w14:paraId="720B9C72" w14:textId="225D4C6A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0.801-9.175</w:t>
            </w:r>
          </w:p>
        </w:tc>
        <w:tc>
          <w:tcPr>
            <w:tcW w:w="2268" w:type="dxa"/>
            <w:vAlign w:val="center"/>
          </w:tcPr>
          <w:p w14:paraId="427DC1C4" w14:textId="5F9D8EB0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0.109</w:t>
            </w:r>
          </w:p>
        </w:tc>
      </w:tr>
      <w:tr w:rsidR="00182EEB" w14:paraId="5B132D21" w14:textId="77777777" w:rsidTr="00B25CD8">
        <w:trPr>
          <w:trHeight w:val="56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13E5" w14:textId="6BD4AE12" w:rsidR="00182EEB" w:rsidRPr="00182EEB" w:rsidRDefault="00182EEB" w:rsidP="00A31658">
            <w:pPr>
              <w:ind w:left="170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2EEB">
              <w:rPr>
                <w:rFonts w:cstheme="minorHAnsi"/>
                <w:b/>
                <w:sz w:val="20"/>
                <w:szCs w:val="20"/>
                <w:lang w:val="en-US"/>
              </w:rPr>
              <w:t>active malignancy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34EB5E" w14:textId="0D72B1B5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3.15</w:t>
            </w:r>
            <w:bookmarkStart w:id="3" w:name="_GoBack"/>
            <w:bookmarkEnd w:id="3"/>
            <w:r>
              <w:rPr>
                <w:rFonts w:cstheme="minorHAnsi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36514F" w14:textId="1E16BAC7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0.865-11.517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DA2D92" w14:textId="2A1A5FC2" w:rsidR="00182EEB" w:rsidRPr="00182EEB" w:rsidRDefault="00F20618" w:rsidP="00B25CD8">
            <w:pPr>
              <w:ind w:left="170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0.082</w:t>
            </w:r>
          </w:p>
        </w:tc>
      </w:tr>
    </w:tbl>
    <w:p w14:paraId="3D6F279B" w14:textId="1E4DFFC4" w:rsidR="00593F94" w:rsidRPr="00EE6F4A" w:rsidRDefault="00593F94" w:rsidP="00593F94">
      <w:pPr>
        <w:rPr>
          <w:rFonts w:cstheme="minorHAnsi"/>
          <w:i/>
          <w:sz w:val="20"/>
          <w:szCs w:val="20"/>
          <w:lang w:val="en-US"/>
        </w:rPr>
      </w:pPr>
      <w:r w:rsidRPr="00EE6F4A">
        <w:rPr>
          <w:rFonts w:eastAsia="Times New Roman" w:cstheme="minorHAnsi"/>
          <w:i/>
          <w:sz w:val="20"/>
          <w:szCs w:val="20"/>
          <w:lang w:val="en-US"/>
        </w:rPr>
        <w:t xml:space="preserve">AKI acute kidney injury, APACHE </w:t>
      </w:r>
      <w:r w:rsidRPr="00EE6F4A">
        <w:rPr>
          <w:rFonts w:cstheme="minorHAnsi"/>
          <w:i/>
          <w:color w:val="202122"/>
          <w:sz w:val="20"/>
          <w:szCs w:val="20"/>
          <w:shd w:val="clear" w:color="auto" w:fill="FFFFFF"/>
          <w:lang w:val="en-GB"/>
        </w:rPr>
        <w:t>Acute Physiology And Chronic Health Evaluation</w:t>
      </w:r>
      <w:r w:rsidRPr="00EE6F4A">
        <w:rPr>
          <w:rFonts w:cstheme="minorHAnsi"/>
          <w:b/>
          <w:bCs/>
          <w:i/>
          <w:color w:val="202122"/>
          <w:sz w:val="20"/>
          <w:szCs w:val="20"/>
          <w:shd w:val="clear" w:color="auto" w:fill="FFFFFF"/>
          <w:lang w:val="en-GB"/>
        </w:rPr>
        <w:t>,</w:t>
      </w:r>
      <w:r w:rsidRPr="00EE6F4A">
        <w:rPr>
          <w:rFonts w:eastAsia="Times New Roman" w:cstheme="minorHAnsi"/>
          <w:i/>
          <w:sz w:val="20"/>
          <w:szCs w:val="20"/>
          <w:lang w:val="en-US"/>
        </w:rPr>
        <w:t xml:space="preserve"> CT conservative treatment,  HR heart rate, KRT kidney replacement therapy, MAP mean arterial pressure, OR odds ratio, CI confidence interval (95%), SOFA sequential organ failure assessment</w:t>
      </w:r>
    </w:p>
    <w:p w14:paraId="73EFC0F0" w14:textId="6BBBC525" w:rsidR="003361DA" w:rsidRDefault="003361DA" w:rsidP="006110D4">
      <w:pPr>
        <w:rPr>
          <w:rFonts w:eastAsia="Times New Roman" w:cs="Calibri"/>
          <w:b/>
          <w:lang w:val="en-US"/>
        </w:rPr>
      </w:pPr>
    </w:p>
    <w:p w14:paraId="6435558C" w14:textId="77777777" w:rsidR="003E01ED" w:rsidRDefault="003E01ED" w:rsidP="006110D4">
      <w:pPr>
        <w:rPr>
          <w:rFonts w:eastAsia="Times New Roman" w:cs="Calibri"/>
          <w:b/>
          <w:lang w:val="en-US"/>
        </w:rPr>
      </w:pPr>
    </w:p>
    <w:bookmarkEnd w:id="2"/>
    <w:p w14:paraId="3F6CE2C1" w14:textId="77777777" w:rsidR="00C54429" w:rsidRDefault="00C54429">
      <w:pPr>
        <w:rPr>
          <w:rFonts w:eastAsia="Times New Roman" w:cs="Calibri"/>
          <w:b/>
          <w:lang w:val="en-GB"/>
        </w:rPr>
      </w:pPr>
    </w:p>
    <w:p w14:paraId="3D8064EF" w14:textId="77777777" w:rsidR="00D46A33" w:rsidRDefault="00D46A33">
      <w:pPr>
        <w:rPr>
          <w:rFonts w:eastAsia="Times New Roman" w:cs="Calibri"/>
          <w:b/>
          <w:lang w:val="en-GB"/>
        </w:rPr>
      </w:pPr>
    </w:p>
    <w:sectPr w:rsidR="00D46A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34ABC"/>
    <w:multiLevelType w:val="hybridMultilevel"/>
    <w:tmpl w:val="961885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BD"/>
    <w:rsid w:val="000B60E6"/>
    <w:rsid w:val="00100A51"/>
    <w:rsid w:val="00121D5B"/>
    <w:rsid w:val="00182EEB"/>
    <w:rsid w:val="001E1559"/>
    <w:rsid w:val="001E584F"/>
    <w:rsid w:val="002D4ADB"/>
    <w:rsid w:val="002E624C"/>
    <w:rsid w:val="003361DA"/>
    <w:rsid w:val="00345FF2"/>
    <w:rsid w:val="0038549E"/>
    <w:rsid w:val="00390272"/>
    <w:rsid w:val="003A360D"/>
    <w:rsid w:val="003A4466"/>
    <w:rsid w:val="003E01ED"/>
    <w:rsid w:val="00417E89"/>
    <w:rsid w:val="004A142F"/>
    <w:rsid w:val="005163EC"/>
    <w:rsid w:val="005740E6"/>
    <w:rsid w:val="00583EC2"/>
    <w:rsid w:val="00593F94"/>
    <w:rsid w:val="006110D4"/>
    <w:rsid w:val="00663AAC"/>
    <w:rsid w:val="006908E5"/>
    <w:rsid w:val="00690BC4"/>
    <w:rsid w:val="006D4517"/>
    <w:rsid w:val="00817E86"/>
    <w:rsid w:val="00881434"/>
    <w:rsid w:val="00931BEB"/>
    <w:rsid w:val="009523BC"/>
    <w:rsid w:val="00964011"/>
    <w:rsid w:val="009B0FA8"/>
    <w:rsid w:val="009C55BD"/>
    <w:rsid w:val="00A31658"/>
    <w:rsid w:val="00B25CD8"/>
    <w:rsid w:val="00BE0B7D"/>
    <w:rsid w:val="00BE0CAF"/>
    <w:rsid w:val="00BF4408"/>
    <w:rsid w:val="00C54429"/>
    <w:rsid w:val="00D145C1"/>
    <w:rsid w:val="00D418AC"/>
    <w:rsid w:val="00D46A33"/>
    <w:rsid w:val="00D4708B"/>
    <w:rsid w:val="00D470A5"/>
    <w:rsid w:val="00D72389"/>
    <w:rsid w:val="00DB422A"/>
    <w:rsid w:val="00E067E3"/>
    <w:rsid w:val="00E3544D"/>
    <w:rsid w:val="00E95B08"/>
    <w:rsid w:val="00E96CAC"/>
    <w:rsid w:val="00EC47E9"/>
    <w:rsid w:val="00EC77D9"/>
    <w:rsid w:val="00EE69D3"/>
    <w:rsid w:val="00EE6F4A"/>
    <w:rsid w:val="00F20618"/>
    <w:rsid w:val="00F534D6"/>
    <w:rsid w:val="00F87356"/>
    <w:rsid w:val="00FC1DD7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D8AA"/>
  <w15:chartTrackingRefBased/>
  <w15:docId w15:val="{3638E989-9C0F-47C7-B59B-3487E66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55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C55B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C55BD"/>
    <w:pPr>
      <w:spacing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55BD"/>
    <w:rPr>
      <w:rFonts w:eastAsia="Times New Roman" w:cs="Times New Roman"/>
      <w:sz w:val="20"/>
      <w:szCs w:val="20"/>
      <w:lang w:val="en-US"/>
    </w:rPr>
  </w:style>
  <w:style w:type="table" w:styleId="Tabellenraster">
    <w:name w:val="Table Grid"/>
    <w:basedOn w:val="NormaleTabelle"/>
    <w:uiPriority w:val="59"/>
    <w:rsid w:val="009C55B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5BD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Standard"/>
    <w:rsid w:val="00C5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A142F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18AC"/>
    <w:rPr>
      <w:rFonts w:eastAsiaTheme="minorHAnsi" w:cstheme="minorBid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18AC"/>
    <w:rPr>
      <w:rFonts w:eastAsia="Times New Roman" w:cs="Times New Roman"/>
      <w:b/>
      <w:bCs/>
      <w:sz w:val="20"/>
      <w:szCs w:val="20"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D46A3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28BCE-D94B-440A-A07C-6B7FD2E7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Scharm, Robert</dc:creator>
  <cp:keywords/>
  <dc:description/>
  <cp:lastModifiedBy>Weidhase, Lorenz</cp:lastModifiedBy>
  <cp:revision>2</cp:revision>
  <dcterms:created xsi:type="dcterms:W3CDTF">2024-01-22T10:32:00Z</dcterms:created>
  <dcterms:modified xsi:type="dcterms:W3CDTF">2024-01-22T10:32:00Z</dcterms:modified>
</cp:coreProperties>
</file>