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6360" w14:textId="74DAA641" w:rsidR="00602185" w:rsidRPr="00D075CA" w:rsidRDefault="002C523A" w:rsidP="00602185">
      <w:pPr>
        <w:widowControl w:val="0"/>
        <w:autoSpaceDE w:val="0"/>
        <w:autoSpaceDN w:val="0"/>
        <w:adjustRightInd w:val="0"/>
        <w:spacing w:before="100" w:after="100" w:line="480" w:lineRule="auto"/>
        <w:ind w:left="640" w:hanging="640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  <w:lang w:val="en-US"/>
        </w:rPr>
        <w:t>Additional File 1</w:t>
      </w:r>
      <w:r w:rsidR="00602185" w:rsidRPr="00D075CA">
        <w:rPr>
          <w:rFonts w:asciiTheme="minorBidi" w:hAnsiTheme="minorBidi"/>
          <w:b/>
          <w:bCs/>
          <w:sz w:val="20"/>
          <w:szCs w:val="20"/>
        </w:rPr>
        <w:t xml:space="preserve">: </w:t>
      </w:r>
      <w:r w:rsidR="00602185" w:rsidRPr="00D075CA">
        <w:rPr>
          <w:rFonts w:asciiTheme="minorBidi" w:hAnsiTheme="minorBidi"/>
          <w:b/>
          <w:bCs/>
          <w:sz w:val="20"/>
          <w:szCs w:val="20"/>
          <w:lang w:val="en-US"/>
        </w:rPr>
        <w:t>rare homozygous</w:t>
      </w:r>
      <w:r w:rsidR="00602185" w:rsidRPr="00D075CA">
        <w:rPr>
          <w:rFonts w:asciiTheme="minorBidi" w:hAnsiTheme="minorBidi"/>
          <w:b/>
          <w:bCs/>
          <w:sz w:val="20"/>
          <w:szCs w:val="20"/>
        </w:rPr>
        <w:t xml:space="preserve"> variants </w:t>
      </w:r>
      <w:r w:rsidR="00602185" w:rsidRPr="00D075CA">
        <w:rPr>
          <w:rFonts w:asciiTheme="minorBidi" w:hAnsiTheme="minorBidi"/>
          <w:b/>
          <w:bCs/>
          <w:sz w:val="20"/>
          <w:szCs w:val="20"/>
          <w:lang w:val="en-US"/>
        </w:rPr>
        <w:t>in affected patient</w:t>
      </w:r>
      <w:r w:rsidR="00602185" w:rsidRPr="00D075CA">
        <w:rPr>
          <w:rFonts w:asciiTheme="minorBidi" w:hAnsiTheme="minorBidi"/>
          <w:b/>
          <w:bCs/>
          <w:sz w:val="20"/>
          <w:szCs w:val="20"/>
        </w:rPr>
        <w:t xml:space="preserve">. </w:t>
      </w:r>
    </w:p>
    <w:p w14:paraId="0727BC93" w14:textId="77777777" w:rsidR="00FA08E5" w:rsidRPr="00D075CA" w:rsidRDefault="00FA08E5">
      <w:pPr>
        <w:rPr>
          <w:rFonts w:asciiTheme="minorBidi" w:hAnsiTheme="minorBidi"/>
          <w:sz w:val="20"/>
          <w:szCs w:val="20"/>
        </w:rPr>
      </w:pP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1355"/>
        <w:gridCol w:w="1157"/>
        <w:gridCol w:w="1425"/>
        <w:gridCol w:w="1065"/>
        <w:gridCol w:w="1156"/>
        <w:gridCol w:w="1399"/>
        <w:gridCol w:w="1657"/>
        <w:gridCol w:w="956"/>
      </w:tblGrid>
      <w:tr w:rsidR="00050040" w:rsidRPr="00D075CA" w14:paraId="5F7516BE" w14:textId="6A2AFFD3" w:rsidTr="00527185">
        <w:trPr>
          <w:trHeight w:val="285"/>
        </w:trPr>
        <w:tc>
          <w:tcPr>
            <w:tcW w:w="1355" w:type="dxa"/>
          </w:tcPr>
          <w:p w14:paraId="0A6DA41E" w14:textId="3FC9347D" w:rsidR="00050040" w:rsidRPr="00527185" w:rsidRDefault="00050040">
            <w:pPr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Chr:position</w:t>
            </w:r>
            <w:proofErr w:type="spellEnd"/>
          </w:p>
        </w:tc>
        <w:tc>
          <w:tcPr>
            <w:tcW w:w="1157" w:type="dxa"/>
          </w:tcPr>
          <w:p w14:paraId="2B3DD403" w14:textId="1BC3741B" w:rsidR="00050040" w:rsidRPr="00527185" w:rsidRDefault="00050040" w:rsidP="00806083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Gene</w:t>
            </w:r>
          </w:p>
        </w:tc>
        <w:tc>
          <w:tcPr>
            <w:tcW w:w="1425" w:type="dxa"/>
          </w:tcPr>
          <w:p w14:paraId="529B25A9" w14:textId="147A2646" w:rsidR="00050040" w:rsidRPr="00527185" w:rsidRDefault="00050040" w:rsidP="00806083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rsid</w:t>
            </w:r>
            <w:proofErr w:type="spellEnd"/>
          </w:p>
        </w:tc>
        <w:tc>
          <w:tcPr>
            <w:tcW w:w="1065" w:type="dxa"/>
          </w:tcPr>
          <w:p w14:paraId="7DFB4B02" w14:textId="30B95FC0" w:rsidR="00050040" w:rsidRPr="00527185" w:rsidRDefault="00050040" w:rsidP="00806083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Effect</w:t>
            </w:r>
          </w:p>
        </w:tc>
        <w:tc>
          <w:tcPr>
            <w:tcW w:w="1156" w:type="dxa"/>
          </w:tcPr>
          <w:p w14:paraId="2C79765A" w14:textId="6EA57E8C" w:rsidR="00050040" w:rsidRPr="00527185" w:rsidRDefault="00050040" w:rsidP="00430021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HGVS_C</w:t>
            </w:r>
          </w:p>
        </w:tc>
        <w:tc>
          <w:tcPr>
            <w:tcW w:w="1399" w:type="dxa"/>
          </w:tcPr>
          <w:p w14:paraId="4ABE2074" w14:textId="4E033ED2" w:rsidR="00050040" w:rsidRPr="00527185" w:rsidRDefault="00050040" w:rsidP="00430021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HGVS_P</w:t>
            </w:r>
          </w:p>
        </w:tc>
        <w:tc>
          <w:tcPr>
            <w:tcW w:w="1657" w:type="dxa"/>
          </w:tcPr>
          <w:p w14:paraId="2E7F48FA" w14:textId="71E9F00D" w:rsidR="00050040" w:rsidRPr="00527185" w:rsidRDefault="00050040" w:rsidP="00430021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OMIM phenotype</w:t>
            </w:r>
          </w:p>
        </w:tc>
        <w:tc>
          <w:tcPr>
            <w:tcW w:w="956" w:type="dxa"/>
          </w:tcPr>
          <w:p w14:paraId="0EA53F63" w14:textId="2E3ED6A9" w:rsidR="00050040" w:rsidRPr="00527185" w:rsidRDefault="00050040" w:rsidP="00430021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  <w:t>MIM number</w:t>
            </w:r>
          </w:p>
        </w:tc>
      </w:tr>
      <w:tr w:rsidR="00050040" w:rsidRPr="00D075CA" w14:paraId="36CD0451" w14:textId="747D647F" w:rsidTr="00527185">
        <w:trPr>
          <w:trHeight w:val="285"/>
        </w:trPr>
        <w:tc>
          <w:tcPr>
            <w:tcW w:w="1355" w:type="dxa"/>
          </w:tcPr>
          <w:p w14:paraId="29F65403" w14:textId="04D1F94E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3: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148459237</w:t>
            </w:r>
          </w:p>
        </w:tc>
        <w:tc>
          <w:tcPr>
            <w:tcW w:w="1157" w:type="dxa"/>
          </w:tcPr>
          <w:p w14:paraId="6A01BA86" w14:textId="27F3F042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AGTR1</w:t>
            </w:r>
          </w:p>
        </w:tc>
        <w:tc>
          <w:tcPr>
            <w:tcW w:w="1425" w:type="dxa"/>
          </w:tcPr>
          <w:p w14:paraId="251C25F4" w14:textId="70B95169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rs1417391173</w:t>
            </w:r>
          </w:p>
        </w:tc>
        <w:tc>
          <w:tcPr>
            <w:tcW w:w="1065" w:type="dxa"/>
          </w:tcPr>
          <w:p w14:paraId="5F5D92CD" w14:textId="2500A73A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Stop gained</w:t>
            </w:r>
          </w:p>
        </w:tc>
        <w:tc>
          <w:tcPr>
            <w:tcW w:w="1156" w:type="dxa"/>
          </w:tcPr>
          <w:p w14:paraId="23D5A06F" w14:textId="46E484A0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c.415C&gt;T</w:t>
            </w:r>
          </w:p>
        </w:tc>
        <w:tc>
          <w:tcPr>
            <w:tcW w:w="1399" w:type="dxa"/>
          </w:tcPr>
          <w:p w14:paraId="5578939F" w14:textId="489EE8C1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p.Arg139*</w:t>
            </w:r>
          </w:p>
        </w:tc>
        <w:tc>
          <w:tcPr>
            <w:tcW w:w="1657" w:type="dxa"/>
          </w:tcPr>
          <w:p w14:paraId="24E66E45" w14:textId="561F00DB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Renal tubular dysgenesis</w:t>
            </w:r>
          </w:p>
        </w:tc>
        <w:tc>
          <w:tcPr>
            <w:tcW w:w="956" w:type="dxa"/>
          </w:tcPr>
          <w:p w14:paraId="09854A6F" w14:textId="0D869A14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267430</w:t>
            </w:r>
          </w:p>
        </w:tc>
      </w:tr>
      <w:tr w:rsidR="00050040" w:rsidRPr="00D075CA" w14:paraId="44C94E5B" w14:textId="5985462F" w:rsidTr="00527185">
        <w:trPr>
          <w:trHeight w:val="285"/>
        </w:trPr>
        <w:tc>
          <w:tcPr>
            <w:tcW w:w="1355" w:type="dxa"/>
          </w:tcPr>
          <w:p w14:paraId="722B614D" w14:textId="274BC42E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5: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82837517</w:t>
            </w:r>
          </w:p>
        </w:tc>
        <w:tc>
          <w:tcPr>
            <w:tcW w:w="1157" w:type="dxa"/>
          </w:tcPr>
          <w:p w14:paraId="0540CAED" w14:textId="5FCCCD16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VCAN</w:t>
            </w:r>
          </w:p>
        </w:tc>
        <w:tc>
          <w:tcPr>
            <w:tcW w:w="1425" w:type="dxa"/>
          </w:tcPr>
          <w:p w14:paraId="5208CB1A" w14:textId="35FA1DBF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rs754282657</w:t>
            </w:r>
          </w:p>
        </w:tc>
        <w:tc>
          <w:tcPr>
            <w:tcW w:w="1065" w:type="dxa"/>
          </w:tcPr>
          <w:p w14:paraId="21B594A1" w14:textId="43E8B8DD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4E13B69C" w14:textId="3671F817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c.8695G&gt;A</w:t>
            </w:r>
          </w:p>
        </w:tc>
        <w:tc>
          <w:tcPr>
            <w:tcW w:w="1399" w:type="dxa"/>
          </w:tcPr>
          <w:p w14:paraId="65515B82" w14:textId="14B56A4A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p.Glu2899Lys</w:t>
            </w:r>
          </w:p>
        </w:tc>
        <w:tc>
          <w:tcPr>
            <w:tcW w:w="1657" w:type="dxa"/>
          </w:tcPr>
          <w:p w14:paraId="09B3F3F0" w14:textId="123FB87C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Wagner syndrome 1</w:t>
            </w:r>
          </w:p>
        </w:tc>
        <w:tc>
          <w:tcPr>
            <w:tcW w:w="956" w:type="dxa"/>
          </w:tcPr>
          <w:p w14:paraId="68E26C50" w14:textId="4FCDA279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143200</w:t>
            </w:r>
          </w:p>
        </w:tc>
      </w:tr>
      <w:tr w:rsidR="00050040" w:rsidRPr="00D075CA" w14:paraId="63B207CF" w14:textId="516220D6" w:rsidTr="00527185">
        <w:trPr>
          <w:trHeight w:val="285"/>
        </w:trPr>
        <w:tc>
          <w:tcPr>
            <w:tcW w:w="1355" w:type="dxa"/>
          </w:tcPr>
          <w:p w14:paraId="79CFD657" w14:textId="3C6D82BB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5: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156184744</w:t>
            </w:r>
          </w:p>
        </w:tc>
        <w:tc>
          <w:tcPr>
            <w:tcW w:w="1157" w:type="dxa"/>
          </w:tcPr>
          <w:p w14:paraId="355ECD47" w14:textId="51A0F415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SGCD</w:t>
            </w:r>
          </w:p>
        </w:tc>
        <w:tc>
          <w:tcPr>
            <w:tcW w:w="1425" w:type="dxa"/>
          </w:tcPr>
          <w:p w14:paraId="4BD9DF53" w14:textId="3748AF26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NA</w:t>
            </w:r>
          </w:p>
        </w:tc>
        <w:tc>
          <w:tcPr>
            <w:tcW w:w="1065" w:type="dxa"/>
          </w:tcPr>
          <w:p w14:paraId="10F5F86F" w14:textId="366495F6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4748736B" w14:textId="62D680D9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c.728A&gt;G</w:t>
            </w:r>
          </w:p>
        </w:tc>
        <w:tc>
          <w:tcPr>
            <w:tcW w:w="1399" w:type="dxa"/>
          </w:tcPr>
          <w:p w14:paraId="4180B972" w14:textId="0A12DB8E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p.Lys243Arg</w:t>
            </w:r>
          </w:p>
        </w:tc>
        <w:tc>
          <w:tcPr>
            <w:tcW w:w="1657" w:type="dxa"/>
          </w:tcPr>
          <w:p w14:paraId="79D802E7" w14:textId="2150BF73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Muscular dystrophy, limb-girdle, autosomal recessive 6; Cardiomyopathy, dilated, 1L</w:t>
            </w:r>
          </w:p>
        </w:tc>
        <w:tc>
          <w:tcPr>
            <w:tcW w:w="956" w:type="dxa"/>
          </w:tcPr>
          <w:p w14:paraId="3C92A189" w14:textId="7B61BB69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601287;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606685</w:t>
            </w:r>
          </w:p>
        </w:tc>
      </w:tr>
      <w:tr w:rsidR="00050040" w:rsidRPr="00D075CA" w14:paraId="5689F4E6" w14:textId="604BDEE8" w:rsidTr="00527185">
        <w:trPr>
          <w:trHeight w:val="285"/>
        </w:trPr>
        <w:tc>
          <w:tcPr>
            <w:tcW w:w="1355" w:type="dxa"/>
          </w:tcPr>
          <w:p w14:paraId="3FE286BD" w14:textId="41BD9BC7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9: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125281640</w:t>
            </w:r>
          </w:p>
        </w:tc>
        <w:tc>
          <w:tcPr>
            <w:tcW w:w="1157" w:type="dxa"/>
          </w:tcPr>
          <w:p w14:paraId="7057D8C6" w14:textId="48ECD183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OR1J4</w:t>
            </w:r>
          </w:p>
        </w:tc>
        <w:tc>
          <w:tcPr>
            <w:tcW w:w="1425" w:type="dxa"/>
          </w:tcPr>
          <w:p w14:paraId="7D2ABB19" w14:textId="2E32AA18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rs769943830</w:t>
            </w:r>
          </w:p>
        </w:tc>
        <w:tc>
          <w:tcPr>
            <w:tcW w:w="1065" w:type="dxa"/>
          </w:tcPr>
          <w:p w14:paraId="75241525" w14:textId="00594EA5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Stop gained</w:t>
            </w:r>
          </w:p>
        </w:tc>
        <w:tc>
          <w:tcPr>
            <w:tcW w:w="1156" w:type="dxa"/>
          </w:tcPr>
          <w:p w14:paraId="044C17F8" w14:textId="4ED95285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c.221C&gt;G</w:t>
            </w:r>
          </w:p>
        </w:tc>
        <w:tc>
          <w:tcPr>
            <w:tcW w:w="1399" w:type="dxa"/>
          </w:tcPr>
          <w:p w14:paraId="76402B61" w14:textId="26F3BCA3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p.Ser74*</w:t>
            </w:r>
          </w:p>
        </w:tc>
        <w:tc>
          <w:tcPr>
            <w:tcW w:w="1657" w:type="dxa"/>
          </w:tcPr>
          <w:p w14:paraId="2D1C637F" w14:textId="1916F372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No </w:t>
            </w:r>
            <w:proofErr w:type="spellStart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omim</w:t>
            </w:r>
            <w:proofErr w:type="spellEnd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 phenotype</w:t>
            </w:r>
          </w:p>
        </w:tc>
        <w:tc>
          <w:tcPr>
            <w:tcW w:w="956" w:type="dxa"/>
          </w:tcPr>
          <w:p w14:paraId="59B357D3" w14:textId="5671FD94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NA</w:t>
            </w:r>
          </w:p>
        </w:tc>
      </w:tr>
      <w:tr w:rsidR="00050040" w:rsidRPr="00D075CA" w14:paraId="59D96A36" w14:textId="503D28EC" w:rsidTr="00527185">
        <w:trPr>
          <w:trHeight w:val="285"/>
        </w:trPr>
        <w:tc>
          <w:tcPr>
            <w:tcW w:w="1355" w:type="dxa"/>
          </w:tcPr>
          <w:p w14:paraId="05850283" w14:textId="56F519A2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9: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131768857</w:t>
            </w:r>
          </w:p>
        </w:tc>
        <w:tc>
          <w:tcPr>
            <w:tcW w:w="1157" w:type="dxa"/>
          </w:tcPr>
          <w:p w14:paraId="5ABDFEBB" w14:textId="72136FF8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NUP188</w:t>
            </w:r>
          </w:p>
        </w:tc>
        <w:tc>
          <w:tcPr>
            <w:tcW w:w="1425" w:type="dxa"/>
          </w:tcPr>
          <w:p w14:paraId="41FB1F7C" w14:textId="3D49918B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rs766451988</w:t>
            </w:r>
          </w:p>
        </w:tc>
        <w:tc>
          <w:tcPr>
            <w:tcW w:w="1065" w:type="dxa"/>
          </w:tcPr>
          <w:p w14:paraId="45E22D0A" w14:textId="6B589FE6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10E6C20F" w14:textId="052683A3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c.5150C&gt;T</w:t>
            </w:r>
          </w:p>
        </w:tc>
        <w:tc>
          <w:tcPr>
            <w:tcW w:w="1399" w:type="dxa"/>
          </w:tcPr>
          <w:p w14:paraId="7FAF82BA" w14:textId="60737D35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p.Ser1717Leu</w:t>
            </w:r>
          </w:p>
        </w:tc>
        <w:tc>
          <w:tcPr>
            <w:tcW w:w="1657" w:type="dxa"/>
          </w:tcPr>
          <w:p w14:paraId="6EF53BD5" w14:textId="2492BF2D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Sandestig-Stefanova syndrome</w:t>
            </w:r>
          </w:p>
        </w:tc>
        <w:tc>
          <w:tcPr>
            <w:tcW w:w="956" w:type="dxa"/>
          </w:tcPr>
          <w:p w14:paraId="5557B575" w14:textId="4811DB6D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618804</w:t>
            </w:r>
          </w:p>
        </w:tc>
      </w:tr>
      <w:tr w:rsidR="00050040" w:rsidRPr="00D075CA" w14:paraId="5091C18E" w14:textId="20D92D89" w:rsidTr="00527185">
        <w:trPr>
          <w:trHeight w:val="285"/>
        </w:trPr>
        <w:tc>
          <w:tcPr>
            <w:tcW w:w="1355" w:type="dxa"/>
          </w:tcPr>
          <w:p w14:paraId="04CC8F1C" w14:textId="40CFB6F8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12: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80665473</w:t>
            </w:r>
          </w:p>
        </w:tc>
        <w:tc>
          <w:tcPr>
            <w:tcW w:w="1157" w:type="dxa"/>
          </w:tcPr>
          <w:p w14:paraId="369AD175" w14:textId="2ECA6043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OTOGL</w:t>
            </w:r>
          </w:p>
        </w:tc>
        <w:tc>
          <w:tcPr>
            <w:tcW w:w="1425" w:type="dxa"/>
          </w:tcPr>
          <w:p w14:paraId="731938DC" w14:textId="6699874A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rs183159689</w:t>
            </w:r>
          </w:p>
        </w:tc>
        <w:tc>
          <w:tcPr>
            <w:tcW w:w="1065" w:type="dxa"/>
          </w:tcPr>
          <w:p w14:paraId="6C623664" w14:textId="59F3A54C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0ECD7FB6" w14:textId="7B3E84EA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c.2537C&gt;T</w:t>
            </w:r>
          </w:p>
        </w:tc>
        <w:tc>
          <w:tcPr>
            <w:tcW w:w="1399" w:type="dxa"/>
          </w:tcPr>
          <w:p w14:paraId="7CA91373" w14:textId="74108479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p.Pro846Leu</w:t>
            </w:r>
          </w:p>
        </w:tc>
        <w:tc>
          <w:tcPr>
            <w:tcW w:w="1657" w:type="dxa"/>
          </w:tcPr>
          <w:p w14:paraId="56230FDB" w14:textId="6BFA2418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Deafness, autosomal recessive 84B</w:t>
            </w:r>
          </w:p>
        </w:tc>
        <w:tc>
          <w:tcPr>
            <w:tcW w:w="956" w:type="dxa"/>
          </w:tcPr>
          <w:p w14:paraId="46B4A70D" w14:textId="3DFE41B3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614944</w:t>
            </w:r>
          </w:p>
        </w:tc>
      </w:tr>
      <w:tr w:rsidR="00050040" w:rsidRPr="00D075CA" w14:paraId="41537130" w14:textId="1B79861A" w:rsidTr="00527185">
        <w:trPr>
          <w:trHeight w:val="285"/>
        </w:trPr>
        <w:tc>
          <w:tcPr>
            <w:tcW w:w="1355" w:type="dxa"/>
          </w:tcPr>
          <w:p w14:paraId="02BB51E9" w14:textId="171B5E36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13: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24243133</w:t>
            </w:r>
          </w:p>
        </w:tc>
        <w:tc>
          <w:tcPr>
            <w:tcW w:w="1157" w:type="dxa"/>
          </w:tcPr>
          <w:p w14:paraId="67420BA5" w14:textId="2180CFB1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TNFRSF19</w:t>
            </w:r>
          </w:p>
        </w:tc>
        <w:tc>
          <w:tcPr>
            <w:tcW w:w="1425" w:type="dxa"/>
          </w:tcPr>
          <w:p w14:paraId="12ED6B0C" w14:textId="772FA69F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rs369698575</w:t>
            </w:r>
          </w:p>
        </w:tc>
        <w:tc>
          <w:tcPr>
            <w:tcW w:w="1065" w:type="dxa"/>
          </w:tcPr>
          <w:p w14:paraId="6BC59507" w14:textId="29A75179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15F32774" w14:textId="55DA68B4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c.1142C&gt;T</w:t>
            </w:r>
          </w:p>
        </w:tc>
        <w:tc>
          <w:tcPr>
            <w:tcW w:w="1399" w:type="dxa"/>
          </w:tcPr>
          <w:p w14:paraId="2C3D5500" w14:textId="433211CE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p.Thr381Ile</w:t>
            </w:r>
          </w:p>
        </w:tc>
        <w:tc>
          <w:tcPr>
            <w:tcW w:w="1657" w:type="dxa"/>
          </w:tcPr>
          <w:p w14:paraId="799D3EF8" w14:textId="17E62A7D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No </w:t>
            </w:r>
            <w:proofErr w:type="spellStart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omim</w:t>
            </w:r>
            <w:proofErr w:type="spellEnd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 phenotype</w:t>
            </w:r>
          </w:p>
        </w:tc>
        <w:tc>
          <w:tcPr>
            <w:tcW w:w="956" w:type="dxa"/>
          </w:tcPr>
          <w:p w14:paraId="201A47E6" w14:textId="0C46F95C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NA</w:t>
            </w:r>
          </w:p>
        </w:tc>
      </w:tr>
      <w:tr w:rsidR="00050040" w:rsidRPr="00D075CA" w14:paraId="2B380A24" w14:textId="2B44FBBA" w:rsidTr="00527185">
        <w:trPr>
          <w:trHeight w:val="285"/>
        </w:trPr>
        <w:tc>
          <w:tcPr>
            <w:tcW w:w="1355" w:type="dxa"/>
          </w:tcPr>
          <w:p w14:paraId="392A25D7" w14:textId="0C549E12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13: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98672038</w:t>
            </w:r>
          </w:p>
        </w:tc>
        <w:tc>
          <w:tcPr>
            <w:tcW w:w="1157" w:type="dxa"/>
          </w:tcPr>
          <w:p w14:paraId="20FA760F" w14:textId="09D7AA98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IPO5</w:t>
            </w:r>
          </w:p>
        </w:tc>
        <w:tc>
          <w:tcPr>
            <w:tcW w:w="1425" w:type="dxa"/>
          </w:tcPr>
          <w:p w14:paraId="110ED9C5" w14:textId="04C06022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rs149346936</w:t>
            </w:r>
          </w:p>
        </w:tc>
        <w:tc>
          <w:tcPr>
            <w:tcW w:w="1065" w:type="dxa"/>
          </w:tcPr>
          <w:p w14:paraId="438FE5D4" w14:textId="393067E7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0270E1B1" w14:textId="2ABA9659" w:rsidR="00050040" w:rsidRPr="00527185" w:rsidRDefault="00050040" w:rsidP="00430021">
            <w:pPr>
              <w:jc w:val="center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527185">
              <w:rPr>
                <w:rFonts w:asciiTheme="minorBidi" w:hAnsiTheme="minorBidi"/>
                <w:color w:val="000000"/>
                <w:sz w:val="18"/>
                <w:szCs w:val="18"/>
              </w:rPr>
              <w:t>c.3094A&gt;C</w:t>
            </w:r>
          </w:p>
        </w:tc>
        <w:tc>
          <w:tcPr>
            <w:tcW w:w="1399" w:type="dxa"/>
          </w:tcPr>
          <w:p w14:paraId="3F8EF774" w14:textId="395BBCFD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p.Asn1032His</w:t>
            </w:r>
          </w:p>
        </w:tc>
        <w:tc>
          <w:tcPr>
            <w:tcW w:w="1657" w:type="dxa"/>
          </w:tcPr>
          <w:p w14:paraId="438148AA" w14:textId="37E2DF52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No </w:t>
            </w:r>
            <w:proofErr w:type="spellStart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omim</w:t>
            </w:r>
            <w:proofErr w:type="spellEnd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 phenotype</w:t>
            </w:r>
          </w:p>
        </w:tc>
        <w:tc>
          <w:tcPr>
            <w:tcW w:w="956" w:type="dxa"/>
          </w:tcPr>
          <w:p w14:paraId="1079D8C1" w14:textId="0A8BA25A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NA</w:t>
            </w:r>
          </w:p>
        </w:tc>
      </w:tr>
      <w:tr w:rsidR="00050040" w:rsidRPr="00D075CA" w14:paraId="0986C623" w14:textId="2D7D10D9" w:rsidTr="00527185">
        <w:trPr>
          <w:trHeight w:val="285"/>
        </w:trPr>
        <w:tc>
          <w:tcPr>
            <w:tcW w:w="1355" w:type="dxa"/>
          </w:tcPr>
          <w:p w14:paraId="6B5FF7B4" w14:textId="3C2007F2" w:rsidR="00050040" w:rsidRPr="00527185" w:rsidRDefault="00050040">
            <w:pPr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14:</w:t>
            </w:r>
            <w:r w:rsidRPr="00527185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20898365</w:t>
            </w:r>
          </w:p>
        </w:tc>
        <w:tc>
          <w:tcPr>
            <w:tcW w:w="1157" w:type="dxa"/>
          </w:tcPr>
          <w:p w14:paraId="5BAEABC0" w14:textId="266FA0E6" w:rsidR="00050040" w:rsidRPr="00B37B35" w:rsidRDefault="00050040" w:rsidP="00806083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B37B35"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  <w:t>KLHL33</w:t>
            </w:r>
          </w:p>
        </w:tc>
        <w:tc>
          <w:tcPr>
            <w:tcW w:w="1425" w:type="dxa"/>
          </w:tcPr>
          <w:p w14:paraId="7FAA2E50" w14:textId="65B1D679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rs1594397551</w:t>
            </w:r>
          </w:p>
        </w:tc>
        <w:tc>
          <w:tcPr>
            <w:tcW w:w="1065" w:type="dxa"/>
          </w:tcPr>
          <w:p w14:paraId="56FFCC3A" w14:textId="01C50DAC" w:rsidR="00050040" w:rsidRPr="00527185" w:rsidRDefault="00050040" w:rsidP="00806083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missense</w:t>
            </w:r>
          </w:p>
        </w:tc>
        <w:tc>
          <w:tcPr>
            <w:tcW w:w="1156" w:type="dxa"/>
          </w:tcPr>
          <w:p w14:paraId="2E4AA0FE" w14:textId="08D2FAC3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c.470C&gt;T</w:t>
            </w:r>
          </w:p>
        </w:tc>
        <w:tc>
          <w:tcPr>
            <w:tcW w:w="1399" w:type="dxa"/>
          </w:tcPr>
          <w:p w14:paraId="000EF48A" w14:textId="3EE05928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p.Ala157Val</w:t>
            </w:r>
          </w:p>
        </w:tc>
        <w:tc>
          <w:tcPr>
            <w:tcW w:w="1657" w:type="dxa"/>
          </w:tcPr>
          <w:p w14:paraId="53420BCC" w14:textId="1C2A3037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No </w:t>
            </w:r>
            <w:proofErr w:type="spellStart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omim</w:t>
            </w:r>
            <w:proofErr w:type="spellEnd"/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 xml:space="preserve"> phenotype</w:t>
            </w:r>
          </w:p>
        </w:tc>
        <w:tc>
          <w:tcPr>
            <w:tcW w:w="956" w:type="dxa"/>
          </w:tcPr>
          <w:p w14:paraId="31FC192B" w14:textId="23F22A6E" w:rsidR="00050040" w:rsidRPr="00527185" w:rsidRDefault="00050040" w:rsidP="00430021">
            <w:pPr>
              <w:jc w:val="center"/>
              <w:rPr>
                <w:rFonts w:asciiTheme="minorBidi" w:hAnsiTheme="minorBidi"/>
                <w:sz w:val="18"/>
                <w:szCs w:val="18"/>
                <w:lang w:val="en-US"/>
              </w:rPr>
            </w:pPr>
            <w:r w:rsidRPr="00527185">
              <w:rPr>
                <w:rFonts w:asciiTheme="minorBidi" w:hAnsiTheme="minorBidi"/>
                <w:sz w:val="18"/>
                <w:szCs w:val="18"/>
                <w:lang w:val="en-US"/>
              </w:rPr>
              <w:t>NA</w:t>
            </w:r>
          </w:p>
        </w:tc>
      </w:tr>
    </w:tbl>
    <w:p w14:paraId="6AFD2934" w14:textId="77777777" w:rsidR="00BC16AE" w:rsidRDefault="00BC16AE">
      <w:pPr>
        <w:rPr>
          <w:rFonts w:asciiTheme="minorBidi" w:hAnsiTheme="minorBidi"/>
          <w:sz w:val="20"/>
          <w:szCs w:val="20"/>
          <w:lang w:val="en-US"/>
        </w:rPr>
      </w:pPr>
    </w:p>
    <w:p w14:paraId="5441B01C" w14:textId="7B9A56B4" w:rsidR="00FA08E5" w:rsidRPr="00D075CA" w:rsidRDefault="00602185">
      <w:pPr>
        <w:rPr>
          <w:rFonts w:asciiTheme="minorBidi" w:hAnsiTheme="minorBidi"/>
          <w:sz w:val="20"/>
          <w:szCs w:val="20"/>
          <w:lang w:val="en-US"/>
        </w:rPr>
      </w:pPr>
      <w:r w:rsidRPr="00D075CA">
        <w:rPr>
          <w:rFonts w:asciiTheme="minorBidi" w:hAnsiTheme="minorBidi"/>
          <w:sz w:val="20"/>
          <w:szCs w:val="20"/>
          <w:lang w:val="en-US"/>
        </w:rPr>
        <w:t xml:space="preserve">NA: not available </w:t>
      </w:r>
    </w:p>
    <w:p w14:paraId="1EBAACE6" w14:textId="59C76520" w:rsidR="00602185" w:rsidRPr="00D075CA" w:rsidRDefault="00602185">
      <w:pPr>
        <w:rPr>
          <w:rFonts w:asciiTheme="minorBidi" w:hAnsiTheme="minorBidi"/>
          <w:sz w:val="20"/>
          <w:szCs w:val="20"/>
          <w:lang w:val="en-US"/>
        </w:rPr>
      </w:pPr>
      <w:r w:rsidRPr="00D075CA">
        <w:rPr>
          <w:rFonts w:asciiTheme="minorBidi" w:hAnsiTheme="minorBidi"/>
          <w:sz w:val="20"/>
          <w:szCs w:val="20"/>
          <w:lang w:val="en-US"/>
        </w:rPr>
        <w:t>The parents are heterozygous for the above variants</w:t>
      </w:r>
      <w:r w:rsidR="00C83BB7">
        <w:rPr>
          <w:rFonts w:asciiTheme="minorBidi" w:hAnsiTheme="minorBidi"/>
          <w:sz w:val="20"/>
          <w:szCs w:val="20"/>
          <w:lang w:val="en-US"/>
        </w:rPr>
        <w:t>.</w:t>
      </w:r>
    </w:p>
    <w:p w14:paraId="7896E542" w14:textId="77777777" w:rsidR="00806083" w:rsidRPr="00D075CA" w:rsidRDefault="00806083">
      <w:pPr>
        <w:rPr>
          <w:rFonts w:asciiTheme="minorBidi" w:hAnsiTheme="minorBidi"/>
          <w:sz w:val="20"/>
          <w:szCs w:val="20"/>
          <w:lang w:val="en-US"/>
        </w:rPr>
      </w:pPr>
    </w:p>
    <w:sectPr w:rsidR="00806083" w:rsidRPr="00D075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FD"/>
    <w:rsid w:val="0001795F"/>
    <w:rsid w:val="0003665A"/>
    <w:rsid w:val="00050040"/>
    <w:rsid w:val="000F71E7"/>
    <w:rsid w:val="001431FD"/>
    <w:rsid w:val="001F496B"/>
    <w:rsid w:val="00260A8D"/>
    <w:rsid w:val="002663FD"/>
    <w:rsid w:val="002A45BA"/>
    <w:rsid w:val="002C523A"/>
    <w:rsid w:val="003508E0"/>
    <w:rsid w:val="00386E06"/>
    <w:rsid w:val="00406920"/>
    <w:rsid w:val="00430021"/>
    <w:rsid w:val="00452B1D"/>
    <w:rsid w:val="00497EB8"/>
    <w:rsid w:val="00506AB8"/>
    <w:rsid w:val="00527185"/>
    <w:rsid w:val="0053582E"/>
    <w:rsid w:val="00577A22"/>
    <w:rsid w:val="005E26E3"/>
    <w:rsid w:val="00602185"/>
    <w:rsid w:val="00806083"/>
    <w:rsid w:val="00893542"/>
    <w:rsid w:val="008B648D"/>
    <w:rsid w:val="00915AFD"/>
    <w:rsid w:val="009D693B"/>
    <w:rsid w:val="00B37B35"/>
    <w:rsid w:val="00B62076"/>
    <w:rsid w:val="00BA0DD7"/>
    <w:rsid w:val="00BA298E"/>
    <w:rsid w:val="00BA68B2"/>
    <w:rsid w:val="00BC16AE"/>
    <w:rsid w:val="00BC7A4F"/>
    <w:rsid w:val="00C83BB7"/>
    <w:rsid w:val="00CC02EC"/>
    <w:rsid w:val="00CC1A51"/>
    <w:rsid w:val="00D075CA"/>
    <w:rsid w:val="00D102B2"/>
    <w:rsid w:val="00E03619"/>
    <w:rsid w:val="00E24D70"/>
    <w:rsid w:val="00EB621E"/>
    <w:rsid w:val="00F94E19"/>
    <w:rsid w:val="00FA08E5"/>
    <w:rsid w:val="00FB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C9870B"/>
  <w15:chartTrackingRefBased/>
  <w15:docId w15:val="{F38E2F71-0C4D-BB43-B927-EE535D78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Q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Aljazi Al-Maraghi</dc:creator>
  <cp:keywords/>
  <dc:description/>
  <cp:lastModifiedBy>Aljazi Al-Maraghi</cp:lastModifiedBy>
  <cp:revision>11</cp:revision>
  <dcterms:created xsi:type="dcterms:W3CDTF">2024-03-19T09:04:00Z</dcterms:created>
  <dcterms:modified xsi:type="dcterms:W3CDTF">2024-03-25T11:59:00Z</dcterms:modified>
</cp:coreProperties>
</file>