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PlainTable2"/>
        <w:tblpPr w:leftFromText="180" w:rightFromText="180" w:horzAnchor="margin" w:tblpX="-1080" w:tblpY="684"/>
        <w:tblW w:w="10430" w:type="dxa"/>
        <w:tblLook w:val="04A0" w:firstRow="1" w:lastRow="0" w:firstColumn="1" w:lastColumn="0" w:noHBand="0" w:noVBand="1"/>
      </w:tblPr>
      <w:tblGrid>
        <w:gridCol w:w="2950"/>
        <w:gridCol w:w="1870"/>
        <w:gridCol w:w="1870"/>
        <w:gridCol w:w="1870"/>
        <w:gridCol w:w="1870"/>
      </w:tblGrid>
      <w:tr w:rsidR="00FD3ECD" w:rsidTr="00A34C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50" w:type="dxa"/>
          </w:tcPr>
          <w:p w:rsidR="00FD3ECD" w:rsidRPr="00A34CCD" w:rsidRDefault="00FD3ECD" w:rsidP="00A34CCD">
            <w:pPr>
              <w:jc w:val="center"/>
            </w:pPr>
            <w:r w:rsidRPr="00A34CCD">
              <w:rPr>
                <w:rFonts w:ascii="Times New Roman" w:eastAsia="Calibri" w:hAnsi="Times New Roman" w:cs="Times New Roman"/>
                <w:sz w:val="20"/>
                <w:szCs w:val="20"/>
              </w:rPr>
              <w:t>Meaning units</w:t>
            </w:r>
          </w:p>
        </w:tc>
        <w:tc>
          <w:tcPr>
            <w:tcW w:w="1870" w:type="dxa"/>
          </w:tcPr>
          <w:p w:rsidR="00FD3ECD" w:rsidRPr="00A34CCD" w:rsidRDefault="00FD3ECD" w:rsidP="00A34CCD">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tl/>
                <w:lang w:bidi="fa-IR"/>
              </w:rPr>
            </w:pPr>
            <w:r w:rsidRPr="00A34CCD">
              <w:rPr>
                <w:rFonts w:asciiTheme="majorBidi" w:hAnsiTheme="majorBidi" w:cstheme="majorBidi"/>
                <w:sz w:val="20"/>
                <w:szCs w:val="20"/>
                <w:lang w:bidi="fa-IR"/>
              </w:rPr>
              <w:t>Codes</w:t>
            </w:r>
          </w:p>
        </w:tc>
        <w:tc>
          <w:tcPr>
            <w:tcW w:w="1870" w:type="dxa"/>
          </w:tcPr>
          <w:p w:rsidR="00FD3ECD" w:rsidRPr="00A34CCD" w:rsidRDefault="00FD3ECD" w:rsidP="00A34CCD">
            <w:pPr>
              <w:jc w:val="center"/>
              <w:cnfStyle w:val="100000000000" w:firstRow="1" w:lastRow="0" w:firstColumn="0" w:lastColumn="0" w:oddVBand="0" w:evenVBand="0" w:oddHBand="0" w:evenHBand="0" w:firstRowFirstColumn="0" w:firstRowLastColumn="0" w:lastRowFirstColumn="0" w:lastRowLastColumn="0"/>
            </w:pPr>
            <w:r w:rsidRPr="00A34CCD">
              <w:rPr>
                <w:rFonts w:asciiTheme="majorBidi" w:hAnsiTheme="majorBidi" w:cstheme="majorBidi"/>
                <w:sz w:val="20"/>
                <w:szCs w:val="20"/>
                <w:lang w:bidi="fa-IR"/>
              </w:rPr>
              <w:t>Subcategories</w:t>
            </w:r>
          </w:p>
        </w:tc>
        <w:tc>
          <w:tcPr>
            <w:tcW w:w="1870" w:type="dxa"/>
          </w:tcPr>
          <w:p w:rsidR="00FD3ECD" w:rsidRPr="00A34CCD" w:rsidRDefault="00FD3ECD" w:rsidP="00A34CCD">
            <w:pPr>
              <w:jc w:val="center"/>
              <w:cnfStyle w:val="100000000000" w:firstRow="1" w:lastRow="0" w:firstColumn="0" w:lastColumn="0" w:oddVBand="0" w:evenVBand="0" w:oddHBand="0" w:evenHBand="0" w:firstRowFirstColumn="0" w:firstRowLastColumn="0" w:lastRowFirstColumn="0" w:lastRowLastColumn="0"/>
            </w:pPr>
            <w:r w:rsidRPr="00A34CCD">
              <w:rPr>
                <w:rFonts w:asciiTheme="majorBidi" w:hAnsiTheme="majorBidi" w:cstheme="majorBidi"/>
                <w:sz w:val="20"/>
                <w:szCs w:val="20"/>
                <w:lang w:bidi="fa-IR"/>
              </w:rPr>
              <w:t>Generic categories</w:t>
            </w:r>
          </w:p>
        </w:tc>
        <w:tc>
          <w:tcPr>
            <w:tcW w:w="1870" w:type="dxa"/>
          </w:tcPr>
          <w:p w:rsidR="00FD3ECD" w:rsidRPr="00A34CCD" w:rsidRDefault="00FD3ECD" w:rsidP="00A34CCD">
            <w:pPr>
              <w:jc w:val="center"/>
              <w:cnfStyle w:val="100000000000" w:firstRow="1" w:lastRow="0" w:firstColumn="0" w:lastColumn="0" w:oddVBand="0" w:evenVBand="0" w:oddHBand="0" w:evenHBand="0" w:firstRowFirstColumn="0" w:firstRowLastColumn="0" w:lastRowFirstColumn="0" w:lastRowLastColumn="0"/>
            </w:pPr>
            <w:r w:rsidRPr="00A34CCD">
              <w:rPr>
                <w:rFonts w:asciiTheme="majorBidi" w:hAnsiTheme="majorBidi" w:cstheme="majorBidi"/>
                <w:sz w:val="20"/>
                <w:szCs w:val="20"/>
                <w:lang w:bidi="fa-IR"/>
              </w:rPr>
              <w:t>Main Category</w:t>
            </w:r>
          </w:p>
        </w:tc>
      </w:tr>
      <w:tr w:rsidR="00FD3ECD" w:rsidTr="00A34C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50" w:type="dxa"/>
          </w:tcPr>
          <w:p w:rsidR="00FD3ECD" w:rsidRPr="00A34CCD" w:rsidRDefault="00FD3ECD" w:rsidP="00A34CCD">
            <w:pPr>
              <w:jc w:val="center"/>
              <w:rPr>
                <w:rFonts w:asciiTheme="majorBidi" w:hAnsiTheme="majorBidi" w:cstheme="majorBidi"/>
                <w:b w:val="0"/>
                <w:bCs w:val="0"/>
              </w:rPr>
            </w:pPr>
            <w:r w:rsidRPr="00A34CCD">
              <w:rPr>
                <w:rFonts w:asciiTheme="majorBidi" w:hAnsiTheme="majorBidi" w:cstheme="majorBidi"/>
                <w:b w:val="0"/>
                <w:bCs w:val="0"/>
              </w:rPr>
              <w:t>“At nights when I was at work, he was relieved to go out with his friends.”</w:t>
            </w:r>
          </w:p>
        </w:tc>
        <w:tc>
          <w:tcPr>
            <w:tcW w:w="1870" w:type="dxa"/>
          </w:tcPr>
          <w:p w:rsidR="00FD3ECD" w:rsidRPr="00FD3ECD" w:rsidRDefault="003C3083" w:rsidP="00A34CC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sz w:val="20"/>
                <w:szCs w:val="20"/>
                <w:lang w:bidi="fa-IR"/>
              </w:rPr>
              <w:t>T</w:t>
            </w:r>
            <w:r w:rsidRPr="000A552B">
              <w:rPr>
                <w:rFonts w:asciiTheme="majorBidi" w:hAnsiTheme="majorBidi" w:cstheme="majorBidi"/>
                <w:sz w:val="20"/>
                <w:szCs w:val="20"/>
                <w:lang w:bidi="fa-IR"/>
              </w:rPr>
              <w:t>he individual undergoing hemodialysis refusal to adhere health protocols</w:t>
            </w:r>
          </w:p>
        </w:tc>
        <w:tc>
          <w:tcPr>
            <w:tcW w:w="1870" w:type="dxa"/>
            <w:vMerge w:val="restart"/>
          </w:tcPr>
          <w:p w:rsidR="00FD3ECD" w:rsidRPr="00FD3ECD" w:rsidRDefault="003C3083" w:rsidP="00A34CC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9D243D">
              <w:rPr>
                <w:rFonts w:asciiTheme="majorBidi" w:hAnsiTheme="majorBidi" w:cstheme="majorBidi"/>
                <w:b/>
                <w:bCs/>
                <w:sz w:val="20"/>
                <w:szCs w:val="20"/>
                <w:lang w:bidi="fa-IR"/>
              </w:rPr>
              <w:t xml:space="preserve">Non- adherence </w:t>
            </w:r>
            <w:r w:rsidRPr="00FA756E">
              <w:rPr>
                <w:rFonts w:asciiTheme="majorBidi" w:hAnsiTheme="majorBidi" w:cstheme="majorBidi"/>
                <w:b/>
                <w:bCs/>
                <w:sz w:val="20"/>
                <w:szCs w:val="20"/>
                <w:highlight w:val="yellow"/>
                <w:lang w:bidi="fa-IR"/>
              </w:rPr>
              <w:t>to</w:t>
            </w:r>
            <w:r>
              <w:rPr>
                <w:rFonts w:asciiTheme="majorBidi" w:hAnsiTheme="majorBidi" w:cstheme="majorBidi"/>
                <w:b/>
                <w:bCs/>
                <w:sz w:val="20"/>
                <w:szCs w:val="20"/>
                <w:lang w:bidi="fa-IR"/>
              </w:rPr>
              <w:t xml:space="preserve"> </w:t>
            </w:r>
            <w:r w:rsidRPr="009D243D">
              <w:rPr>
                <w:rFonts w:asciiTheme="majorBidi" w:hAnsiTheme="majorBidi" w:cstheme="majorBidi"/>
                <w:b/>
                <w:bCs/>
                <w:sz w:val="20"/>
                <w:szCs w:val="20"/>
                <w:lang w:bidi="fa-IR"/>
              </w:rPr>
              <w:t>Health</w:t>
            </w:r>
            <w:bookmarkStart w:id="0" w:name="_GoBack"/>
            <w:bookmarkEnd w:id="0"/>
            <w:r w:rsidRPr="009D243D">
              <w:rPr>
                <w:rFonts w:asciiTheme="majorBidi" w:hAnsiTheme="majorBidi" w:cstheme="majorBidi"/>
                <w:b/>
                <w:bCs/>
                <w:sz w:val="20"/>
                <w:szCs w:val="20"/>
                <w:lang w:bidi="fa-IR"/>
              </w:rPr>
              <w:t xml:space="preserve"> Protocols</w:t>
            </w:r>
          </w:p>
        </w:tc>
        <w:tc>
          <w:tcPr>
            <w:tcW w:w="1870" w:type="dxa"/>
            <w:vMerge w:val="restart"/>
          </w:tcPr>
          <w:p w:rsidR="00FD3ECD" w:rsidRPr="00FD3ECD" w:rsidRDefault="00FD3ECD" w:rsidP="00A34CC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FD3ECD">
              <w:rPr>
                <w:rFonts w:asciiTheme="majorBidi" w:hAnsiTheme="majorBidi" w:cstheme="majorBidi"/>
              </w:rPr>
              <w:t>COVID-19 Overt care burden</w:t>
            </w:r>
          </w:p>
        </w:tc>
        <w:tc>
          <w:tcPr>
            <w:tcW w:w="1870" w:type="dxa"/>
            <w:vMerge w:val="restart"/>
          </w:tcPr>
          <w:p w:rsidR="00FD3ECD" w:rsidRPr="00FD3ECD" w:rsidRDefault="00FD3ECD" w:rsidP="00A34CC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tl/>
                <w:lang w:bidi="fa-IR"/>
              </w:rPr>
            </w:pPr>
            <w:r w:rsidRPr="00FD3ECD">
              <w:rPr>
                <w:rFonts w:asciiTheme="majorBidi" w:hAnsiTheme="majorBidi" w:cstheme="majorBidi"/>
                <w:sz w:val="20"/>
                <w:szCs w:val="20"/>
                <w:lang w:bidi="fa-IR"/>
              </w:rPr>
              <w:t xml:space="preserve">COVID-19 care burden on caregivers </w:t>
            </w:r>
            <w:r w:rsidR="003C3083" w:rsidRPr="003C3083">
              <w:rPr>
                <w:rFonts w:asciiTheme="majorBidi" w:hAnsiTheme="majorBidi" w:cstheme="majorBidi"/>
                <w:sz w:val="20"/>
                <w:szCs w:val="20"/>
                <w:lang w:bidi="fa-IR"/>
              </w:rPr>
              <w:t xml:space="preserve">of individuals </w:t>
            </w:r>
            <w:r w:rsidRPr="00FD3ECD">
              <w:rPr>
                <w:rFonts w:asciiTheme="majorBidi" w:hAnsiTheme="majorBidi" w:cstheme="majorBidi"/>
                <w:sz w:val="20"/>
                <w:szCs w:val="20"/>
                <w:lang w:bidi="fa-IR"/>
              </w:rPr>
              <w:t xml:space="preserve"> undergoing hemodialysis</w:t>
            </w:r>
          </w:p>
        </w:tc>
      </w:tr>
      <w:tr w:rsidR="00FD3ECD" w:rsidTr="00A34CCD">
        <w:tc>
          <w:tcPr>
            <w:cnfStyle w:val="001000000000" w:firstRow="0" w:lastRow="0" w:firstColumn="1" w:lastColumn="0" w:oddVBand="0" w:evenVBand="0" w:oddHBand="0" w:evenHBand="0" w:firstRowFirstColumn="0" w:firstRowLastColumn="0" w:lastRowFirstColumn="0" w:lastRowLastColumn="0"/>
            <w:tcW w:w="2950" w:type="dxa"/>
          </w:tcPr>
          <w:p w:rsidR="00FD3ECD" w:rsidRPr="00A34CCD" w:rsidRDefault="00FD3ECD" w:rsidP="00A34CCD">
            <w:pPr>
              <w:jc w:val="center"/>
              <w:rPr>
                <w:rFonts w:asciiTheme="majorBidi" w:hAnsiTheme="majorBidi" w:cstheme="majorBidi"/>
                <w:b w:val="0"/>
                <w:bCs w:val="0"/>
              </w:rPr>
            </w:pPr>
            <w:r w:rsidRPr="00A34CCD">
              <w:rPr>
                <w:rFonts w:asciiTheme="majorBidi" w:hAnsiTheme="majorBidi" w:cstheme="majorBidi"/>
                <w:b w:val="0"/>
                <w:bCs w:val="0"/>
              </w:rPr>
              <w:t>“For some time, my siblings and their families escaped from their cities and came to the village to my mother. No one paid attention. They came and made troubles for this patient.”</w:t>
            </w:r>
          </w:p>
        </w:tc>
        <w:tc>
          <w:tcPr>
            <w:tcW w:w="1870" w:type="dxa"/>
          </w:tcPr>
          <w:p w:rsidR="00FD3ECD" w:rsidRPr="00FD3ECD" w:rsidRDefault="003C3083" w:rsidP="00A34CC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D5D9B">
              <w:rPr>
                <w:rFonts w:asciiTheme="majorBidi" w:hAnsiTheme="majorBidi" w:cstheme="majorBidi"/>
                <w:sz w:val="20"/>
                <w:szCs w:val="20"/>
                <w:lang w:bidi="fa-IR"/>
              </w:rPr>
              <w:t>Non-adherence to COVID-19 health protocols by individuals related to the person undergoing HD</w:t>
            </w:r>
          </w:p>
        </w:tc>
        <w:tc>
          <w:tcPr>
            <w:tcW w:w="1870" w:type="dxa"/>
            <w:vMerge/>
          </w:tcPr>
          <w:p w:rsidR="00FD3ECD" w:rsidRPr="00FD3ECD" w:rsidRDefault="00FD3ECD" w:rsidP="00A34CC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1870" w:type="dxa"/>
            <w:vMerge/>
          </w:tcPr>
          <w:p w:rsidR="00FD3ECD" w:rsidRPr="00FD3ECD" w:rsidRDefault="00FD3ECD" w:rsidP="00A34CC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1870" w:type="dxa"/>
            <w:vMerge/>
          </w:tcPr>
          <w:p w:rsidR="00FD3ECD" w:rsidRPr="00FD3ECD" w:rsidRDefault="00FD3ECD" w:rsidP="00A34CC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r>
      <w:tr w:rsidR="00FD3ECD" w:rsidTr="00A34C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50" w:type="dxa"/>
          </w:tcPr>
          <w:p w:rsidR="00FD3ECD" w:rsidRPr="00A34CCD" w:rsidRDefault="00FD3ECD" w:rsidP="00A34CCD">
            <w:pPr>
              <w:jc w:val="center"/>
              <w:rPr>
                <w:rFonts w:asciiTheme="majorBidi" w:hAnsiTheme="majorBidi" w:cstheme="majorBidi"/>
                <w:b w:val="0"/>
                <w:bCs w:val="0"/>
              </w:rPr>
            </w:pPr>
            <w:r w:rsidRPr="00A34CCD">
              <w:rPr>
                <w:rFonts w:asciiTheme="majorBidi" w:hAnsiTheme="majorBidi" w:cstheme="majorBidi"/>
                <w:b w:val="0"/>
                <w:bCs w:val="0"/>
              </w:rPr>
              <w:t>“The doctor himself not wearing a mask, no clothes, and nothing... When my father saw him, he also removed his mask in front of the doctor and said, I cannot breathe.”</w:t>
            </w:r>
          </w:p>
        </w:tc>
        <w:tc>
          <w:tcPr>
            <w:tcW w:w="1870" w:type="dxa"/>
          </w:tcPr>
          <w:p w:rsidR="00FD3ECD" w:rsidRPr="00FD3ECD" w:rsidRDefault="003C3083" w:rsidP="00A34CC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tl/>
                <w:lang w:bidi="fa-IR"/>
              </w:rPr>
            </w:pPr>
            <w:r w:rsidRPr="00DD5D9B">
              <w:rPr>
                <w:rFonts w:asciiTheme="majorBidi" w:hAnsiTheme="majorBidi" w:cstheme="majorBidi"/>
                <w:sz w:val="20"/>
                <w:szCs w:val="20"/>
                <w:lang w:bidi="fa-IR"/>
              </w:rPr>
              <w:t>Non-adherence to COVID-19 health protocols by the medical staff</w:t>
            </w:r>
          </w:p>
        </w:tc>
        <w:tc>
          <w:tcPr>
            <w:tcW w:w="1870" w:type="dxa"/>
            <w:vMerge/>
          </w:tcPr>
          <w:p w:rsidR="00FD3ECD" w:rsidRPr="00FD3ECD" w:rsidRDefault="00FD3ECD" w:rsidP="00A34CC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1870" w:type="dxa"/>
            <w:vMerge/>
          </w:tcPr>
          <w:p w:rsidR="00FD3ECD" w:rsidRPr="00FD3ECD" w:rsidRDefault="00FD3ECD" w:rsidP="00A34CC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c>
          <w:tcPr>
            <w:tcW w:w="1870" w:type="dxa"/>
            <w:vMerge/>
          </w:tcPr>
          <w:p w:rsidR="00FD3ECD" w:rsidRPr="00FD3ECD" w:rsidRDefault="00FD3ECD" w:rsidP="00A34CCD">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
        </w:tc>
      </w:tr>
      <w:tr w:rsidR="00FD3ECD" w:rsidTr="00A34CCD">
        <w:tc>
          <w:tcPr>
            <w:cnfStyle w:val="001000000000" w:firstRow="0" w:lastRow="0" w:firstColumn="1" w:lastColumn="0" w:oddVBand="0" w:evenVBand="0" w:oddHBand="0" w:evenHBand="0" w:firstRowFirstColumn="0" w:firstRowLastColumn="0" w:lastRowFirstColumn="0" w:lastRowLastColumn="0"/>
            <w:tcW w:w="2950" w:type="dxa"/>
          </w:tcPr>
          <w:p w:rsidR="00FD3ECD" w:rsidRPr="00A34CCD" w:rsidRDefault="00FD3ECD" w:rsidP="00A34CCD">
            <w:pPr>
              <w:jc w:val="center"/>
              <w:rPr>
                <w:rFonts w:asciiTheme="majorBidi" w:hAnsiTheme="majorBidi" w:cstheme="majorBidi"/>
                <w:b w:val="0"/>
                <w:bCs w:val="0"/>
              </w:rPr>
            </w:pPr>
            <w:r w:rsidRPr="00A34CCD">
              <w:rPr>
                <w:rFonts w:asciiTheme="majorBidi" w:hAnsiTheme="majorBidi" w:cstheme="majorBidi"/>
                <w:b w:val="0"/>
                <w:bCs w:val="0"/>
              </w:rPr>
              <w:t>“It was difficult at first because there were few masks in the village, or they were not appropriate for our patient; I had to come to the city to buy them, and coming to the city might take a few days, and during this time, my son had no mask, either.”</w:t>
            </w:r>
          </w:p>
        </w:tc>
        <w:tc>
          <w:tcPr>
            <w:tcW w:w="1870" w:type="dxa"/>
          </w:tcPr>
          <w:p w:rsidR="00FD3ECD" w:rsidRPr="00FD3ECD" w:rsidRDefault="00FD3ECD" w:rsidP="00A34CC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FD3ECD">
              <w:rPr>
                <w:rFonts w:asciiTheme="majorBidi" w:hAnsiTheme="majorBidi" w:cstheme="majorBidi"/>
                <w:sz w:val="20"/>
                <w:szCs w:val="20"/>
                <w:lang w:bidi="fa-IR"/>
              </w:rPr>
              <w:t>Lack of protective equipment for preventing COVID-19</w:t>
            </w:r>
          </w:p>
        </w:tc>
        <w:tc>
          <w:tcPr>
            <w:tcW w:w="1870" w:type="dxa"/>
            <w:vMerge/>
          </w:tcPr>
          <w:p w:rsidR="00FD3ECD" w:rsidRPr="00FD3ECD" w:rsidRDefault="00FD3ECD" w:rsidP="00A34CC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1870" w:type="dxa"/>
            <w:vMerge/>
          </w:tcPr>
          <w:p w:rsidR="00FD3ECD" w:rsidRPr="00FD3ECD" w:rsidRDefault="00FD3ECD" w:rsidP="00A34CC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c>
          <w:tcPr>
            <w:tcW w:w="1870" w:type="dxa"/>
            <w:vMerge/>
          </w:tcPr>
          <w:p w:rsidR="00FD3ECD" w:rsidRPr="00FD3ECD" w:rsidRDefault="00FD3ECD" w:rsidP="00A34CCD">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p>
        </w:tc>
      </w:tr>
    </w:tbl>
    <w:p w:rsidR="005203E7" w:rsidRPr="00FD3ECD" w:rsidRDefault="00FD3ECD" w:rsidP="00FD3ECD">
      <w:pPr>
        <w:rPr>
          <w:rFonts w:asciiTheme="majorBidi" w:hAnsiTheme="majorBidi" w:cstheme="majorBidi"/>
          <w:sz w:val="24"/>
          <w:szCs w:val="24"/>
        </w:rPr>
      </w:pPr>
      <w:r w:rsidRPr="00FD3ECD">
        <w:rPr>
          <w:rFonts w:asciiTheme="majorBidi" w:hAnsiTheme="majorBidi" w:cstheme="majorBidi"/>
          <w:sz w:val="24"/>
          <w:szCs w:val="24"/>
        </w:rPr>
        <w:t>A Sample of the generation of a part of the COVID-19 Overt care burden category</w:t>
      </w:r>
    </w:p>
    <w:sectPr w:rsidR="005203E7" w:rsidRPr="00FD3EC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3ECD"/>
    <w:rsid w:val="003C3083"/>
    <w:rsid w:val="005203E7"/>
    <w:rsid w:val="00A34CCD"/>
    <w:rsid w:val="00FD3EC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3679F"/>
  <w15:chartTrackingRefBased/>
  <w15:docId w15:val="{3BB3A47C-0C81-416D-8BE4-9835D2631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D3E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D3E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3ECD"/>
    <w:rPr>
      <w:rFonts w:ascii="Segoe UI" w:hAnsi="Segoe UI" w:cs="Segoe UI"/>
      <w:sz w:val="18"/>
      <w:szCs w:val="18"/>
    </w:rPr>
  </w:style>
  <w:style w:type="table" w:styleId="PlainTable2">
    <w:name w:val="Plain Table 2"/>
    <w:basedOn w:val="TableNormal"/>
    <w:uiPriority w:val="42"/>
    <w:rsid w:val="00A34CC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188</Words>
  <Characters>1074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Reviewer</cp:lastModifiedBy>
  <cp:revision>2</cp:revision>
  <dcterms:created xsi:type="dcterms:W3CDTF">2024-07-13T16:30:00Z</dcterms:created>
  <dcterms:modified xsi:type="dcterms:W3CDTF">2024-07-13T16:30:00Z</dcterms:modified>
</cp:coreProperties>
</file>