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884C8" w14:textId="77777777" w:rsidR="0088496E" w:rsidRPr="00B854F4" w:rsidRDefault="0088496E" w:rsidP="0088496E">
      <w:pPr>
        <w:keepNext/>
        <w:keepLines/>
        <w:spacing w:before="360" w:after="120" w:line="276" w:lineRule="auto"/>
        <w:outlineLvl w:val="0"/>
        <w:rPr>
          <w:rFonts w:ascii="Helvetica" w:eastAsia="Times New Roman" w:hAnsi="Helvetica" w:cs="Arial"/>
          <w:b/>
          <w:sz w:val="24"/>
          <w:szCs w:val="24"/>
          <w:lang w:val="en-US"/>
        </w:rPr>
      </w:pPr>
      <w:r w:rsidRPr="00B854F4">
        <w:rPr>
          <w:rFonts w:ascii="Helvetica" w:eastAsia="Arial" w:hAnsi="Helvetica" w:cs="Arial"/>
          <w:b/>
          <w:sz w:val="24"/>
          <w:szCs w:val="24"/>
          <w:lang w:val="en-US"/>
        </w:rPr>
        <w:t>Supplementary Materials</w:t>
      </w:r>
    </w:p>
    <w:p w14:paraId="2E1AB470" w14:textId="77777777" w:rsidR="0088496E" w:rsidRPr="0088496E" w:rsidRDefault="0088496E" w:rsidP="0088496E">
      <w:pPr>
        <w:keepNext/>
        <w:spacing w:after="120" w:line="240" w:lineRule="auto"/>
        <w:rPr>
          <w:rFonts w:ascii="Helvetica" w:eastAsia="Times New Roman" w:hAnsi="Helvetica" w:cs="Arial"/>
          <w:b/>
          <w:iCs/>
          <w:sz w:val="20"/>
          <w:szCs w:val="18"/>
          <w:lang w:val="en-US"/>
        </w:rPr>
      </w:pPr>
      <w:bookmarkStart w:id="0" w:name="_Ref119568206"/>
      <w:bookmarkStart w:id="1" w:name="_Ref117000500"/>
      <w:bookmarkStart w:id="2" w:name="_Ref76633663"/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t xml:space="preserve">Supplementary Table </w:t>
      </w:r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fldChar w:fldCharType="begin"/>
      </w:r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instrText xml:space="preserve"> SEQ Supplementary_Table \* ARABIC </w:instrText>
      </w:r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fldChar w:fldCharType="separate"/>
      </w:r>
      <w:r w:rsidRPr="0088496E">
        <w:rPr>
          <w:rFonts w:ascii="Helvetica" w:eastAsia="Times New Roman" w:hAnsi="Helvetica" w:cs="Arial"/>
          <w:b/>
          <w:iCs/>
          <w:noProof/>
          <w:sz w:val="20"/>
          <w:szCs w:val="18"/>
          <w:lang w:val="en-US"/>
        </w:rPr>
        <w:t>1</w:t>
      </w:r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fldChar w:fldCharType="end"/>
      </w:r>
      <w:bookmarkEnd w:id="0"/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t xml:space="preserve">. Administrative data sources </w:t>
      </w:r>
      <w:proofErr w:type="gramStart"/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t>used</w:t>
      </w:r>
      <w:proofErr w:type="gramEnd"/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t xml:space="preserve"> </w:t>
      </w:r>
    </w:p>
    <w:tbl>
      <w:tblPr>
        <w:tblStyle w:val="TableGridLight1"/>
        <w:tblW w:w="5000" w:type="pct"/>
        <w:tblLayout w:type="fixed"/>
        <w:tblLook w:val="04A0" w:firstRow="1" w:lastRow="0" w:firstColumn="1" w:lastColumn="0" w:noHBand="0" w:noVBand="1"/>
      </w:tblPr>
      <w:tblGrid>
        <w:gridCol w:w="2528"/>
        <w:gridCol w:w="6822"/>
      </w:tblGrid>
      <w:tr w:rsidR="0088496E" w:rsidRPr="0088496E" w14:paraId="1B9BD337" w14:textId="77777777" w:rsidTr="005D0CD5">
        <w:trPr>
          <w:trHeight w:val="365"/>
          <w:tblHeader/>
        </w:trPr>
        <w:tc>
          <w:tcPr>
            <w:tcW w:w="1352" w:type="pct"/>
            <w:shd w:val="clear" w:color="auto" w:fill="auto"/>
            <w:vAlign w:val="center"/>
          </w:tcPr>
          <w:p w14:paraId="518906FA" w14:textId="77777777" w:rsidR="0088496E" w:rsidRPr="005D0CD5" w:rsidRDefault="0088496E" w:rsidP="0088496E">
            <w:pPr>
              <w:spacing w:line="276" w:lineRule="auto"/>
              <w:jc w:val="both"/>
              <w:rPr>
                <w:rFonts w:ascii="Helvetica" w:hAnsi="Helvetica" w:cs="Helvetica"/>
                <w:b/>
                <w:sz w:val="16"/>
                <w:szCs w:val="16"/>
              </w:rPr>
            </w:pPr>
            <w:r w:rsidRPr="005D0CD5">
              <w:rPr>
                <w:rFonts w:ascii="Helvetica" w:hAnsi="Helvetica" w:cs="Helvetica"/>
                <w:b/>
                <w:sz w:val="16"/>
                <w:szCs w:val="16"/>
              </w:rPr>
              <w:t>Dataset</w:t>
            </w:r>
          </w:p>
        </w:tc>
        <w:tc>
          <w:tcPr>
            <w:tcW w:w="3648" w:type="pct"/>
            <w:shd w:val="clear" w:color="auto" w:fill="auto"/>
            <w:vAlign w:val="center"/>
          </w:tcPr>
          <w:p w14:paraId="10DD79F1" w14:textId="77777777" w:rsidR="0088496E" w:rsidRPr="005D0CD5" w:rsidRDefault="0088496E" w:rsidP="0088496E">
            <w:pPr>
              <w:spacing w:line="276" w:lineRule="auto"/>
              <w:jc w:val="both"/>
              <w:rPr>
                <w:rFonts w:ascii="Helvetica" w:hAnsi="Helvetica" w:cs="Helvetica"/>
                <w:b/>
                <w:sz w:val="16"/>
                <w:szCs w:val="16"/>
              </w:rPr>
            </w:pPr>
            <w:r w:rsidRPr="005D0CD5">
              <w:rPr>
                <w:rFonts w:ascii="Helvetica" w:hAnsi="Helvetica" w:cs="Helvetica"/>
                <w:b/>
                <w:sz w:val="16"/>
                <w:szCs w:val="16"/>
              </w:rPr>
              <w:t>Description*</w:t>
            </w:r>
          </w:p>
        </w:tc>
      </w:tr>
      <w:tr w:rsidR="0088496E" w:rsidRPr="0088496E" w14:paraId="6329B56C" w14:textId="77777777" w:rsidTr="005D0CD5">
        <w:trPr>
          <w:trHeight w:val="365"/>
        </w:trPr>
        <w:tc>
          <w:tcPr>
            <w:tcW w:w="1352" w:type="pct"/>
            <w:shd w:val="clear" w:color="auto" w:fill="auto"/>
          </w:tcPr>
          <w:p w14:paraId="4402B574" w14:textId="77777777" w:rsidR="0088496E" w:rsidRPr="0088496E" w:rsidRDefault="0088496E" w:rsidP="0088496E">
            <w:pPr>
              <w:rPr>
                <w:rFonts w:ascii="Helvetica" w:hAnsi="Helvetica" w:cs="Helvetica"/>
                <w:bCs/>
                <w:sz w:val="16"/>
                <w:szCs w:val="16"/>
              </w:rPr>
            </w:pPr>
            <w:r w:rsidRPr="0088496E">
              <w:rPr>
                <w:rFonts w:ascii="Helvetica" w:hAnsi="Helvetica" w:cs="Helvetica"/>
                <w:sz w:val="16"/>
                <w:szCs w:val="16"/>
              </w:rPr>
              <w:t>Alberta Blue Cross Pharmacy Claims</w:t>
            </w:r>
          </w:p>
        </w:tc>
        <w:tc>
          <w:tcPr>
            <w:tcW w:w="3648" w:type="pct"/>
            <w:shd w:val="clear" w:color="auto" w:fill="auto"/>
          </w:tcPr>
          <w:p w14:paraId="36F80021" w14:textId="77777777" w:rsidR="0088496E" w:rsidRPr="0088496E" w:rsidRDefault="0088496E" w:rsidP="0088496E">
            <w:pPr>
              <w:jc w:val="both"/>
              <w:rPr>
                <w:rFonts w:ascii="Helvetica" w:hAnsi="Helvetica" w:cs="Helvetica"/>
                <w:sz w:val="16"/>
                <w:szCs w:val="16"/>
              </w:rPr>
            </w:pPr>
            <w:r w:rsidRPr="0088496E">
              <w:rPr>
                <w:rFonts w:ascii="Helvetica" w:hAnsi="Helvetica" w:cs="Helvetica"/>
                <w:sz w:val="16"/>
                <w:szCs w:val="16"/>
              </w:rPr>
              <w:t xml:space="preserve">Health benefit data primarily on seniors and their dependents </w:t>
            </w:r>
          </w:p>
        </w:tc>
      </w:tr>
      <w:tr w:rsidR="0088496E" w:rsidRPr="0088496E" w14:paraId="02D62A1E" w14:textId="77777777" w:rsidTr="005D0CD5">
        <w:trPr>
          <w:trHeight w:val="365"/>
        </w:trPr>
        <w:tc>
          <w:tcPr>
            <w:tcW w:w="1352" w:type="pct"/>
            <w:shd w:val="clear" w:color="auto" w:fill="auto"/>
          </w:tcPr>
          <w:p w14:paraId="5221DC5B" w14:textId="77777777" w:rsidR="0088496E" w:rsidRPr="0088496E" w:rsidRDefault="0088496E" w:rsidP="0088496E">
            <w:pPr>
              <w:rPr>
                <w:rFonts w:ascii="Helvetica" w:hAnsi="Helvetica" w:cs="Helvetica"/>
                <w:bCs/>
                <w:sz w:val="16"/>
                <w:szCs w:val="16"/>
              </w:rPr>
            </w:pPr>
            <w:r w:rsidRPr="0088496E">
              <w:rPr>
                <w:rFonts w:ascii="Helvetica" w:hAnsi="Helvetica" w:cs="Helvetica"/>
                <w:sz w:val="16"/>
                <w:szCs w:val="16"/>
              </w:rPr>
              <w:t xml:space="preserve">Ambulatory Care – National Ambulatory Care Reporting System </w:t>
            </w:r>
          </w:p>
        </w:tc>
        <w:tc>
          <w:tcPr>
            <w:tcW w:w="3648" w:type="pct"/>
            <w:shd w:val="clear" w:color="auto" w:fill="auto"/>
          </w:tcPr>
          <w:p w14:paraId="780F6D04" w14:textId="77777777" w:rsidR="0088496E" w:rsidRPr="0088496E" w:rsidRDefault="0088496E" w:rsidP="0088496E">
            <w:pPr>
              <w:jc w:val="both"/>
              <w:rPr>
                <w:rFonts w:ascii="Helvetica" w:hAnsi="Helvetica" w:cs="Helvetica"/>
                <w:sz w:val="16"/>
                <w:szCs w:val="16"/>
              </w:rPr>
            </w:pPr>
            <w:r w:rsidRPr="0088496E">
              <w:rPr>
                <w:rFonts w:ascii="Helvetica" w:hAnsi="Helvetica" w:cs="Helvetica"/>
                <w:sz w:val="16"/>
                <w:szCs w:val="16"/>
              </w:rPr>
              <w:t>Includes data from all emergency department-based and community-based ambulatory care, including information on services, diagnostic and procedure codes</w:t>
            </w:r>
          </w:p>
        </w:tc>
      </w:tr>
      <w:tr w:rsidR="0088496E" w:rsidRPr="0088496E" w14:paraId="52B242BC" w14:textId="77777777" w:rsidTr="005D0CD5">
        <w:trPr>
          <w:trHeight w:val="365"/>
        </w:trPr>
        <w:tc>
          <w:tcPr>
            <w:tcW w:w="1352" w:type="pct"/>
            <w:shd w:val="clear" w:color="auto" w:fill="auto"/>
          </w:tcPr>
          <w:p w14:paraId="6D1A7785" w14:textId="77777777" w:rsidR="0088496E" w:rsidRPr="0088496E" w:rsidRDefault="0088496E" w:rsidP="0088496E">
            <w:pPr>
              <w:rPr>
                <w:rFonts w:ascii="Helvetica" w:hAnsi="Helvetica" w:cs="Helvetica"/>
                <w:bCs/>
                <w:sz w:val="16"/>
                <w:szCs w:val="16"/>
              </w:rPr>
            </w:pPr>
            <w:r w:rsidRPr="0088496E">
              <w:rPr>
                <w:rFonts w:ascii="Helvetica" w:hAnsi="Helvetica" w:cs="Helvetica"/>
                <w:sz w:val="16"/>
                <w:szCs w:val="16"/>
              </w:rPr>
              <w:t xml:space="preserve">Inpatient Hospitalizations – Discharge Abstract Database </w:t>
            </w:r>
          </w:p>
        </w:tc>
        <w:tc>
          <w:tcPr>
            <w:tcW w:w="3648" w:type="pct"/>
            <w:shd w:val="clear" w:color="auto" w:fill="auto"/>
          </w:tcPr>
          <w:p w14:paraId="2B68131E" w14:textId="77777777" w:rsidR="0088496E" w:rsidRPr="0088496E" w:rsidRDefault="0088496E" w:rsidP="0088496E">
            <w:pPr>
              <w:jc w:val="both"/>
              <w:rPr>
                <w:rFonts w:ascii="Helvetica" w:hAnsi="Helvetica" w:cs="Helvetica"/>
                <w:sz w:val="16"/>
                <w:szCs w:val="16"/>
              </w:rPr>
            </w:pPr>
            <w:r w:rsidRPr="0088496E">
              <w:rPr>
                <w:rFonts w:ascii="Helvetica" w:hAnsi="Helvetica" w:cs="Helvetica"/>
                <w:sz w:val="16"/>
                <w:szCs w:val="16"/>
              </w:rPr>
              <w:t>Includes data from inpatient stays, including information on services, diagnostic and procedure intervention codes as well as length of stay</w:t>
            </w:r>
          </w:p>
        </w:tc>
      </w:tr>
      <w:tr w:rsidR="0088496E" w:rsidRPr="0088496E" w14:paraId="1E27AA68" w14:textId="77777777" w:rsidTr="005D0CD5">
        <w:trPr>
          <w:trHeight w:val="365"/>
        </w:trPr>
        <w:tc>
          <w:tcPr>
            <w:tcW w:w="1352" w:type="pct"/>
            <w:shd w:val="clear" w:color="auto" w:fill="auto"/>
          </w:tcPr>
          <w:p w14:paraId="1BB70229" w14:textId="77777777" w:rsidR="0088496E" w:rsidRPr="0088496E" w:rsidRDefault="0088496E" w:rsidP="0088496E">
            <w:pPr>
              <w:rPr>
                <w:rFonts w:ascii="Helvetica" w:hAnsi="Helvetica" w:cs="Helvetica"/>
                <w:bCs/>
                <w:sz w:val="16"/>
                <w:szCs w:val="16"/>
              </w:rPr>
            </w:pPr>
            <w:r w:rsidRPr="0088496E">
              <w:rPr>
                <w:rFonts w:ascii="Helvetica" w:hAnsi="Helvetica" w:cs="Helvetica"/>
                <w:sz w:val="16"/>
                <w:szCs w:val="16"/>
              </w:rPr>
              <w:t>Pharmaceutical Information Network Dispenses</w:t>
            </w:r>
          </w:p>
        </w:tc>
        <w:tc>
          <w:tcPr>
            <w:tcW w:w="3648" w:type="pct"/>
            <w:shd w:val="clear" w:color="auto" w:fill="auto"/>
          </w:tcPr>
          <w:p w14:paraId="56DAACE5" w14:textId="77777777" w:rsidR="0088496E" w:rsidRPr="0088496E" w:rsidRDefault="0088496E" w:rsidP="0088496E">
            <w:pPr>
              <w:jc w:val="both"/>
              <w:rPr>
                <w:rFonts w:ascii="Helvetica" w:hAnsi="Helvetica" w:cs="Helvetica"/>
                <w:sz w:val="16"/>
                <w:szCs w:val="16"/>
              </w:rPr>
            </w:pPr>
            <w:r w:rsidRPr="0088496E">
              <w:rPr>
                <w:rFonts w:ascii="Helvetica" w:hAnsi="Helvetica" w:cs="Helvetica"/>
                <w:sz w:val="16"/>
                <w:szCs w:val="16"/>
              </w:rPr>
              <w:t>Includes information on medication dispenses and associated information at the pharmacy level (all private and public plans)</w:t>
            </w:r>
          </w:p>
        </w:tc>
      </w:tr>
      <w:tr w:rsidR="0088496E" w:rsidRPr="0088496E" w14:paraId="0773D809" w14:textId="77777777" w:rsidTr="005D0CD5">
        <w:trPr>
          <w:trHeight w:val="365"/>
        </w:trPr>
        <w:tc>
          <w:tcPr>
            <w:tcW w:w="1352" w:type="pct"/>
            <w:shd w:val="clear" w:color="auto" w:fill="auto"/>
          </w:tcPr>
          <w:p w14:paraId="72C109C1" w14:textId="77777777" w:rsidR="0088496E" w:rsidRPr="0088496E" w:rsidRDefault="0088496E" w:rsidP="0088496E">
            <w:pPr>
              <w:rPr>
                <w:rFonts w:ascii="Helvetica" w:hAnsi="Helvetica" w:cs="Helvetica"/>
                <w:bCs/>
                <w:sz w:val="16"/>
                <w:szCs w:val="16"/>
              </w:rPr>
            </w:pPr>
            <w:r w:rsidRPr="0088496E">
              <w:rPr>
                <w:rFonts w:ascii="Helvetica" w:hAnsi="Helvetica" w:cs="Helvetica"/>
                <w:sz w:val="16"/>
                <w:szCs w:val="16"/>
              </w:rPr>
              <w:t>Population Registry</w:t>
            </w:r>
          </w:p>
        </w:tc>
        <w:tc>
          <w:tcPr>
            <w:tcW w:w="3648" w:type="pct"/>
            <w:shd w:val="clear" w:color="auto" w:fill="auto"/>
          </w:tcPr>
          <w:p w14:paraId="72A0373B" w14:textId="77777777" w:rsidR="0088496E" w:rsidRPr="0088496E" w:rsidRDefault="0088496E" w:rsidP="0088496E">
            <w:pPr>
              <w:jc w:val="both"/>
              <w:rPr>
                <w:rFonts w:ascii="Helvetica" w:hAnsi="Helvetica" w:cs="Helvetica"/>
                <w:sz w:val="16"/>
                <w:szCs w:val="16"/>
              </w:rPr>
            </w:pPr>
            <w:r w:rsidRPr="0088496E">
              <w:rPr>
                <w:rFonts w:ascii="Helvetica" w:hAnsi="Helvetica" w:cs="Helvetica"/>
                <w:sz w:val="16"/>
                <w:szCs w:val="16"/>
              </w:rPr>
              <w:t>Includes basic demographic information, including age, gender, and zone</w:t>
            </w:r>
          </w:p>
        </w:tc>
      </w:tr>
      <w:tr w:rsidR="0088496E" w:rsidRPr="0088496E" w14:paraId="1415A947" w14:textId="77777777" w:rsidTr="005D0CD5">
        <w:trPr>
          <w:trHeight w:val="365"/>
        </w:trPr>
        <w:tc>
          <w:tcPr>
            <w:tcW w:w="1352" w:type="pct"/>
            <w:shd w:val="clear" w:color="auto" w:fill="auto"/>
          </w:tcPr>
          <w:p w14:paraId="02337FA7" w14:textId="77777777" w:rsidR="0088496E" w:rsidRPr="0088496E" w:rsidRDefault="0088496E" w:rsidP="0088496E">
            <w:pPr>
              <w:rPr>
                <w:rFonts w:ascii="Helvetica" w:hAnsi="Helvetica" w:cs="Helvetica"/>
                <w:bCs/>
                <w:sz w:val="16"/>
                <w:szCs w:val="16"/>
              </w:rPr>
            </w:pPr>
            <w:r w:rsidRPr="0088496E">
              <w:rPr>
                <w:rFonts w:ascii="Helvetica" w:hAnsi="Helvetica" w:cs="Helvetica"/>
                <w:sz w:val="16"/>
                <w:szCs w:val="16"/>
              </w:rPr>
              <w:t>Practitioner Claims</w:t>
            </w:r>
          </w:p>
        </w:tc>
        <w:tc>
          <w:tcPr>
            <w:tcW w:w="3648" w:type="pct"/>
            <w:shd w:val="clear" w:color="auto" w:fill="auto"/>
          </w:tcPr>
          <w:p w14:paraId="0CB4EDDB" w14:textId="77777777" w:rsidR="0088496E" w:rsidRPr="0088496E" w:rsidRDefault="0088496E" w:rsidP="0088496E">
            <w:pPr>
              <w:jc w:val="both"/>
              <w:rPr>
                <w:rFonts w:ascii="Helvetica" w:hAnsi="Helvetica" w:cs="Helvetica"/>
                <w:sz w:val="16"/>
                <w:szCs w:val="16"/>
              </w:rPr>
            </w:pPr>
            <w:r w:rsidRPr="0088496E">
              <w:rPr>
                <w:rFonts w:ascii="Helvetica" w:hAnsi="Helvetica" w:cs="Helvetica"/>
                <w:sz w:val="16"/>
                <w:szCs w:val="16"/>
              </w:rPr>
              <w:t>Includes provider claims data for physicians and other providers for insured health services, and reports on provider and service data</w:t>
            </w:r>
          </w:p>
        </w:tc>
      </w:tr>
      <w:tr w:rsidR="0088496E" w:rsidRPr="0088496E" w14:paraId="6ADAE35F" w14:textId="77777777" w:rsidTr="005D0CD5">
        <w:trPr>
          <w:trHeight w:val="365"/>
        </w:trPr>
        <w:tc>
          <w:tcPr>
            <w:tcW w:w="1352" w:type="pct"/>
            <w:shd w:val="clear" w:color="auto" w:fill="auto"/>
          </w:tcPr>
          <w:p w14:paraId="1E0BD48A" w14:textId="77777777" w:rsidR="0088496E" w:rsidRPr="0088496E" w:rsidRDefault="0088496E" w:rsidP="0088496E">
            <w:pPr>
              <w:rPr>
                <w:rFonts w:ascii="Helvetica" w:hAnsi="Helvetica" w:cs="Helvetica"/>
                <w:bCs/>
                <w:sz w:val="16"/>
                <w:szCs w:val="16"/>
              </w:rPr>
            </w:pPr>
            <w:r w:rsidRPr="0088496E">
              <w:rPr>
                <w:rFonts w:ascii="Helvetica" w:hAnsi="Helvetica" w:cs="Helvetica"/>
                <w:sz w:val="16"/>
                <w:szCs w:val="16"/>
              </w:rPr>
              <w:t xml:space="preserve">Vital statistics – deaths </w:t>
            </w:r>
          </w:p>
        </w:tc>
        <w:tc>
          <w:tcPr>
            <w:tcW w:w="3648" w:type="pct"/>
            <w:shd w:val="clear" w:color="auto" w:fill="auto"/>
          </w:tcPr>
          <w:p w14:paraId="46E56EDD" w14:textId="77777777" w:rsidR="0088496E" w:rsidRPr="0088496E" w:rsidRDefault="0088496E" w:rsidP="0088496E">
            <w:pPr>
              <w:jc w:val="both"/>
              <w:rPr>
                <w:rFonts w:ascii="Helvetica" w:hAnsi="Helvetica" w:cs="Helvetica"/>
                <w:sz w:val="16"/>
                <w:szCs w:val="16"/>
              </w:rPr>
            </w:pPr>
            <w:r w:rsidRPr="0088496E">
              <w:rPr>
                <w:rFonts w:ascii="Helvetica" w:hAnsi="Helvetica" w:cs="Helvetica"/>
                <w:sz w:val="16"/>
                <w:szCs w:val="16"/>
              </w:rPr>
              <w:t>Includes death information; need authorization from Service Alberta</w:t>
            </w:r>
          </w:p>
        </w:tc>
      </w:tr>
    </w:tbl>
    <w:p w14:paraId="6A5195D1" w14:textId="77777777" w:rsidR="0088496E" w:rsidRPr="0088496E" w:rsidRDefault="0088496E" w:rsidP="0088496E">
      <w:pPr>
        <w:spacing w:after="240" w:line="240" w:lineRule="auto"/>
        <w:rPr>
          <w:rFonts w:ascii="Helvetica" w:eastAsia="Times New Roman" w:hAnsi="Helvetica" w:cs="Helvetica"/>
          <w:sz w:val="18"/>
          <w:szCs w:val="18"/>
          <w:lang w:eastAsia="en-CA"/>
        </w:rPr>
      </w:pPr>
      <w:r w:rsidRPr="0088496E">
        <w:rPr>
          <w:rFonts w:ascii="Helvetica" w:eastAsia="Times New Roman" w:hAnsi="Helvetica" w:cs="Helvetica"/>
          <w:sz w:val="18"/>
          <w:szCs w:val="18"/>
          <w:lang w:eastAsia="en-CA"/>
        </w:rPr>
        <w:t xml:space="preserve">*Taken from the Alberta Health, Analytics and Performance Reporting Branch – Overview of Administrative Health Datasets, April 28, 2017 - </w:t>
      </w:r>
      <w:r w:rsidRPr="0088496E">
        <w:rPr>
          <w:rFonts w:ascii="Helvetica" w:eastAsia="Times New Roman" w:hAnsi="Helvetica" w:cs="Helvetica"/>
          <w:sz w:val="18"/>
          <w:szCs w:val="18"/>
          <w:vertAlign w:val="superscript"/>
          <w:lang w:eastAsia="en-CA"/>
        </w:rPr>
        <w:t>©</w:t>
      </w:r>
      <w:r w:rsidRPr="0088496E">
        <w:rPr>
          <w:rFonts w:ascii="Helvetica" w:eastAsia="Times New Roman" w:hAnsi="Helvetica" w:cs="Helvetica"/>
          <w:sz w:val="18"/>
          <w:szCs w:val="18"/>
          <w:lang w:eastAsia="en-CA"/>
        </w:rPr>
        <w:t>2017 Government of Alberta</w:t>
      </w:r>
    </w:p>
    <w:p w14:paraId="56ED58C1" w14:textId="77777777" w:rsidR="0088496E" w:rsidRPr="0088496E" w:rsidRDefault="0088496E" w:rsidP="0088496E">
      <w:pPr>
        <w:spacing w:after="0" w:line="240" w:lineRule="auto"/>
        <w:rPr>
          <w:rFonts w:ascii="Helvetica" w:eastAsia="Times New Roman" w:hAnsi="Helvetica" w:cs="Times New Roman"/>
          <w:sz w:val="20"/>
          <w:szCs w:val="24"/>
          <w:lang w:eastAsia="ja-JP"/>
        </w:rPr>
      </w:pPr>
    </w:p>
    <w:p w14:paraId="6A72B82E" w14:textId="77777777" w:rsidR="0088496E" w:rsidRPr="0088496E" w:rsidRDefault="0088496E" w:rsidP="0088496E">
      <w:pPr>
        <w:keepNext/>
        <w:spacing w:after="120" w:line="240" w:lineRule="auto"/>
        <w:rPr>
          <w:rFonts w:ascii="Helvetica" w:eastAsia="Times New Roman" w:hAnsi="Helvetica" w:cs="Arial"/>
          <w:b/>
          <w:bCs/>
          <w:iCs/>
          <w:sz w:val="20"/>
          <w:szCs w:val="18"/>
        </w:rPr>
      </w:pPr>
      <w:bookmarkStart w:id="3" w:name="_Ref119568257"/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t xml:space="preserve">Supplementary Table </w:t>
      </w:r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fldChar w:fldCharType="begin"/>
      </w:r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instrText xml:space="preserve"> SEQ Supplementary_Table \* ARABIC </w:instrText>
      </w:r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fldChar w:fldCharType="separate"/>
      </w:r>
      <w:r w:rsidRPr="0088496E">
        <w:rPr>
          <w:rFonts w:ascii="Helvetica" w:eastAsia="Times New Roman" w:hAnsi="Helvetica" w:cs="Arial"/>
          <w:b/>
          <w:iCs/>
          <w:noProof/>
          <w:sz w:val="20"/>
          <w:szCs w:val="18"/>
          <w:lang w:val="en-US"/>
        </w:rPr>
        <w:t>2</w:t>
      </w:r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fldChar w:fldCharType="end"/>
      </w:r>
      <w:bookmarkEnd w:id="1"/>
      <w:bookmarkEnd w:id="3"/>
      <w:r w:rsidRPr="0088496E">
        <w:rPr>
          <w:rFonts w:ascii="Helvetica" w:eastAsia="Times New Roman" w:hAnsi="Helvetica" w:cs="Arial"/>
          <w:b/>
          <w:bCs/>
          <w:iCs/>
          <w:sz w:val="20"/>
          <w:szCs w:val="18"/>
        </w:rPr>
        <w:t xml:space="preserve">. Validated algorithm for case definition of CKD study </w:t>
      </w:r>
      <w:proofErr w:type="gramStart"/>
      <w:r w:rsidRPr="0088496E">
        <w:rPr>
          <w:rFonts w:ascii="Helvetica" w:eastAsia="Times New Roman" w:hAnsi="Helvetica" w:cs="Arial"/>
          <w:b/>
          <w:bCs/>
          <w:iCs/>
          <w:sz w:val="20"/>
          <w:szCs w:val="18"/>
        </w:rPr>
        <w:t>cohort</w:t>
      </w:r>
      <w:proofErr w:type="gramEnd"/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2730"/>
        <w:gridCol w:w="1299"/>
        <w:gridCol w:w="1298"/>
        <w:gridCol w:w="3690"/>
      </w:tblGrid>
      <w:tr w:rsidR="005D0CD5" w:rsidRPr="005D0CD5" w14:paraId="762DBFF8" w14:textId="77777777" w:rsidTr="005D0CD5">
        <w:trPr>
          <w:trHeight w:val="340"/>
        </w:trPr>
        <w:tc>
          <w:tcPr>
            <w:tcW w:w="2730" w:type="dxa"/>
            <w:shd w:val="clear" w:color="auto" w:fill="auto"/>
            <w:vAlign w:val="center"/>
          </w:tcPr>
          <w:p w14:paraId="4E10B545" w14:textId="77777777" w:rsidR="0088496E" w:rsidRPr="005D0CD5" w:rsidRDefault="0088496E" w:rsidP="0088496E">
            <w:pPr>
              <w:spacing w:line="276" w:lineRule="auto"/>
              <w:jc w:val="both"/>
              <w:rPr>
                <w:rFonts w:ascii="Helvetica" w:hAnsi="Helvetica"/>
                <w:b/>
                <w:sz w:val="16"/>
                <w:szCs w:val="16"/>
              </w:rPr>
            </w:pPr>
            <w:r w:rsidRPr="005D0CD5">
              <w:rPr>
                <w:rFonts w:ascii="Helvetica" w:hAnsi="Helvetica"/>
                <w:b/>
                <w:sz w:val="16"/>
                <w:szCs w:val="16"/>
              </w:rPr>
              <w:t>Diagnosis Condition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7206FBDE" w14:textId="77777777" w:rsidR="0088496E" w:rsidRPr="005D0CD5" w:rsidRDefault="0088496E" w:rsidP="0088496E">
            <w:pPr>
              <w:spacing w:line="276" w:lineRule="auto"/>
              <w:jc w:val="both"/>
              <w:rPr>
                <w:rFonts w:ascii="Helvetica" w:hAnsi="Helvetica"/>
                <w:b/>
                <w:sz w:val="16"/>
                <w:szCs w:val="16"/>
              </w:rPr>
            </w:pPr>
            <w:r w:rsidRPr="005D0CD5">
              <w:rPr>
                <w:rFonts w:ascii="Helvetica" w:hAnsi="Helvetica"/>
                <w:b/>
                <w:sz w:val="16"/>
                <w:szCs w:val="16"/>
              </w:rPr>
              <w:t>ICD-9-CM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10F971C2" w14:textId="77777777" w:rsidR="0088496E" w:rsidRPr="005D0CD5" w:rsidRDefault="0088496E" w:rsidP="0088496E">
            <w:pPr>
              <w:spacing w:line="276" w:lineRule="auto"/>
              <w:jc w:val="both"/>
              <w:rPr>
                <w:rFonts w:ascii="Helvetica" w:hAnsi="Helvetica"/>
                <w:b/>
                <w:sz w:val="16"/>
                <w:szCs w:val="16"/>
              </w:rPr>
            </w:pPr>
            <w:r w:rsidRPr="005D0CD5">
              <w:rPr>
                <w:rFonts w:ascii="Helvetica" w:hAnsi="Helvetica"/>
                <w:b/>
                <w:sz w:val="16"/>
                <w:szCs w:val="16"/>
              </w:rPr>
              <w:t>ICD-10-CA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4C8DC790" w14:textId="77777777" w:rsidR="0088496E" w:rsidRPr="005D0CD5" w:rsidRDefault="0088496E" w:rsidP="0088496E">
            <w:pPr>
              <w:spacing w:line="276" w:lineRule="auto"/>
              <w:jc w:val="both"/>
              <w:rPr>
                <w:rFonts w:ascii="Helvetica" w:hAnsi="Helvetica"/>
                <w:b/>
                <w:sz w:val="16"/>
                <w:szCs w:val="16"/>
              </w:rPr>
            </w:pPr>
            <w:r w:rsidRPr="005D0CD5">
              <w:rPr>
                <w:rFonts w:ascii="Helvetica" w:hAnsi="Helvetica"/>
                <w:b/>
                <w:sz w:val="16"/>
                <w:szCs w:val="16"/>
              </w:rPr>
              <w:t>Definition Algorithm</w:t>
            </w:r>
          </w:p>
        </w:tc>
      </w:tr>
      <w:tr w:rsidR="005D0CD5" w:rsidRPr="005D0CD5" w14:paraId="6900D259" w14:textId="77777777" w:rsidTr="005D0CD5">
        <w:trPr>
          <w:trHeight w:val="340"/>
        </w:trPr>
        <w:tc>
          <w:tcPr>
            <w:tcW w:w="2730" w:type="dxa"/>
            <w:shd w:val="clear" w:color="auto" w:fill="auto"/>
            <w:vAlign w:val="center"/>
          </w:tcPr>
          <w:p w14:paraId="542A7312" w14:textId="77777777" w:rsidR="0088496E" w:rsidRPr="005D0CD5" w:rsidRDefault="0088496E" w:rsidP="0088496E">
            <w:pPr>
              <w:spacing w:line="276" w:lineRule="auto"/>
              <w:jc w:val="both"/>
              <w:rPr>
                <w:rFonts w:ascii="Helvetica" w:hAnsi="Helvetica"/>
                <w:sz w:val="16"/>
                <w:szCs w:val="16"/>
              </w:rPr>
            </w:pPr>
            <w:r w:rsidRPr="005D0CD5">
              <w:rPr>
                <w:rFonts w:ascii="Helvetica" w:hAnsi="Helvetica"/>
                <w:sz w:val="16"/>
                <w:szCs w:val="16"/>
              </w:rPr>
              <w:t>Chronic kidney disease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7B8D5B9E" w14:textId="77777777" w:rsidR="0088496E" w:rsidRPr="005D0CD5" w:rsidRDefault="0088496E" w:rsidP="0088496E">
            <w:pPr>
              <w:spacing w:line="276" w:lineRule="auto"/>
              <w:rPr>
                <w:rFonts w:ascii="Helvetica" w:hAnsi="Helvetica"/>
                <w:sz w:val="16"/>
                <w:szCs w:val="16"/>
                <w:lang w:eastAsia="ja-JP"/>
              </w:rPr>
            </w:pPr>
            <w:r w:rsidRPr="005D0CD5">
              <w:rPr>
                <w:rFonts w:ascii="Helvetica" w:hAnsi="Helvetica"/>
                <w:sz w:val="16"/>
                <w:szCs w:val="16"/>
              </w:rPr>
              <w:t>583, 584, 585, 586, 592, 593.9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7900B3AE" w14:textId="77777777" w:rsidR="0088496E" w:rsidRPr="005D0CD5" w:rsidRDefault="0088496E" w:rsidP="0088496E">
            <w:pPr>
              <w:spacing w:line="276" w:lineRule="auto"/>
              <w:jc w:val="both"/>
              <w:rPr>
                <w:rFonts w:ascii="Helvetica" w:hAnsi="Helvetica"/>
                <w:sz w:val="16"/>
                <w:szCs w:val="16"/>
              </w:rPr>
            </w:pPr>
            <w:r w:rsidRPr="005D0CD5">
              <w:rPr>
                <w:rFonts w:ascii="Helvetica" w:hAnsi="Helvetica"/>
                <w:sz w:val="16"/>
                <w:szCs w:val="16"/>
              </w:rPr>
              <w:t>N00-N23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2AFA2102" w14:textId="77777777" w:rsidR="0088496E" w:rsidRPr="005D0CD5" w:rsidRDefault="0088496E" w:rsidP="0088496E">
            <w:pPr>
              <w:spacing w:line="276" w:lineRule="auto"/>
              <w:rPr>
                <w:rFonts w:ascii="Helvetica" w:hAnsi="Helvetica"/>
                <w:b/>
                <w:sz w:val="16"/>
                <w:szCs w:val="16"/>
              </w:rPr>
            </w:pPr>
            <w:r w:rsidRPr="005D0CD5">
              <w:rPr>
                <w:rFonts w:ascii="Helvetica" w:hAnsi="Helvetica"/>
                <w:sz w:val="16"/>
                <w:szCs w:val="16"/>
              </w:rPr>
              <w:t xml:space="preserve">At least 1 IP </w:t>
            </w:r>
            <w:r w:rsidRPr="005D0CD5">
              <w:rPr>
                <w:rFonts w:ascii="Helvetica" w:hAnsi="Helvetica"/>
                <w:b/>
                <w:sz w:val="16"/>
                <w:szCs w:val="16"/>
              </w:rPr>
              <w:t>or</w:t>
            </w:r>
            <w:r w:rsidRPr="005D0CD5">
              <w:rPr>
                <w:rFonts w:ascii="Helvetica" w:hAnsi="Helvetica"/>
                <w:sz w:val="16"/>
                <w:szCs w:val="16"/>
              </w:rPr>
              <w:t xml:space="preserve"> </w:t>
            </w:r>
            <w:r w:rsidRPr="005D0CD5">
              <w:rPr>
                <w:rFonts w:ascii="Helvetica" w:hAnsi="Helvetica"/>
                <w:sz w:val="16"/>
                <w:szCs w:val="16"/>
              </w:rPr>
              <w:br/>
              <w:t xml:space="preserve">3 claims within 1 year </w:t>
            </w:r>
            <w:r w:rsidRPr="005D0CD5">
              <w:rPr>
                <w:rFonts w:ascii="Helvetica" w:hAnsi="Helvetica"/>
                <w:b/>
                <w:sz w:val="16"/>
                <w:szCs w:val="16"/>
              </w:rPr>
              <w:t>or</w:t>
            </w:r>
            <w:r w:rsidRPr="005D0CD5">
              <w:rPr>
                <w:rFonts w:ascii="Helvetica" w:hAnsi="Helvetica"/>
                <w:sz w:val="16"/>
                <w:szCs w:val="16"/>
              </w:rPr>
              <w:br/>
              <w:t>mean eGFR &lt;90 mL/min*1.73m</w:t>
            </w:r>
            <w:r w:rsidRPr="005D0CD5">
              <w:rPr>
                <w:rFonts w:ascii="Helvetica" w:hAnsi="Helvetica"/>
                <w:sz w:val="16"/>
                <w:szCs w:val="16"/>
                <w:vertAlign w:val="superscript"/>
              </w:rPr>
              <w:t>2</w:t>
            </w:r>
            <w:r w:rsidRPr="005D0CD5">
              <w:rPr>
                <w:rFonts w:ascii="Helvetica" w:hAnsi="Helvetica"/>
                <w:sz w:val="16"/>
                <w:szCs w:val="16"/>
              </w:rPr>
              <w:t xml:space="preserve"> </w:t>
            </w:r>
            <w:r w:rsidRPr="005D0CD5">
              <w:rPr>
                <w:rFonts w:ascii="Helvetica" w:hAnsi="Helvetica"/>
                <w:b/>
                <w:sz w:val="16"/>
                <w:szCs w:val="16"/>
              </w:rPr>
              <w:t xml:space="preserve">or </w:t>
            </w:r>
          </w:p>
          <w:p w14:paraId="58D11ADF" w14:textId="77777777" w:rsidR="0088496E" w:rsidRPr="005D0CD5" w:rsidRDefault="0088496E" w:rsidP="0088496E">
            <w:pPr>
              <w:spacing w:line="276" w:lineRule="auto"/>
              <w:rPr>
                <w:rFonts w:ascii="Helvetica" w:hAnsi="Helvetica"/>
                <w:bCs/>
                <w:sz w:val="16"/>
                <w:szCs w:val="16"/>
              </w:rPr>
            </w:pPr>
            <w:r w:rsidRPr="005D0CD5">
              <w:rPr>
                <w:rFonts w:ascii="Helvetica" w:hAnsi="Helvetica"/>
                <w:sz w:val="16"/>
                <w:szCs w:val="16"/>
              </w:rPr>
              <w:t xml:space="preserve">mean albuminuria ≥3 mg/mmol over 12 </w:t>
            </w:r>
            <w:proofErr w:type="spellStart"/>
            <w:r w:rsidRPr="005D0CD5">
              <w:rPr>
                <w:rFonts w:ascii="Helvetica" w:hAnsi="Helvetica"/>
                <w:sz w:val="16"/>
                <w:szCs w:val="16"/>
              </w:rPr>
              <w:t>months</w:t>
            </w:r>
            <w:r w:rsidRPr="005D0CD5">
              <w:rPr>
                <w:rFonts w:ascii="Helvetica" w:hAnsi="Helvetica"/>
                <w:sz w:val="16"/>
                <w:szCs w:val="16"/>
                <w:vertAlign w:val="superscript"/>
              </w:rPr>
              <w:t>a</w:t>
            </w:r>
            <w:proofErr w:type="spellEnd"/>
            <w:r w:rsidRPr="005D0CD5" w:rsidDel="007532D3">
              <w:rPr>
                <w:rFonts w:ascii="Helvetica" w:hAnsi="Helvetica"/>
                <w:sz w:val="16"/>
                <w:szCs w:val="16"/>
              </w:rPr>
              <w:t xml:space="preserve"> </w:t>
            </w:r>
          </w:p>
        </w:tc>
      </w:tr>
    </w:tbl>
    <w:p w14:paraId="5F928B67" w14:textId="77777777" w:rsidR="0088496E" w:rsidRPr="0088496E" w:rsidRDefault="0088496E" w:rsidP="0088496E">
      <w:pPr>
        <w:spacing w:after="0" w:line="240" w:lineRule="auto"/>
        <w:rPr>
          <w:rFonts w:ascii="Helvetica" w:eastAsia="Times New Roman" w:hAnsi="Helvetica" w:cs="Times New Roman"/>
          <w:color w:val="000000"/>
          <w:sz w:val="18"/>
          <w:szCs w:val="18"/>
          <w:lang w:eastAsia="ja-JP"/>
        </w:rPr>
      </w:pPr>
      <w:r w:rsidRPr="0088496E">
        <w:rPr>
          <w:rFonts w:ascii="Helvetica" w:eastAsia="Times New Roman" w:hAnsi="Helvetica" w:cs="Times New Roman"/>
          <w:color w:val="000000"/>
          <w:sz w:val="18"/>
          <w:szCs w:val="18"/>
          <w:lang w:eastAsia="ja-JP"/>
        </w:rPr>
        <w:t>Abbreviations: eGFR: estimated glomerular filtration rate; ICD 9-CM: The International Classification of Diseases, Ninth Revision, Clinical Modification; ICD-10-CA: International Statistical Classification of Diseases and Related Health Problems, 10</w:t>
      </w:r>
      <w:r w:rsidRPr="0088496E">
        <w:rPr>
          <w:rFonts w:ascii="Helvetica" w:eastAsia="Times New Roman" w:hAnsi="Helvetica" w:cs="Times New Roman"/>
          <w:color w:val="000000"/>
          <w:sz w:val="18"/>
          <w:szCs w:val="18"/>
          <w:vertAlign w:val="superscript"/>
          <w:lang w:eastAsia="ja-JP"/>
        </w:rPr>
        <w:t>th</w:t>
      </w:r>
      <w:r w:rsidRPr="0088496E">
        <w:rPr>
          <w:rFonts w:ascii="Helvetica" w:eastAsia="Times New Roman" w:hAnsi="Helvetica" w:cs="Times New Roman"/>
          <w:color w:val="000000"/>
          <w:sz w:val="18"/>
          <w:szCs w:val="18"/>
          <w:lang w:eastAsia="ja-JP"/>
        </w:rPr>
        <w:t xml:space="preserve"> Revision, Canada; IP: inpatient.</w:t>
      </w:r>
    </w:p>
    <w:p w14:paraId="13FADDEA" w14:textId="77777777" w:rsidR="0088496E" w:rsidRPr="0088496E" w:rsidRDefault="0088496E" w:rsidP="0088496E">
      <w:pPr>
        <w:spacing w:after="240" w:line="240" w:lineRule="auto"/>
        <w:rPr>
          <w:rFonts w:ascii="Helvetica" w:eastAsia="Times New Roman" w:hAnsi="Helvetica" w:cs="Times New Roman"/>
          <w:color w:val="000000"/>
          <w:sz w:val="18"/>
          <w:szCs w:val="18"/>
          <w:lang w:eastAsia="ja-JP"/>
        </w:rPr>
      </w:pPr>
      <w:proofErr w:type="spellStart"/>
      <w:r w:rsidRPr="0088496E">
        <w:rPr>
          <w:rFonts w:ascii="Helvetica" w:eastAsia="Times New Roman" w:hAnsi="Helvetica" w:cs="Times New Roman"/>
          <w:color w:val="000000"/>
          <w:sz w:val="18"/>
          <w:szCs w:val="18"/>
          <w:vertAlign w:val="superscript"/>
          <w:lang w:eastAsia="ja-JP"/>
        </w:rPr>
        <w:t>a</w:t>
      </w:r>
      <w:r w:rsidRPr="0088496E">
        <w:rPr>
          <w:rFonts w:ascii="Helvetica" w:eastAsia="Times New Roman" w:hAnsi="Helvetica" w:cs="Times New Roman"/>
          <w:color w:val="000000"/>
          <w:sz w:val="18"/>
          <w:szCs w:val="18"/>
          <w:lang w:eastAsia="ja-JP"/>
        </w:rPr>
        <w:t>The</w:t>
      </w:r>
      <w:proofErr w:type="spellEnd"/>
      <w:r w:rsidRPr="0088496E">
        <w:rPr>
          <w:rFonts w:ascii="Helvetica" w:eastAsia="Times New Roman" w:hAnsi="Helvetica" w:cs="Times New Roman"/>
          <w:color w:val="000000"/>
          <w:sz w:val="18"/>
          <w:szCs w:val="18"/>
          <w:lang w:eastAsia="ja-JP"/>
        </w:rPr>
        <w:t xml:space="preserve"> mean eGFR or albuminuria is based on two consecutive tests at least 90 days apart and within 12 months.</w:t>
      </w:r>
    </w:p>
    <w:p w14:paraId="1A201847" w14:textId="77777777" w:rsidR="0088496E" w:rsidRPr="0088496E" w:rsidRDefault="0088496E" w:rsidP="0088496E">
      <w:pPr>
        <w:keepNext/>
        <w:spacing w:after="120" w:line="240" w:lineRule="auto"/>
        <w:rPr>
          <w:rFonts w:ascii="Helvetica" w:eastAsia="Times New Roman" w:hAnsi="Helvetica" w:cs="Arial"/>
          <w:b/>
          <w:iCs/>
          <w:sz w:val="20"/>
          <w:szCs w:val="18"/>
          <w:lang w:val="en-US"/>
        </w:rPr>
      </w:pPr>
      <w:bookmarkStart w:id="4" w:name="_Ref117000518"/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t xml:space="preserve">Supplementary Table </w:t>
      </w:r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fldChar w:fldCharType="begin"/>
      </w:r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instrText xml:space="preserve"> SEQ Supplementary_Table \* ARABIC </w:instrText>
      </w:r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fldChar w:fldCharType="separate"/>
      </w:r>
      <w:r w:rsidRPr="0088496E">
        <w:rPr>
          <w:rFonts w:ascii="Helvetica" w:eastAsia="Times New Roman" w:hAnsi="Helvetica" w:cs="Arial"/>
          <w:b/>
          <w:iCs/>
          <w:noProof/>
          <w:sz w:val="20"/>
          <w:szCs w:val="18"/>
          <w:lang w:val="en-US"/>
        </w:rPr>
        <w:t>3</w:t>
      </w:r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fldChar w:fldCharType="end"/>
      </w:r>
      <w:bookmarkEnd w:id="4"/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t>. 2012 KDIGO CKD stages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2460"/>
        <w:gridCol w:w="6525"/>
      </w:tblGrid>
      <w:tr w:rsidR="005D0CD5" w:rsidRPr="005D0CD5" w14:paraId="2B777C39" w14:textId="77777777" w:rsidTr="005D0CD5">
        <w:trPr>
          <w:trHeight w:val="340"/>
        </w:trPr>
        <w:tc>
          <w:tcPr>
            <w:tcW w:w="2460" w:type="dxa"/>
            <w:shd w:val="clear" w:color="auto" w:fill="auto"/>
            <w:vAlign w:val="center"/>
          </w:tcPr>
          <w:p w14:paraId="5C500D18" w14:textId="77777777" w:rsidR="0088496E" w:rsidRPr="005D0CD5" w:rsidRDefault="0088496E" w:rsidP="0088496E">
            <w:pPr>
              <w:spacing w:line="276" w:lineRule="auto"/>
              <w:jc w:val="both"/>
              <w:rPr>
                <w:rFonts w:ascii="Helvetica" w:hAnsi="Helvetica"/>
                <w:sz w:val="16"/>
                <w:szCs w:val="16"/>
                <w:lang w:eastAsia="ja-JP"/>
              </w:rPr>
            </w:pPr>
            <w:r w:rsidRPr="005D0CD5">
              <w:rPr>
                <w:rFonts w:ascii="Helvetica" w:hAnsi="Helvetica"/>
                <w:b/>
                <w:sz w:val="16"/>
                <w:szCs w:val="16"/>
              </w:rPr>
              <w:t>CKD Stage</w:t>
            </w:r>
          </w:p>
        </w:tc>
        <w:tc>
          <w:tcPr>
            <w:tcW w:w="6525" w:type="dxa"/>
            <w:shd w:val="clear" w:color="auto" w:fill="auto"/>
            <w:vAlign w:val="center"/>
          </w:tcPr>
          <w:p w14:paraId="06133F7E" w14:textId="77777777" w:rsidR="0088496E" w:rsidRPr="005D0CD5" w:rsidRDefault="0088496E" w:rsidP="0088496E">
            <w:pPr>
              <w:spacing w:line="276" w:lineRule="auto"/>
              <w:jc w:val="both"/>
              <w:rPr>
                <w:rFonts w:ascii="Helvetica" w:hAnsi="Helvetica"/>
                <w:sz w:val="16"/>
                <w:szCs w:val="16"/>
                <w:lang w:eastAsia="ja-JP"/>
              </w:rPr>
            </w:pPr>
            <w:r w:rsidRPr="005D0CD5">
              <w:rPr>
                <w:rFonts w:ascii="Helvetica" w:hAnsi="Helvetica"/>
                <w:b/>
                <w:sz w:val="16"/>
                <w:szCs w:val="16"/>
              </w:rPr>
              <w:t>2012 KDIGO Guideline Definition</w:t>
            </w:r>
          </w:p>
        </w:tc>
      </w:tr>
      <w:tr w:rsidR="005D0CD5" w:rsidRPr="005D0CD5" w14:paraId="51012F99" w14:textId="77777777" w:rsidTr="005D0CD5">
        <w:trPr>
          <w:trHeight w:val="340"/>
        </w:trPr>
        <w:tc>
          <w:tcPr>
            <w:tcW w:w="2460" w:type="dxa"/>
            <w:shd w:val="clear" w:color="auto" w:fill="auto"/>
            <w:vAlign w:val="center"/>
          </w:tcPr>
          <w:p w14:paraId="21E55A12" w14:textId="77777777" w:rsidR="0088496E" w:rsidRPr="005D0CD5" w:rsidRDefault="0088496E" w:rsidP="0088496E">
            <w:pPr>
              <w:spacing w:line="276" w:lineRule="auto"/>
              <w:jc w:val="both"/>
              <w:rPr>
                <w:rFonts w:ascii="Helvetica" w:hAnsi="Helvetica"/>
                <w:sz w:val="16"/>
                <w:szCs w:val="16"/>
              </w:rPr>
            </w:pPr>
            <w:r w:rsidRPr="005D0CD5">
              <w:rPr>
                <w:rFonts w:ascii="Helvetica" w:hAnsi="Helvetica"/>
                <w:sz w:val="16"/>
                <w:szCs w:val="16"/>
              </w:rPr>
              <w:t>Stage 1</w:t>
            </w:r>
          </w:p>
        </w:tc>
        <w:tc>
          <w:tcPr>
            <w:tcW w:w="6525" w:type="dxa"/>
            <w:shd w:val="clear" w:color="auto" w:fill="auto"/>
            <w:vAlign w:val="center"/>
          </w:tcPr>
          <w:p w14:paraId="76BD2353" w14:textId="77777777" w:rsidR="0088496E" w:rsidRPr="005D0CD5" w:rsidRDefault="0088496E" w:rsidP="0088496E">
            <w:pPr>
              <w:spacing w:line="276" w:lineRule="auto"/>
              <w:jc w:val="both"/>
              <w:rPr>
                <w:rFonts w:ascii="Helvetica" w:hAnsi="Helvetica"/>
                <w:bCs/>
                <w:sz w:val="16"/>
                <w:szCs w:val="16"/>
              </w:rPr>
            </w:pPr>
            <w:r w:rsidRPr="005D0CD5">
              <w:rPr>
                <w:rFonts w:ascii="Helvetica" w:hAnsi="Helvetica"/>
                <w:sz w:val="16"/>
                <w:szCs w:val="16"/>
              </w:rPr>
              <w:t>&gt; 90 mL/min/1.73 m</w:t>
            </w:r>
            <w:r w:rsidRPr="005D0CD5">
              <w:rPr>
                <w:rFonts w:ascii="Helvetica" w:hAnsi="Helvetica"/>
                <w:sz w:val="16"/>
                <w:szCs w:val="16"/>
                <w:vertAlign w:val="superscript"/>
              </w:rPr>
              <w:t>2</w:t>
            </w:r>
            <w:r w:rsidRPr="005D0CD5">
              <w:rPr>
                <w:rFonts w:ascii="Helvetica" w:hAnsi="Helvetica"/>
                <w:sz w:val="16"/>
                <w:szCs w:val="16"/>
              </w:rPr>
              <w:t xml:space="preserve"> eGFR level with moderate or greater albuminuria (see </w:t>
            </w:r>
            <w:r w:rsidRPr="005D0CD5">
              <w:rPr>
                <w:rFonts w:ascii="Helvetica" w:hAnsi="Helvetica"/>
                <w:b/>
                <w:bCs/>
                <w:sz w:val="16"/>
                <w:szCs w:val="16"/>
              </w:rPr>
              <w:fldChar w:fldCharType="begin"/>
            </w:r>
            <w:r w:rsidRPr="005D0CD5">
              <w:rPr>
                <w:rFonts w:ascii="Helvetica" w:hAnsi="Helvetica"/>
                <w:b/>
                <w:bCs/>
                <w:sz w:val="16"/>
                <w:szCs w:val="16"/>
              </w:rPr>
              <w:instrText xml:space="preserve"> REF _Ref116922903 \h  \* MERGEFORMAT </w:instrText>
            </w:r>
            <w:r w:rsidRPr="005D0CD5">
              <w:rPr>
                <w:rFonts w:ascii="Helvetica" w:hAnsi="Helvetica"/>
                <w:b/>
                <w:bCs/>
                <w:sz w:val="16"/>
                <w:szCs w:val="16"/>
              </w:rPr>
            </w:r>
            <w:r w:rsidRPr="005D0CD5">
              <w:rPr>
                <w:rFonts w:ascii="Helvetica" w:hAnsi="Helvetica"/>
                <w:b/>
                <w:bCs/>
                <w:sz w:val="16"/>
                <w:szCs w:val="16"/>
              </w:rPr>
              <w:fldChar w:fldCharType="separate"/>
            </w:r>
            <w:r w:rsidRPr="005D0CD5">
              <w:rPr>
                <w:rFonts w:ascii="Helvetica" w:hAnsi="Helvetica"/>
                <w:b/>
                <w:bCs/>
                <w:sz w:val="16"/>
                <w:szCs w:val="16"/>
                <w:lang w:eastAsia="ja-JP"/>
              </w:rPr>
              <w:t xml:space="preserve">Supplementary Table </w:t>
            </w:r>
            <w:r w:rsidRPr="005D0CD5">
              <w:rPr>
                <w:rFonts w:ascii="Helvetica" w:hAnsi="Helvetica"/>
                <w:b/>
                <w:bCs/>
                <w:noProof/>
                <w:sz w:val="16"/>
                <w:szCs w:val="16"/>
                <w:lang w:eastAsia="ja-JP"/>
              </w:rPr>
              <w:t>3</w:t>
            </w:r>
            <w:r w:rsidRPr="005D0CD5">
              <w:rPr>
                <w:rFonts w:ascii="Helvetica" w:hAnsi="Helvetica"/>
                <w:b/>
                <w:bCs/>
                <w:sz w:val="16"/>
                <w:szCs w:val="16"/>
              </w:rPr>
              <w:fldChar w:fldCharType="end"/>
            </w:r>
            <w:r w:rsidRPr="005D0CD5">
              <w:rPr>
                <w:rFonts w:ascii="Helvetica" w:hAnsi="Helvetica"/>
                <w:sz w:val="16"/>
                <w:szCs w:val="16"/>
              </w:rPr>
              <w:t>)</w:t>
            </w:r>
          </w:p>
        </w:tc>
      </w:tr>
      <w:tr w:rsidR="005D0CD5" w:rsidRPr="005D0CD5" w14:paraId="5F03F892" w14:textId="77777777" w:rsidTr="005D0CD5">
        <w:trPr>
          <w:trHeight w:val="340"/>
        </w:trPr>
        <w:tc>
          <w:tcPr>
            <w:tcW w:w="2460" w:type="dxa"/>
            <w:shd w:val="clear" w:color="auto" w:fill="auto"/>
            <w:vAlign w:val="center"/>
          </w:tcPr>
          <w:p w14:paraId="358BD195" w14:textId="77777777" w:rsidR="0088496E" w:rsidRPr="005D0CD5" w:rsidRDefault="0088496E" w:rsidP="0088496E">
            <w:pPr>
              <w:spacing w:line="276" w:lineRule="auto"/>
              <w:jc w:val="both"/>
              <w:rPr>
                <w:rFonts w:ascii="Helvetica" w:hAnsi="Helvetica"/>
                <w:sz w:val="16"/>
                <w:szCs w:val="16"/>
              </w:rPr>
            </w:pPr>
            <w:r w:rsidRPr="005D0CD5">
              <w:rPr>
                <w:rFonts w:ascii="Helvetica" w:hAnsi="Helvetica"/>
                <w:sz w:val="16"/>
                <w:szCs w:val="16"/>
              </w:rPr>
              <w:t>Stage 2</w:t>
            </w:r>
          </w:p>
        </w:tc>
        <w:tc>
          <w:tcPr>
            <w:tcW w:w="6525" w:type="dxa"/>
            <w:shd w:val="clear" w:color="auto" w:fill="auto"/>
            <w:vAlign w:val="center"/>
          </w:tcPr>
          <w:p w14:paraId="4FF4022B" w14:textId="77777777" w:rsidR="0088496E" w:rsidRPr="005D0CD5" w:rsidRDefault="0088496E" w:rsidP="0088496E">
            <w:pPr>
              <w:spacing w:line="276" w:lineRule="auto"/>
              <w:jc w:val="both"/>
              <w:rPr>
                <w:rFonts w:ascii="Helvetica" w:hAnsi="Helvetica"/>
                <w:bCs/>
                <w:sz w:val="16"/>
                <w:szCs w:val="16"/>
              </w:rPr>
            </w:pPr>
            <w:r w:rsidRPr="005D0CD5">
              <w:rPr>
                <w:rFonts w:ascii="Helvetica" w:hAnsi="Helvetica"/>
                <w:sz w:val="16"/>
                <w:szCs w:val="16"/>
              </w:rPr>
              <w:t>60 – 89 mL/min/1.73 m</w:t>
            </w:r>
            <w:r w:rsidRPr="005D0CD5">
              <w:rPr>
                <w:rFonts w:ascii="Helvetica" w:hAnsi="Helvetica"/>
                <w:sz w:val="16"/>
                <w:szCs w:val="16"/>
                <w:vertAlign w:val="superscript"/>
              </w:rPr>
              <w:t>2</w:t>
            </w:r>
            <w:r w:rsidRPr="005D0CD5">
              <w:rPr>
                <w:rFonts w:ascii="Helvetica" w:hAnsi="Helvetica"/>
                <w:sz w:val="16"/>
                <w:szCs w:val="16"/>
              </w:rPr>
              <w:t xml:space="preserve"> eGFR level with moderate or greater albuminuria (see </w:t>
            </w:r>
            <w:r w:rsidRPr="005D0CD5">
              <w:rPr>
                <w:rFonts w:ascii="Helvetica" w:hAnsi="Helvetica"/>
                <w:b/>
                <w:bCs/>
                <w:sz w:val="16"/>
                <w:szCs w:val="16"/>
              </w:rPr>
              <w:fldChar w:fldCharType="begin"/>
            </w:r>
            <w:r w:rsidRPr="005D0CD5">
              <w:rPr>
                <w:rFonts w:ascii="Helvetica" w:hAnsi="Helvetica"/>
                <w:b/>
                <w:bCs/>
                <w:sz w:val="16"/>
                <w:szCs w:val="16"/>
              </w:rPr>
              <w:instrText xml:space="preserve"> REF _Ref116922903 \h  \* MERGEFORMAT </w:instrText>
            </w:r>
            <w:r w:rsidRPr="005D0CD5">
              <w:rPr>
                <w:rFonts w:ascii="Helvetica" w:hAnsi="Helvetica"/>
                <w:b/>
                <w:bCs/>
                <w:sz w:val="16"/>
                <w:szCs w:val="16"/>
              </w:rPr>
            </w:r>
            <w:r w:rsidRPr="005D0CD5">
              <w:rPr>
                <w:rFonts w:ascii="Helvetica" w:hAnsi="Helvetica"/>
                <w:b/>
                <w:bCs/>
                <w:sz w:val="16"/>
                <w:szCs w:val="16"/>
              </w:rPr>
              <w:fldChar w:fldCharType="separate"/>
            </w:r>
            <w:r w:rsidRPr="005D0CD5">
              <w:rPr>
                <w:rFonts w:ascii="Helvetica" w:hAnsi="Helvetica"/>
                <w:b/>
                <w:bCs/>
                <w:sz w:val="16"/>
                <w:szCs w:val="16"/>
                <w:lang w:eastAsia="ja-JP"/>
              </w:rPr>
              <w:t xml:space="preserve">Supplementary Table </w:t>
            </w:r>
            <w:r w:rsidRPr="005D0CD5">
              <w:rPr>
                <w:rFonts w:ascii="Helvetica" w:hAnsi="Helvetica"/>
                <w:b/>
                <w:bCs/>
                <w:noProof/>
                <w:sz w:val="16"/>
                <w:szCs w:val="16"/>
                <w:lang w:eastAsia="ja-JP"/>
              </w:rPr>
              <w:t>3</w:t>
            </w:r>
            <w:r w:rsidRPr="005D0CD5">
              <w:rPr>
                <w:rFonts w:ascii="Helvetica" w:hAnsi="Helvetica"/>
                <w:b/>
                <w:bCs/>
                <w:sz w:val="16"/>
                <w:szCs w:val="16"/>
              </w:rPr>
              <w:fldChar w:fldCharType="end"/>
            </w:r>
            <w:r w:rsidRPr="005D0CD5">
              <w:rPr>
                <w:rFonts w:ascii="Helvetica" w:hAnsi="Helvetica"/>
                <w:sz w:val="16"/>
                <w:szCs w:val="16"/>
              </w:rPr>
              <w:t>)</w:t>
            </w:r>
          </w:p>
        </w:tc>
      </w:tr>
      <w:tr w:rsidR="005D0CD5" w:rsidRPr="005D0CD5" w14:paraId="2681A408" w14:textId="77777777" w:rsidTr="005D0CD5">
        <w:trPr>
          <w:trHeight w:val="340"/>
        </w:trPr>
        <w:tc>
          <w:tcPr>
            <w:tcW w:w="2460" w:type="dxa"/>
            <w:shd w:val="clear" w:color="auto" w:fill="auto"/>
            <w:vAlign w:val="center"/>
          </w:tcPr>
          <w:p w14:paraId="3663E7C9" w14:textId="77777777" w:rsidR="0088496E" w:rsidRPr="005D0CD5" w:rsidRDefault="0088496E" w:rsidP="0088496E">
            <w:pPr>
              <w:spacing w:line="276" w:lineRule="auto"/>
              <w:jc w:val="both"/>
              <w:rPr>
                <w:rFonts w:ascii="Helvetica" w:hAnsi="Helvetica"/>
                <w:sz w:val="16"/>
                <w:szCs w:val="16"/>
              </w:rPr>
            </w:pPr>
            <w:r w:rsidRPr="005D0CD5">
              <w:rPr>
                <w:rFonts w:ascii="Helvetica" w:hAnsi="Helvetica"/>
                <w:sz w:val="16"/>
                <w:szCs w:val="16"/>
              </w:rPr>
              <w:t>Stage 3a</w:t>
            </w:r>
          </w:p>
        </w:tc>
        <w:tc>
          <w:tcPr>
            <w:tcW w:w="6525" w:type="dxa"/>
            <w:shd w:val="clear" w:color="auto" w:fill="auto"/>
            <w:vAlign w:val="center"/>
          </w:tcPr>
          <w:p w14:paraId="31BFCF54" w14:textId="77777777" w:rsidR="0088496E" w:rsidRPr="005D0CD5" w:rsidRDefault="0088496E" w:rsidP="0088496E">
            <w:pPr>
              <w:spacing w:line="276" w:lineRule="auto"/>
              <w:jc w:val="both"/>
              <w:rPr>
                <w:rFonts w:ascii="Helvetica" w:hAnsi="Helvetica"/>
                <w:bCs/>
                <w:sz w:val="16"/>
                <w:szCs w:val="16"/>
              </w:rPr>
            </w:pPr>
            <w:r w:rsidRPr="005D0CD5">
              <w:rPr>
                <w:rFonts w:ascii="Helvetica" w:hAnsi="Helvetica"/>
                <w:sz w:val="16"/>
                <w:szCs w:val="16"/>
              </w:rPr>
              <w:t>45 – 59 mL/min/1.73 m</w:t>
            </w:r>
            <w:r w:rsidRPr="005D0CD5">
              <w:rPr>
                <w:rFonts w:ascii="Helvetica" w:hAnsi="Helvetica"/>
                <w:sz w:val="16"/>
                <w:szCs w:val="16"/>
                <w:vertAlign w:val="superscript"/>
              </w:rPr>
              <w:t>2</w:t>
            </w:r>
            <w:r w:rsidRPr="005D0CD5">
              <w:rPr>
                <w:rFonts w:ascii="Helvetica" w:hAnsi="Helvetica"/>
                <w:sz w:val="16"/>
                <w:szCs w:val="16"/>
              </w:rPr>
              <w:t xml:space="preserve"> eGFR level</w:t>
            </w:r>
          </w:p>
        </w:tc>
      </w:tr>
      <w:tr w:rsidR="005D0CD5" w:rsidRPr="005D0CD5" w14:paraId="64045633" w14:textId="77777777" w:rsidTr="005D0CD5">
        <w:trPr>
          <w:trHeight w:val="340"/>
        </w:trPr>
        <w:tc>
          <w:tcPr>
            <w:tcW w:w="2460" w:type="dxa"/>
            <w:shd w:val="clear" w:color="auto" w:fill="auto"/>
            <w:vAlign w:val="center"/>
          </w:tcPr>
          <w:p w14:paraId="567E8A91" w14:textId="77777777" w:rsidR="0088496E" w:rsidRPr="005D0CD5" w:rsidRDefault="0088496E" w:rsidP="0088496E">
            <w:pPr>
              <w:spacing w:line="276" w:lineRule="auto"/>
              <w:jc w:val="both"/>
              <w:rPr>
                <w:rFonts w:ascii="Helvetica" w:hAnsi="Helvetica"/>
                <w:sz w:val="16"/>
                <w:szCs w:val="16"/>
              </w:rPr>
            </w:pPr>
            <w:r w:rsidRPr="005D0CD5">
              <w:rPr>
                <w:rFonts w:ascii="Helvetica" w:hAnsi="Helvetica"/>
                <w:sz w:val="16"/>
                <w:szCs w:val="16"/>
              </w:rPr>
              <w:t>Stage 3b</w:t>
            </w:r>
          </w:p>
        </w:tc>
        <w:tc>
          <w:tcPr>
            <w:tcW w:w="6525" w:type="dxa"/>
            <w:shd w:val="clear" w:color="auto" w:fill="auto"/>
            <w:vAlign w:val="center"/>
          </w:tcPr>
          <w:p w14:paraId="4F96B757" w14:textId="77777777" w:rsidR="0088496E" w:rsidRPr="005D0CD5" w:rsidRDefault="0088496E" w:rsidP="0088496E">
            <w:pPr>
              <w:spacing w:line="276" w:lineRule="auto"/>
              <w:jc w:val="both"/>
              <w:rPr>
                <w:rFonts w:ascii="Helvetica" w:hAnsi="Helvetica"/>
                <w:bCs/>
                <w:sz w:val="16"/>
                <w:szCs w:val="16"/>
              </w:rPr>
            </w:pPr>
            <w:r w:rsidRPr="005D0CD5">
              <w:rPr>
                <w:rFonts w:ascii="Helvetica" w:hAnsi="Helvetica"/>
                <w:sz w:val="16"/>
                <w:szCs w:val="16"/>
              </w:rPr>
              <w:t>30 – 44 mL/min/1.73 m</w:t>
            </w:r>
            <w:r w:rsidRPr="005D0CD5">
              <w:rPr>
                <w:rFonts w:ascii="Helvetica" w:hAnsi="Helvetica"/>
                <w:sz w:val="16"/>
                <w:szCs w:val="16"/>
                <w:vertAlign w:val="superscript"/>
              </w:rPr>
              <w:t>2</w:t>
            </w:r>
            <w:r w:rsidRPr="005D0CD5">
              <w:rPr>
                <w:rFonts w:ascii="Helvetica" w:hAnsi="Helvetica"/>
                <w:sz w:val="16"/>
                <w:szCs w:val="16"/>
              </w:rPr>
              <w:t xml:space="preserve"> eGFR level</w:t>
            </w:r>
          </w:p>
        </w:tc>
      </w:tr>
      <w:tr w:rsidR="005D0CD5" w:rsidRPr="005D0CD5" w14:paraId="7937AD85" w14:textId="77777777" w:rsidTr="005D0CD5">
        <w:trPr>
          <w:trHeight w:val="340"/>
        </w:trPr>
        <w:tc>
          <w:tcPr>
            <w:tcW w:w="2460" w:type="dxa"/>
            <w:shd w:val="clear" w:color="auto" w:fill="auto"/>
            <w:vAlign w:val="center"/>
          </w:tcPr>
          <w:p w14:paraId="156BDB51" w14:textId="77777777" w:rsidR="0088496E" w:rsidRPr="005D0CD5" w:rsidRDefault="0088496E" w:rsidP="0088496E">
            <w:pPr>
              <w:spacing w:line="276" w:lineRule="auto"/>
              <w:jc w:val="both"/>
              <w:rPr>
                <w:rFonts w:ascii="Helvetica" w:hAnsi="Helvetica"/>
                <w:sz w:val="16"/>
                <w:szCs w:val="16"/>
              </w:rPr>
            </w:pPr>
            <w:r w:rsidRPr="005D0CD5">
              <w:rPr>
                <w:rFonts w:ascii="Helvetica" w:hAnsi="Helvetica"/>
                <w:sz w:val="16"/>
                <w:szCs w:val="16"/>
              </w:rPr>
              <w:t>Stage 4</w:t>
            </w:r>
          </w:p>
        </w:tc>
        <w:tc>
          <w:tcPr>
            <w:tcW w:w="6525" w:type="dxa"/>
            <w:shd w:val="clear" w:color="auto" w:fill="auto"/>
            <w:vAlign w:val="center"/>
          </w:tcPr>
          <w:p w14:paraId="65C95E68" w14:textId="77777777" w:rsidR="0088496E" w:rsidRPr="005D0CD5" w:rsidRDefault="0088496E" w:rsidP="0088496E">
            <w:pPr>
              <w:spacing w:line="276" w:lineRule="auto"/>
              <w:jc w:val="both"/>
              <w:rPr>
                <w:rFonts w:ascii="Helvetica" w:hAnsi="Helvetica"/>
                <w:bCs/>
                <w:sz w:val="16"/>
                <w:szCs w:val="16"/>
              </w:rPr>
            </w:pPr>
            <w:r w:rsidRPr="005D0CD5">
              <w:rPr>
                <w:rFonts w:ascii="Helvetica" w:hAnsi="Helvetica"/>
                <w:sz w:val="16"/>
                <w:szCs w:val="16"/>
              </w:rPr>
              <w:t>15 – 29 mL/min/1.73 m</w:t>
            </w:r>
            <w:r w:rsidRPr="005D0CD5">
              <w:rPr>
                <w:rFonts w:ascii="Helvetica" w:hAnsi="Helvetica"/>
                <w:sz w:val="16"/>
                <w:szCs w:val="16"/>
                <w:vertAlign w:val="superscript"/>
              </w:rPr>
              <w:t>2</w:t>
            </w:r>
            <w:r w:rsidRPr="005D0CD5">
              <w:rPr>
                <w:rFonts w:ascii="Helvetica" w:hAnsi="Helvetica"/>
                <w:sz w:val="16"/>
                <w:szCs w:val="16"/>
              </w:rPr>
              <w:t xml:space="preserve"> eGFR level</w:t>
            </w:r>
          </w:p>
        </w:tc>
      </w:tr>
      <w:tr w:rsidR="005D0CD5" w:rsidRPr="005D0CD5" w14:paraId="034F3043" w14:textId="77777777" w:rsidTr="005D0CD5">
        <w:trPr>
          <w:trHeight w:val="340"/>
        </w:trPr>
        <w:tc>
          <w:tcPr>
            <w:tcW w:w="2460" w:type="dxa"/>
            <w:shd w:val="clear" w:color="auto" w:fill="auto"/>
            <w:vAlign w:val="center"/>
          </w:tcPr>
          <w:p w14:paraId="6808BD2D" w14:textId="77777777" w:rsidR="0088496E" w:rsidRPr="005D0CD5" w:rsidRDefault="0088496E" w:rsidP="0088496E">
            <w:pPr>
              <w:spacing w:line="276" w:lineRule="auto"/>
              <w:jc w:val="both"/>
              <w:rPr>
                <w:rFonts w:ascii="Helvetica" w:hAnsi="Helvetica"/>
                <w:sz w:val="16"/>
                <w:szCs w:val="16"/>
              </w:rPr>
            </w:pPr>
            <w:r w:rsidRPr="005D0CD5">
              <w:rPr>
                <w:rFonts w:ascii="Helvetica" w:hAnsi="Helvetica"/>
                <w:sz w:val="16"/>
                <w:szCs w:val="16"/>
              </w:rPr>
              <w:t>Stage 5</w:t>
            </w:r>
          </w:p>
        </w:tc>
        <w:tc>
          <w:tcPr>
            <w:tcW w:w="6525" w:type="dxa"/>
            <w:shd w:val="clear" w:color="auto" w:fill="auto"/>
            <w:vAlign w:val="center"/>
          </w:tcPr>
          <w:p w14:paraId="324E5CE9" w14:textId="77777777" w:rsidR="0088496E" w:rsidRPr="005D0CD5" w:rsidRDefault="0088496E" w:rsidP="0088496E">
            <w:pPr>
              <w:spacing w:line="276" w:lineRule="auto"/>
              <w:jc w:val="both"/>
              <w:rPr>
                <w:rFonts w:ascii="Helvetica" w:hAnsi="Helvetica"/>
                <w:bCs/>
                <w:sz w:val="16"/>
                <w:szCs w:val="16"/>
              </w:rPr>
            </w:pPr>
            <w:r w:rsidRPr="005D0CD5">
              <w:rPr>
                <w:rFonts w:ascii="Helvetica" w:hAnsi="Helvetica"/>
                <w:sz w:val="16"/>
                <w:szCs w:val="16"/>
              </w:rPr>
              <w:t>&lt; 15 mL/min/1.73 m</w:t>
            </w:r>
            <w:r w:rsidRPr="005D0CD5">
              <w:rPr>
                <w:rFonts w:ascii="Helvetica" w:hAnsi="Helvetica"/>
                <w:sz w:val="16"/>
                <w:szCs w:val="16"/>
                <w:vertAlign w:val="superscript"/>
              </w:rPr>
              <w:t>2</w:t>
            </w:r>
            <w:r w:rsidRPr="005D0CD5">
              <w:rPr>
                <w:rFonts w:ascii="Helvetica" w:hAnsi="Helvetica"/>
                <w:sz w:val="16"/>
                <w:szCs w:val="16"/>
              </w:rPr>
              <w:t xml:space="preserve"> eGFR level</w:t>
            </w:r>
          </w:p>
        </w:tc>
      </w:tr>
    </w:tbl>
    <w:p w14:paraId="0FFB371C" w14:textId="77777777" w:rsidR="0088496E" w:rsidRPr="0088496E" w:rsidRDefault="0088496E" w:rsidP="0088496E">
      <w:pPr>
        <w:spacing w:after="0" w:line="240" w:lineRule="auto"/>
        <w:rPr>
          <w:rFonts w:ascii="Helvetica" w:eastAsia="Times New Roman" w:hAnsi="Helvetica" w:cs="Times New Roman"/>
          <w:color w:val="000000"/>
          <w:sz w:val="18"/>
          <w:szCs w:val="18"/>
          <w:lang w:eastAsia="ja-JP"/>
        </w:rPr>
      </w:pPr>
      <w:r w:rsidRPr="0088496E">
        <w:rPr>
          <w:rFonts w:ascii="Helvetica" w:eastAsia="Times New Roman" w:hAnsi="Helvetica" w:cs="Times New Roman"/>
          <w:color w:val="000000"/>
          <w:sz w:val="18"/>
          <w:szCs w:val="18"/>
          <w:lang w:eastAsia="ja-JP"/>
        </w:rPr>
        <w:t>Abbreviations: CKD: chronic kidney disease; eGFR: estimated glomerular filtration rate; KDIGO: Kidney Disease Improving Global Outcomes</w:t>
      </w:r>
    </w:p>
    <w:p w14:paraId="337DEC91" w14:textId="77777777" w:rsidR="0088496E" w:rsidRPr="0088496E" w:rsidRDefault="0088496E" w:rsidP="0088496E">
      <w:pPr>
        <w:spacing w:after="240" w:line="240" w:lineRule="auto"/>
        <w:rPr>
          <w:rFonts w:ascii="Helvetica" w:eastAsia="Times New Roman" w:hAnsi="Helvetica" w:cs="Times New Roman"/>
          <w:sz w:val="18"/>
          <w:szCs w:val="18"/>
          <w:lang w:eastAsia="ja-JP"/>
        </w:rPr>
      </w:pPr>
      <w:r w:rsidRPr="0088496E">
        <w:rPr>
          <w:rFonts w:ascii="Helvetica" w:eastAsia="Times New Roman" w:hAnsi="Helvetica" w:cs="Times New Roman"/>
          <w:color w:val="000000"/>
          <w:sz w:val="18"/>
          <w:szCs w:val="18"/>
          <w:lang w:eastAsia="ja-JP"/>
        </w:rPr>
        <w:t>Note:</w:t>
      </w:r>
      <w:r w:rsidRPr="0088496E">
        <w:rPr>
          <w:rFonts w:ascii="Helvetica" w:eastAsia="Times New Roman" w:hAnsi="Helvetica" w:cs="Times New Roman"/>
          <w:sz w:val="18"/>
          <w:szCs w:val="18"/>
          <w:lang w:eastAsia="ja-JP"/>
        </w:rPr>
        <w:t xml:space="preserve"> these stages may be updated according to future KDIGO guideline updates. </w:t>
      </w:r>
    </w:p>
    <w:p w14:paraId="00E9346C" w14:textId="77777777" w:rsidR="0088496E" w:rsidRPr="0088496E" w:rsidRDefault="0088496E" w:rsidP="0088496E">
      <w:pPr>
        <w:rPr>
          <w:rFonts w:ascii="Helvetica" w:eastAsia="Times New Roman" w:hAnsi="Helvetica" w:cs="Arial"/>
          <w:b/>
          <w:iCs/>
          <w:sz w:val="20"/>
          <w:szCs w:val="18"/>
          <w:lang w:val="en-US"/>
        </w:rPr>
      </w:pPr>
      <w:bookmarkStart w:id="5" w:name="_Ref116922903"/>
      <w:r w:rsidRPr="0088496E">
        <w:rPr>
          <w:rFonts w:ascii="Helvetica" w:eastAsia="Times New Roman" w:hAnsi="Helvetica" w:cs="Times New Roman"/>
          <w:sz w:val="20"/>
          <w:szCs w:val="24"/>
          <w:lang w:eastAsia="ja-JP"/>
        </w:rPr>
        <w:br w:type="page"/>
      </w:r>
    </w:p>
    <w:p w14:paraId="0D8CBA20" w14:textId="77777777" w:rsidR="0088496E" w:rsidRPr="0088496E" w:rsidRDefault="0088496E" w:rsidP="0088496E">
      <w:pPr>
        <w:keepNext/>
        <w:spacing w:after="120" w:line="240" w:lineRule="auto"/>
        <w:rPr>
          <w:rFonts w:ascii="Helvetica" w:eastAsia="Times New Roman" w:hAnsi="Helvetica" w:cs="Arial"/>
          <w:b/>
          <w:iCs/>
          <w:sz w:val="20"/>
          <w:szCs w:val="18"/>
          <w:lang w:val="en-US"/>
        </w:rPr>
      </w:pPr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lastRenderedPageBreak/>
        <w:t xml:space="preserve">Supplementary Table </w:t>
      </w:r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fldChar w:fldCharType="begin"/>
      </w:r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instrText xml:space="preserve"> SEQ Supplementary_Table \* ARABIC </w:instrText>
      </w:r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fldChar w:fldCharType="separate"/>
      </w:r>
      <w:r w:rsidRPr="0088496E">
        <w:rPr>
          <w:rFonts w:ascii="Helvetica" w:eastAsia="Times New Roman" w:hAnsi="Helvetica" w:cs="Arial"/>
          <w:b/>
          <w:iCs/>
          <w:noProof/>
          <w:sz w:val="20"/>
          <w:szCs w:val="18"/>
          <w:lang w:val="en-US"/>
        </w:rPr>
        <w:t>4</w:t>
      </w:r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fldChar w:fldCharType="end"/>
      </w:r>
      <w:bookmarkEnd w:id="5"/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t>. 2012 KDIGO albuminuria stages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2460"/>
        <w:gridCol w:w="6525"/>
      </w:tblGrid>
      <w:tr w:rsidR="005D0CD5" w:rsidRPr="005D0CD5" w14:paraId="3CD1E75A" w14:textId="77777777" w:rsidTr="005D0CD5">
        <w:trPr>
          <w:trHeight w:val="340"/>
        </w:trPr>
        <w:tc>
          <w:tcPr>
            <w:tcW w:w="2460" w:type="dxa"/>
            <w:shd w:val="clear" w:color="auto" w:fill="auto"/>
            <w:vAlign w:val="center"/>
          </w:tcPr>
          <w:p w14:paraId="6ACD1B84" w14:textId="77777777" w:rsidR="0088496E" w:rsidRPr="005D0CD5" w:rsidRDefault="0088496E" w:rsidP="0088496E">
            <w:pPr>
              <w:spacing w:line="276" w:lineRule="auto"/>
              <w:jc w:val="both"/>
              <w:rPr>
                <w:rFonts w:ascii="Helvetica" w:hAnsi="Helvetica"/>
                <w:b/>
                <w:sz w:val="16"/>
                <w:szCs w:val="16"/>
              </w:rPr>
            </w:pPr>
            <w:r w:rsidRPr="005D0CD5">
              <w:rPr>
                <w:rFonts w:ascii="Helvetica" w:hAnsi="Helvetica"/>
                <w:b/>
                <w:sz w:val="16"/>
                <w:szCs w:val="16"/>
              </w:rPr>
              <w:t>Albuminuria Stage</w:t>
            </w:r>
          </w:p>
        </w:tc>
        <w:tc>
          <w:tcPr>
            <w:tcW w:w="6525" w:type="dxa"/>
            <w:shd w:val="clear" w:color="auto" w:fill="auto"/>
            <w:vAlign w:val="center"/>
          </w:tcPr>
          <w:p w14:paraId="59A57DA4" w14:textId="77777777" w:rsidR="0088496E" w:rsidRPr="005D0CD5" w:rsidRDefault="0088496E" w:rsidP="0088496E">
            <w:pPr>
              <w:spacing w:line="276" w:lineRule="auto"/>
              <w:jc w:val="both"/>
              <w:rPr>
                <w:rFonts w:ascii="Helvetica" w:hAnsi="Helvetica"/>
                <w:sz w:val="16"/>
                <w:szCs w:val="16"/>
                <w:lang w:eastAsia="ja-JP"/>
              </w:rPr>
            </w:pPr>
            <w:r w:rsidRPr="005D0CD5">
              <w:rPr>
                <w:rFonts w:ascii="Helvetica" w:hAnsi="Helvetica"/>
                <w:b/>
                <w:sz w:val="16"/>
                <w:szCs w:val="16"/>
              </w:rPr>
              <w:t>2012 KDIGO Guideline Definition</w:t>
            </w:r>
          </w:p>
        </w:tc>
      </w:tr>
      <w:tr w:rsidR="005D0CD5" w:rsidRPr="005D0CD5" w14:paraId="1D59D185" w14:textId="77777777" w:rsidTr="005D0CD5">
        <w:trPr>
          <w:trHeight w:val="340"/>
        </w:trPr>
        <w:tc>
          <w:tcPr>
            <w:tcW w:w="2460" w:type="dxa"/>
            <w:shd w:val="clear" w:color="auto" w:fill="auto"/>
            <w:vAlign w:val="center"/>
          </w:tcPr>
          <w:p w14:paraId="5BA53B50" w14:textId="77777777" w:rsidR="0088496E" w:rsidRPr="005D0CD5" w:rsidRDefault="0088496E" w:rsidP="0088496E">
            <w:pPr>
              <w:spacing w:line="276" w:lineRule="auto"/>
              <w:jc w:val="both"/>
              <w:rPr>
                <w:rFonts w:ascii="Helvetica" w:hAnsi="Helvetica"/>
                <w:sz w:val="16"/>
                <w:szCs w:val="16"/>
                <w:lang w:eastAsia="ja-JP"/>
              </w:rPr>
            </w:pPr>
            <w:r w:rsidRPr="005D0CD5">
              <w:rPr>
                <w:rFonts w:ascii="Helvetica" w:hAnsi="Helvetica"/>
                <w:sz w:val="16"/>
                <w:szCs w:val="16"/>
              </w:rPr>
              <w:t>None/mild</w:t>
            </w:r>
          </w:p>
        </w:tc>
        <w:tc>
          <w:tcPr>
            <w:tcW w:w="6525" w:type="dxa"/>
            <w:shd w:val="clear" w:color="auto" w:fill="auto"/>
            <w:vAlign w:val="center"/>
          </w:tcPr>
          <w:p w14:paraId="6CE1612C" w14:textId="523741A8" w:rsidR="0088496E" w:rsidRPr="005D0CD5" w:rsidRDefault="0088496E" w:rsidP="0088496E">
            <w:pPr>
              <w:spacing w:line="276" w:lineRule="auto"/>
              <w:jc w:val="both"/>
              <w:rPr>
                <w:rFonts w:ascii="Helvetica" w:hAnsi="Helvetica"/>
                <w:sz w:val="16"/>
                <w:szCs w:val="16"/>
              </w:rPr>
            </w:pPr>
            <w:r w:rsidRPr="005D0CD5">
              <w:rPr>
                <w:rFonts w:ascii="Helvetica" w:hAnsi="Helvetica"/>
                <w:sz w:val="16"/>
                <w:szCs w:val="16"/>
              </w:rPr>
              <w:t>ACR &lt; 3 mg/mmol, PCR &lt; 15 mg/mmol</w:t>
            </w:r>
          </w:p>
        </w:tc>
      </w:tr>
      <w:tr w:rsidR="005D0CD5" w:rsidRPr="005D0CD5" w14:paraId="48FD5F62" w14:textId="77777777" w:rsidTr="005D0CD5">
        <w:trPr>
          <w:trHeight w:val="340"/>
        </w:trPr>
        <w:tc>
          <w:tcPr>
            <w:tcW w:w="2460" w:type="dxa"/>
            <w:shd w:val="clear" w:color="auto" w:fill="auto"/>
            <w:vAlign w:val="center"/>
          </w:tcPr>
          <w:p w14:paraId="19C78A99" w14:textId="77777777" w:rsidR="0088496E" w:rsidRPr="005D0CD5" w:rsidRDefault="0088496E" w:rsidP="0088496E">
            <w:pPr>
              <w:spacing w:line="276" w:lineRule="auto"/>
              <w:jc w:val="both"/>
              <w:rPr>
                <w:rFonts w:ascii="Helvetica" w:hAnsi="Helvetica"/>
                <w:sz w:val="16"/>
                <w:szCs w:val="16"/>
                <w:lang w:eastAsia="ja-JP"/>
              </w:rPr>
            </w:pPr>
            <w:r w:rsidRPr="005D0CD5">
              <w:rPr>
                <w:rFonts w:ascii="Helvetica" w:hAnsi="Helvetica"/>
                <w:sz w:val="16"/>
                <w:szCs w:val="16"/>
              </w:rPr>
              <w:t>Moderate</w:t>
            </w:r>
          </w:p>
        </w:tc>
        <w:tc>
          <w:tcPr>
            <w:tcW w:w="6525" w:type="dxa"/>
            <w:shd w:val="clear" w:color="auto" w:fill="auto"/>
            <w:vAlign w:val="center"/>
          </w:tcPr>
          <w:p w14:paraId="171CDAAA" w14:textId="2CDE9CC1" w:rsidR="0088496E" w:rsidRPr="005D0CD5" w:rsidRDefault="0088496E" w:rsidP="0088496E">
            <w:pPr>
              <w:spacing w:line="276" w:lineRule="auto"/>
              <w:jc w:val="both"/>
              <w:rPr>
                <w:rFonts w:ascii="Helvetica" w:hAnsi="Helvetica"/>
                <w:bCs/>
                <w:sz w:val="16"/>
                <w:szCs w:val="16"/>
              </w:rPr>
            </w:pPr>
            <w:r w:rsidRPr="005D0CD5">
              <w:rPr>
                <w:rFonts w:ascii="Helvetica" w:hAnsi="Helvetica"/>
                <w:sz w:val="16"/>
                <w:szCs w:val="16"/>
              </w:rPr>
              <w:t>ACR 3 – 30 mg/mmol, PCR 15-50 mg/mmol</w:t>
            </w:r>
          </w:p>
        </w:tc>
      </w:tr>
      <w:tr w:rsidR="005D0CD5" w:rsidRPr="005D0CD5" w14:paraId="0A93982E" w14:textId="77777777" w:rsidTr="005D0CD5">
        <w:trPr>
          <w:trHeight w:val="340"/>
        </w:trPr>
        <w:tc>
          <w:tcPr>
            <w:tcW w:w="2460" w:type="dxa"/>
            <w:shd w:val="clear" w:color="auto" w:fill="auto"/>
            <w:vAlign w:val="center"/>
          </w:tcPr>
          <w:p w14:paraId="3B411236" w14:textId="77777777" w:rsidR="0088496E" w:rsidRPr="005D0CD5" w:rsidRDefault="0088496E" w:rsidP="0088496E">
            <w:pPr>
              <w:spacing w:line="276" w:lineRule="auto"/>
              <w:jc w:val="both"/>
              <w:rPr>
                <w:rFonts w:ascii="Helvetica" w:hAnsi="Helvetica"/>
                <w:sz w:val="16"/>
                <w:szCs w:val="16"/>
                <w:lang w:eastAsia="ja-JP"/>
              </w:rPr>
            </w:pPr>
            <w:r w:rsidRPr="005D0CD5">
              <w:rPr>
                <w:rFonts w:ascii="Helvetica" w:hAnsi="Helvetica"/>
                <w:sz w:val="16"/>
                <w:szCs w:val="16"/>
              </w:rPr>
              <w:t>Severe</w:t>
            </w:r>
          </w:p>
        </w:tc>
        <w:tc>
          <w:tcPr>
            <w:tcW w:w="6525" w:type="dxa"/>
            <w:shd w:val="clear" w:color="auto" w:fill="auto"/>
            <w:vAlign w:val="center"/>
          </w:tcPr>
          <w:p w14:paraId="4A6472C4" w14:textId="21DE8E5A" w:rsidR="0088496E" w:rsidRPr="005D0CD5" w:rsidRDefault="0088496E" w:rsidP="0088496E">
            <w:pPr>
              <w:spacing w:line="276" w:lineRule="auto"/>
              <w:jc w:val="both"/>
              <w:rPr>
                <w:rFonts w:ascii="Helvetica" w:hAnsi="Helvetica"/>
                <w:bCs/>
                <w:sz w:val="16"/>
                <w:szCs w:val="16"/>
              </w:rPr>
            </w:pPr>
            <w:r w:rsidRPr="005D0CD5">
              <w:rPr>
                <w:rFonts w:ascii="Helvetica" w:hAnsi="Helvetica"/>
                <w:sz w:val="16"/>
                <w:szCs w:val="16"/>
              </w:rPr>
              <w:t>ACR &gt; 30 mg/mmol, PCR &gt; 50 mg/mmol</w:t>
            </w:r>
          </w:p>
        </w:tc>
      </w:tr>
    </w:tbl>
    <w:p w14:paraId="5B41E16B" w14:textId="77777777" w:rsidR="0088496E" w:rsidRPr="0088496E" w:rsidRDefault="0088496E" w:rsidP="0088496E">
      <w:pPr>
        <w:spacing w:after="240" w:line="240" w:lineRule="auto"/>
        <w:rPr>
          <w:rFonts w:ascii="Helvetica" w:eastAsia="Times New Roman" w:hAnsi="Helvetica" w:cs="Times New Roman"/>
          <w:color w:val="000000"/>
          <w:sz w:val="18"/>
          <w:szCs w:val="18"/>
          <w:lang w:eastAsia="ja-JP"/>
        </w:rPr>
      </w:pPr>
      <w:r w:rsidRPr="0088496E">
        <w:rPr>
          <w:rFonts w:ascii="Helvetica" w:eastAsia="Times New Roman" w:hAnsi="Helvetica" w:cs="Times New Roman"/>
          <w:color w:val="000000"/>
          <w:sz w:val="18"/>
          <w:szCs w:val="18"/>
          <w:lang w:eastAsia="ja-JP"/>
        </w:rPr>
        <w:t xml:space="preserve">Abbreviations: ACR: </w:t>
      </w:r>
      <w:proofErr w:type="spellStart"/>
      <w:r w:rsidRPr="0088496E">
        <w:rPr>
          <w:rFonts w:ascii="Helvetica" w:eastAsia="Times New Roman" w:hAnsi="Helvetica" w:cs="Times New Roman"/>
          <w:color w:val="000000"/>
          <w:sz w:val="18"/>
          <w:szCs w:val="18"/>
          <w:lang w:eastAsia="ja-JP"/>
        </w:rPr>
        <w:t>albumin:creatinine</w:t>
      </w:r>
      <w:proofErr w:type="spellEnd"/>
      <w:r w:rsidRPr="0088496E">
        <w:rPr>
          <w:rFonts w:ascii="Helvetica" w:eastAsia="Times New Roman" w:hAnsi="Helvetica" w:cs="Times New Roman"/>
          <w:color w:val="000000"/>
          <w:sz w:val="18"/>
          <w:szCs w:val="18"/>
          <w:lang w:eastAsia="ja-JP"/>
        </w:rPr>
        <w:t xml:space="preserve"> ratio; KDIGO: Kidney Disease Improving Global Outcomes; PCR: </w:t>
      </w:r>
      <w:proofErr w:type="spellStart"/>
      <w:r w:rsidRPr="0088496E">
        <w:rPr>
          <w:rFonts w:ascii="Helvetica" w:eastAsia="Times New Roman" w:hAnsi="Helvetica" w:cs="Times New Roman"/>
          <w:color w:val="000000"/>
          <w:sz w:val="18"/>
          <w:szCs w:val="18"/>
          <w:lang w:eastAsia="ja-JP"/>
        </w:rPr>
        <w:t>protein:creatinine</w:t>
      </w:r>
      <w:proofErr w:type="spellEnd"/>
      <w:r w:rsidRPr="0088496E">
        <w:rPr>
          <w:rFonts w:ascii="Helvetica" w:eastAsia="Times New Roman" w:hAnsi="Helvetica" w:cs="Times New Roman"/>
          <w:color w:val="000000"/>
          <w:sz w:val="18"/>
          <w:szCs w:val="18"/>
          <w:lang w:eastAsia="ja-JP"/>
        </w:rPr>
        <w:t xml:space="preserve"> ratio</w:t>
      </w:r>
    </w:p>
    <w:p w14:paraId="0971B55E" w14:textId="77777777" w:rsidR="0088496E" w:rsidRPr="0088496E" w:rsidRDefault="0088496E" w:rsidP="0088496E">
      <w:pPr>
        <w:keepNext/>
        <w:spacing w:after="120" w:line="240" w:lineRule="auto"/>
        <w:rPr>
          <w:rFonts w:ascii="Helvetica" w:eastAsia="Arial" w:hAnsi="Helvetica" w:cs="Arial"/>
          <w:b/>
          <w:iCs/>
          <w:sz w:val="20"/>
          <w:szCs w:val="18"/>
          <w:lang w:val="en-US"/>
        </w:rPr>
      </w:pPr>
      <w:bookmarkStart w:id="6" w:name="_Ref117000553"/>
      <w:bookmarkEnd w:id="2"/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t xml:space="preserve">Supplementary Table </w:t>
      </w:r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fldChar w:fldCharType="begin"/>
      </w:r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instrText xml:space="preserve"> SEQ Supplementary_Table \* ARABIC </w:instrText>
      </w:r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fldChar w:fldCharType="separate"/>
      </w:r>
      <w:r w:rsidRPr="0088496E">
        <w:rPr>
          <w:rFonts w:ascii="Helvetica" w:eastAsia="Times New Roman" w:hAnsi="Helvetica" w:cs="Arial"/>
          <w:b/>
          <w:iCs/>
          <w:noProof/>
          <w:sz w:val="20"/>
          <w:szCs w:val="18"/>
          <w:lang w:val="en-US"/>
        </w:rPr>
        <w:t>5</w:t>
      </w:r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fldChar w:fldCharType="end"/>
      </w:r>
      <w:bookmarkEnd w:id="6"/>
      <w:r w:rsidRPr="0088496E">
        <w:rPr>
          <w:rFonts w:ascii="Helvetica" w:eastAsia="Arial" w:hAnsi="Helvetica" w:cs="Arial"/>
          <w:b/>
          <w:iCs/>
          <w:sz w:val="20"/>
          <w:szCs w:val="18"/>
          <w:lang w:val="en-US"/>
        </w:rPr>
        <w:t xml:space="preserve">. ASCVD definitions – diagnostic and procedure codes </w:t>
      </w:r>
    </w:p>
    <w:tbl>
      <w:tblPr>
        <w:tblW w:w="93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58"/>
        <w:gridCol w:w="1560"/>
        <w:gridCol w:w="1559"/>
        <w:gridCol w:w="3963"/>
      </w:tblGrid>
      <w:tr w:rsidR="005D0CD5" w:rsidRPr="005D0CD5" w14:paraId="0BFC0076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479569" w14:textId="77777777" w:rsidR="0088496E" w:rsidRPr="005D0CD5" w:rsidRDefault="0088496E" w:rsidP="0088496E">
            <w:pPr>
              <w:spacing w:after="0" w:line="240" w:lineRule="auto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5D0CD5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eastAsia="en-CA"/>
              </w:rPr>
              <w:t>ASCVD condition</w:t>
            </w:r>
          </w:p>
        </w:tc>
        <w:tc>
          <w:tcPr>
            <w:tcW w:w="1560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3BDB2C" w14:textId="77777777" w:rsidR="0088496E" w:rsidRPr="005D0CD5" w:rsidRDefault="0088496E" w:rsidP="0088496E">
            <w:pPr>
              <w:spacing w:after="0" w:line="240" w:lineRule="auto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5D0CD5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eastAsia="en-CA"/>
              </w:rPr>
              <w:t>ICD-9-CM</w:t>
            </w:r>
          </w:p>
        </w:tc>
        <w:tc>
          <w:tcPr>
            <w:tcW w:w="1559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vAlign w:val="center"/>
          </w:tcPr>
          <w:p w14:paraId="2E5414C1" w14:textId="77777777" w:rsidR="0088496E" w:rsidRPr="005D0CD5" w:rsidRDefault="0088496E" w:rsidP="0088496E">
            <w:pPr>
              <w:spacing w:after="0" w:line="240" w:lineRule="auto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5D0CD5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eastAsia="en-CA"/>
              </w:rPr>
              <w:t>ICD-10-CA</w:t>
            </w:r>
          </w:p>
        </w:tc>
        <w:tc>
          <w:tcPr>
            <w:tcW w:w="3963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vAlign w:val="center"/>
          </w:tcPr>
          <w:p w14:paraId="6AAD0DEC" w14:textId="77777777" w:rsidR="0088496E" w:rsidRPr="005D0CD5" w:rsidRDefault="0088496E" w:rsidP="0088496E">
            <w:pPr>
              <w:spacing w:after="0" w:line="240" w:lineRule="auto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5D0CD5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eastAsia="en-CA"/>
              </w:rPr>
              <w:t>Algorithm Definition</w:t>
            </w:r>
          </w:p>
        </w:tc>
      </w:tr>
      <w:tr w:rsidR="005D0CD5" w:rsidRPr="005D0CD5" w14:paraId="45DF0943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AA6DA8" w14:textId="77777777" w:rsidR="0088496E" w:rsidRPr="005D0CD5" w:rsidRDefault="0088496E" w:rsidP="0088496E">
            <w:pPr>
              <w:spacing w:after="0" w:line="240" w:lineRule="auto"/>
              <w:ind w:left="115" w:right="115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5D0CD5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>Acute myocardial infarction</w:t>
            </w:r>
          </w:p>
        </w:tc>
        <w:tc>
          <w:tcPr>
            <w:tcW w:w="1560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3DA81C" w14:textId="77777777" w:rsidR="0088496E" w:rsidRPr="005D0CD5" w:rsidRDefault="0088496E" w:rsidP="0088496E">
            <w:pPr>
              <w:spacing w:after="0" w:line="240" w:lineRule="auto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5D0CD5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>410</w:t>
            </w:r>
          </w:p>
        </w:tc>
        <w:tc>
          <w:tcPr>
            <w:tcW w:w="1559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vAlign w:val="center"/>
          </w:tcPr>
          <w:p w14:paraId="4E673175" w14:textId="77777777" w:rsidR="0088496E" w:rsidRPr="005D0CD5" w:rsidRDefault="0088496E" w:rsidP="0088496E">
            <w:pPr>
              <w:spacing w:after="0" w:line="240" w:lineRule="auto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5D0CD5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>I21, I22</w:t>
            </w:r>
          </w:p>
        </w:tc>
        <w:tc>
          <w:tcPr>
            <w:tcW w:w="3963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vAlign w:val="center"/>
          </w:tcPr>
          <w:p w14:paraId="67E135EF" w14:textId="77777777" w:rsidR="0088496E" w:rsidRPr="005D0CD5" w:rsidRDefault="0088496E" w:rsidP="0088496E">
            <w:pPr>
              <w:spacing w:after="0" w:line="240" w:lineRule="auto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5D0CD5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>1 IP (Inpatient only), any position (discharge date as index date)</w:t>
            </w:r>
          </w:p>
        </w:tc>
      </w:tr>
      <w:tr w:rsidR="005D0CD5" w:rsidRPr="005D0CD5" w14:paraId="4F22356E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31759" w14:textId="77777777" w:rsidR="0088496E" w:rsidRPr="005D0CD5" w:rsidRDefault="0088496E" w:rsidP="0088496E">
            <w:pPr>
              <w:spacing w:after="0" w:line="240" w:lineRule="auto"/>
              <w:ind w:left="115" w:right="115"/>
              <w:rPr>
                <w:rFonts w:ascii="Helvetica" w:eastAsia="Meiryo" w:hAnsi="Helvetica" w:cs="Helvetica"/>
                <w:kern w:val="24"/>
                <w:sz w:val="16"/>
                <w:szCs w:val="16"/>
                <w:lang w:val="en-US" w:eastAsia="ja-JP"/>
              </w:rPr>
            </w:pPr>
            <w:r w:rsidRPr="005D0CD5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>Stable/unstable angina</w:t>
            </w:r>
          </w:p>
        </w:tc>
        <w:tc>
          <w:tcPr>
            <w:tcW w:w="1560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2537A2A" w14:textId="77777777" w:rsidR="0088496E" w:rsidRPr="005D0CD5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5D0CD5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>411, 413</w:t>
            </w:r>
          </w:p>
        </w:tc>
        <w:tc>
          <w:tcPr>
            <w:tcW w:w="1559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vAlign w:val="center"/>
          </w:tcPr>
          <w:p w14:paraId="27826604" w14:textId="77777777" w:rsidR="0088496E" w:rsidRPr="005D0CD5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5D0CD5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>I20</w:t>
            </w:r>
          </w:p>
        </w:tc>
        <w:tc>
          <w:tcPr>
            <w:tcW w:w="3963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vAlign w:val="center"/>
          </w:tcPr>
          <w:p w14:paraId="5090693D" w14:textId="77777777" w:rsidR="0088496E" w:rsidRPr="005D0CD5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5D0CD5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>1 IP (inpatient only), any position; OR 1 practitioner claims any position; OR 1 ED visit, any position (all discharge date=index date); earliest as index date</w:t>
            </w:r>
          </w:p>
        </w:tc>
      </w:tr>
      <w:tr w:rsidR="005D0CD5" w:rsidRPr="005D0CD5" w14:paraId="7C3510E0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68A8DB" w14:textId="77777777" w:rsidR="0088496E" w:rsidRPr="005D0CD5" w:rsidRDefault="0088496E" w:rsidP="0088496E">
            <w:pPr>
              <w:spacing w:after="0" w:line="240" w:lineRule="auto"/>
              <w:ind w:left="115" w:right="115"/>
              <w:rPr>
                <w:rFonts w:ascii="Helvetica" w:eastAsia="Meiryo" w:hAnsi="Helvetica" w:cs="Helvetica"/>
                <w:kern w:val="24"/>
                <w:sz w:val="16"/>
                <w:szCs w:val="16"/>
                <w:lang w:val="en-US" w:eastAsia="ja-JP"/>
              </w:rPr>
            </w:pPr>
            <w:r w:rsidRPr="005D0CD5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>Cerebrovascular disease/stroke</w:t>
            </w:r>
          </w:p>
        </w:tc>
        <w:tc>
          <w:tcPr>
            <w:tcW w:w="1560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022C8FA" w14:textId="77777777" w:rsidR="0088496E" w:rsidRPr="005D0CD5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5D0CD5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>430-434, 436-438, 3623</w:t>
            </w:r>
          </w:p>
        </w:tc>
        <w:tc>
          <w:tcPr>
            <w:tcW w:w="1559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vAlign w:val="center"/>
          </w:tcPr>
          <w:p w14:paraId="1184FC8F" w14:textId="77777777" w:rsidR="0088496E" w:rsidRPr="005D0CD5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5D0CD5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>I60-I65, I67, I69, H341</w:t>
            </w:r>
          </w:p>
        </w:tc>
        <w:tc>
          <w:tcPr>
            <w:tcW w:w="3963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vAlign w:val="center"/>
          </w:tcPr>
          <w:p w14:paraId="35D9B658" w14:textId="77777777" w:rsidR="0088496E" w:rsidRPr="005D0CD5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5D0CD5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 xml:space="preserve">1 IP (discharge date); OR 2 practitioner claims/ED visits at least 30 days apart; any position (2nd date=index date) earliest as index date </w:t>
            </w:r>
          </w:p>
        </w:tc>
      </w:tr>
      <w:tr w:rsidR="005D0CD5" w:rsidRPr="005D0CD5" w14:paraId="7743DA44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D56973" w14:textId="77777777" w:rsidR="0088496E" w:rsidRPr="005D0CD5" w:rsidRDefault="0088496E" w:rsidP="0088496E">
            <w:pPr>
              <w:spacing w:after="0" w:line="240" w:lineRule="auto"/>
              <w:ind w:left="115" w:right="115"/>
              <w:rPr>
                <w:rFonts w:ascii="Helvetica" w:eastAsia="Meiryo" w:hAnsi="Helvetica" w:cs="Helvetica"/>
                <w:kern w:val="24"/>
                <w:sz w:val="16"/>
                <w:szCs w:val="16"/>
                <w:lang w:val="en-US" w:eastAsia="ja-JP"/>
              </w:rPr>
            </w:pPr>
            <w:r w:rsidRPr="005D0CD5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>Transient ischemic attack</w:t>
            </w:r>
          </w:p>
        </w:tc>
        <w:tc>
          <w:tcPr>
            <w:tcW w:w="1560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83B0EDD" w14:textId="77777777" w:rsidR="0088496E" w:rsidRPr="005D0CD5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5D0CD5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>435</w:t>
            </w:r>
          </w:p>
        </w:tc>
        <w:tc>
          <w:tcPr>
            <w:tcW w:w="1559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vAlign w:val="center"/>
          </w:tcPr>
          <w:p w14:paraId="5CB5DC98" w14:textId="77777777" w:rsidR="0088496E" w:rsidRPr="005D0CD5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5D0CD5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>G450-G453, G458-G459, H340</w:t>
            </w:r>
          </w:p>
        </w:tc>
        <w:tc>
          <w:tcPr>
            <w:tcW w:w="3963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vAlign w:val="center"/>
          </w:tcPr>
          <w:p w14:paraId="47DCA8C8" w14:textId="77777777" w:rsidR="0088496E" w:rsidRPr="005D0CD5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5D0CD5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>1 IP, any position (discharge date=index date); OR 2 practitioner claims/ED visits 30 days apart, any position (2nd date=index date); earliest as index date</w:t>
            </w:r>
          </w:p>
        </w:tc>
      </w:tr>
      <w:tr w:rsidR="005D0CD5" w:rsidRPr="005D0CD5" w14:paraId="08C5D447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196C33" w14:textId="77777777" w:rsidR="0088496E" w:rsidRPr="005D0CD5" w:rsidRDefault="0088496E" w:rsidP="0088496E">
            <w:pPr>
              <w:spacing w:after="0" w:line="240" w:lineRule="auto"/>
              <w:ind w:left="115" w:right="115"/>
              <w:rPr>
                <w:rFonts w:ascii="Helvetica" w:eastAsia="Meiryo" w:hAnsi="Helvetica" w:cs="Helvetica"/>
                <w:kern w:val="24"/>
                <w:sz w:val="16"/>
                <w:szCs w:val="16"/>
                <w:lang w:val="en-US" w:eastAsia="ja-JP"/>
              </w:rPr>
            </w:pPr>
            <w:r w:rsidRPr="005D0CD5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>Coronary atherosclerosis/old myocardial infarction</w:t>
            </w:r>
          </w:p>
        </w:tc>
        <w:tc>
          <w:tcPr>
            <w:tcW w:w="1560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7589FFE" w14:textId="77777777" w:rsidR="0088496E" w:rsidRPr="005D0CD5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5D0CD5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>412, 414</w:t>
            </w:r>
          </w:p>
        </w:tc>
        <w:tc>
          <w:tcPr>
            <w:tcW w:w="1559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vAlign w:val="center"/>
          </w:tcPr>
          <w:p w14:paraId="2DFEA758" w14:textId="77777777" w:rsidR="0088496E" w:rsidRPr="005D0CD5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5D0CD5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>I25</w:t>
            </w:r>
          </w:p>
        </w:tc>
        <w:tc>
          <w:tcPr>
            <w:tcW w:w="3963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vAlign w:val="center"/>
          </w:tcPr>
          <w:p w14:paraId="1D66B8A2" w14:textId="77777777" w:rsidR="0088496E" w:rsidRPr="005D0CD5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5D0CD5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>1 IP (discharge date, any position);</w:t>
            </w:r>
            <w:r w:rsidRPr="005D0CD5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br/>
              <w:t>OR 2 practitioner claims/ED visits (2nd date=index date), claims at least 30 days apart; any position; earliest as the index date</w:t>
            </w:r>
          </w:p>
        </w:tc>
      </w:tr>
      <w:tr w:rsidR="005D0CD5" w:rsidRPr="005D0CD5" w14:paraId="66702856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6D6ED4" w14:textId="77777777" w:rsidR="0088496E" w:rsidRPr="005D0CD5" w:rsidRDefault="0088496E" w:rsidP="0088496E">
            <w:pPr>
              <w:spacing w:after="0" w:line="240" w:lineRule="auto"/>
              <w:ind w:left="115" w:right="115"/>
              <w:rPr>
                <w:rFonts w:ascii="Helvetica" w:eastAsia="Meiryo" w:hAnsi="Helvetica" w:cs="Helvetica"/>
                <w:kern w:val="24"/>
                <w:sz w:val="16"/>
                <w:szCs w:val="16"/>
                <w:lang w:val="en-US" w:eastAsia="ja-JP"/>
              </w:rPr>
            </w:pPr>
            <w:r w:rsidRPr="005D0CD5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>Peripheral arterial disease</w:t>
            </w:r>
          </w:p>
        </w:tc>
        <w:tc>
          <w:tcPr>
            <w:tcW w:w="1560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94175FD" w14:textId="77777777" w:rsidR="0088496E" w:rsidRPr="005D0CD5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5D0CD5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>4439, 4402</w:t>
            </w:r>
          </w:p>
        </w:tc>
        <w:tc>
          <w:tcPr>
            <w:tcW w:w="1559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vAlign w:val="center"/>
          </w:tcPr>
          <w:p w14:paraId="2F581C84" w14:textId="77777777" w:rsidR="0088496E" w:rsidRPr="005D0CD5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5D0CD5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>I739, I702, I792</w:t>
            </w:r>
          </w:p>
        </w:tc>
        <w:tc>
          <w:tcPr>
            <w:tcW w:w="3963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vAlign w:val="center"/>
          </w:tcPr>
          <w:p w14:paraId="624AB0DE" w14:textId="77777777" w:rsidR="0088496E" w:rsidRPr="005D0CD5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5D0CD5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>1 IP (any position, discharge date);</w:t>
            </w:r>
            <w:r w:rsidRPr="005D0CD5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br/>
              <w:t>OR 2 practitioner claims/ED visits30 days apart (2nd date=index date); earliest as index date</w:t>
            </w:r>
          </w:p>
        </w:tc>
      </w:tr>
      <w:tr w:rsidR="005D0CD5" w:rsidRPr="005D0CD5" w14:paraId="0210293C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85676" w14:textId="77777777" w:rsidR="0088496E" w:rsidRPr="005D0CD5" w:rsidRDefault="0088496E" w:rsidP="0088496E">
            <w:pPr>
              <w:spacing w:after="0" w:line="240" w:lineRule="auto"/>
              <w:ind w:left="115" w:right="115"/>
              <w:rPr>
                <w:rFonts w:ascii="Helvetica" w:eastAsia="Meiryo" w:hAnsi="Helvetica" w:cs="Helvetica"/>
                <w:kern w:val="24"/>
                <w:sz w:val="16"/>
                <w:szCs w:val="16"/>
                <w:lang w:val="en-US" w:eastAsia="ja-JP"/>
              </w:rPr>
            </w:pPr>
            <w:r w:rsidRPr="005D0CD5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>Percutaneous coronary intervention</w:t>
            </w:r>
          </w:p>
        </w:tc>
        <w:tc>
          <w:tcPr>
            <w:tcW w:w="1560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BA9EA4C" w14:textId="77777777" w:rsidR="0088496E" w:rsidRPr="005D0CD5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5D0CD5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>CCP codes: 4802, 4803</w:t>
            </w:r>
          </w:p>
        </w:tc>
        <w:tc>
          <w:tcPr>
            <w:tcW w:w="1559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vAlign w:val="center"/>
          </w:tcPr>
          <w:p w14:paraId="208E4226" w14:textId="77777777" w:rsidR="0088496E" w:rsidRPr="005D0CD5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val="fr-FR" w:eastAsia="en-CA"/>
              </w:rPr>
            </w:pPr>
            <w:r w:rsidRPr="005D0CD5">
              <w:rPr>
                <w:rFonts w:ascii="Helvetica" w:eastAsia="Times New Roman" w:hAnsi="Helvetica" w:cs="Helvetica"/>
                <w:sz w:val="16"/>
                <w:szCs w:val="16"/>
                <w:lang w:val="fr-CA" w:eastAsia="en-CA"/>
              </w:rPr>
              <w:t>CCI codes: 1IJ50, 1IJ57GQ, 1IJ54</w:t>
            </w:r>
          </w:p>
        </w:tc>
        <w:tc>
          <w:tcPr>
            <w:tcW w:w="3963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vAlign w:val="center"/>
          </w:tcPr>
          <w:p w14:paraId="0C8C6BCC" w14:textId="77777777" w:rsidR="0088496E" w:rsidRPr="005D0CD5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5D0CD5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>1 IP or 1 ED CCP/CCI code (any position, discharge date); earliest date as the index date</w:t>
            </w:r>
          </w:p>
        </w:tc>
      </w:tr>
      <w:tr w:rsidR="005D0CD5" w:rsidRPr="005D0CD5" w14:paraId="5C552C81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0A9825" w14:textId="77777777" w:rsidR="0088496E" w:rsidRPr="005D0CD5" w:rsidRDefault="0088496E" w:rsidP="0088496E">
            <w:pPr>
              <w:spacing w:after="0" w:line="240" w:lineRule="auto"/>
              <w:ind w:left="115" w:right="115"/>
              <w:rPr>
                <w:rFonts w:ascii="Helvetica" w:eastAsia="Meiryo" w:hAnsi="Helvetica" w:cs="Helvetica"/>
                <w:kern w:val="24"/>
                <w:sz w:val="16"/>
                <w:szCs w:val="16"/>
                <w:lang w:val="en-US" w:eastAsia="ja-JP"/>
              </w:rPr>
            </w:pPr>
            <w:r w:rsidRPr="005D0CD5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>Coronary artery bypass graft surgery</w:t>
            </w:r>
          </w:p>
        </w:tc>
        <w:tc>
          <w:tcPr>
            <w:tcW w:w="1560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E7BA9DF" w14:textId="77777777" w:rsidR="0088496E" w:rsidRPr="005D0CD5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5D0CD5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>CCP codes: 481</w:t>
            </w:r>
          </w:p>
        </w:tc>
        <w:tc>
          <w:tcPr>
            <w:tcW w:w="1559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vAlign w:val="center"/>
          </w:tcPr>
          <w:p w14:paraId="7930A61A" w14:textId="77777777" w:rsidR="0088496E" w:rsidRPr="005D0CD5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5D0CD5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>CCI codes: 1IJ76</w:t>
            </w:r>
          </w:p>
        </w:tc>
        <w:tc>
          <w:tcPr>
            <w:tcW w:w="3963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vAlign w:val="center"/>
          </w:tcPr>
          <w:p w14:paraId="5A612855" w14:textId="77777777" w:rsidR="0088496E" w:rsidRPr="005D0CD5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5D0CD5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>1 IP or 1 ED CCP/CCI code (any position, discharge date</w:t>
            </w:r>
            <w:r w:rsidRPr="005D0CD5" w:rsidDel="00061E9B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 xml:space="preserve"> </w:t>
            </w:r>
            <w:r w:rsidRPr="005D0CD5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>earliest date as the index date</w:t>
            </w:r>
          </w:p>
        </w:tc>
      </w:tr>
    </w:tbl>
    <w:p w14:paraId="4A9932B8" w14:textId="77777777" w:rsidR="0088496E" w:rsidRPr="0088496E" w:rsidRDefault="0088496E" w:rsidP="0088496E">
      <w:pPr>
        <w:spacing w:after="0"/>
        <w:rPr>
          <w:rFonts w:ascii="Helvetica" w:eastAsia="Arial" w:hAnsi="Helvetica" w:cs="Times New Roman"/>
          <w:sz w:val="18"/>
          <w:lang w:eastAsia="ja-JP"/>
        </w:rPr>
      </w:pPr>
      <w:r w:rsidRPr="0088496E">
        <w:rPr>
          <w:rFonts w:ascii="Helvetica" w:eastAsia="Arial" w:hAnsi="Helvetica" w:cs="Times New Roman"/>
          <w:sz w:val="18"/>
          <w:lang w:eastAsia="ja-JP"/>
        </w:rPr>
        <w:t xml:space="preserve">Abbreviations: </w:t>
      </w:r>
      <w:r w:rsidRPr="0088496E">
        <w:rPr>
          <w:rFonts w:ascii="Helvetica" w:eastAsia="Times New Roman" w:hAnsi="Helvetica" w:cs="Helvetica"/>
          <w:color w:val="000000"/>
          <w:sz w:val="18"/>
          <w:szCs w:val="18"/>
          <w:lang w:eastAsia="en-CA"/>
        </w:rPr>
        <w:t>CCI: Canadian Classification of Health Intervention; CCP: Canadian Classification of Diagnostic, Therapeutic, and Surgical Procedures; ED: emergency department; ICD 9-CM: The International Classification of Diseases, Ninth Revision, Clinical Modification; ICD-10-CA: International Statistical Classification of Diseases and Related Health Problems, 10th Revision; IP: inpatient.</w:t>
      </w:r>
    </w:p>
    <w:p w14:paraId="723B9F39" w14:textId="77777777" w:rsidR="0088496E" w:rsidRPr="0088496E" w:rsidRDefault="0088496E" w:rsidP="0088496E">
      <w:pPr>
        <w:spacing w:after="0" w:line="240" w:lineRule="auto"/>
        <w:rPr>
          <w:rFonts w:ascii="Helvetica" w:eastAsia="Arial" w:hAnsi="Helvetica" w:cs="Times New Roman"/>
          <w:b/>
          <w:bCs/>
          <w:sz w:val="20"/>
          <w:szCs w:val="24"/>
          <w:lang w:eastAsia="ja-JP"/>
        </w:rPr>
      </w:pPr>
    </w:p>
    <w:p w14:paraId="74583A80" w14:textId="77777777" w:rsidR="0088496E" w:rsidRPr="0088496E" w:rsidRDefault="0088496E" w:rsidP="0088496E">
      <w:pPr>
        <w:spacing w:after="0" w:line="240" w:lineRule="auto"/>
        <w:rPr>
          <w:rFonts w:ascii="Helvetica" w:eastAsia="Arial" w:hAnsi="Helvetica" w:cs="Times New Roman"/>
          <w:b/>
          <w:bCs/>
          <w:sz w:val="20"/>
          <w:szCs w:val="24"/>
          <w:lang w:eastAsia="ja-JP"/>
        </w:rPr>
      </w:pPr>
    </w:p>
    <w:p w14:paraId="77C936CF" w14:textId="77777777" w:rsidR="0088496E" w:rsidRPr="0088496E" w:rsidRDefault="0088496E" w:rsidP="0088496E">
      <w:pPr>
        <w:keepNext/>
        <w:spacing w:after="120" w:line="240" w:lineRule="auto"/>
        <w:rPr>
          <w:rFonts w:ascii="Helvetica" w:eastAsia="Arial" w:hAnsi="Helvetica" w:cs="Arial"/>
          <w:bCs/>
          <w:sz w:val="20"/>
          <w:szCs w:val="18"/>
          <w:lang w:val="en-US"/>
        </w:rPr>
      </w:pPr>
      <w:bookmarkStart w:id="7" w:name="_Ref117000569"/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t xml:space="preserve">Supplementary Table </w:t>
      </w:r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fldChar w:fldCharType="begin"/>
      </w:r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instrText xml:space="preserve"> SEQ Supplementary_Table \* ARABIC </w:instrText>
      </w:r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fldChar w:fldCharType="separate"/>
      </w:r>
      <w:r w:rsidRPr="0088496E">
        <w:rPr>
          <w:rFonts w:ascii="Helvetica" w:eastAsia="Times New Roman" w:hAnsi="Helvetica" w:cs="Arial"/>
          <w:b/>
          <w:iCs/>
          <w:noProof/>
          <w:sz w:val="20"/>
          <w:szCs w:val="18"/>
          <w:lang w:val="en-US"/>
        </w:rPr>
        <w:t>6</w:t>
      </w:r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fldChar w:fldCharType="end"/>
      </w:r>
      <w:bookmarkEnd w:id="7"/>
      <w:r w:rsidRPr="0088496E">
        <w:rPr>
          <w:rFonts w:ascii="Helvetica" w:eastAsia="Arial" w:hAnsi="Helvetica" w:cs="Arial"/>
          <w:b/>
          <w:bCs/>
          <w:iCs/>
          <w:sz w:val="20"/>
          <w:szCs w:val="18"/>
          <w:lang w:val="en-US"/>
        </w:rPr>
        <w:t xml:space="preserve">. T2DM definition and diagnostic codes </w:t>
      </w:r>
    </w:p>
    <w:tbl>
      <w:tblPr>
        <w:tblStyle w:val="TableGridLight1"/>
        <w:tblW w:w="9027" w:type="dxa"/>
        <w:tblLayout w:type="fixed"/>
        <w:tblLook w:val="04A0" w:firstRow="1" w:lastRow="0" w:firstColumn="1" w:lastColumn="0" w:noHBand="0" w:noVBand="1"/>
      </w:tblPr>
      <w:tblGrid>
        <w:gridCol w:w="2478"/>
        <w:gridCol w:w="1740"/>
        <w:gridCol w:w="1455"/>
        <w:gridCol w:w="3354"/>
      </w:tblGrid>
      <w:tr w:rsidR="005D0CD5" w:rsidRPr="005D0CD5" w14:paraId="60021D75" w14:textId="77777777" w:rsidTr="005D0CD5">
        <w:trPr>
          <w:trHeight w:val="340"/>
          <w:tblHeader/>
        </w:trPr>
        <w:tc>
          <w:tcPr>
            <w:tcW w:w="2478" w:type="dxa"/>
            <w:shd w:val="clear" w:color="auto" w:fill="auto"/>
            <w:vAlign w:val="center"/>
          </w:tcPr>
          <w:p w14:paraId="7D489C34" w14:textId="77777777" w:rsidR="0088496E" w:rsidRPr="005D0CD5" w:rsidRDefault="0088496E" w:rsidP="0088496E">
            <w:pPr>
              <w:spacing w:line="276" w:lineRule="auto"/>
              <w:jc w:val="both"/>
              <w:rPr>
                <w:rFonts w:ascii="Helvetica" w:hAnsi="Helvetica"/>
                <w:b/>
                <w:sz w:val="16"/>
                <w:szCs w:val="16"/>
              </w:rPr>
            </w:pPr>
            <w:r w:rsidRPr="005D0CD5">
              <w:rPr>
                <w:rFonts w:ascii="Helvetica" w:hAnsi="Helvetica"/>
                <w:b/>
                <w:sz w:val="16"/>
                <w:szCs w:val="16"/>
              </w:rPr>
              <w:t>Diagnosis Condition</w:t>
            </w:r>
          </w:p>
        </w:tc>
        <w:tc>
          <w:tcPr>
            <w:tcW w:w="1740" w:type="dxa"/>
            <w:shd w:val="clear" w:color="auto" w:fill="auto"/>
            <w:vAlign w:val="center"/>
          </w:tcPr>
          <w:p w14:paraId="659D8494" w14:textId="77777777" w:rsidR="0088496E" w:rsidRPr="005D0CD5" w:rsidRDefault="0088496E" w:rsidP="0088496E">
            <w:pPr>
              <w:spacing w:line="276" w:lineRule="auto"/>
              <w:jc w:val="both"/>
              <w:rPr>
                <w:rFonts w:ascii="Helvetica" w:hAnsi="Helvetica"/>
                <w:b/>
                <w:sz w:val="16"/>
                <w:szCs w:val="16"/>
              </w:rPr>
            </w:pPr>
            <w:r w:rsidRPr="005D0CD5">
              <w:rPr>
                <w:rFonts w:ascii="Helvetica" w:hAnsi="Helvetica"/>
                <w:b/>
                <w:sz w:val="16"/>
                <w:szCs w:val="16"/>
              </w:rPr>
              <w:t>ICD-9-CM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6F40E2F" w14:textId="77777777" w:rsidR="0088496E" w:rsidRPr="005D0CD5" w:rsidRDefault="0088496E" w:rsidP="0088496E">
            <w:pPr>
              <w:spacing w:line="276" w:lineRule="auto"/>
              <w:jc w:val="both"/>
              <w:rPr>
                <w:rFonts w:ascii="Helvetica" w:hAnsi="Helvetica"/>
                <w:b/>
                <w:sz w:val="16"/>
                <w:szCs w:val="16"/>
              </w:rPr>
            </w:pPr>
            <w:r w:rsidRPr="005D0CD5">
              <w:rPr>
                <w:rFonts w:ascii="Helvetica" w:hAnsi="Helvetica"/>
                <w:b/>
                <w:sz w:val="16"/>
                <w:szCs w:val="16"/>
              </w:rPr>
              <w:t>ICD-10-CA</w:t>
            </w:r>
          </w:p>
        </w:tc>
        <w:tc>
          <w:tcPr>
            <w:tcW w:w="3354" w:type="dxa"/>
            <w:shd w:val="clear" w:color="auto" w:fill="auto"/>
            <w:vAlign w:val="center"/>
          </w:tcPr>
          <w:p w14:paraId="3BD11AE8" w14:textId="77777777" w:rsidR="0088496E" w:rsidRPr="005D0CD5" w:rsidRDefault="0088496E" w:rsidP="0088496E">
            <w:pPr>
              <w:spacing w:line="276" w:lineRule="auto"/>
              <w:jc w:val="both"/>
              <w:rPr>
                <w:rFonts w:ascii="Helvetica" w:hAnsi="Helvetica"/>
                <w:b/>
                <w:sz w:val="16"/>
                <w:szCs w:val="16"/>
              </w:rPr>
            </w:pPr>
            <w:r w:rsidRPr="005D0CD5">
              <w:rPr>
                <w:rFonts w:ascii="Helvetica" w:hAnsi="Helvetica"/>
                <w:b/>
                <w:sz w:val="16"/>
                <w:szCs w:val="16"/>
              </w:rPr>
              <w:t>Definition Algorithm</w:t>
            </w:r>
          </w:p>
        </w:tc>
      </w:tr>
      <w:tr w:rsidR="005D0CD5" w:rsidRPr="005D0CD5" w14:paraId="6E482B0C" w14:textId="77777777" w:rsidTr="005D0CD5">
        <w:trPr>
          <w:trHeight w:val="340"/>
        </w:trPr>
        <w:tc>
          <w:tcPr>
            <w:tcW w:w="2478" w:type="dxa"/>
            <w:shd w:val="clear" w:color="auto" w:fill="auto"/>
            <w:vAlign w:val="center"/>
          </w:tcPr>
          <w:p w14:paraId="4C30EFEA" w14:textId="77777777" w:rsidR="0088496E" w:rsidRPr="005D0CD5" w:rsidRDefault="0088496E" w:rsidP="0088496E">
            <w:pPr>
              <w:spacing w:line="276" w:lineRule="auto"/>
              <w:jc w:val="both"/>
              <w:rPr>
                <w:rFonts w:ascii="Helvetica" w:hAnsi="Helvetica"/>
                <w:bCs/>
                <w:sz w:val="16"/>
                <w:szCs w:val="16"/>
              </w:rPr>
            </w:pPr>
            <w:r w:rsidRPr="005D0CD5">
              <w:rPr>
                <w:rFonts w:ascii="Helvetica" w:hAnsi="Helvetica"/>
                <w:sz w:val="16"/>
                <w:szCs w:val="16"/>
              </w:rPr>
              <w:t>Type 2 diabetes mellitus</w:t>
            </w:r>
          </w:p>
        </w:tc>
        <w:tc>
          <w:tcPr>
            <w:tcW w:w="1740" w:type="dxa"/>
            <w:shd w:val="clear" w:color="auto" w:fill="auto"/>
            <w:vAlign w:val="center"/>
          </w:tcPr>
          <w:p w14:paraId="0C70B8C1" w14:textId="77777777" w:rsidR="0088496E" w:rsidRPr="005D0CD5" w:rsidRDefault="0088496E" w:rsidP="0088496E">
            <w:pPr>
              <w:spacing w:line="276" w:lineRule="auto"/>
              <w:jc w:val="both"/>
              <w:rPr>
                <w:rFonts w:ascii="Helvetica" w:hAnsi="Helvetica"/>
                <w:sz w:val="16"/>
                <w:szCs w:val="16"/>
              </w:rPr>
            </w:pPr>
            <w:r w:rsidRPr="005D0CD5">
              <w:rPr>
                <w:rFonts w:ascii="Helvetica" w:hAnsi="Helvetica"/>
                <w:sz w:val="16"/>
                <w:szCs w:val="16"/>
              </w:rPr>
              <w:t>250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B6C884C" w14:textId="77777777" w:rsidR="0088496E" w:rsidRPr="005D0CD5" w:rsidRDefault="0088496E" w:rsidP="0088496E">
            <w:pPr>
              <w:spacing w:line="276" w:lineRule="auto"/>
              <w:jc w:val="both"/>
              <w:rPr>
                <w:rFonts w:ascii="Helvetica" w:hAnsi="Helvetica"/>
                <w:sz w:val="16"/>
                <w:szCs w:val="16"/>
              </w:rPr>
            </w:pPr>
            <w:r w:rsidRPr="005D0CD5">
              <w:rPr>
                <w:rFonts w:ascii="Helvetica" w:hAnsi="Helvetica"/>
                <w:sz w:val="16"/>
                <w:szCs w:val="16"/>
              </w:rPr>
              <w:t>E11-E14</w:t>
            </w:r>
          </w:p>
        </w:tc>
        <w:tc>
          <w:tcPr>
            <w:tcW w:w="3354" w:type="dxa"/>
            <w:shd w:val="clear" w:color="auto" w:fill="auto"/>
            <w:vAlign w:val="center"/>
          </w:tcPr>
          <w:p w14:paraId="6DB5B0AF" w14:textId="77777777" w:rsidR="0088496E" w:rsidRPr="005D0CD5" w:rsidRDefault="0088496E" w:rsidP="0088496E">
            <w:pPr>
              <w:spacing w:line="276" w:lineRule="auto"/>
              <w:jc w:val="both"/>
              <w:rPr>
                <w:rFonts w:ascii="Helvetica" w:hAnsi="Helvetica"/>
                <w:sz w:val="16"/>
                <w:szCs w:val="16"/>
              </w:rPr>
            </w:pPr>
            <w:r w:rsidRPr="005D0CD5">
              <w:rPr>
                <w:rFonts w:ascii="Helvetica" w:hAnsi="Helvetica"/>
                <w:sz w:val="16"/>
                <w:szCs w:val="16"/>
              </w:rPr>
              <w:t>Presence of at least one ICD-9-CM/ICD-10-CA code (from DAD, NACRS, or Practitioner Claims)</w:t>
            </w:r>
          </w:p>
        </w:tc>
      </w:tr>
    </w:tbl>
    <w:p w14:paraId="61A866C4" w14:textId="77777777" w:rsidR="0088496E" w:rsidRPr="0088496E" w:rsidRDefault="0088496E" w:rsidP="0088496E">
      <w:pPr>
        <w:spacing w:after="240" w:line="240" w:lineRule="auto"/>
        <w:rPr>
          <w:rFonts w:ascii="Helvetica" w:eastAsia="Times New Roman" w:hAnsi="Helvetica" w:cs="Times New Roman"/>
          <w:color w:val="000000"/>
          <w:sz w:val="18"/>
          <w:szCs w:val="18"/>
          <w:lang w:eastAsia="ja-JP"/>
        </w:rPr>
      </w:pPr>
      <w:r w:rsidRPr="0088496E">
        <w:rPr>
          <w:rFonts w:ascii="Helvetica" w:eastAsia="Times New Roman" w:hAnsi="Helvetica" w:cs="Times New Roman"/>
          <w:color w:val="000000"/>
          <w:sz w:val="18"/>
          <w:szCs w:val="18"/>
          <w:lang w:eastAsia="ja-JP"/>
        </w:rPr>
        <w:t>Abbreviations: DAD: discharge abstract database; ICD 9-CM: The International Classification of Diseases, Ninth Revision, Clinical Modification; ICD-10-CA: International Statistical Classification of Diseases and Related Health Problems, 10</w:t>
      </w:r>
      <w:r w:rsidRPr="0088496E">
        <w:rPr>
          <w:rFonts w:ascii="Helvetica" w:eastAsia="Times New Roman" w:hAnsi="Helvetica" w:cs="Times New Roman"/>
          <w:color w:val="000000"/>
          <w:sz w:val="18"/>
          <w:szCs w:val="18"/>
          <w:vertAlign w:val="superscript"/>
          <w:lang w:eastAsia="ja-JP"/>
        </w:rPr>
        <w:t>th</w:t>
      </w:r>
      <w:r w:rsidRPr="0088496E">
        <w:rPr>
          <w:rFonts w:ascii="Helvetica" w:eastAsia="Times New Roman" w:hAnsi="Helvetica" w:cs="Times New Roman"/>
          <w:color w:val="000000"/>
          <w:sz w:val="18"/>
          <w:szCs w:val="18"/>
          <w:lang w:eastAsia="ja-JP"/>
        </w:rPr>
        <w:t xml:space="preserve"> Revision, Canada; NACRS: National Ambulatory Care Reporting System.</w:t>
      </w:r>
    </w:p>
    <w:p w14:paraId="147B4D57" w14:textId="77777777" w:rsidR="0088496E" w:rsidRPr="0088496E" w:rsidRDefault="0088496E" w:rsidP="0088496E">
      <w:pPr>
        <w:spacing w:after="0" w:line="240" w:lineRule="auto"/>
        <w:rPr>
          <w:rFonts w:ascii="Helvetica" w:eastAsia="Arial" w:hAnsi="Helvetica" w:cs="Times New Roman"/>
          <w:b/>
          <w:bCs/>
          <w:sz w:val="20"/>
          <w:szCs w:val="24"/>
          <w:lang w:eastAsia="ja-JP"/>
        </w:rPr>
        <w:sectPr w:rsidR="0088496E" w:rsidRPr="0088496E" w:rsidSect="005361A3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5952B7CE" w14:textId="77777777" w:rsidR="0088496E" w:rsidRPr="0088496E" w:rsidRDefault="0088496E" w:rsidP="0088496E">
      <w:pPr>
        <w:keepNext/>
        <w:spacing w:after="120" w:line="240" w:lineRule="auto"/>
        <w:rPr>
          <w:rFonts w:ascii="Helvetica" w:eastAsia="Arial" w:hAnsi="Helvetica" w:cs="Arial"/>
          <w:bCs/>
          <w:iCs/>
          <w:sz w:val="20"/>
          <w:szCs w:val="18"/>
          <w:lang w:val="en-US"/>
        </w:rPr>
      </w:pPr>
      <w:bookmarkStart w:id="8" w:name="_Ref76633683"/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lastRenderedPageBreak/>
        <w:t xml:space="preserve">Supplementary Table </w:t>
      </w:r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fldChar w:fldCharType="begin"/>
      </w:r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instrText xml:space="preserve"> SEQ Supplementary_Table \* ARABIC </w:instrText>
      </w:r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fldChar w:fldCharType="separate"/>
      </w:r>
      <w:r w:rsidRPr="0088496E">
        <w:rPr>
          <w:rFonts w:ascii="Helvetica" w:eastAsia="Times New Roman" w:hAnsi="Helvetica" w:cs="Arial"/>
          <w:b/>
          <w:iCs/>
          <w:noProof/>
          <w:sz w:val="20"/>
          <w:szCs w:val="18"/>
          <w:lang w:val="en-US"/>
        </w:rPr>
        <w:t>7</w:t>
      </w:r>
      <w:r w:rsidRPr="0088496E">
        <w:rPr>
          <w:rFonts w:ascii="Helvetica" w:eastAsia="Times New Roman" w:hAnsi="Helvetica" w:cs="Arial"/>
          <w:b/>
          <w:iCs/>
          <w:sz w:val="20"/>
          <w:szCs w:val="18"/>
          <w:lang w:val="en-US"/>
        </w:rPr>
        <w:fldChar w:fldCharType="end"/>
      </w:r>
      <w:bookmarkEnd w:id="8"/>
      <w:r w:rsidRPr="0088496E">
        <w:rPr>
          <w:rFonts w:ascii="Helvetica" w:eastAsia="Arial" w:hAnsi="Helvetica" w:cs="Arial"/>
          <w:b/>
          <w:bCs/>
          <w:iCs/>
          <w:sz w:val="20"/>
          <w:szCs w:val="18"/>
          <w:lang w:val="en-US"/>
        </w:rPr>
        <w:t>. Complication outcome definitions – diagnostic and procedure codes</w:t>
      </w:r>
    </w:p>
    <w:tbl>
      <w:tblPr>
        <w:tblW w:w="1303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58"/>
        <w:gridCol w:w="6946"/>
        <w:gridCol w:w="3827"/>
      </w:tblGrid>
      <w:tr w:rsidR="0088496E" w:rsidRPr="0088496E" w14:paraId="31B0C255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623253" w14:textId="77777777" w:rsidR="0088496E" w:rsidRPr="005D0CD5" w:rsidRDefault="0088496E" w:rsidP="0088496E">
            <w:pPr>
              <w:spacing w:after="0" w:line="240" w:lineRule="auto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5D0CD5">
              <w:rPr>
                <w:rFonts w:ascii="Helvetica" w:eastAsia="Times New Roman" w:hAnsi="Helvetica" w:cs="Helvetica"/>
                <w:b/>
                <w:bCs/>
                <w:kern w:val="24"/>
                <w:sz w:val="16"/>
                <w:szCs w:val="16"/>
                <w:lang w:eastAsia="ja-JP"/>
              </w:rPr>
              <w:t xml:space="preserve">Complication </w:t>
            </w:r>
          </w:p>
        </w:tc>
        <w:tc>
          <w:tcPr>
            <w:tcW w:w="6946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33187D9" w14:textId="77777777" w:rsidR="0088496E" w:rsidRPr="005D0CD5" w:rsidRDefault="0088496E" w:rsidP="0088496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5D0CD5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eastAsia="en-CA"/>
              </w:rPr>
              <w:t>ICD/Procedure Codes</w:t>
            </w:r>
          </w:p>
        </w:tc>
        <w:tc>
          <w:tcPr>
            <w:tcW w:w="3827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vAlign w:val="center"/>
          </w:tcPr>
          <w:p w14:paraId="0E3566AD" w14:textId="77777777" w:rsidR="0088496E" w:rsidRPr="005D0CD5" w:rsidRDefault="0088496E" w:rsidP="0088496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5D0CD5">
              <w:rPr>
                <w:rFonts w:ascii="Helvetica" w:eastAsia="Times New Roman" w:hAnsi="Helvetica" w:cs="Helvetica"/>
                <w:b/>
                <w:bCs/>
                <w:sz w:val="16"/>
                <w:szCs w:val="16"/>
                <w:lang w:eastAsia="en-CA"/>
              </w:rPr>
              <w:t>Definition</w:t>
            </w:r>
          </w:p>
        </w:tc>
      </w:tr>
      <w:tr w:rsidR="0088496E" w:rsidRPr="0088496E" w14:paraId="6D56A50E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1BF54B" w14:textId="77777777" w:rsidR="0088496E" w:rsidRPr="005D0CD5" w:rsidRDefault="0088496E" w:rsidP="0088496E">
            <w:pPr>
              <w:spacing w:after="0" w:line="240" w:lineRule="auto"/>
              <w:ind w:left="115" w:right="115"/>
              <w:rPr>
                <w:rFonts w:ascii="Helvetica" w:eastAsia="Times New Roman" w:hAnsi="Helvetica" w:cs="Helvetica"/>
                <w:b/>
                <w:bCs/>
                <w:kern w:val="24"/>
                <w:sz w:val="16"/>
                <w:szCs w:val="16"/>
                <w:lang w:eastAsia="ja-JP"/>
              </w:rPr>
            </w:pPr>
            <w:r w:rsidRPr="005D0CD5">
              <w:rPr>
                <w:rFonts w:ascii="Helvetica" w:eastAsia="Times New Roman" w:hAnsi="Helvetica" w:cs="Helvetica"/>
                <w:b/>
                <w:bCs/>
                <w:kern w:val="24"/>
                <w:sz w:val="16"/>
                <w:szCs w:val="16"/>
                <w:lang w:eastAsia="ja-JP"/>
              </w:rPr>
              <w:t xml:space="preserve">Cardiovascular </w:t>
            </w:r>
          </w:p>
        </w:tc>
        <w:tc>
          <w:tcPr>
            <w:tcW w:w="6946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9E23D8" w14:textId="77777777" w:rsidR="0088496E" w:rsidRPr="005D0CD5" w:rsidRDefault="0088496E" w:rsidP="0088496E">
            <w:pPr>
              <w:spacing w:after="0" w:line="240" w:lineRule="auto"/>
              <w:rPr>
                <w:rFonts w:ascii="Helvetica" w:eastAsia="Times New Roman" w:hAnsi="Helvetica" w:cs="Helvetica"/>
                <w:kern w:val="24"/>
                <w:sz w:val="16"/>
                <w:szCs w:val="16"/>
                <w:lang w:eastAsia="ja-JP"/>
              </w:rPr>
            </w:pPr>
          </w:p>
        </w:tc>
        <w:tc>
          <w:tcPr>
            <w:tcW w:w="3827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</w:tcPr>
          <w:p w14:paraId="59D2215C" w14:textId="77777777" w:rsidR="0088496E" w:rsidRPr="005D0CD5" w:rsidRDefault="0088496E" w:rsidP="0088496E">
            <w:pPr>
              <w:spacing w:after="0" w:line="240" w:lineRule="auto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</w:p>
        </w:tc>
      </w:tr>
      <w:tr w:rsidR="0088496E" w:rsidRPr="0088496E" w14:paraId="44F2E173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06F3BC" w14:textId="77777777" w:rsidR="0088496E" w:rsidRPr="0088496E" w:rsidRDefault="0088496E" w:rsidP="0088496E">
            <w:pPr>
              <w:spacing w:after="0" w:line="240" w:lineRule="auto"/>
              <w:ind w:left="418" w:right="115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Hypertension</w:t>
            </w:r>
          </w:p>
        </w:tc>
        <w:tc>
          <w:tcPr>
            <w:tcW w:w="6946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C151A2" w14:textId="77777777" w:rsidR="0088496E" w:rsidRPr="0088496E" w:rsidRDefault="0088496E" w:rsidP="0088496E">
            <w:pPr>
              <w:spacing w:after="0" w:line="276" w:lineRule="auto"/>
              <w:ind w:right="115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nb-NO" w:eastAsia="en-CA"/>
              </w:rPr>
            </w:pP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nb-NO" w:eastAsia="en-CA"/>
              </w:rPr>
              <w:t>ICD-9-CM: 401-405</w:t>
            </w:r>
          </w:p>
          <w:p w14:paraId="346581A1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val="nb-NO" w:eastAsia="en-CA"/>
              </w:rPr>
            </w:pP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nb-NO" w:eastAsia="ja-JP"/>
              </w:rPr>
              <w:t>ICD-10-CA: I10-I13, I15</w:t>
            </w:r>
          </w:p>
        </w:tc>
        <w:tc>
          <w:tcPr>
            <w:tcW w:w="3827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</w:tcPr>
          <w:p w14:paraId="352AC5CC" w14:textId="77777777" w:rsidR="0088496E" w:rsidRPr="0088496E" w:rsidRDefault="0088496E" w:rsidP="0088496E">
            <w:pPr>
              <w:spacing w:after="0" w:line="276" w:lineRule="auto"/>
              <w:ind w:right="115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 xml:space="preserve">1 IP or 2 claims in 2 years or less </w:t>
            </w:r>
          </w:p>
        </w:tc>
      </w:tr>
      <w:tr w:rsidR="0088496E" w:rsidRPr="0088496E" w14:paraId="7092B34A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BFD76A" w14:textId="77777777" w:rsidR="0088496E" w:rsidRPr="0088496E" w:rsidRDefault="0088496E" w:rsidP="0088496E">
            <w:pPr>
              <w:spacing w:after="0" w:line="240" w:lineRule="auto"/>
              <w:ind w:left="418" w:right="115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Dyslipidemia</w:t>
            </w:r>
          </w:p>
        </w:tc>
        <w:tc>
          <w:tcPr>
            <w:tcW w:w="6946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B7C0CB" w14:textId="77777777" w:rsidR="0088496E" w:rsidRPr="0088496E" w:rsidRDefault="0088496E" w:rsidP="0088496E">
            <w:pPr>
              <w:spacing w:after="0" w:line="276" w:lineRule="auto"/>
              <w:ind w:right="115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it-IT" w:eastAsia="en-CA"/>
              </w:rPr>
            </w:pP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it-IT" w:eastAsia="en-CA"/>
              </w:rPr>
              <w:t xml:space="preserve">ICD-9-CM: 272 </w:t>
            </w:r>
          </w:p>
          <w:p w14:paraId="2A6C09EF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val="it-IT" w:eastAsia="en-CA"/>
              </w:rPr>
            </w:pPr>
            <w:r w:rsidRPr="0088496E">
              <w:rPr>
                <w:rFonts w:ascii="Helvetica" w:eastAsia="SimSun" w:hAnsi="Helvetica" w:cs="Helvetica"/>
                <w:kern w:val="24"/>
                <w:sz w:val="16"/>
                <w:szCs w:val="16"/>
                <w:lang w:val="it-IT" w:eastAsia="ja-JP"/>
              </w:rPr>
              <w:t>ICD-10-CA: E78</w:t>
            </w:r>
          </w:p>
        </w:tc>
        <w:tc>
          <w:tcPr>
            <w:tcW w:w="3827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</w:tcPr>
          <w:p w14:paraId="0DC5D5AB" w14:textId="77777777" w:rsidR="0088496E" w:rsidRPr="0088496E" w:rsidRDefault="0088496E" w:rsidP="0088496E">
            <w:pPr>
              <w:spacing w:after="0" w:line="276" w:lineRule="auto"/>
              <w:ind w:right="115"/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 xml:space="preserve">1 IP, 1 ED or 1 </w:t>
            </w:r>
            <w:proofErr w:type="gramStart"/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>claim</w:t>
            </w:r>
            <w:proofErr w:type="gramEnd"/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 xml:space="preserve"> </w:t>
            </w:r>
          </w:p>
          <w:p w14:paraId="79A2AB4D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</w:p>
        </w:tc>
      </w:tr>
      <w:tr w:rsidR="0088496E" w:rsidRPr="0088496E" w14:paraId="1359CFAD" w14:textId="77777777" w:rsidTr="005D0CD5">
        <w:trPr>
          <w:trHeight w:val="476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F503B6" w14:textId="77777777" w:rsidR="0088496E" w:rsidRPr="0088496E" w:rsidRDefault="0088496E" w:rsidP="0088496E">
            <w:pPr>
              <w:spacing w:after="0" w:line="240" w:lineRule="auto"/>
              <w:ind w:left="418" w:right="115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HHF – broad</w:t>
            </w:r>
          </w:p>
        </w:tc>
        <w:tc>
          <w:tcPr>
            <w:tcW w:w="6946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9C3143" w14:textId="77777777" w:rsidR="0088496E" w:rsidRPr="0088496E" w:rsidRDefault="0088496E" w:rsidP="0088496E">
            <w:pPr>
              <w:spacing w:after="0" w:line="276" w:lineRule="auto"/>
              <w:ind w:right="115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 xml:space="preserve">ICD-9-CM: </w:t>
            </w: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en-US" w:eastAsia="en-CA"/>
              </w:rPr>
              <w:t xml:space="preserve">402.0, 402.1, 402.9, 404.0, 404.1, 404.9, </w:t>
            </w: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>425.4-425.9, 428</w:t>
            </w:r>
          </w:p>
          <w:p w14:paraId="431AB081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88496E">
              <w:rPr>
                <w:rFonts w:ascii="Helvetica" w:eastAsia="SimSun" w:hAnsi="Helvetica" w:cs="Helvetica"/>
                <w:kern w:val="24"/>
                <w:sz w:val="16"/>
                <w:szCs w:val="16"/>
                <w:lang w:eastAsia="ja-JP"/>
              </w:rPr>
              <w:t>ICD-10-CA: I09.9, I25.5, I42.0, I42.5–I42.9, I43, I50</w:t>
            </w:r>
          </w:p>
        </w:tc>
        <w:tc>
          <w:tcPr>
            <w:tcW w:w="3827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</w:tcPr>
          <w:p w14:paraId="71F2248B" w14:textId="77777777" w:rsidR="0088496E" w:rsidRPr="0088496E" w:rsidRDefault="0088496E" w:rsidP="0088496E">
            <w:pPr>
              <w:spacing w:after="0" w:line="276" w:lineRule="auto"/>
              <w:ind w:right="115"/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 xml:space="preserve">1 IP, 1 ED or 1 </w:t>
            </w:r>
            <w:proofErr w:type="gramStart"/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>claim</w:t>
            </w:r>
            <w:proofErr w:type="gramEnd"/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 xml:space="preserve"> </w:t>
            </w:r>
          </w:p>
          <w:p w14:paraId="7170E6F9" w14:textId="77777777" w:rsidR="0088496E" w:rsidRPr="0088496E" w:rsidRDefault="0088496E" w:rsidP="0088496E">
            <w:pPr>
              <w:spacing w:after="0" w:line="240" w:lineRule="auto"/>
              <w:rPr>
                <w:rFonts w:ascii="Helvetica" w:eastAsia="Times New Roman" w:hAnsi="Helvetica" w:cs="Helvetica"/>
                <w:sz w:val="16"/>
                <w:szCs w:val="16"/>
                <w:lang w:val="en-US" w:eastAsia="en-CA"/>
              </w:rPr>
            </w:pPr>
          </w:p>
        </w:tc>
      </w:tr>
      <w:tr w:rsidR="0088496E" w:rsidRPr="0088496E" w14:paraId="1518DB3F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80E501" w14:textId="77777777" w:rsidR="0088496E" w:rsidRPr="0088496E" w:rsidRDefault="0088496E" w:rsidP="0088496E">
            <w:pPr>
              <w:spacing w:after="0" w:line="240" w:lineRule="auto"/>
              <w:ind w:left="418" w:right="115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Chronic heart failure</w:t>
            </w:r>
          </w:p>
        </w:tc>
        <w:tc>
          <w:tcPr>
            <w:tcW w:w="6946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DE4A4E" w14:textId="77777777" w:rsidR="0088496E" w:rsidRPr="0088496E" w:rsidRDefault="0088496E" w:rsidP="0088496E">
            <w:pPr>
              <w:spacing w:after="0" w:line="276" w:lineRule="auto"/>
              <w:ind w:right="115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>ICD-9-CM: 402.0, 402.1, 402.9, 404.0, 404.1, 404.9, 425.4-425.9, 428</w:t>
            </w:r>
          </w:p>
          <w:p w14:paraId="38D55E64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88496E">
              <w:rPr>
                <w:rFonts w:ascii="Helvetica" w:eastAsia="SimSun" w:hAnsi="Helvetica" w:cs="Helvetica"/>
                <w:kern w:val="24"/>
                <w:sz w:val="16"/>
                <w:szCs w:val="16"/>
                <w:lang w:eastAsia="ja-JP"/>
              </w:rPr>
              <w:t>ICD-10-CA: I09.9, I25.5, I42.0, I42.5–I42.9, I43, I50</w:t>
            </w:r>
          </w:p>
        </w:tc>
        <w:tc>
          <w:tcPr>
            <w:tcW w:w="3827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</w:tcPr>
          <w:p w14:paraId="6C92E3D0" w14:textId="77777777" w:rsidR="0088496E" w:rsidRPr="0088496E" w:rsidRDefault="0088496E" w:rsidP="0088496E">
            <w:pPr>
              <w:spacing w:after="0" w:line="276" w:lineRule="auto"/>
              <w:ind w:right="115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 xml:space="preserve">1 IP or 2 claims in 2 years or less </w:t>
            </w:r>
          </w:p>
          <w:p w14:paraId="5A3A9953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val="en-US" w:eastAsia="en-CA"/>
              </w:rPr>
            </w:pPr>
          </w:p>
        </w:tc>
      </w:tr>
      <w:tr w:rsidR="0088496E" w:rsidRPr="0088496E" w14:paraId="021646BA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9FCE69" w14:textId="77777777" w:rsidR="0088496E" w:rsidRPr="0088496E" w:rsidRDefault="0088496E" w:rsidP="0088496E">
            <w:pPr>
              <w:spacing w:after="0" w:line="240" w:lineRule="auto"/>
              <w:ind w:left="418" w:right="115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Stroke/transient ischemic attack</w:t>
            </w:r>
          </w:p>
        </w:tc>
        <w:tc>
          <w:tcPr>
            <w:tcW w:w="6946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BE79C6" w14:textId="77777777" w:rsidR="0088496E" w:rsidRPr="0088496E" w:rsidRDefault="0088496E" w:rsidP="0088496E">
            <w:pPr>
              <w:spacing w:after="0" w:line="276" w:lineRule="auto"/>
              <w:ind w:right="115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nb-NO" w:eastAsia="en-CA"/>
              </w:rPr>
            </w:pP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nb-NO" w:eastAsia="en-CA"/>
              </w:rPr>
              <w:t xml:space="preserve">ICD-9-CM: 362.3, 430, 431, 433.0-3, 433.8-9, 434.0-1, 434.9, 435, 436 </w:t>
            </w:r>
          </w:p>
          <w:p w14:paraId="3C525C80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val="nb-NO" w:eastAsia="en-CA"/>
              </w:rPr>
            </w:pPr>
            <w:r w:rsidRPr="0088496E">
              <w:rPr>
                <w:rFonts w:ascii="Helvetica" w:eastAsia="SimSun" w:hAnsi="Helvetica" w:cs="Helvetica"/>
                <w:kern w:val="24"/>
                <w:sz w:val="16"/>
                <w:szCs w:val="16"/>
                <w:lang w:val="nb-NO" w:eastAsia="ja-JP"/>
              </w:rPr>
              <w:t>ICD-10-CA: G45.0-G45.3, G45.8, G45.9, H34.1, I60, I61, I63, I64</w:t>
            </w:r>
          </w:p>
        </w:tc>
        <w:tc>
          <w:tcPr>
            <w:tcW w:w="3827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</w:tcPr>
          <w:p w14:paraId="3EB35D7C" w14:textId="77777777" w:rsidR="0088496E" w:rsidRPr="0088496E" w:rsidRDefault="0088496E" w:rsidP="0088496E">
            <w:pPr>
              <w:spacing w:after="0" w:line="276" w:lineRule="auto"/>
              <w:ind w:right="115"/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 xml:space="preserve">1 IP, 1 ED or 1 claim </w:t>
            </w:r>
          </w:p>
        </w:tc>
      </w:tr>
      <w:tr w:rsidR="0088496E" w:rsidRPr="0088496E" w14:paraId="00E6BA40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A3F788" w14:textId="77777777" w:rsidR="0088496E" w:rsidRPr="0088496E" w:rsidRDefault="0088496E" w:rsidP="0088496E">
            <w:pPr>
              <w:spacing w:after="0" w:line="240" w:lineRule="auto"/>
              <w:ind w:left="418" w:right="115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Atrial fibrillation</w:t>
            </w:r>
          </w:p>
        </w:tc>
        <w:tc>
          <w:tcPr>
            <w:tcW w:w="6946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5BEB75" w14:textId="77777777" w:rsidR="0088496E" w:rsidRPr="0088496E" w:rsidRDefault="0088496E" w:rsidP="0088496E">
            <w:pPr>
              <w:spacing w:after="0" w:line="276" w:lineRule="auto"/>
              <w:ind w:right="115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nb-NO" w:eastAsia="en-CA"/>
              </w:rPr>
            </w:pPr>
            <w:r w:rsidRPr="0088496E">
              <w:rPr>
                <w:rFonts w:ascii="Helvetica" w:eastAsia="Microsoft JhengHei" w:hAnsi="Helvetica" w:cs="Helvetica"/>
                <w:color w:val="000000"/>
                <w:kern w:val="24"/>
                <w:sz w:val="16"/>
                <w:szCs w:val="16"/>
                <w:lang w:val="nb-NO" w:eastAsia="en-CA"/>
              </w:rPr>
              <w:t>ICD-9-CM: 427.3</w:t>
            </w:r>
          </w:p>
          <w:p w14:paraId="7D64CA2E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val="nb-NO" w:eastAsia="en-CA"/>
              </w:rPr>
            </w:pPr>
            <w:r w:rsidRPr="0088496E">
              <w:rPr>
                <w:rFonts w:ascii="Helvetica" w:eastAsia="Microsoft JhengHei" w:hAnsi="Helvetica" w:cs="Helvetica"/>
                <w:kern w:val="24"/>
                <w:sz w:val="16"/>
                <w:szCs w:val="16"/>
                <w:lang w:val="nb-NO" w:eastAsia="ja-JP"/>
              </w:rPr>
              <w:t>ICD-10-CA: I48.0</w:t>
            </w:r>
          </w:p>
        </w:tc>
        <w:tc>
          <w:tcPr>
            <w:tcW w:w="3827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</w:tcPr>
          <w:p w14:paraId="1EAD4F62" w14:textId="77777777" w:rsidR="0088496E" w:rsidRPr="0088496E" w:rsidRDefault="0088496E" w:rsidP="0088496E">
            <w:pPr>
              <w:spacing w:after="0" w:line="276" w:lineRule="auto"/>
              <w:ind w:right="115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 xml:space="preserve">1 IP or 2 claims in 2 years or less </w:t>
            </w:r>
          </w:p>
          <w:p w14:paraId="79CB2210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val="en-US" w:eastAsia="en-CA"/>
              </w:rPr>
            </w:pPr>
          </w:p>
        </w:tc>
      </w:tr>
      <w:tr w:rsidR="0088496E" w:rsidRPr="0088496E" w14:paraId="146EB5E8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83D53C" w14:textId="77777777" w:rsidR="0088496E" w:rsidRPr="0088496E" w:rsidRDefault="0088496E" w:rsidP="0088496E">
            <w:pPr>
              <w:spacing w:after="0" w:line="240" w:lineRule="auto"/>
              <w:ind w:left="418" w:right="115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Coronary artery disease</w:t>
            </w:r>
          </w:p>
        </w:tc>
        <w:tc>
          <w:tcPr>
            <w:tcW w:w="6946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982A2E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Calibri" w:hAnsi="Helvetica" w:cs="Helvetica"/>
                <w:color w:val="000000"/>
                <w:kern w:val="24"/>
                <w:sz w:val="16"/>
                <w:szCs w:val="16"/>
                <w:lang w:eastAsia="ja-JP"/>
              </w:rPr>
            </w:pPr>
            <w:r w:rsidRPr="0088496E">
              <w:rPr>
                <w:rFonts w:ascii="Helvetica" w:eastAsia="Microsoft JhengHei" w:hAnsi="Helvetica" w:cs="Helvetica"/>
                <w:color w:val="000000"/>
                <w:kern w:val="24"/>
                <w:sz w:val="16"/>
                <w:szCs w:val="16"/>
                <w:lang w:eastAsia="ja-JP"/>
              </w:rPr>
              <w:t>See Supplementary Table 3 for ICD/procedure codes.</w:t>
            </w:r>
          </w:p>
          <w:p w14:paraId="7296DB58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color w:val="FF0000"/>
                <w:sz w:val="16"/>
                <w:szCs w:val="16"/>
                <w:lang w:eastAsia="en-CA"/>
              </w:rPr>
            </w:pPr>
          </w:p>
        </w:tc>
        <w:tc>
          <w:tcPr>
            <w:tcW w:w="3827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</w:tcPr>
          <w:p w14:paraId="2069C31B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ja-JP"/>
              </w:rPr>
              <w:t>1 IP for myocardial infarction, coronary artery bypass graft surgery, or percutaneous coronary intervention)</w:t>
            </w:r>
          </w:p>
        </w:tc>
      </w:tr>
      <w:tr w:rsidR="0088496E" w:rsidRPr="0088496E" w14:paraId="2C2916D6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45499D" w14:textId="77777777" w:rsidR="0088496E" w:rsidRPr="0088496E" w:rsidRDefault="0088496E" w:rsidP="0088496E">
            <w:pPr>
              <w:spacing w:after="0" w:line="240" w:lineRule="auto"/>
              <w:ind w:left="418" w:right="115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Myocardial infarction</w:t>
            </w:r>
          </w:p>
        </w:tc>
        <w:tc>
          <w:tcPr>
            <w:tcW w:w="6946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25FF0C" w14:textId="77777777" w:rsidR="0088496E" w:rsidRPr="0088496E" w:rsidRDefault="0088496E" w:rsidP="0088496E">
            <w:pPr>
              <w:spacing w:after="0" w:line="276" w:lineRule="auto"/>
              <w:ind w:right="115"/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nb-NO" w:eastAsia="en-CA"/>
              </w:rPr>
            </w:pP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nb-NO" w:eastAsia="en-CA"/>
              </w:rPr>
              <w:t>ICD-9-CM: 410</w:t>
            </w:r>
          </w:p>
          <w:p w14:paraId="5BB668AB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val="nb-NO" w:eastAsia="en-CA"/>
              </w:rPr>
            </w:pPr>
            <w:r w:rsidRPr="0088496E">
              <w:rPr>
                <w:rFonts w:ascii="Helvetica" w:eastAsia="SimSun" w:hAnsi="Helvetica" w:cs="Helvetica"/>
                <w:kern w:val="24"/>
                <w:sz w:val="16"/>
                <w:szCs w:val="16"/>
                <w:lang w:val="nb-NO" w:eastAsia="ja-JP"/>
              </w:rPr>
              <w:t>ICD-10-CA: I21-I22</w:t>
            </w:r>
          </w:p>
        </w:tc>
        <w:tc>
          <w:tcPr>
            <w:tcW w:w="3827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</w:tcPr>
          <w:p w14:paraId="7FDA44E1" w14:textId="77777777" w:rsidR="0088496E" w:rsidRPr="0088496E" w:rsidRDefault="0088496E" w:rsidP="0088496E">
            <w:pPr>
              <w:spacing w:after="0" w:line="276" w:lineRule="auto"/>
              <w:ind w:right="115"/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 xml:space="preserve">1 IP </w:t>
            </w:r>
          </w:p>
          <w:p w14:paraId="739166FE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</w:p>
        </w:tc>
      </w:tr>
      <w:tr w:rsidR="0088496E" w:rsidRPr="0088496E" w14:paraId="5A13FCB2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5DCD42" w14:textId="77777777" w:rsidR="0088496E" w:rsidRPr="0088496E" w:rsidRDefault="0088496E" w:rsidP="0088496E">
            <w:pPr>
              <w:spacing w:after="0" w:line="240" w:lineRule="auto"/>
              <w:ind w:left="418" w:right="115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Cardiovascular death</w:t>
            </w:r>
          </w:p>
        </w:tc>
        <w:tc>
          <w:tcPr>
            <w:tcW w:w="6946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983BB0" w14:textId="77777777" w:rsidR="0088496E" w:rsidRPr="0088496E" w:rsidRDefault="0088496E" w:rsidP="0088496E">
            <w:pPr>
              <w:spacing w:after="0" w:line="276" w:lineRule="auto"/>
              <w:ind w:right="115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>ICD-9-CM: 410-414, 430-438, 390-398, 401-405, 410-417, 420-438, 440-444, 446-448, 451-459</w:t>
            </w:r>
          </w:p>
          <w:p w14:paraId="47369931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88496E">
              <w:rPr>
                <w:rFonts w:ascii="Helvetica" w:eastAsia="SimSun" w:hAnsi="Helvetica" w:cs="Helvetica"/>
                <w:kern w:val="24"/>
                <w:sz w:val="16"/>
                <w:szCs w:val="16"/>
                <w:lang w:eastAsia="ja-JP"/>
              </w:rPr>
              <w:t>ICD-10-CA: I21-I25, I60-I69, I00-I21, !26-I59, I70-I199</w:t>
            </w:r>
          </w:p>
        </w:tc>
        <w:tc>
          <w:tcPr>
            <w:tcW w:w="3827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</w:tcPr>
          <w:p w14:paraId="149FC6DE" w14:textId="77777777" w:rsidR="0088496E" w:rsidRPr="0088496E" w:rsidRDefault="0088496E" w:rsidP="0088496E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Arial" w:hAnsi="Helvetica" w:cs="Helvetica"/>
                <w:sz w:val="16"/>
                <w:szCs w:val="16"/>
                <w:lang w:val="en-US"/>
              </w:rPr>
            </w:pPr>
            <w:r w:rsidRPr="0088496E">
              <w:rPr>
                <w:rFonts w:ascii="Helvetica" w:eastAsia="Arial" w:hAnsi="Helvetica" w:cs="Helvetica"/>
                <w:sz w:val="16"/>
                <w:szCs w:val="16"/>
                <w:lang w:val="en-US"/>
              </w:rPr>
              <w:t>Any of the following:</w:t>
            </w:r>
          </w:p>
          <w:p w14:paraId="509CF2DC" w14:textId="77777777" w:rsidR="0088496E" w:rsidRPr="0088496E" w:rsidRDefault="0088496E" w:rsidP="0088496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Helvetica" w:eastAsia="Arial" w:hAnsi="Helvetica" w:cs="Helvetica"/>
                <w:color w:val="000000"/>
                <w:sz w:val="16"/>
                <w:szCs w:val="16"/>
                <w:lang w:val="en-US"/>
              </w:rPr>
            </w:pPr>
            <w:r w:rsidRPr="0088496E">
              <w:rPr>
                <w:rFonts w:ascii="Helvetica" w:eastAsia="Arial" w:hAnsi="Helvetica" w:cs="Helvetica"/>
                <w:color w:val="000000"/>
                <w:sz w:val="16"/>
                <w:szCs w:val="16"/>
                <w:lang w:val="en-US"/>
              </w:rPr>
              <w:t>1 IP record with discharge disposition as death AND relevant ICD codes</w:t>
            </w:r>
          </w:p>
          <w:p w14:paraId="301DD550" w14:textId="77777777" w:rsidR="0088496E" w:rsidRPr="0088496E" w:rsidRDefault="0088496E" w:rsidP="0088496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Helvetica" w:eastAsia="Arial" w:hAnsi="Helvetica" w:cs="Helvetica"/>
                <w:color w:val="000000"/>
                <w:sz w:val="16"/>
                <w:szCs w:val="16"/>
                <w:lang w:val="en-US"/>
              </w:rPr>
            </w:pPr>
            <w:r w:rsidRPr="0088496E">
              <w:rPr>
                <w:rFonts w:ascii="Helvetica" w:eastAsia="Arial" w:hAnsi="Helvetica" w:cs="Helvetica"/>
                <w:color w:val="000000"/>
                <w:sz w:val="16"/>
                <w:szCs w:val="16"/>
                <w:lang w:val="en-US"/>
              </w:rPr>
              <w:t>1 ED record with disposition as death AND relevant ICD codes</w:t>
            </w:r>
          </w:p>
          <w:p w14:paraId="038D2D6A" w14:textId="77777777" w:rsidR="0088496E" w:rsidRPr="0088496E" w:rsidRDefault="0088496E" w:rsidP="0088496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Helvetica" w:eastAsia="Arial" w:hAnsi="Helvetica" w:cs="Helvetica"/>
                <w:color w:val="000000"/>
                <w:sz w:val="16"/>
                <w:szCs w:val="16"/>
                <w:lang w:val="en-US"/>
              </w:rPr>
            </w:pPr>
            <w:r w:rsidRPr="0088496E">
              <w:rPr>
                <w:rFonts w:ascii="Helvetica" w:eastAsia="Arial" w:hAnsi="Helvetica" w:cs="Helvetica"/>
                <w:color w:val="000000"/>
                <w:sz w:val="16"/>
                <w:szCs w:val="16"/>
                <w:lang w:val="en-US"/>
              </w:rPr>
              <w:t>1 vital statistics record with relevant ICD codes</w:t>
            </w:r>
          </w:p>
        </w:tc>
      </w:tr>
      <w:tr w:rsidR="0088496E" w:rsidRPr="0088496E" w14:paraId="11B3182F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D2138D" w14:textId="77777777" w:rsidR="0088496E" w:rsidRPr="0088496E" w:rsidRDefault="0088496E" w:rsidP="0088496E">
            <w:pPr>
              <w:spacing w:after="0" w:line="240" w:lineRule="auto"/>
              <w:ind w:left="418" w:right="115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Peripheral artery disease</w:t>
            </w:r>
          </w:p>
        </w:tc>
        <w:tc>
          <w:tcPr>
            <w:tcW w:w="6946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44EEB9" w14:textId="77777777" w:rsidR="0088496E" w:rsidRPr="0088496E" w:rsidRDefault="0088496E" w:rsidP="0088496E">
            <w:pPr>
              <w:spacing w:after="0" w:line="276" w:lineRule="auto"/>
              <w:ind w:right="115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nb-NO" w:eastAsia="en-CA"/>
              </w:rPr>
            </w:pP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nb-NO" w:eastAsia="en-CA"/>
              </w:rPr>
              <w:t>ICD-9-CM: 440.2</w:t>
            </w:r>
          </w:p>
          <w:p w14:paraId="50871BA1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val="nb-NO" w:eastAsia="en-CA"/>
              </w:rPr>
            </w:pPr>
            <w:r w:rsidRPr="0088496E">
              <w:rPr>
                <w:rFonts w:ascii="Helvetica" w:eastAsia="SimSun" w:hAnsi="Helvetica" w:cs="Helvetica"/>
                <w:kern w:val="24"/>
                <w:sz w:val="16"/>
                <w:szCs w:val="16"/>
                <w:lang w:val="nb-NO" w:eastAsia="ja-JP"/>
              </w:rPr>
              <w:t>ICD-10-CA: I70.2</w:t>
            </w:r>
          </w:p>
        </w:tc>
        <w:tc>
          <w:tcPr>
            <w:tcW w:w="3827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</w:tcPr>
          <w:p w14:paraId="6A3BC2F5" w14:textId="77777777" w:rsidR="0088496E" w:rsidRPr="0088496E" w:rsidRDefault="0088496E" w:rsidP="0088496E">
            <w:pPr>
              <w:spacing w:after="0" w:line="276" w:lineRule="auto"/>
              <w:ind w:right="115"/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 xml:space="preserve">1 IP, 1 ED or 1 claim </w:t>
            </w:r>
          </w:p>
        </w:tc>
      </w:tr>
      <w:tr w:rsidR="0088496E" w:rsidRPr="0088496E" w14:paraId="3FB2D0B9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B37B1F" w14:textId="77777777" w:rsidR="0088496E" w:rsidRPr="0088496E" w:rsidRDefault="0088496E" w:rsidP="0088496E">
            <w:pPr>
              <w:spacing w:after="0" w:line="240" w:lineRule="auto"/>
              <w:ind w:left="418" w:right="115"/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Cardiovascular hospitalization</w:t>
            </w:r>
            <w:r w:rsidRPr="0088496E">
              <w:rPr>
                <w:rFonts w:ascii="Helvetica" w:eastAsia="Times New Roman" w:hAnsi="Helvetica" w:cs="Helvetica"/>
                <w:sz w:val="16"/>
                <w:szCs w:val="16"/>
                <w:vertAlign w:val="superscript"/>
                <w:lang w:eastAsia="ja-JP"/>
              </w:rPr>
              <w:t xml:space="preserve"> </w:t>
            </w:r>
          </w:p>
        </w:tc>
        <w:tc>
          <w:tcPr>
            <w:tcW w:w="6946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872901" w14:textId="77777777" w:rsidR="0088496E" w:rsidRPr="0088496E" w:rsidRDefault="0088496E" w:rsidP="0088496E">
            <w:pPr>
              <w:spacing w:after="0" w:line="276" w:lineRule="auto"/>
              <w:ind w:right="115"/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>See all individual cardiovascular outcomes listed.</w:t>
            </w:r>
          </w:p>
        </w:tc>
        <w:tc>
          <w:tcPr>
            <w:tcW w:w="3827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</w:tcPr>
          <w:p w14:paraId="6A3CF5E9" w14:textId="77777777" w:rsidR="0088496E" w:rsidRPr="0088496E" w:rsidRDefault="0088496E" w:rsidP="0088496E">
            <w:pPr>
              <w:spacing w:after="0" w:line="276" w:lineRule="auto"/>
              <w:ind w:right="115"/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en-US" w:eastAsia="en-CA"/>
              </w:rPr>
              <w:t>1 IP from any of the above cardiovascular events</w:t>
            </w:r>
          </w:p>
        </w:tc>
      </w:tr>
      <w:tr w:rsidR="0088496E" w:rsidRPr="0088496E" w14:paraId="7E7A9E47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FE2452" w14:textId="77777777" w:rsidR="0088496E" w:rsidRPr="0088496E" w:rsidRDefault="0088496E" w:rsidP="0088496E">
            <w:pPr>
              <w:spacing w:after="0" w:line="240" w:lineRule="auto"/>
              <w:ind w:left="115" w:right="115"/>
              <w:rPr>
                <w:rFonts w:ascii="Helvetica" w:eastAsia="Times New Roman" w:hAnsi="Helvetica" w:cs="Helvetica"/>
                <w:b/>
                <w:bCs/>
                <w:kern w:val="24"/>
                <w:sz w:val="16"/>
                <w:szCs w:val="16"/>
                <w:lang w:eastAsia="ja-JP"/>
              </w:rPr>
            </w:pPr>
            <w:r w:rsidRPr="0088496E">
              <w:rPr>
                <w:rFonts w:ascii="Helvetica" w:eastAsia="Times New Roman" w:hAnsi="Helvetica" w:cs="Helvetica"/>
                <w:b/>
                <w:bCs/>
                <w:kern w:val="24"/>
                <w:sz w:val="16"/>
                <w:szCs w:val="16"/>
                <w:lang w:eastAsia="ja-JP"/>
              </w:rPr>
              <w:t>Diabetic</w:t>
            </w:r>
          </w:p>
        </w:tc>
        <w:tc>
          <w:tcPr>
            <w:tcW w:w="6946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C432D5" w14:textId="77777777" w:rsidR="0088496E" w:rsidRPr="0088496E" w:rsidRDefault="0088496E" w:rsidP="0088496E">
            <w:pPr>
              <w:spacing w:after="0" w:line="240" w:lineRule="auto"/>
              <w:ind w:left="115" w:right="14"/>
              <w:rPr>
                <w:rFonts w:ascii="Helvetica" w:eastAsia="Times New Roman" w:hAnsi="Helvetica" w:cs="Helvetica"/>
                <w:kern w:val="24"/>
                <w:sz w:val="16"/>
                <w:szCs w:val="16"/>
                <w:lang w:eastAsia="ja-JP"/>
              </w:rPr>
            </w:pPr>
          </w:p>
        </w:tc>
        <w:tc>
          <w:tcPr>
            <w:tcW w:w="3827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</w:tcPr>
          <w:p w14:paraId="42DEF570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</w:p>
        </w:tc>
      </w:tr>
      <w:tr w:rsidR="0088496E" w:rsidRPr="0088496E" w14:paraId="0C21259F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170CC5" w14:textId="77777777" w:rsidR="0088496E" w:rsidRPr="0088496E" w:rsidRDefault="0088496E" w:rsidP="0088496E">
            <w:pPr>
              <w:spacing w:after="0" w:line="240" w:lineRule="auto"/>
              <w:ind w:left="418" w:right="115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Hypoglycemia</w:t>
            </w:r>
          </w:p>
        </w:tc>
        <w:tc>
          <w:tcPr>
            <w:tcW w:w="6946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51A886" w14:textId="77777777" w:rsidR="0088496E" w:rsidRPr="0088496E" w:rsidRDefault="0088496E" w:rsidP="0088496E">
            <w:pPr>
              <w:spacing w:after="0" w:line="276" w:lineRule="auto"/>
              <w:ind w:right="115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it-IT" w:eastAsia="en-CA"/>
              </w:rPr>
            </w:pPr>
            <w:r w:rsidRPr="0088496E">
              <w:rPr>
                <w:rFonts w:ascii="Helvetica" w:eastAsia="Microsoft JhengHei" w:hAnsi="Helvetica" w:cs="Helvetica"/>
                <w:color w:val="000000"/>
                <w:kern w:val="24"/>
                <w:sz w:val="16"/>
                <w:szCs w:val="16"/>
                <w:lang w:val="it-IT" w:eastAsia="en-CA"/>
              </w:rPr>
              <w:t>ICD-9-CM: 251.0, 251.2, 251.4, 251.5, 251.8, 251.9</w:t>
            </w:r>
          </w:p>
          <w:p w14:paraId="53BAF70B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val="it-IT" w:eastAsia="en-CA"/>
              </w:rPr>
            </w:pPr>
            <w:r w:rsidRPr="0088496E">
              <w:rPr>
                <w:rFonts w:ascii="Helvetica" w:eastAsia="Microsoft JhengHei" w:hAnsi="Helvetica" w:cs="Helvetica"/>
                <w:color w:val="000000"/>
                <w:kern w:val="24"/>
                <w:sz w:val="16"/>
                <w:szCs w:val="16"/>
                <w:lang w:val="it-IT" w:eastAsia="ja-JP"/>
              </w:rPr>
              <w:t>ICD-10-CA: E15, E16</w:t>
            </w:r>
          </w:p>
        </w:tc>
        <w:tc>
          <w:tcPr>
            <w:tcW w:w="3827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</w:tcPr>
          <w:p w14:paraId="46A43D15" w14:textId="77777777" w:rsidR="0088496E" w:rsidRPr="0088496E" w:rsidRDefault="0088496E" w:rsidP="0088496E">
            <w:pPr>
              <w:spacing w:after="0" w:line="276" w:lineRule="auto"/>
              <w:ind w:right="115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Microsoft JhengHei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 xml:space="preserve">1 IP or 1 </w:t>
            </w:r>
            <w:proofErr w:type="gramStart"/>
            <w:r w:rsidRPr="0088496E">
              <w:rPr>
                <w:rFonts w:ascii="Helvetica" w:eastAsia="Microsoft JhengHei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>claim</w:t>
            </w:r>
            <w:proofErr w:type="gramEnd"/>
            <w:r w:rsidRPr="0088496E">
              <w:rPr>
                <w:rFonts w:ascii="Helvetica" w:eastAsia="Microsoft JhengHei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 xml:space="preserve"> </w:t>
            </w:r>
          </w:p>
          <w:p w14:paraId="25C83189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</w:p>
        </w:tc>
      </w:tr>
      <w:tr w:rsidR="0088496E" w:rsidRPr="0088496E" w14:paraId="17D3FD0B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ACF7DC" w14:textId="77777777" w:rsidR="0088496E" w:rsidRPr="0088496E" w:rsidRDefault="0088496E" w:rsidP="0088496E">
            <w:pPr>
              <w:spacing w:after="0" w:line="240" w:lineRule="auto"/>
              <w:ind w:left="418" w:right="115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Diabetic ketoacidosis</w:t>
            </w:r>
          </w:p>
        </w:tc>
        <w:tc>
          <w:tcPr>
            <w:tcW w:w="6946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ADAE7A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es-ES" w:eastAsia="en-CA"/>
              </w:rPr>
            </w:pPr>
            <w:r w:rsidRPr="0088496E">
              <w:rPr>
                <w:rFonts w:ascii="Helvetica" w:eastAsia="Microsoft JhengHei" w:hAnsi="Helvetica" w:cs="Helvetica"/>
                <w:color w:val="000000"/>
                <w:kern w:val="24"/>
                <w:sz w:val="16"/>
                <w:szCs w:val="16"/>
                <w:lang w:val="es-ES" w:eastAsia="en-CA"/>
              </w:rPr>
              <w:t xml:space="preserve">ICD-9-CM: 250.10, 250.11, 250.1, 250.19 </w:t>
            </w:r>
          </w:p>
          <w:p w14:paraId="2E0B6C64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val="es-ES" w:eastAsia="en-CA"/>
              </w:rPr>
            </w:pPr>
            <w:r w:rsidRPr="0088496E">
              <w:rPr>
                <w:rFonts w:ascii="Helvetica" w:eastAsia="Microsoft JhengHei" w:hAnsi="Helvetica" w:cs="Helvetica"/>
                <w:color w:val="000000"/>
                <w:kern w:val="24"/>
                <w:sz w:val="16"/>
                <w:szCs w:val="16"/>
                <w:lang w:val="es-ES" w:eastAsia="ja-JP"/>
              </w:rPr>
              <w:t>ICD-10-CA: E10.1, E11.1, E13.1, E14.1</w:t>
            </w:r>
          </w:p>
        </w:tc>
        <w:tc>
          <w:tcPr>
            <w:tcW w:w="3827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</w:tcPr>
          <w:p w14:paraId="074A0BBA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es-ES" w:eastAsia="en-CA"/>
              </w:rPr>
            </w:pPr>
            <w:r w:rsidRPr="0088496E">
              <w:rPr>
                <w:rFonts w:ascii="Helvetica" w:eastAsia="Microsoft JhengHei" w:hAnsi="Helvetica" w:cs="Helvetica"/>
                <w:color w:val="000000"/>
                <w:kern w:val="24"/>
                <w:sz w:val="16"/>
                <w:szCs w:val="16"/>
                <w:lang w:val="es-ES" w:eastAsia="en-CA"/>
              </w:rPr>
              <w:t xml:space="preserve">1 IP </w:t>
            </w:r>
          </w:p>
          <w:p w14:paraId="3EB0986A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</w:p>
        </w:tc>
      </w:tr>
      <w:tr w:rsidR="0088496E" w:rsidRPr="0088496E" w14:paraId="159E548D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9F3D01" w14:textId="77777777" w:rsidR="0088496E" w:rsidRPr="0088496E" w:rsidRDefault="0088496E" w:rsidP="0088496E">
            <w:pPr>
              <w:spacing w:after="0" w:line="240" w:lineRule="auto"/>
              <w:ind w:left="418" w:right="115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Lower limb amputations</w:t>
            </w:r>
          </w:p>
        </w:tc>
        <w:tc>
          <w:tcPr>
            <w:tcW w:w="6946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F41713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>ICD-10-CA: S53.43-S53.49</w:t>
            </w:r>
          </w:p>
          <w:p w14:paraId="7425E0DB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>CCP: 96.12, 96.14, 96.15, 96.16, 96.17, 96.18</w:t>
            </w:r>
          </w:p>
          <w:p w14:paraId="6C303129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88496E">
              <w:rPr>
                <w:rFonts w:ascii="Helvetica" w:eastAsia="SimSun" w:hAnsi="Helvetica" w:cs="Helvetica"/>
                <w:kern w:val="24"/>
                <w:sz w:val="16"/>
                <w:szCs w:val="16"/>
                <w:lang w:eastAsia="ja-JP"/>
              </w:rPr>
              <w:t>CCI: 1.VA.93.^^, 1.VC.93.^^, 1.VG.93.^^, 1.VQ.93.^^, 1.WA.93.^^, 1.WE.93.^^, 1.WI.93.^^, 1.WJ.93.^^, 1.WK.93.^^, 1.WL.93.^^, 1.WM.93.^^, 1.WN.93.^^</w:t>
            </w:r>
          </w:p>
        </w:tc>
        <w:tc>
          <w:tcPr>
            <w:tcW w:w="3827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</w:tcPr>
          <w:p w14:paraId="0FDAD8A0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 xml:space="preserve">1 IP or 1 </w:t>
            </w:r>
            <w:proofErr w:type="gramStart"/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>claim</w:t>
            </w:r>
            <w:proofErr w:type="gramEnd"/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 xml:space="preserve"> </w:t>
            </w:r>
          </w:p>
          <w:p w14:paraId="59B526CC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</w:p>
        </w:tc>
      </w:tr>
      <w:tr w:rsidR="0088496E" w:rsidRPr="0088496E" w14:paraId="20BD0B15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1E6309" w14:textId="77777777" w:rsidR="0088496E" w:rsidRPr="0088496E" w:rsidRDefault="0088496E" w:rsidP="0088496E">
            <w:pPr>
              <w:spacing w:after="0" w:line="240" w:lineRule="auto"/>
              <w:ind w:left="115" w:right="115"/>
              <w:rPr>
                <w:rFonts w:ascii="Helvetica" w:eastAsia="Times New Roman" w:hAnsi="Helvetica" w:cs="Helvetica"/>
                <w:b/>
                <w:bCs/>
                <w:kern w:val="24"/>
                <w:sz w:val="16"/>
                <w:szCs w:val="16"/>
                <w:lang w:eastAsia="ja-JP"/>
              </w:rPr>
            </w:pPr>
            <w:r w:rsidRPr="0088496E">
              <w:rPr>
                <w:rFonts w:ascii="Helvetica" w:eastAsia="Times New Roman" w:hAnsi="Helvetica" w:cs="Helvetica"/>
                <w:b/>
                <w:bCs/>
                <w:kern w:val="24"/>
                <w:sz w:val="16"/>
                <w:szCs w:val="16"/>
                <w:lang w:eastAsia="ja-JP"/>
              </w:rPr>
              <w:t xml:space="preserve">Renal </w:t>
            </w:r>
          </w:p>
        </w:tc>
        <w:tc>
          <w:tcPr>
            <w:tcW w:w="6946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CA4ADB" w14:textId="77777777" w:rsidR="0088496E" w:rsidRPr="0088496E" w:rsidRDefault="0088496E" w:rsidP="0088496E">
            <w:pPr>
              <w:spacing w:after="0" w:line="240" w:lineRule="auto"/>
              <w:ind w:left="115" w:right="115"/>
              <w:rPr>
                <w:rFonts w:ascii="Helvetica" w:eastAsia="Times New Roman" w:hAnsi="Helvetica" w:cs="Helvetica"/>
                <w:kern w:val="24"/>
                <w:sz w:val="16"/>
                <w:szCs w:val="16"/>
                <w:lang w:eastAsia="ja-JP"/>
              </w:rPr>
            </w:pPr>
          </w:p>
        </w:tc>
        <w:tc>
          <w:tcPr>
            <w:tcW w:w="3827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</w:tcPr>
          <w:p w14:paraId="19A66D55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</w:p>
        </w:tc>
      </w:tr>
      <w:tr w:rsidR="0088496E" w:rsidRPr="0088496E" w14:paraId="3ACA6409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5ED6C2" w14:textId="77777777" w:rsidR="0088496E" w:rsidRPr="0088496E" w:rsidRDefault="0088496E" w:rsidP="0088496E">
            <w:pPr>
              <w:spacing w:after="0" w:line="240" w:lineRule="auto"/>
              <w:ind w:left="418" w:right="115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lastRenderedPageBreak/>
              <w:t>Acute renal failure (with dialysis)</w:t>
            </w:r>
          </w:p>
        </w:tc>
        <w:tc>
          <w:tcPr>
            <w:tcW w:w="6946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6197CF" w14:textId="77777777" w:rsidR="0088496E" w:rsidRPr="0088496E" w:rsidRDefault="0088496E" w:rsidP="0088496E">
            <w:pPr>
              <w:spacing w:after="0" w:line="276" w:lineRule="auto"/>
              <w:ind w:right="115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pt-PT" w:eastAsia="en-CA"/>
              </w:rPr>
            </w:pP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pt-PT" w:eastAsia="en-CA"/>
              </w:rPr>
              <w:t>ICD-9-CM: 584.5-9, V45.1, V56.0</w:t>
            </w: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pt-PT" w:eastAsia="en-CA"/>
              </w:rPr>
              <w:t xml:space="preserve"> </w:t>
            </w:r>
          </w:p>
          <w:p w14:paraId="6F09B70A" w14:textId="77777777" w:rsidR="0088496E" w:rsidRPr="0088496E" w:rsidRDefault="0088496E" w:rsidP="0088496E">
            <w:pPr>
              <w:spacing w:after="0" w:line="276" w:lineRule="auto"/>
              <w:ind w:right="115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pt-PT" w:eastAsia="en-CA"/>
              </w:rPr>
            </w:pP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pt-PT" w:eastAsia="en-CA"/>
              </w:rPr>
              <w:t>ICD-10-CA: N17.0, N17.1, N17.2, N17.8, N17.9</w:t>
            </w:r>
          </w:p>
          <w:p w14:paraId="62BFE87A" w14:textId="77777777" w:rsidR="0088496E" w:rsidRPr="0088496E" w:rsidRDefault="0088496E" w:rsidP="0088496E">
            <w:pPr>
              <w:spacing w:after="0" w:line="276" w:lineRule="auto"/>
              <w:ind w:right="115"/>
              <w:rPr>
                <w:rFonts w:ascii="Helvetica" w:eastAsia="Microsoft JhengHei" w:hAnsi="Helvetica" w:cs="Helvetica"/>
                <w:color w:val="000000"/>
                <w:kern w:val="24"/>
                <w:sz w:val="16"/>
                <w:szCs w:val="16"/>
                <w:lang w:val="es-ES"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es-ES" w:eastAsia="en-CA"/>
              </w:rPr>
              <w:t xml:space="preserve">CCI: </w:t>
            </w:r>
            <w:proofErr w:type="gramStart"/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es-ES" w:eastAsia="en-CA"/>
              </w:rPr>
              <w:t>5.A</w:t>
            </w:r>
            <w:proofErr w:type="gramEnd"/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es-ES" w:eastAsia="en-CA"/>
              </w:rPr>
              <w:t>1.D7.0Z, 5.A1.D8.0Z, 5.A1.D9.0Z, 5.A1.D0.0Z, 1.PZ.21.HQ-BS, 1.JQ.53, 1.JT.53</w:t>
            </w:r>
          </w:p>
        </w:tc>
        <w:tc>
          <w:tcPr>
            <w:tcW w:w="3827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</w:tcPr>
          <w:p w14:paraId="7746753F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 xml:space="preserve">1 IP </w:t>
            </w:r>
          </w:p>
          <w:p w14:paraId="650CE56D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</w:p>
        </w:tc>
      </w:tr>
      <w:tr w:rsidR="0088496E" w:rsidRPr="0088496E" w14:paraId="2E1AC3DF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6C7428" w14:textId="77777777" w:rsidR="0088496E" w:rsidRPr="0088496E" w:rsidRDefault="0088496E" w:rsidP="0088496E">
            <w:pPr>
              <w:spacing w:after="0" w:line="240" w:lineRule="auto"/>
              <w:ind w:left="418" w:right="115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Acute kidney injury</w:t>
            </w:r>
          </w:p>
        </w:tc>
        <w:tc>
          <w:tcPr>
            <w:tcW w:w="6946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B0CF90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pt-PT" w:eastAsia="en-CA"/>
              </w:rPr>
            </w:pPr>
            <w:r w:rsidRPr="0088496E">
              <w:rPr>
                <w:rFonts w:ascii="Helvetica" w:eastAsia="Microsoft JhengHei" w:hAnsi="Helvetica" w:cs="Helvetica"/>
                <w:color w:val="000000"/>
                <w:kern w:val="24"/>
                <w:sz w:val="16"/>
                <w:szCs w:val="16"/>
                <w:lang w:val="pt-PT" w:eastAsia="en-CA"/>
              </w:rPr>
              <w:t>ICD-9-CM: 584.5-9</w:t>
            </w:r>
          </w:p>
          <w:p w14:paraId="7217A785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val="pt-PT" w:eastAsia="en-CA"/>
              </w:rPr>
            </w:pPr>
            <w:r w:rsidRPr="0088496E">
              <w:rPr>
                <w:rFonts w:ascii="Helvetica" w:eastAsia="Microsoft JhengHei" w:hAnsi="Helvetica" w:cs="Helvetica"/>
                <w:color w:val="000000"/>
                <w:kern w:val="24"/>
                <w:sz w:val="16"/>
                <w:szCs w:val="16"/>
                <w:lang w:val="pt-PT" w:eastAsia="ja-JP"/>
              </w:rPr>
              <w:t>ICD-10-CA: N17.0, N17.1, N17.2, N17.8, N17.9</w:t>
            </w:r>
          </w:p>
        </w:tc>
        <w:tc>
          <w:tcPr>
            <w:tcW w:w="3827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</w:tcPr>
          <w:p w14:paraId="10828750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 xml:space="preserve">1 IP </w:t>
            </w:r>
          </w:p>
          <w:p w14:paraId="7A8DD469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</w:p>
        </w:tc>
      </w:tr>
      <w:tr w:rsidR="0088496E" w:rsidRPr="0088496E" w14:paraId="34475ED1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D90213" w14:textId="77777777" w:rsidR="0088496E" w:rsidRPr="0088496E" w:rsidRDefault="0088496E" w:rsidP="0088496E">
            <w:pPr>
              <w:spacing w:after="0" w:line="240" w:lineRule="auto"/>
              <w:ind w:left="418" w:right="115"/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Moderate/Severe albuminuria</w:t>
            </w:r>
          </w:p>
        </w:tc>
        <w:tc>
          <w:tcPr>
            <w:tcW w:w="6946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31785B" w14:textId="35B96763" w:rsidR="0088496E" w:rsidRPr="0088496E" w:rsidRDefault="0088496E" w:rsidP="0088496E">
            <w:pPr>
              <w:spacing w:after="0" w:line="276" w:lineRule="auto"/>
              <w:ind w:right="113"/>
              <w:rPr>
                <w:rFonts w:ascii="Helvetica" w:eastAsia="Calibri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Calibri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  <w:t>Albuminuria w</w:t>
            </w:r>
            <w:r w:rsidR="00AD5B0E">
              <w:rPr>
                <w:rFonts w:ascii="Helvetica" w:eastAsia="Calibri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  <w:t>as</w:t>
            </w:r>
            <w:r w:rsidRPr="0088496E">
              <w:rPr>
                <w:rFonts w:ascii="Helvetica" w:eastAsia="Calibri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  <w:t xml:space="preserve"> categorized as follows:</w:t>
            </w:r>
          </w:p>
          <w:p w14:paraId="4FE312A6" w14:textId="77777777" w:rsidR="0088496E" w:rsidRPr="0088496E" w:rsidRDefault="0088496E" w:rsidP="0088496E">
            <w:pPr>
              <w:spacing w:after="0" w:line="276" w:lineRule="auto"/>
              <w:ind w:right="113"/>
              <w:rPr>
                <w:rFonts w:ascii="Helvetica" w:eastAsia="Calibri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</w:pPr>
          </w:p>
          <w:p w14:paraId="554F511B" w14:textId="77777777" w:rsidR="0088496E" w:rsidRPr="0088496E" w:rsidRDefault="0088496E" w:rsidP="0088496E">
            <w:pPr>
              <w:spacing w:after="0" w:line="276" w:lineRule="auto"/>
              <w:ind w:right="115"/>
              <w:rPr>
                <w:rFonts w:ascii="Helvetica" w:eastAsia="Times New Roman" w:hAnsi="Helvetica" w:cs="Arial"/>
                <w:color w:val="000000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Calibri" w:hAnsi="Helvetica" w:cs="Arial"/>
                <w:b/>
                <w:bCs/>
                <w:color w:val="000000"/>
                <w:kern w:val="24"/>
                <w:sz w:val="16"/>
                <w:szCs w:val="16"/>
                <w:lang w:val="en-US" w:eastAsia="en-CA"/>
              </w:rPr>
              <w:t xml:space="preserve">None/mild </w:t>
            </w:r>
            <w:r w:rsidRPr="0088496E">
              <w:rPr>
                <w:rFonts w:ascii="Helvetica" w:eastAsia="Calibri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  <w:t>– ACR &lt;3 mg/mmol, PCR &lt;15 mg/mmol</w:t>
            </w:r>
          </w:p>
          <w:p w14:paraId="5EE75ABD" w14:textId="77777777" w:rsidR="0088496E" w:rsidRPr="0088496E" w:rsidRDefault="0088496E" w:rsidP="0088496E">
            <w:pPr>
              <w:spacing w:after="0" w:line="276" w:lineRule="auto"/>
              <w:ind w:right="115"/>
              <w:rPr>
                <w:rFonts w:ascii="Helvetica" w:eastAsia="Times New Roman" w:hAnsi="Helvetica" w:cs="Arial"/>
                <w:color w:val="000000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Calibri" w:hAnsi="Helvetica" w:cs="Arial"/>
                <w:b/>
                <w:bCs/>
                <w:color w:val="000000"/>
                <w:kern w:val="24"/>
                <w:sz w:val="16"/>
                <w:szCs w:val="16"/>
                <w:lang w:val="en-US" w:eastAsia="en-CA"/>
              </w:rPr>
              <w:t>Moderate</w:t>
            </w:r>
            <w:r w:rsidRPr="0088496E">
              <w:rPr>
                <w:rFonts w:ascii="Helvetica" w:eastAsia="Calibri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  <w:t xml:space="preserve"> – ACR 3-30 mg/mmol, PCR 15-50 mg/mmol</w:t>
            </w:r>
            <w:r w:rsidRPr="0088496E">
              <w:rPr>
                <w:rFonts w:ascii="Helvetica" w:eastAsia="SimSun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  <w:t xml:space="preserve"> </w:t>
            </w:r>
          </w:p>
          <w:p w14:paraId="6C90EE02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Microsoft JhengHei" w:hAnsi="Helvetica" w:cs="Helvetica"/>
                <w:color w:val="000000"/>
                <w:kern w:val="24"/>
                <w:sz w:val="16"/>
                <w:szCs w:val="16"/>
                <w:lang w:val="pt-PT" w:eastAsia="en-CA"/>
              </w:rPr>
            </w:pPr>
            <w:r w:rsidRPr="0088496E">
              <w:rPr>
                <w:rFonts w:ascii="Helvetica" w:eastAsia="Calibri" w:hAnsi="Helvetica" w:cs="Arial"/>
                <w:b/>
                <w:bCs/>
                <w:color w:val="000000"/>
                <w:kern w:val="24"/>
                <w:sz w:val="16"/>
                <w:szCs w:val="16"/>
                <w:lang w:val="en-US" w:eastAsia="en-CA"/>
              </w:rPr>
              <w:t>Severe</w:t>
            </w:r>
            <w:r w:rsidRPr="0088496E">
              <w:rPr>
                <w:rFonts w:ascii="Helvetica" w:eastAsia="Calibri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  <w:t xml:space="preserve"> – ACR &gt;30 mg/mmol, PCR &gt;50 mg/mmol</w:t>
            </w:r>
          </w:p>
        </w:tc>
        <w:tc>
          <w:tcPr>
            <w:tcW w:w="3827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</w:tcPr>
          <w:p w14:paraId="0F07AB68" w14:textId="0C479BB5" w:rsidR="0088496E" w:rsidRPr="0088496E" w:rsidRDefault="0056579A" w:rsidP="0088496E">
            <w:pPr>
              <w:spacing w:before="100" w:beforeAutospacing="1" w:after="100" w:afterAutospacing="1" w:line="276" w:lineRule="auto"/>
              <w:ind w:right="115"/>
              <w:rPr>
                <w:rFonts w:ascii="Helvetica" w:eastAsia="Calibri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</w:pPr>
            <w:r>
              <w:rPr>
                <w:rFonts w:ascii="Helvetica" w:eastAsia="Calibri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  <w:t>U</w:t>
            </w:r>
            <w:r w:rsidR="0088496E" w:rsidRPr="0088496E">
              <w:rPr>
                <w:rFonts w:ascii="Helvetica" w:eastAsia="Calibri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  <w:t xml:space="preserve">sing the participant’s most recent outpatient measurement within two years before the index date </w:t>
            </w:r>
            <w:r>
              <w:rPr>
                <w:rFonts w:ascii="Helvetica" w:eastAsia="Calibri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  <w:t>based on</w:t>
            </w:r>
            <w:r w:rsidRPr="0088496E">
              <w:rPr>
                <w:rFonts w:ascii="Helvetica" w:eastAsia="Calibri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  <w:t xml:space="preserve"> </w:t>
            </w:r>
            <w:r w:rsidR="0088496E" w:rsidRPr="0088496E">
              <w:rPr>
                <w:rFonts w:ascii="Helvetica" w:eastAsia="Calibri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  <w:t xml:space="preserve">either the </w:t>
            </w:r>
            <w:proofErr w:type="spellStart"/>
            <w:r w:rsidR="0088496E" w:rsidRPr="0088496E">
              <w:rPr>
                <w:rFonts w:ascii="Helvetica" w:eastAsia="Calibri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  <w:t>albumin:creatinine</w:t>
            </w:r>
            <w:proofErr w:type="spellEnd"/>
            <w:r w:rsidR="0088496E" w:rsidRPr="0088496E">
              <w:rPr>
                <w:rFonts w:ascii="Helvetica" w:eastAsia="Calibri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  <w:t xml:space="preserve"> ratio (ACR), and the </w:t>
            </w:r>
            <w:proofErr w:type="spellStart"/>
            <w:r w:rsidR="0088496E" w:rsidRPr="0088496E">
              <w:rPr>
                <w:rFonts w:ascii="Helvetica" w:eastAsia="Calibri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  <w:t>protein:creatinine</w:t>
            </w:r>
            <w:proofErr w:type="spellEnd"/>
            <w:r w:rsidR="0088496E" w:rsidRPr="0088496E">
              <w:rPr>
                <w:rFonts w:ascii="Helvetica" w:eastAsia="Calibri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  <w:t xml:space="preserve"> ratio (PCR). A PCR assessment </w:t>
            </w:r>
            <w:r>
              <w:rPr>
                <w:rFonts w:ascii="Helvetica" w:eastAsia="Calibri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  <w:t>was</w:t>
            </w:r>
            <w:r w:rsidR="0088496E" w:rsidRPr="0088496E">
              <w:rPr>
                <w:rFonts w:ascii="Helvetica" w:eastAsia="Calibri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  <w:t xml:space="preserve"> used when ACR </w:t>
            </w:r>
            <w:r>
              <w:rPr>
                <w:rFonts w:ascii="Helvetica" w:eastAsia="Calibri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  <w:t>was</w:t>
            </w:r>
            <w:r w:rsidR="0088496E" w:rsidRPr="0088496E">
              <w:rPr>
                <w:rFonts w:ascii="Helvetica" w:eastAsia="Calibri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  <w:t xml:space="preserve"> not available.</w:t>
            </w:r>
            <w:r w:rsidR="0088496E" w:rsidRPr="0088496E">
              <w:rPr>
                <w:rFonts w:ascii="Helvetica" w:eastAsia="Calibri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  <w:fldChar w:fldCharType="begin">
                <w:fldData xml:space="preserve">PEVuZE5vdGU+PENpdGU+PEF1dGhvcj5Ub25lbGxpPC9BdXRob3I+PFllYXI+MjAxOTwvWWVhcj48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</w:fldData>
              </w:fldChar>
            </w:r>
            <w:r w:rsidR="0088496E" w:rsidRPr="0088496E">
              <w:rPr>
                <w:rFonts w:ascii="Helvetica" w:eastAsia="Calibri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  <w:instrText xml:space="preserve"> ADDIN EN.CITE </w:instrText>
            </w:r>
            <w:r w:rsidR="0088496E" w:rsidRPr="0088496E">
              <w:rPr>
                <w:rFonts w:ascii="Helvetica" w:eastAsia="Calibri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  <w:fldChar w:fldCharType="begin">
                <w:fldData xml:space="preserve">PEVuZE5vdGU+PENpdGU+PEF1dGhvcj5Ub25lbGxpPC9BdXRob3I+PFllYXI+MjAxOTwvWWVhcj48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</w:fldData>
              </w:fldChar>
            </w:r>
            <w:r w:rsidR="0088496E" w:rsidRPr="0088496E">
              <w:rPr>
                <w:rFonts w:ascii="Helvetica" w:eastAsia="Calibri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  <w:instrText xml:space="preserve"> ADDIN EN.CITE.DATA </w:instrText>
            </w:r>
            <w:r w:rsidR="0088496E" w:rsidRPr="0088496E">
              <w:rPr>
                <w:rFonts w:ascii="Helvetica" w:eastAsia="Calibri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</w:r>
            <w:r w:rsidR="0088496E" w:rsidRPr="0088496E">
              <w:rPr>
                <w:rFonts w:ascii="Helvetica" w:eastAsia="Calibri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  <w:fldChar w:fldCharType="end"/>
            </w:r>
            <w:r w:rsidR="0088496E" w:rsidRPr="0088496E">
              <w:rPr>
                <w:rFonts w:ascii="Helvetica" w:eastAsia="Calibri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</w:r>
            <w:r w:rsidR="0088496E" w:rsidRPr="0088496E">
              <w:rPr>
                <w:rFonts w:ascii="Helvetica" w:eastAsia="Calibri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  <w:fldChar w:fldCharType="separate"/>
            </w:r>
            <w:r w:rsidR="0088496E" w:rsidRPr="0088496E">
              <w:rPr>
                <w:rFonts w:ascii="Helvetica" w:eastAsia="Calibri" w:hAnsi="Helvetica" w:cs="Arial"/>
                <w:noProof/>
                <w:color w:val="000000"/>
                <w:kern w:val="24"/>
                <w:sz w:val="16"/>
                <w:szCs w:val="16"/>
                <w:vertAlign w:val="superscript"/>
                <w:lang w:val="en-US" w:eastAsia="en-CA"/>
              </w:rPr>
              <w:t>22</w:t>
            </w:r>
            <w:r w:rsidR="0088496E" w:rsidRPr="0088496E">
              <w:rPr>
                <w:rFonts w:ascii="Helvetica" w:eastAsia="Calibri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  <w:fldChar w:fldCharType="end"/>
            </w:r>
          </w:p>
        </w:tc>
      </w:tr>
      <w:tr w:rsidR="0088496E" w:rsidRPr="0088496E" w14:paraId="531088D1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0D4DF2" w14:textId="77777777" w:rsidR="0088496E" w:rsidRPr="0088496E" w:rsidRDefault="0088496E" w:rsidP="0088496E">
            <w:pPr>
              <w:spacing w:after="0" w:line="240" w:lineRule="auto"/>
              <w:ind w:left="418" w:right="115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ESRD</w:t>
            </w:r>
          </w:p>
        </w:tc>
        <w:tc>
          <w:tcPr>
            <w:tcW w:w="6946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740478" w14:textId="77777777" w:rsidR="0088496E" w:rsidRPr="0088496E" w:rsidRDefault="0088496E" w:rsidP="0088496E">
            <w:pPr>
              <w:spacing w:after="0" w:line="252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pl-PL"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pl-PL" w:eastAsia="en-CA"/>
              </w:rPr>
              <w:t>ICD-9-CM: 585, V56.0, V56.8, V45.1, V42.0</w:t>
            </w:r>
          </w:p>
          <w:p w14:paraId="0BDC5B58" w14:textId="77777777" w:rsidR="0088496E" w:rsidRPr="0088496E" w:rsidRDefault="0088496E" w:rsidP="0088496E">
            <w:pPr>
              <w:spacing w:after="0" w:line="252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pl-PL"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pl-PL" w:eastAsia="en-CA"/>
              </w:rPr>
              <w:t>ICD-10-CA: N18.5-6, Z49.31, Z49.32, Z99.2, Z91.15, Z49.2, Z94.0, T86.10-T86.12</w:t>
            </w:r>
          </w:p>
          <w:p w14:paraId="1FA8FA17" w14:textId="77777777" w:rsidR="0088496E" w:rsidRPr="0088496E" w:rsidRDefault="0088496E" w:rsidP="0088496E">
            <w:pPr>
              <w:spacing w:after="0" w:line="252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pl-PL"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pl-PL" w:eastAsia="en-CA"/>
              </w:rPr>
              <w:t>CCP: 51.95, 66.98, 51.27, 67.01, 67.11, 67.5, 71.8, 26.35, 83.9, 33.9, 67.51, 68.51, 70.0, 67.02</w:t>
            </w:r>
          </w:p>
          <w:p w14:paraId="308F03E5" w14:textId="77777777" w:rsidR="0088496E" w:rsidRPr="0088496E" w:rsidRDefault="0088496E" w:rsidP="0088496E">
            <w:pPr>
              <w:spacing w:after="0" w:line="252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pl-PL"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pl-PL" w:eastAsia="en-CA"/>
              </w:rPr>
              <w:t>CCI: 1.PZ.21, 1.KY.54, 1.PE.57, 1.PC.56, 1.KY.76, 2.ZZ.13, 1.CG.76, 2.OZ.29, 7.SJ.32, 1.PC.83.LA, 1.PC.85</w:t>
            </w:r>
          </w:p>
        </w:tc>
        <w:tc>
          <w:tcPr>
            <w:tcW w:w="3827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</w:tcPr>
          <w:p w14:paraId="7995433A" w14:textId="77777777" w:rsidR="0088496E" w:rsidRPr="0088496E" w:rsidRDefault="0088496E" w:rsidP="0088496E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Arial" w:hAnsi="Helvetica" w:cs="Helvetica"/>
                <w:sz w:val="16"/>
                <w:szCs w:val="16"/>
                <w:lang w:val="en-US"/>
              </w:rPr>
            </w:pPr>
            <w:r w:rsidRPr="0088496E">
              <w:rPr>
                <w:rFonts w:ascii="Helvetica" w:eastAsia="Arial" w:hAnsi="Helvetica" w:cs="Helvetica"/>
                <w:sz w:val="16"/>
                <w:szCs w:val="16"/>
                <w:lang w:val="en-US"/>
              </w:rPr>
              <w:t>Any of the following:</w:t>
            </w:r>
          </w:p>
          <w:p w14:paraId="6E40FC82" w14:textId="77777777" w:rsidR="0088496E" w:rsidRPr="0088496E" w:rsidRDefault="0088496E" w:rsidP="0088496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Helvetica" w:eastAsia="Arial" w:hAnsi="Helvetica" w:cs="Helvetica"/>
                <w:color w:val="000000"/>
                <w:sz w:val="16"/>
                <w:szCs w:val="16"/>
                <w:lang w:val="en-US"/>
              </w:rPr>
            </w:pPr>
            <w:r w:rsidRPr="0088496E">
              <w:rPr>
                <w:rFonts w:ascii="Helvetica" w:eastAsia="Arial" w:hAnsi="Helvetica" w:cs="Helvetica"/>
                <w:color w:val="000000"/>
                <w:sz w:val="16"/>
                <w:szCs w:val="16"/>
                <w:lang w:val="en-US"/>
              </w:rPr>
              <w:t xml:space="preserve">ESRD, defined as two codes (2 records; IP, ED or claim), separated by at least 30 </w:t>
            </w:r>
            <w:proofErr w:type="gramStart"/>
            <w:r w:rsidRPr="0088496E">
              <w:rPr>
                <w:rFonts w:ascii="Helvetica" w:eastAsia="Arial" w:hAnsi="Helvetica" w:cs="Helvetica"/>
                <w:color w:val="000000"/>
                <w:sz w:val="16"/>
                <w:szCs w:val="16"/>
                <w:lang w:val="en-US"/>
              </w:rPr>
              <w:t>days</w:t>
            </w:r>
            <w:proofErr w:type="gramEnd"/>
          </w:p>
          <w:p w14:paraId="4E23EB8E" w14:textId="77777777" w:rsidR="0088496E" w:rsidRPr="0088496E" w:rsidRDefault="0088496E" w:rsidP="0088496E">
            <w:pPr>
              <w:numPr>
                <w:ilvl w:val="0"/>
                <w:numId w:val="2"/>
              </w:numPr>
              <w:spacing w:after="0" w:line="276" w:lineRule="auto"/>
              <w:ind w:right="14"/>
              <w:contextualSpacing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Arial" w:hAnsi="Helvetica" w:cs="Helvetica"/>
                <w:color w:val="000000"/>
                <w:sz w:val="16"/>
                <w:szCs w:val="16"/>
                <w:lang w:val="en-US"/>
              </w:rPr>
              <w:t>Kidney transplantation defined as 1 IP, 1 ED or 1 claim</w:t>
            </w:r>
          </w:p>
        </w:tc>
      </w:tr>
      <w:tr w:rsidR="0088496E" w:rsidRPr="0088496E" w14:paraId="76F73C03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5D98C9" w14:textId="77777777" w:rsidR="0088496E" w:rsidRPr="0088496E" w:rsidRDefault="0088496E" w:rsidP="0088496E">
            <w:pPr>
              <w:spacing w:after="0" w:line="240" w:lineRule="auto"/>
              <w:ind w:left="418" w:right="115"/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Faster eGFR decline</w:t>
            </w:r>
          </w:p>
        </w:tc>
        <w:tc>
          <w:tcPr>
            <w:tcW w:w="6946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BB2F35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Microsoft JhengHei" w:hAnsi="Helvetica" w:cs="Arial"/>
                <w:color w:val="000000"/>
                <w:kern w:val="24"/>
                <w:sz w:val="16"/>
                <w:szCs w:val="24"/>
                <w:lang w:val="en-US" w:eastAsia="en-CA"/>
              </w:rPr>
            </w:pPr>
            <w:r w:rsidRPr="0088496E">
              <w:rPr>
                <w:rFonts w:ascii="Helvetica" w:eastAsia="SimSun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  <w:t>A 5 unit (</w:t>
            </w:r>
            <w:r w:rsidRPr="0088496E">
              <w:rPr>
                <w:rFonts w:ascii="Helvetica" w:eastAsia="Times New Roman" w:hAnsi="Helvetica" w:cs="Arial"/>
                <w:color w:val="000000"/>
                <w:sz w:val="16"/>
                <w:szCs w:val="16"/>
                <w:lang w:val="en-US" w:eastAsia="en-CA"/>
              </w:rPr>
              <w:t>mL/min/1.73 m</w:t>
            </w:r>
            <w:r w:rsidRPr="0088496E">
              <w:rPr>
                <w:rFonts w:ascii="Helvetica" w:eastAsia="Times New Roman" w:hAnsi="Helvetica" w:cs="Arial"/>
                <w:color w:val="000000"/>
                <w:sz w:val="16"/>
                <w:szCs w:val="16"/>
                <w:vertAlign w:val="superscript"/>
                <w:lang w:val="en-US" w:eastAsia="en-CA"/>
              </w:rPr>
              <w:t>2</w:t>
            </w:r>
            <w:r w:rsidRPr="0088496E">
              <w:rPr>
                <w:rFonts w:ascii="Helvetica" w:eastAsia="SimSun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  <w:t xml:space="preserve">) decrease in eGFR decline per year </w:t>
            </w:r>
            <w:r w:rsidRPr="0088496E">
              <w:rPr>
                <w:rFonts w:ascii="Helvetica" w:eastAsia="SimSun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  <w:fldChar w:fldCharType="begin">
                <w:fldData xml:space="preserve">PEVuZE5vdGU+PENpdGU+PEF1dGhvcj5Lb3JhaXNoeTwvQXV0aG9yPjxZZWFyPjIwMTc8L1llYXI+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</w:fldData>
              </w:fldChar>
            </w:r>
            <w:r w:rsidRPr="0088496E">
              <w:rPr>
                <w:rFonts w:ascii="Helvetica" w:eastAsia="SimSun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  <w:instrText xml:space="preserve"> ADDIN EN.CITE </w:instrText>
            </w:r>
            <w:r w:rsidRPr="0088496E">
              <w:rPr>
                <w:rFonts w:ascii="Helvetica" w:eastAsia="SimSun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  <w:fldChar w:fldCharType="begin">
                <w:fldData xml:space="preserve">PEVuZE5vdGU+PENpdGU+PEF1dGhvcj5Lb3JhaXNoeTwvQXV0aG9yPjxZZWFyPjIwMTc8L1llYXI+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</w:fldData>
              </w:fldChar>
            </w:r>
            <w:r w:rsidRPr="0088496E">
              <w:rPr>
                <w:rFonts w:ascii="Helvetica" w:eastAsia="SimSun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  <w:instrText xml:space="preserve"> ADDIN EN.CITE.DATA </w:instrText>
            </w:r>
            <w:r w:rsidRPr="0088496E">
              <w:rPr>
                <w:rFonts w:ascii="Helvetica" w:eastAsia="SimSun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</w:r>
            <w:r w:rsidRPr="0088496E">
              <w:rPr>
                <w:rFonts w:ascii="Helvetica" w:eastAsia="SimSun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  <w:fldChar w:fldCharType="end"/>
            </w:r>
            <w:r w:rsidRPr="0088496E">
              <w:rPr>
                <w:rFonts w:ascii="Helvetica" w:eastAsia="SimSun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</w:r>
            <w:r w:rsidRPr="0088496E">
              <w:rPr>
                <w:rFonts w:ascii="Helvetica" w:eastAsia="SimSun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  <w:fldChar w:fldCharType="separate"/>
            </w:r>
            <w:r w:rsidRPr="0088496E">
              <w:rPr>
                <w:rFonts w:ascii="Helvetica" w:eastAsia="SimSun" w:hAnsi="Helvetica" w:cs="Arial"/>
                <w:noProof/>
                <w:color w:val="000000"/>
                <w:kern w:val="24"/>
                <w:sz w:val="16"/>
                <w:szCs w:val="16"/>
                <w:vertAlign w:val="superscript"/>
                <w:lang w:val="en-US" w:eastAsia="en-CA"/>
              </w:rPr>
              <w:t>33</w:t>
            </w:r>
            <w:r w:rsidRPr="0088496E">
              <w:rPr>
                <w:rFonts w:ascii="Helvetica" w:eastAsia="SimSun" w:hAnsi="Helvetica" w:cs="Arial"/>
                <w:color w:val="000000"/>
                <w:kern w:val="24"/>
                <w:sz w:val="16"/>
                <w:szCs w:val="16"/>
                <w:lang w:val="en-US" w:eastAsia="en-CA"/>
              </w:rPr>
              <w:fldChar w:fldCharType="end"/>
            </w:r>
          </w:p>
        </w:tc>
        <w:tc>
          <w:tcPr>
            <w:tcW w:w="3827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</w:tcPr>
          <w:p w14:paraId="410EFC70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Microsoft JhengHei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Microsoft JhengHei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>Based on laboratory values</w:t>
            </w:r>
          </w:p>
        </w:tc>
      </w:tr>
      <w:tr w:rsidR="0088496E" w:rsidRPr="0088496E" w14:paraId="5B9ED78C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C62B71" w14:textId="77777777" w:rsidR="0088496E" w:rsidRPr="0088496E" w:rsidRDefault="0088496E" w:rsidP="0088496E">
            <w:pPr>
              <w:spacing w:after="0" w:line="240" w:lineRule="auto"/>
              <w:ind w:left="418" w:right="115"/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Hematuria</w:t>
            </w:r>
          </w:p>
        </w:tc>
        <w:tc>
          <w:tcPr>
            <w:tcW w:w="6946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7D3457" w14:textId="77777777" w:rsidR="0088496E" w:rsidRPr="0088496E" w:rsidRDefault="0088496E" w:rsidP="0088496E">
            <w:pPr>
              <w:spacing w:after="0" w:line="276" w:lineRule="auto"/>
              <w:ind w:right="115"/>
              <w:rPr>
                <w:rFonts w:ascii="Helvetica" w:eastAsia="SimSun" w:hAnsi="Helvetica" w:cs="Arial"/>
                <w:color w:val="000000"/>
                <w:kern w:val="24"/>
                <w:sz w:val="16"/>
                <w:szCs w:val="16"/>
                <w:lang w:val="de-DE"/>
              </w:rPr>
            </w:pPr>
            <w:r w:rsidRPr="0088496E">
              <w:rPr>
                <w:rFonts w:ascii="Helvetica" w:eastAsia="SimSun" w:hAnsi="Helvetica" w:cs="Arial"/>
                <w:color w:val="000000"/>
                <w:kern w:val="24"/>
                <w:sz w:val="16"/>
                <w:szCs w:val="16"/>
                <w:lang w:val="de-DE"/>
              </w:rPr>
              <w:t>ICD-9-CM: 599.7</w:t>
            </w:r>
          </w:p>
          <w:p w14:paraId="444DC07A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Microsoft JhengHei" w:hAnsi="Helvetica" w:cs="Helvetica"/>
                <w:color w:val="000000"/>
                <w:kern w:val="24"/>
                <w:sz w:val="16"/>
                <w:szCs w:val="16"/>
                <w:lang w:val="it-IT" w:eastAsia="en-CA"/>
              </w:rPr>
            </w:pPr>
            <w:r w:rsidRPr="0088496E">
              <w:rPr>
                <w:rFonts w:ascii="Helvetica" w:eastAsia="SimSun" w:hAnsi="Helvetica" w:cs="Arial"/>
                <w:color w:val="000000"/>
                <w:kern w:val="24"/>
                <w:sz w:val="16"/>
                <w:szCs w:val="16"/>
                <w:lang w:val="de-DE"/>
              </w:rPr>
              <w:t>ICD-10-CA: R31</w:t>
            </w:r>
          </w:p>
        </w:tc>
        <w:tc>
          <w:tcPr>
            <w:tcW w:w="3827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</w:tcPr>
          <w:p w14:paraId="75DDDE1C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Microsoft JhengHei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Microsoft JhengHei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>1 IP, 1 ED or 1 claim</w:t>
            </w:r>
          </w:p>
        </w:tc>
      </w:tr>
      <w:tr w:rsidR="0088496E" w:rsidRPr="0088496E" w14:paraId="54BE4811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C00DF7" w14:textId="77777777" w:rsidR="0088496E" w:rsidRPr="0088496E" w:rsidRDefault="0088496E" w:rsidP="0088496E">
            <w:pPr>
              <w:spacing w:after="0" w:line="240" w:lineRule="auto"/>
              <w:ind w:left="418" w:right="115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Hyperkalemia</w:t>
            </w:r>
          </w:p>
        </w:tc>
        <w:tc>
          <w:tcPr>
            <w:tcW w:w="6946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E4C374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Microsoft JhengHei" w:hAnsi="Helvetica" w:cs="Helvetica"/>
                <w:color w:val="000000"/>
                <w:kern w:val="24"/>
                <w:sz w:val="16"/>
                <w:szCs w:val="16"/>
                <w:lang w:val="it-IT" w:eastAsia="en-CA"/>
              </w:rPr>
            </w:pPr>
            <w:r w:rsidRPr="0088496E">
              <w:rPr>
                <w:rFonts w:ascii="Helvetica" w:eastAsia="Microsoft JhengHei" w:hAnsi="Helvetica" w:cs="Helvetica"/>
                <w:color w:val="000000"/>
                <w:kern w:val="24"/>
                <w:sz w:val="16"/>
                <w:szCs w:val="16"/>
                <w:lang w:val="it-IT" w:eastAsia="en-CA"/>
              </w:rPr>
              <w:t>ICD-9-CM: 276.7</w:t>
            </w:r>
          </w:p>
          <w:p w14:paraId="6C2B0364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Microsoft JhengHei" w:hAnsi="Helvetica" w:cs="Helvetica"/>
                <w:color w:val="000000"/>
                <w:kern w:val="24"/>
                <w:sz w:val="16"/>
                <w:szCs w:val="16"/>
                <w:lang w:val="it-IT" w:eastAsia="en-CA"/>
              </w:rPr>
            </w:pPr>
            <w:r w:rsidRPr="0088496E">
              <w:rPr>
                <w:rFonts w:ascii="Helvetica" w:eastAsia="Microsoft JhengHei" w:hAnsi="Helvetica" w:cs="Helvetica"/>
                <w:color w:val="000000"/>
                <w:kern w:val="24"/>
                <w:sz w:val="16"/>
                <w:szCs w:val="16"/>
                <w:lang w:val="it-IT" w:eastAsia="en-CA"/>
              </w:rPr>
              <w:t>ICD-10-CA: E87.5</w:t>
            </w:r>
          </w:p>
        </w:tc>
        <w:tc>
          <w:tcPr>
            <w:tcW w:w="3827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</w:tcPr>
          <w:p w14:paraId="492E13C1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Microsoft JhengHei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Microsoft JhengHei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 xml:space="preserve">1 IP, 1 ED or 1 </w:t>
            </w:r>
            <w:proofErr w:type="gramStart"/>
            <w:r w:rsidRPr="0088496E">
              <w:rPr>
                <w:rFonts w:ascii="Helvetica" w:eastAsia="Microsoft JhengHei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>claim</w:t>
            </w:r>
            <w:proofErr w:type="gramEnd"/>
            <w:r w:rsidRPr="0088496E">
              <w:rPr>
                <w:rFonts w:ascii="Helvetica" w:eastAsia="Microsoft JhengHei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 xml:space="preserve"> </w:t>
            </w:r>
          </w:p>
          <w:p w14:paraId="07B8B9D8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</w:p>
        </w:tc>
      </w:tr>
      <w:tr w:rsidR="0088496E" w:rsidRPr="0088496E" w14:paraId="2419618C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DFA1A6" w14:textId="77777777" w:rsidR="0088496E" w:rsidRPr="0088496E" w:rsidRDefault="0088496E" w:rsidP="0088496E">
            <w:pPr>
              <w:spacing w:after="0" w:line="240" w:lineRule="auto"/>
              <w:ind w:left="418" w:right="115"/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CKD Progression</w:t>
            </w:r>
          </w:p>
        </w:tc>
        <w:tc>
          <w:tcPr>
            <w:tcW w:w="6946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491F3D" w14:textId="77777777" w:rsidR="0088496E" w:rsidRPr="0088496E" w:rsidRDefault="0088496E" w:rsidP="0088496E">
            <w:pPr>
              <w:spacing w:before="60" w:beforeAutospacing="1" w:after="60" w:afterAutospacing="1" w:line="276" w:lineRule="auto"/>
              <w:ind w:right="115"/>
              <w:rPr>
                <w:rFonts w:ascii="Helvetica" w:eastAsia="Times New Roman" w:hAnsi="Helvetica" w:cs="Arial"/>
                <w:color w:val="000000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Times New Roman" w:hAnsi="Helvetica" w:cs="Arial"/>
                <w:color w:val="000000"/>
                <w:sz w:val="16"/>
                <w:szCs w:val="16"/>
                <w:lang w:val="en-US" w:eastAsia="en-CA"/>
              </w:rPr>
              <w:t>Decline of 35% or greater in eGFR from baseline more than 3 months after the index date (baseline eGFR &lt;60 mL/min/1.73 m</w:t>
            </w:r>
            <w:r w:rsidRPr="0088496E">
              <w:rPr>
                <w:rFonts w:ascii="Helvetica" w:eastAsia="Times New Roman" w:hAnsi="Helvetica" w:cs="Arial"/>
                <w:color w:val="000000"/>
                <w:sz w:val="16"/>
                <w:szCs w:val="16"/>
                <w:vertAlign w:val="superscript"/>
                <w:lang w:val="en-US" w:eastAsia="en-CA"/>
              </w:rPr>
              <w:t>2</w:t>
            </w:r>
            <w:r w:rsidRPr="0088496E">
              <w:rPr>
                <w:rFonts w:ascii="Helvetica" w:eastAsia="Times New Roman" w:hAnsi="Helvetica" w:cs="Arial"/>
                <w:color w:val="000000"/>
                <w:sz w:val="16"/>
                <w:szCs w:val="16"/>
                <w:lang w:val="en-US" w:eastAsia="en-CA"/>
              </w:rPr>
              <w:t>)</w:t>
            </w:r>
            <w:r w:rsidRPr="0088496E">
              <w:rPr>
                <w:rFonts w:ascii="Helvetica" w:eastAsia="Times New Roman" w:hAnsi="Helvetica" w:cs="Arial"/>
                <w:color w:val="000000"/>
                <w:sz w:val="16"/>
                <w:szCs w:val="16"/>
                <w:lang w:val="en-US" w:eastAsia="en-CA"/>
              </w:rPr>
              <w:fldChar w:fldCharType="begin"/>
            </w:r>
            <w:r w:rsidRPr="0088496E">
              <w:rPr>
                <w:rFonts w:ascii="Helvetica" w:eastAsia="Times New Roman" w:hAnsi="Helvetica" w:cs="Arial"/>
                <w:color w:val="000000"/>
                <w:sz w:val="16"/>
                <w:szCs w:val="16"/>
                <w:lang w:val="en-US" w:eastAsia="en-CA"/>
              </w:rPr>
              <w:instrText xml:space="preserve"> ADDIN EN.CITE &lt;EndNote&gt;&lt;Cite&gt;&lt;Author&gt;James&lt;/Author&gt;&lt;Year&gt;2019&lt;/Year&gt;&lt;RecNum&gt;19&lt;/RecNum&gt;&lt;DisplayText&gt;&lt;style face="superscript"&gt;34&lt;/style&gt;&lt;/DisplayText&gt;&lt;record&gt;&lt;rec-number&gt;19&lt;/rec-number&gt;&lt;foreign-keys&gt;&lt;key app="EN" db-id="sxsesrvt0xftfwep29upxpeefefxpawzevs0" timestamp="1577818392"&gt;19&lt;/key&gt;&lt;/foreign-keys&gt;&lt;ref-type name="Journal Article"&gt;17&lt;/ref-type&gt;&lt;contributors&gt;&lt;authors&gt;&lt;author&gt;James, M. T.&lt;/author&gt;&lt;author&gt;Levey, A. S.&lt;/author&gt;&lt;author&gt;Tonelli, M.&lt;/author&gt;&lt;author&gt;Tan, Z.&lt;/author&gt;&lt;author&gt;Barry, R.&lt;/author&gt;&lt;author&gt;Pannu, N.&lt;/author&gt;&lt;author&gt;Ravani, P.&lt;/author&gt;&lt;author&gt;Klarenbach, S. W.&lt;/author&gt;&lt;author&gt;Manns, B. J.&lt;/author&gt;&lt;author&gt;Hemmelgarn, B. R.&lt;/author&gt;&lt;/authors&gt;&lt;/contributors&gt;&lt;auth-address&gt;Department of Medicine, Cumming School of Medicine, University of Calgary, Alberta, Canada.&amp;#xD;Libin Cardiovascular Institute of Alberta, Cumming School of Medicine, University of Calgary, Alberta, Canada.&amp;#xD;Department of Community Health Sciences, Cumming School of Medicine, University of Calgary, Alberta, Canada.&amp;#xD;O&amp;apos;Brien Institute for Public Health, Cumming School of Medicine, University of Calgary, Alberta, Canada.&amp;#xD;Tufts Medical Center, Boston, Massachusetts.&amp;#xD;Department of Medicine, University of Alberta, Alberta, Canada.&lt;/auth-address&gt;&lt;titles&gt;&lt;title&gt;Incidence and Prognosis of Acute Kidney Diseases and Disorders Using an Integrated Approach to Laboratory Measurements in a Universal Health Care System&lt;/title&gt;&lt;secondary-title&gt;JAMA Netw Open&lt;/secondary-title&gt;&lt;/titles&gt;&lt;periodical&gt;&lt;full-title&gt;JAMA Netw Open&lt;/full-title&gt;&lt;/periodical&gt;&lt;pages&gt;e191795&lt;/pages&gt;&lt;volume&gt;2&lt;/volume&gt;&lt;number&gt;4&lt;/number&gt;&lt;edition&gt;2019/04/06&lt;/edition&gt;&lt;dates&gt;&lt;year&gt;2019&lt;/year&gt;&lt;pub-dates&gt;&lt;date&gt;Apr 5&lt;/date&gt;&lt;/pub-dates&gt;&lt;/dates&gt;&lt;isbn&gt;2574-3805&lt;/isbn&gt;&lt;accession-num&gt;30951162&lt;/accession-num&gt;&lt;urls&gt;&lt;/urls&gt;&lt;custom2&gt;PMC6450331&lt;/custom2&gt;&lt;electronic-resource-num&gt;10.1001/jamanetworkopen.2019.1795&lt;/electronic-resource-num&gt;&lt;remote-database-provider&gt;NLM&lt;/remote-database-provider&gt;&lt;language&gt;eng&lt;/language&gt;&lt;/record&gt;&lt;/Cite&gt;&lt;/EndNote&gt;</w:instrText>
            </w:r>
            <w:r w:rsidRPr="0088496E">
              <w:rPr>
                <w:rFonts w:ascii="Helvetica" w:eastAsia="Times New Roman" w:hAnsi="Helvetica" w:cs="Arial"/>
                <w:color w:val="000000"/>
                <w:sz w:val="16"/>
                <w:szCs w:val="16"/>
                <w:lang w:val="en-US" w:eastAsia="en-CA"/>
              </w:rPr>
              <w:fldChar w:fldCharType="separate"/>
            </w:r>
            <w:r w:rsidRPr="0088496E">
              <w:rPr>
                <w:rFonts w:ascii="Helvetica" w:eastAsia="Times New Roman" w:hAnsi="Helvetica" w:cs="Arial"/>
                <w:noProof/>
                <w:color w:val="000000"/>
                <w:sz w:val="16"/>
                <w:szCs w:val="16"/>
                <w:vertAlign w:val="superscript"/>
                <w:lang w:val="en-US" w:eastAsia="en-CA"/>
              </w:rPr>
              <w:t>34</w:t>
            </w:r>
            <w:r w:rsidRPr="0088496E">
              <w:rPr>
                <w:rFonts w:ascii="Helvetica" w:eastAsia="Times New Roman" w:hAnsi="Helvetica" w:cs="Arial"/>
                <w:color w:val="000000"/>
                <w:sz w:val="16"/>
                <w:szCs w:val="16"/>
                <w:lang w:val="en-US" w:eastAsia="en-CA"/>
              </w:rPr>
              <w:fldChar w:fldCharType="end"/>
            </w:r>
          </w:p>
          <w:p w14:paraId="2840615F" w14:textId="77777777" w:rsidR="0088496E" w:rsidRPr="0088496E" w:rsidRDefault="0088496E" w:rsidP="0088496E">
            <w:pPr>
              <w:spacing w:before="60" w:beforeAutospacing="1" w:after="60" w:afterAutospacing="1" w:line="276" w:lineRule="auto"/>
              <w:ind w:right="115"/>
              <w:rPr>
                <w:rFonts w:ascii="Helvetica" w:eastAsia="Times New Roman" w:hAnsi="Helvetica" w:cs="Arial"/>
                <w:color w:val="000000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Times New Roman" w:hAnsi="Helvetica" w:cs="Arial"/>
                <w:color w:val="000000"/>
                <w:sz w:val="16"/>
                <w:szCs w:val="16"/>
                <w:lang w:val="en-US" w:eastAsia="en-CA"/>
              </w:rPr>
              <w:t xml:space="preserve">GFR will be calculated based on the CKD-EPI </w:t>
            </w:r>
            <w:proofErr w:type="gramStart"/>
            <w:r w:rsidRPr="0088496E">
              <w:rPr>
                <w:rFonts w:ascii="Helvetica" w:eastAsia="Times New Roman" w:hAnsi="Helvetica" w:cs="Arial"/>
                <w:color w:val="000000"/>
                <w:sz w:val="16"/>
                <w:szCs w:val="16"/>
                <w:lang w:val="en-US" w:eastAsia="en-CA"/>
              </w:rPr>
              <w:t>calculation</w:t>
            </w:r>
            <w:proofErr w:type="gramEnd"/>
          </w:p>
          <w:p w14:paraId="48E436E1" w14:textId="77777777" w:rsidR="0088496E" w:rsidRPr="0088496E" w:rsidRDefault="0088496E" w:rsidP="0088496E">
            <w:pPr>
              <w:spacing w:after="0" w:line="276" w:lineRule="auto"/>
              <w:ind w:right="115"/>
              <w:rPr>
                <w:rFonts w:ascii="Helvetica" w:eastAsia="Times New Roman" w:hAnsi="Helvetica" w:cs="Arial"/>
                <w:color w:val="000000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Times New Roman" w:hAnsi="Helvetica" w:cs="Arial"/>
                <w:color w:val="000000"/>
                <w:sz w:val="16"/>
                <w:szCs w:val="16"/>
                <w:lang w:val="en-US" w:eastAsia="en-CA"/>
              </w:rPr>
              <w:t>GFR equation = 141 * min(</w:t>
            </w:r>
            <w:proofErr w:type="spellStart"/>
            <w:r w:rsidRPr="0088496E">
              <w:rPr>
                <w:rFonts w:ascii="Helvetica" w:eastAsia="Times New Roman" w:hAnsi="Helvetica" w:cs="Arial"/>
                <w:color w:val="000000"/>
                <w:sz w:val="16"/>
                <w:szCs w:val="16"/>
                <w:lang w:val="en-US" w:eastAsia="en-CA"/>
              </w:rPr>
              <w:t>Scr</w:t>
            </w:r>
            <w:proofErr w:type="spellEnd"/>
            <w:r w:rsidRPr="0088496E">
              <w:rPr>
                <w:rFonts w:ascii="Helvetica" w:eastAsia="Times New Roman" w:hAnsi="Helvetica" w:cs="Arial"/>
                <w:color w:val="000000"/>
                <w:sz w:val="16"/>
                <w:szCs w:val="16"/>
                <w:lang w:val="en-US" w:eastAsia="en-CA"/>
              </w:rPr>
              <w:t>/κ,1)</w:t>
            </w:r>
            <w:r w:rsidRPr="0088496E">
              <w:rPr>
                <w:rFonts w:ascii="Helvetica" w:eastAsia="Times New Roman" w:hAnsi="Helvetica" w:cs="Arial"/>
                <w:color w:val="000000"/>
                <w:sz w:val="16"/>
                <w:szCs w:val="16"/>
                <w:vertAlign w:val="superscript"/>
                <w:lang w:val="en-US" w:eastAsia="en-CA"/>
              </w:rPr>
              <w:t>α</w:t>
            </w:r>
            <w:r w:rsidRPr="0088496E">
              <w:rPr>
                <w:rFonts w:ascii="Helvetica" w:eastAsia="Times New Roman" w:hAnsi="Helvetica" w:cs="Arial"/>
                <w:color w:val="000000"/>
                <w:sz w:val="16"/>
                <w:szCs w:val="16"/>
                <w:lang w:val="en-US" w:eastAsia="en-CA"/>
              </w:rPr>
              <w:t> * max(</w:t>
            </w:r>
            <w:proofErr w:type="spellStart"/>
            <w:r w:rsidRPr="0088496E">
              <w:rPr>
                <w:rFonts w:ascii="Helvetica" w:eastAsia="Times New Roman" w:hAnsi="Helvetica" w:cs="Arial"/>
                <w:color w:val="000000"/>
                <w:sz w:val="16"/>
                <w:szCs w:val="16"/>
                <w:lang w:val="en-US" w:eastAsia="en-CA"/>
              </w:rPr>
              <w:t>Scr</w:t>
            </w:r>
            <w:proofErr w:type="spellEnd"/>
            <w:r w:rsidRPr="0088496E">
              <w:rPr>
                <w:rFonts w:ascii="Helvetica" w:eastAsia="Times New Roman" w:hAnsi="Helvetica" w:cs="Arial"/>
                <w:color w:val="000000"/>
                <w:sz w:val="16"/>
                <w:szCs w:val="16"/>
                <w:lang w:val="en-US" w:eastAsia="en-CA"/>
              </w:rPr>
              <w:t>/κ, 1)</w:t>
            </w:r>
            <w:r w:rsidRPr="0088496E">
              <w:rPr>
                <w:rFonts w:ascii="Helvetica" w:eastAsia="Times New Roman" w:hAnsi="Helvetica" w:cs="Arial"/>
                <w:color w:val="000000"/>
                <w:sz w:val="16"/>
                <w:szCs w:val="16"/>
                <w:vertAlign w:val="superscript"/>
                <w:lang w:val="en-US" w:eastAsia="en-CA"/>
              </w:rPr>
              <w:t xml:space="preserve">-1.209 </w:t>
            </w:r>
            <w:r w:rsidRPr="0088496E">
              <w:rPr>
                <w:rFonts w:ascii="Helvetica" w:eastAsia="Times New Roman" w:hAnsi="Helvetica" w:cs="Arial"/>
                <w:color w:val="000000"/>
                <w:sz w:val="16"/>
                <w:szCs w:val="16"/>
                <w:lang w:val="en-US" w:eastAsia="en-CA"/>
              </w:rPr>
              <w:t>* 0.993</w:t>
            </w:r>
            <w:r w:rsidRPr="0088496E">
              <w:rPr>
                <w:rFonts w:ascii="Helvetica" w:eastAsia="Times New Roman" w:hAnsi="Helvetica" w:cs="Arial"/>
                <w:color w:val="000000"/>
                <w:sz w:val="16"/>
                <w:szCs w:val="16"/>
                <w:vertAlign w:val="superscript"/>
                <w:lang w:val="en-US" w:eastAsia="en-CA"/>
              </w:rPr>
              <w:t xml:space="preserve">Age </w:t>
            </w:r>
            <w:r w:rsidRPr="0088496E">
              <w:rPr>
                <w:rFonts w:ascii="Helvetica" w:eastAsia="Times New Roman" w:hAnsi="Helvetica" w:cs="Arial"/>
                <w:color w:val="000000"/>
                <w:sz w:val="16"/>
                <w:szCs w:val="16"/>
                <w:lang w:val="en-US" w:eastAsia="en-CA"/>
              </w:rPr>
              <w:t>* 1.018 [if female]</w:t>
            </w:r>
          </w:p>
          <w:p w14:paraId="761A2682" w14:textId="77777777" w:rsidR="0088496E" w:rsidRPr="0088496E" w:rsidRDefault="0088496E" w:rsidP="0088496E">
            <w:pPr>
              <w:spacing w:after="0" w:line="276" w:lineRule="auto"/>
              <w:ind w:right="115"/>
              <w:rPr>
                <w:rFonts w:ascii="Helvetica" w:eastAsia="Times New Roman" w:hAnsi="Helvetica" w:cs="Arial"/>
                <w:color w:val="000000"/>
                <w:sz w:val="16"/>
                <w:szCs w:val="16"/>
                <w:lang w:val="en-US" w:eastAsia="en-CA"/>
              </w:rPr>
            </w:pPr>
            <w:proofErr w:type="spellStart"/>
            <w:r w:rsidRPr="0088496E">
              <w:rPr>
                <w:rFonts w:ascii="Helvetica" w:eastAsia="Times New Roman" w:hAnsi="Helvetica" w:cs="Arial"/>
                <w:color w:val="000000"/>
                <w:sz w:val="16"/>
                <w:szCs w:val="16"/>
                <w:lang w:val="en-US" w:eastAsia="en-CA"/>
              </w:rPr>
              <w:t>Scr</w:t>
            </w:r>
            <w:proofErr w:type="spellEnd"/>
            <w:r w:rsidRPr="0088496E">
              <w:rPr>
                <w:rFonts w:ascii="Helvetica" w:eastAsia="Times New Roman" w:hAnsi="Helvetica" w:cs="Arial"/>
                <w:color w:val="000000"/>
                <w:sz w:val="16"/>
                <w:szCs w:val="16"/>
                <w:lang w:val="en-US" w:eastAsia="en-CA"/>
              </w:rPr>
              <w:t xml:space="preserve"> is serum creatinine (mg/dL)</w:t>
            </w:r>
          </w:p>
          <w:p w14:paraId="64444216" w14:textId="77777777" w:rsidR="0088496E" w:rsidRPr="0088496E" w:rsidRDefault="0088496E" w:rsidP="0088496E">
            <w:pPr>
              <w:spacing w:after="0" w:line="276" w:lineRule="auto"/>
              <w:ind w:right="115"/>
              <w:rPr>
                <w:rFonts w:ascii="Helvetica" w:eastAsia="Times New Roman" w:hAnsi="Helvetica" w:cs="Arial"/>
                <w:color w:val="000000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Times New Roman" w:hAnsi="Helvetica" w:cs="Arial"/>
                <w:color w:val="000000"/>
                <w:sz w:val="16"/>
                <w:szCs w:val="16"/>
                <w:lang w:val="en-US" w:eastAsia="en-CA"/>
              </w:rPr>
              <w:t>κ is 0.7 for females and 0.9 for males</w:t>
            </w:r>
          </w:p>
          <w:p w14:paraId="29A81F62" w14:textId="77777777" w:rsidR="0088496E" w:rsidRPr="0088496E" w:rsidRDefault="0088496E" w:rsidP="0088496E">
            <w:pPr>
              <w:spacing w:after="0" w:line="276" w:lineRule="auto"/>
              <w:ind w:right="115"/>
              <w:rPr>
                <w:rFonts w:ascii="Helvetica" w:eastAsia="Times New Roman" w:hAnsi="Helvetica" w:cs="Arial"/>
                <w:color w:val="000000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Times New Roman" w:hAnsi="Helvetica" w:cs="Arial"/>
                <w:color w:val="000000"/>
                <w:sz w:val="16"/>
                <w:szCs w:val="16"/>
                <w:lang w:val="en-US" w:eastAsia="en-CA"/>
              </w:rPr>
              <w:t>α is 0.329 for females and 0.411 for males</w:t>
            </w:r>
          </w:p>
          <w:p w14:paraId="31C8C0D4" w14:textId="77777777" w:rsidR="0088496E" w:rsidRPr="0088496E" w:rsidRDefault="0088496E" w:rsidP="0088496E">
            <w:pPr>
              <w:spacing w:before="60" w:beforeAutospacing="1" w:after="60" w:afterAutospacing="1" w:line="276" w:lineRule="auto"/>
              <w:ind w:right="115"/>
              <w:rPr>
                <w:rFonts w:ascii="Helvetica" w:eastAsia="Times New Roman" w:hAnsi="Helvetica" w:cs="Arial"/>
                <w:color w:val="000000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Times New Roman" w:hAnsi="Helvetica" w:cs="Arial"/>
                <w:color w:val="000000"/>
                <w:sz w:val="16"/>
                <w:szCs w:val="16"/>
                <w:lang w:val="en-US" w:eastAsia="en-CA"/>
              </w:rPr>
              <w:t xml:space="preserve">min indicates the minimum of </w:t>
            </w:r>
            <w:proofErr w:type="spellStart"/>
            <w:r w:rsidRPr="0088496E">
              <w:rPr>
                <w:rFonts w:ascii="Helvetica" w:eastAsia="Times New Roman" w:hAnsi="Helvetica" w:cs="Arial"/>
                <w:color w:val="000000"/>
                <w:sz w:val="16"/>
                <w:szCs w:val="16"/>
                <w:lang w:val="en-US" w:eastAsia="en-CA"/>
              </w:rPr>
              <w:t>Scr</w:t>
            </w:r>
            <w:proofErr w:type="spellEnd"/>
            <w:r w:rsidRPr="0088496E">
              <w:rPr>
                <w:rFonts w:ascii="Helvetica" w:eastAsia="Times New Roman" w:hAnsi="Helvetica" w:cs="Arial"/>
                <w:color w:val="000000"/>
                <w:sz w:val="16"/>
                <w:szCs w:val="16"/>
                <w:lang w:val="en-US" w:eastAsia="en-CA"/>
              </w:rPr>
              <w:t xml:space="preserve">/κ or 1, and max indicates the maximum of </w:t>
            </w:r>
            <w:proofErr w:type="spellStart"/>
            <w:r w:rsidRPr="0088496E">
              <w:rPr>
                <w:rFonts w:ascii="Helvetica" w:eastAsia="Times New Roman" w:hAnsi="Helvetica" w:cs="Arial"/>
                <w:color w:val="000000"/>
                <w:sz w:val="16"/>
                <w:szCs w:val="16"/>
                <w:lang w:val="en-US" w:eastAsia="en-CA"/>
              </w:rPr>
              <w:t>Scr</w:t>
            </w:r>
            <w:proofErr w:type="spellEnd"/>
            <w:r w:rsidRPr="0088496E">
              <w:rPr>
                <w:rFonts w:ascii="Helvetica" w:eastAsia="Times New Roman" w:hAnsi="Helvetica" w:cs="Arial"/>
                <w:color w:val="000000"/>
                <w:sz w:val="16"/>
                <w:szCs w:val="16"/>
                <w:lang w:val="en-US" w:eastAsia="en-CA"/>
              </w:rPr>
              <w:t>/κ or 1</w:t>
            </w:r>
          </w:p>
        </w:tc>
        <w:tc>
          <w:tcPr>
            <w:tcW w:w="3827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</w:tcPr>
          <w:p w14:paraId="7D9A50C4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en-US" w:eastAsia="en-CA"/>
              </w:rPr>
              <w:t xml:space="preserve">Based on laboratory values </w:t>
            </w:r>
          </w:p>
        </w:tc>
      </w:tr>
      <w:tr w:rsidR="0088496E" w:rsidRPr="0088496E" w14:paraId="31881D16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BFF286" w14:textId="77777777" w:rsidR="0088496E" w:rsidRPr="0088496E" w:rsidRDefault="0088496E" w:rsidP="0088496E">
            <w:pPr>
              <w:spacing w:after="0" w:line="240" w:lineRule="auto"/>
              <w:ind w:left="418" w:right="115"/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CRRT</w:t>
            </w:r>
          </w:p>
        </w:tc>
        <w:tc>
          <w:tcPr>
            <w:tcW w:w="6946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C8077F" w14:textId="77777777" w:rsidR="0088496E" w:rsidRPr="0088496E" w:rsidRDefault="0088496E" w:rsidP="0088496E">
            <w:pPr>
              <w:spacing w:after="0" w:line="276" w:lineRule="auto"/>
              <w:ind w:right="113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pt-PT"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pt-PT" w:eastAsia="en-CA"/>
              </w:rPr>
              <w:t>ICD-9-CM: V45.1, V56</w:t>
            </w:r>
          </w:p>
          <w:p w14:paraId="16D4870E" w14:textId="77777777" w:rsidR="0088496E" w:rsidRPr="0088496E" w:rsidRDefault="0088496E" w:rsidP="0088496E">
            <w:pPr>
              <w:spacing w:after="0" w:line="276" w:lineRule="auto"/>
              <w:ind w:right="113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pt-PT"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pt-PT" w:eastAsia="en-CA"/>
              </w:rPr>
              <w:t>ICD-10-CA: N17.0, N17.1, N17.2, N17.8, N19.9, N11.1, N13.1, N13.5</w:t>
            </w:r>
          </w:p>
          <w:p w14:paraId="724DD78F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Microsoft JhengHei" w:hAnsi="Helvetica" w:cs="Helvetica"/>
                <w:color w:val="000000"/>
                <w:kern w:val="24"/>
                <w:sz w:val="16"/>
                <w:szCs w:val="16"/>
                <w:lang w:val="pt-PT"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pt-PT" w:eastAsia="en-CA"/>
              </w:rPr>
              <w:t>CCI: 5.A1.D7.0Z, 5.A1.D8.0Z, 5.A1.D9.0Z, 5.A1.D0.0Z, 1.PZ.21.HQ-BS, 1.JQ.53, 1.JT.53, 1.PQ.78.^^, 1.PQ.80.^^</w:t>
            </w:r>
          </w:p>
        </w:tc>
        <w:tc>
          <w:tcPr>
            <w:tcW w:w="3827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</w:tcPr>
          <w:p w14:paraId="2F5380FC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Microsoft JhengHei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en-US" w:eastAsia="en-CA"/>
              </w:rPr>
              <w:t xml:space="preserve">1 IP, 1 ED or 1 claim </w:t>
            </w:r>
          </w:p>
        </w:tc>
      </w:tr>
      <w:tr w:rsidR="0088496E" w:rsidRPr="0088496E" w14:paraId="561D362A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D0B127" w14:textId="77777777" w:rsidR="0088496E" w:rsidRPr="0088496E" w:rsidRDefault="0088496E" w:rsidP="0088496E">
            <w:pPr>
              <w:spacing w:after="0" w:line="240" w:lineRule="auto"/>
              <w:ind w:left="418" w:right="115"/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Dialysis initiation</w:t>
            </w:r>
          </w:p>
        </w:tc>
        <w:tc>
          <w:tcPr>
            <w:tcW w:w="6946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290F0A" w14:textId="77777777" w:rsidR="0088496E" w:rsidRPr="0088496E" w:rsidRDefault="0088496E" w:rsidP="0088496E">
            <w:pPr>
              <w:spacing w:after="0" w:line="276" w:lineRule="auto"/>
              <w:ind w:right="113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pl-PL"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pl-PL" w:eastAsia="en-CA"/>
              </w:rPr>
              <w:t xml:space="preserve">ICD-9-CM: V45.1, V56 </w:t>
            </w:r>
          </w:p>
          <w:p w14:paraId="7432E5B8" w14:textId="77777777" w:rsidR="0088496E" w:rsidRPr="0088496E" w:rsidRDefault="0088496E" w:rsidP="0088496E">
            <w:pPr>
              <w:spacing w:after="0" w:line="276" w:lineRule="auto"/>
              <w:ind w:right="113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pl-PL"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pl-PL" w:eastAsia="en-CA"/>
              </w:rPr>
              <w:t>ICD-10-CA: Z99.2, Z49.0, Z49.1</w:t>
            </w:r>
          </w:p>
          <w:p w14:paraId="5FA3C40B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Microsoft JhengHei" w:hAnsi="Helvetica" w:cs="Helvetica"/>
                <w:color w:val="000000"/>
                <w:kern w:val="24"/>
                <w:sz w:val="16"/>
                <w:szCs w:val="16"/>
                <w:lang w:val="pl-PL"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pl-PL" w:eastAsia="en-CA"/>
              </w:rPr>
              <w:t>CCI: 1.PZ.21.HQ-BR, 1.PZ.21.HQ-BS, 1.JQ.53, 1.JT.53</w:t>
            </w:r>
          </w:p>
        </w:tc>
        <w:tc>
          <w:tcPr>
            <w:tcW w:w="3827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</w:tcPr>
          <w:p w14:paraId="28A4D21C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Microsoft JhengHei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en-US" w:eastAsia="en-CA"/>
              </w:rPr>
              <w:t>1 IP, 1 ED or 1 claim</w:t>
            </w:r>
          </w:p>
        </w:tc>
      </w:tr>
      <w:tr w:rsidR="0088496E" w:rsidRPr="0088496E" w14:paraId="33E9E81E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B3D9BA" w14:textId="77777777" w:rsidR="0088496E" w:rsidRPr="0088496E" w:rsidRDefault="0088496E" w:rsidP="0088496E">
            <w:pPr>
              <w:spacing w:after="0" w:line="240" w:lineRule="auto"/>
              <w:ind w:left="418" w:right="115"/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Kidney transplantation</w:t>
            </w:r>
          </w:p>
        </w:tc>
        <w:tc>
          <w:tcPr>
            <w:tcW w:w="6946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B480B3" w14:textId="77777777" w:rsidR="0088496E" w:rsidRPr="0088496E" w:rsidRDefault="0088496E" w:rsidP="0088496E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NewRoman" w:hAnsi="Helvetica" w:cs="Helvetica"/>
                <w:sz w:val="16"/>
                <w:szCs w:val="16"/>
                <w:lang w:val="pl-PL" w:eastAsia="ja-JP"/>
              </w:rPr>
            </w:pPr>
            <w:r w:rsidRPr="0088496E">
              <w:rPr>
                <w:rFonts w:ascii="Helvetica" w:eastAsia="TimesNewRoman" w:hAnsi="Helvetica" w:cs="Helvetica"/>
                <w:sz w:val="16"/>
                <w:szCs w:val="16"/>
                <w:lang w:val="pl-PL" w:eastAsia="ja-JP"/>
              </w:rPr>
              <w:t>ICD-9-CM: V42.0</w:t>
            </w:r>
          </w:p>
          <w:p w14:paraId="7EBA1B7B" w14:textId="77777777" w:rsidR="0088496E" w:rsidRPr="0088496E" w:rsidRDefault="0088496E" w:rsidP="0088496E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NewRoman" w:hAnsi="Helvetica" w:cs="Helvetica"/>
                <w:sz w:val="16"/>
                <w:szCs w:val="16"/>
                <w:lang w:val="pl-PL" w:eastAsia="ja-JP"/>
              </w:rPr>
            </w:pPr>
            <w:r w:rsidRPr="0088496E">
              <w:rPr>
                <w:rFonts w:ascii="Helvetica" w:eastAsia="TimesNewRoman" w:hAnsi="Helvetica" w:cs="Helvetica"/>
                <w:sz w:val="16"/>
                <w:szCs w:val="16"/>
                <w:lang w:val="pl-PL" w:eastAsia="ja-JP"/>
              </w:rPr>
              <w:lastRenderedPageBreak/>
              <w:t xml:space="preserve">ICD-10-CA: </w:t>
            </w: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pl-PL" w:eastAsia="ja-JP"/>
              </w:rPr>
              <w:t>Z94.0, T861.0-2</w:t>
            </w:r>
          </w:p>
          <w:p w14:paraId="44BD3053" w14:textId="77777777" w:rsidR="0088496E" w:rsidRPr="0088496E" w:rsidRDefault="0088496E" w:rsidP="0088496E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NewRoman" w:hAnsi="Helvetica" w:cs="Helvetica"/>
                <w:sz w:val="16"/>
                <w:szCs w:val="16"/>
                <w:lang w:val="pl-PL" w:eastAsia="ja-JP"/>
              </w:rPr>
            </w:pPr>
            <w:r w:rsidRPr="0088496E">
              <w:rPr>
                <w:rFonts w:ascii="Helvetica" w:eastAsia="TimesNewRoman" w:hAnsi="Helvetica" w:cs="Helvetica"/>
                <w:sz w:val="16"/>
                <w:szCs w:val="16"/>
                <w:lang w:val="pl-PL" w:eastAsia="ja-JP"/>
              </w:rPr>
              <w:t>CCP: 67.5, 67.59, 67.59A</w:t>
            </w:r>
          </w:p>
          <w:p w14:paraId="28F3B6B2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Microsoft JhengHei" w:hAnsi="Helvetica" w:cs="Helvetica"/>
                <w:color w:val="000000"/>
                <w:kern w:val="24"/>
                <w:sz w:val="16"/>
                <w:szCs w:val="16"/>
                <w:lang w:val="fr-FR" w:eastAsia="en-CA"/>
              </w:rPr>
            </w:pPr>
            <w:proofErr w:type="gramStart"/>
            <w:r w:rsidRPr="0088496E">
              <w:rPr>
                <w:rFonts w:ascii="Helvetica" w:eastAsia="TimesNewRoman" w:hAnsi="Helvetica" w:cs="Helvetica"/>
                <w:color w:val="000000"/>
                <w:sz w:val="16"/>
                <w:szCs w:val="16"/>
                <w:lang w:val="fr-FR" w:eastAsia="en-CA"/>
              </w:rPr>
              <w:t>CCI:</w:t>
            </w:r>
            <w:proofErr w:type="gramEnd"/>
            <w:r w:rsidRPr="0088496E">
              <w:rPr>
                <w:rFonts w:ascii="Helvetica" w:eastAsia="TimesNewRoman" w:hAnsi="Helvetica" w:cs="Helvetica"/>
                <w:color w:val="000000"/>
                <w:sz w:val="16"/>
                <w:szCs w:val="16"/>
                <w:lang w:val="fr-FR" w:eastAsia="en-CA"/>
              </w:rPr>
              <w:t xml:space="preserve"> </w:t>
            </w: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fr-FR" w:eastAsia="en-CA"/>
              </w:rPr>
              <w:t>1.PC.83.LA, 1.PC.85.^^</w:t>
            </w:r>
          </w:p>
        </w:tc>
        <w:tc>
          <w:tcPr>
            <w:tcW w:w="3827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</w:tcPr>
          <w:p w14:paraId="28B49CA3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Microsoft JhengHei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en-US" w:eastAsia="en-CA"/>
              </w:rPr>
              <w:lastRenderedPageBreak/>
              <w:t xml:space="preserve">1 IP, 1 ED or 1 claim </w:t>
            </w:r>
          </w:p>
        </w:tc>
      </w:tr>
      <w:tr w:rsidR="0088496E" w:rsidRPr="0088496E" w14:paraId="14238B42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6" w:space="0" w:color="D5D5D5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F7A84A4" w14:textId="77777777" w:rsidR="0088496E" w:rsidRPr="0088496E" w:rsidRDefault="0088496E" w:rsidP="0088496E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sz w:val="16"/>
                <w:szCs w:val="16"/>
                <w:lang w:eastAsia="ja-JP"/>
              </w:rPr>
            </w:pPr>
            <w:r w:rsidRPr="0088496E">
              <w:rPr>
                <w:rFonts w:ascii="Helvetica" w:eastAsia="Times New Roman" w:hAnsi="Helvetica" w:cs="Helvetica"/>
                <w:b/>
                <w:bCs/>
                <w:color w:val="000000"/>
                <w:kern w:val="24"/>
                <w:sz w:val="16"/>
                <w:szCs w:val="16"/>
                <w:lang w:eastAsia="ja-JP"/>
              </w:rPr>
              <w:t>Other</w:t>
            </w:r>
          </w:p>
        </w:tc>
        <w:tc>
          <w:tcPr>
            <w:tcW w:w="6946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3F54D5" w14:textId="77777777" w:rsidR="0088496E" w:rsidRPr="0088496E" w:rsidRDefault="0088496E" w:rsidP="0088496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</w:pPr>
          </w:p>
        </w:tc>
        <w:tc>
          <w:tcPr>
            <w:tcW w:w="382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</w:tcPr>
          <w:p w14:paraId="3AA62D45" w14:textId="77777777" w:rsidR="0088496E" w:rsidRPr="0088496E" w:rsidRDefault="0088496E" w:rsidP="0088496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</w:pPr>
          </w:p>
        </w:tc>
      </w:tr>
      <w:tr w:rsidR="0088496E" w:rsidRPr="0088496E" w14:paraId="305582AF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2A218A0" w14:textId="77777777" w:rsidR="0088496E" w:rsidRPr="0088496E" w:rsidRDefault="0088496E" w:rsidP="0088496E">
            <w:pPr>
              <w:spacing w:after="0" w:line="240" w:lineRule="auto"/>
              <w:ind w:left="288"/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Anemia</w:t>
            </w:r>
          </w:p>
        </w:tc>
        <w:tc>
          <w:tcPr>
            <w:tcW w:w="6946" w:type="dxa"/>
            <w:tcBorders>
              <w:top w:val="single" w:sz="6" w:space="0" w:color="D5D5D5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978E11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nb-NO" w:eastAsia="en-CA"/>
              </w:rPr>
            </w:pPr>
            <w:r w:rsidRPr="0088496E">
              <w:rPr>
                <w:rFonts w:ascii="Helvetica" w:eastAsia="Microsoft JhengHei" w:hAnsi="Helvetica" w:cs="Helvetica"/>
                <w:color w:val="000000"/>
                <w:kern w:val="24"/>
                <w:sz w:val="16"/>
                <w:szCs w:val="16"/>
                <w:lang w:val="nb-NO" w:eastAsia="en-CA"/>
              </w:rPr>
              <w:t>ICD-9-CM: 280-285</w:t>
            </w:r>
          </w:p>
          <w:p w14:paraId="4431D0C8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nb-NO" w:eastAsia="en-CA"/>
              </w:rPr>
            </w:pPr>
            <w:r w:rsidRPr="0088496E">
              <w:rPr>
                <w:rFonts w:ascii="Helvetica" w:eastAsia="Microsoft JhengHei" w:hAnsi="Helvetica" w:cs="Helvetica"/>
                <w:color w:val="000000"/>
                <w:kern w:val="24"/>
                <w:sz w:val="16"/>
                <w:szCs w:val="16"/>
                <w:lang w:val="nb-NO" w:eastAsia="en-CA"/>
              </w:rPr>
              <w:t>ICD-10-CA: D50-D64</w:t>
            </w:r>
          </w:p>
        </w:tc>
        <w:tc>
          <w:tcPr>
            <w:tcW w:w="3827" w:type="dxa"/>
            <w:tcBorders>
              <w:top w:val="single" w:sz="6" w:space="0" w:color="D5D5D5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</w:tcPr>
          <w:p w14:paraId="462361BF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 xml:space="preserve">1 IP or 1 </w:t>
            </w:r>
            <w:proofErr w:type="gramStart"/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>claim</w:t>
            </w:r>
            <w:proofErr w:type="gramEnd"/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 xml:space="preserve"> </w:t>
            </w:r>
          </w:p>
          <w:p w14:paraId="5669B51A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</w:pPr>
          </w:p>
        </w:tc>
      </w:tr>
      <w:tr w:rsidR="0088496E" w:rsidRPr="0088496E" w14:paraId="567A551A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B833E0D" w14:textId="77777777" w:rsidR="0088496E" w:rsidRPr="0088496E" w:rsidRDefault="0088496E" w:rsidP="0088496E">
            <w:pPr>
              <w:spacing w:after="0" w:line="240" w:lineRule="auto"/>
              <w:ind w:left="288"/>
              <w:rPr>
                <w:rFonts w:ascii="Helvetica" w:eastAsia="Times New Roman" w:hAnsi="Helvetica" w:cs="Helvetica"/>
                <w:sz w:val="16"/>
                <w:szCs w:val="16"/>
                <w:vertAlign w:val="superscript"/>
                <w:lang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Any infection</w:t>
            </w:r>
          </w:p>
        </w:tc>
        <w:tc>
          <w:tcPr>
            <w:tcW w:w="6946" w:type="dxa"/>
            <w:tcBorders>
              <w:top w:val="single" w:sz="6" w:space="0" w:color="D5D5D5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F067B1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88496E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>See ICD codes for individual infections listed below.</w:t>
            </w:r>
          </w:p>
        </w:tc>
        <w:tc>
          <w:tcPr>
            <w:tcW w:w="3827" w:type="dxa"/>
            <w:tcBorders>
              <w:top w:val="single" w:sz="6" w:space="0" w:color="D5D5D5"/>
              <w:left w:val="single" w:sz="8" w:space="0" w:color="D8D9DC"/>
              <w:bottom w:val="single" w:sz="8" w:space="0" w:color="D8D9DC"/>
              <w:right w:val="single" w:sz="8" w:space="0" w:color="D8D9DC"/>
            </w:tcBorders>
            <w:shd w:val="clear" w:color="auto" w:fill="auto"/>
          </w:tcPr>
          <w:p w14:paraId="25C6CB84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ja-JP"/>
              </w:rPr>
              <w:t>Any urogenital tract infections, pneumonia, bacteremia, cellulitis/abscess, gangrene, ulcer (before gangrene)</w:t>
            </w:r>
          </w:p>
        </w:tc>
      </w:tr>
      <w:tr w:rsidR="0088496E" w:rsidRPr="0088496E" w14:paraId="740BC3DD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6" w:space="0" w:color="D5D5D5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E1FB198" w14:textId="77777777" w:rsidR="0088496E" w:rsidRPr="0088496E" w:rsidRDefault="0088496E" w:rsidP="0088496E">
            <w:pPr>
              <w:spacing w:after="0" w:line="240" w:lineRule="auto"/>
              <w:ind w:left="288"/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Hospitalization for infection</w:t>
            </w:r>
          </w:p>
        </w:tc>
        <w:tc>
          <w:tcPr>
            <w:tcW w:w="6946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ECE452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Microsoft JhengHei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en-US" w:eastAsia="en-CA"/>
              </w:rPr>
              <w:t>See ICD codes for individual infections listed below.</w:t>
            </w:r>
          </w:p>
        </w:tc>
        <w:tc>
          <w:tcPr>
            <w:tcW w:w="382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</w:tcPr>
          <w:p w14:paraId="6AFFD7EE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val="nb-NO" w:eastAsia="en-CA"/>
              </w:rPr>
            </w:pP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nb-NO" w:eastAsia="en-CA"/>
              </w:rPr>
              <w:t>1 IP claim for pneumonia, bacteremia, gangrene, or ulcer (before gangrene)</w:t>
            </w:r>
          </w:p>
        </w:tc>
      </w:tr>
      <w:tr w:rsidR="0088496E" w:rsidRPr="0088496E" w14:paraId="6736B4BA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6" w:space="0" w:color="D5D5D5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265DF9D" w14:textId="77777777" w:rsidR="0088496E" w:rsidRPr="0088496E" w:rsidRDefault="0088496E" w:rsidP="0088496E">
            <w:pPr>
              <w:spacing w:after="0" w:line="240" w:lineRule="auto"/>
              <w:ind w:left="288"/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Death from infection</w:t>
            </w:r>
          </w:p>
        </w:tc>
        <w:tc>
          <w:tcPr>
            <w:tcW w:w="6946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4033EC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Microsoft JhengHei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en-US" w:eastAsia="en-CA"/>
              </w:rPr>
              <w:t>See ICD codes for individual infections listed below.</w:t>
            </w:r>
          </w:p>
        </w:tc>
        <w:tc>
          <w:tcPr>
            <w:tcW w:w="382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</w:tcPr>
          <w:p w14:paraId="4F14ACD1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>Death where cause of death is listed as pneumonia, bacteremia, cellulitis/abscess, gangrene, or ulcer (before gangrene) – taken from vital statistics</w:t>
            </w:r>
          </w:p>
        </w:tc>
      </w:tr>
      <w:tr w:rsidR="0088496E" w:rsidRPr="0088496E" w14:paraId="2E52851C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6" w:space="0" w:color="D5D5D5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8C02581" w14:textId="77777777" w:rsidR="0088496E" w:rsidRPr="0088496E" w:rsidRDefault="0088496E" w:rsidP="0088496E">
            <w:pPr>
              <w:spacing w:after="0" w:line="240" w:lineRule="auto"/>
              <w:ind w:left="594"/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Urogenital tract infection</w:t>
            </w:r>
          </w:p>
        </w:tc>
        <w:tc>
          <w:tcPr>
            <w:tcW w:w="6946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6B88D9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pt-PT" w:eastAsia="en-CA"/>
              </w:rPr>
            </w:pP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pt-PT" w:eastAsia="en-CA"/>
              </w:rPr>
              <w:t xml:space="preserve">ICD-9-CM: 016.0-016.3, 025.0, 041.1, 041.3-4, 041.8-9, 078.5, 079.9, 095, 098.1-3, </w:t>
            </w: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pt-PT" w:eastAsia="en-CA"/>
              </w:rPr>
              <w:t xml:space="preserve">099, </w:t>
            </w: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pt-PT" w:eastAsia="en-CA"/>
              </w:rPr>
              <w:t xml:space="preserve">102.1, 128.9, </w:t>
            </w: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pt-PT" w:eastAsia="en-CA"/>
              </w:rPr>
              <w:t xml:space="preserve">131.0, 131.8-9, 590.0-590.3, 590.8-9, </w:t>
            </w: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pt-PT" w:eastAsia="en-CA"/>
              </w:rPr>
              <w:t>593.8, 595, 597.0, 597.8, 598.0x, 599, 054.1, 112.1-2, 601.x, 603.1, 604.0, 604.9, 607.0-1, 608.0, 608.4, 608.83, 614.x-616.x, 622.8, 624.8, 682.2, 995.91</w:t>
            </w:r>
          </w:p>
          <w:p w14:paraId="3E6DD582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Times New Roman" w:hAnsi="Helvetica" w:cs="Arial"/>
                <w:color w:val="000000"/>
                <w:sz w:val="16"/>
                <w:szCs w:val="24"/>
                <w:lang w:val="en-US" w:eastAsia="en-CA"/>
              </w:rPr>
            </w:pP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pt-PT" w:eastAsia="en-CA"/>
              </w:rPr>
              <w:t>ICD-10-CA:  A18.1, A24.4, B95.8, B96.1, B96.2, B96.8, B25.9, B97.88, A52.7, A54.2, A56.1, A66.1, B83.9, A59.0, N11, N28.88, N30, N34.2, N35.1, N39.0, A60.9, B37.3, N41.0, N43.1, N45.1-N45.3, N48, N48.1, N49.0, N49.9, N50.1, N70-N72, N76, N88.8, N90.8, L03.3, A41.9</w:t>
            </w:r>
          </w:p>
        </w:tc>
        <w:tc>
          <w:tcPr>
            <w:tcW w:w="382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</w:tcPr>
          <w:p w14:paraId="16A4AC8D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 xml:space="preserve">1 IP, 1 ED or 1 </w:t>
            </w:r>
            <w:proofErr w:type="gramStart"/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>claim</w:t>
            </w:r>
            <w:proofErr w:type="gramEnd"/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 xml:space="preserve"> </w:t>
            </w:r>
          </w:p>
          <w:p w14:paraId="467C6C46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</w:pPr>
          </w:p>
        </w:tc>
      </w:tr>
      <w:tr w:rsidR="0088496E" w:rsidRPr="0088496E" w14:paraId="0E5E7284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6" w:space="0" w:color="D5D5D5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EC9482F" w14:textId="77777777" w:rsidR="0088496E" w:rsidRPr="0088496E" w:rsidRDefault="0088496E" w:rsidP="0088496E">
            <w:pPr>
              <w:spacing w:after="0" w:line="240" w:lineRule="auto"/>
              <w:ind w:left="594"/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Pneumonia</w:t>
            </w:r>
          </w:p>
        </w:tc>
        <w:tc>
          <w:tcPr>
            <w:tcW w:w="6946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E2F1B6" w14:textId="77777777" w:rsidR="0088496E" w:rsidRPr="0088496E" w:rsidRDefault="0088496E" w:rsidP="0088496E">
            <w:pPr>
              <w:spacing w:after="0" w:line="240" w:lineRule="auto"/>
              <w:rPr>
                <w:rFonts w:ascii="Helvetica" w:eastAsia="Times New Roman" w:hAnsi="Helvetica" w:cs="Helvetica"/>
                <w:kern w:val="24"/>
                <w:sz w:val="16"/>
                <w:szCs w:val="16"/>
                <w:lang w:eastAsia="ja-JP"/>
              </w:rPr>
            </w:pPr>
            <w:r w:rsidRPr="0088496E">
              <w:rPr>
                <w:rFonts w:ascii="Helvetica" w:eastAsia="Times New Roman" w:hAnsi="Helvetica" w:cs="Helvetica"/>
                <w:kern w:val="24"/>
                <w:sz w:val="16"/>
                <w:szCs w:val="16"/>
                <w:lang w:eastAsia="ja-JP"/>
              </w:rPr>
              <w:t>ICD-9-CM: 480-486</w:t>
            </w:r>
          </w:p>
          <w:p w14:paraId="6F5FCD9F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>ICD-10-CA:  J12-J18, J22, J95</w:t>
            </w:r>
          </w:p>
        </w:tc>
        <w:tc>
          <w:tcPr>
            <w:tcW w:w="382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</w:tcPr>
          <w:p w14:paraId="49604C5D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 xml:space="preserve">1 IP, 1 ED or 1 claim </w:t>
            </w:r>
          </w:p>
        </w:tc>
      </w:tr>
      <w:tr w:rsidR="0088496E" w:rsidRPr="0088496E" w14:paraId="54D67E09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6" w:space="0" w:color="D5D5D5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85BE68D" w14:textId="77777777" w:rsidR="0088496E" w:rsidRPr="0088496E" w:rsidRDefault="0088496E" w:rsidP="0088496E">
            <w:pPr>
              <w:spacing w:after="0" w:line="240" w:lineRule="auto"/>
              <w:ind w:left="594"/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Cellulitis/abscess</w:t>
            </w:r>
          </w:p>
        </w:tc>
        <w:tc>
          <w:tcPr>
            <w:tcW w:w="6946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A89CB1" w14:textId="77777777" w:rsidR="0088496E" w:rsidRPr="0088496E" w:rsidRDefault="0088496E" w:rsidP="0088496E">
            <w:pPr>
              <w:spacing w:after="0" w:line="240" w:lineRule="auto"/>
              <w:rPr>
                <w:rFonts w:ascii="Helvetica" w:eastAsia="Times New Roman" w:hAnsi="Helvetica" w:cs="Helvetica"/>
                <w:kern w:val="24"/>
                <w:sz w:val="16"/>
                <w:szCs w:val="16"/>
                <w:lang w:val="nb-NO" w:eastAsia="ja-JP"/>
              </w:rPr>
            </w:pPr>
            <w:r w:rsidRPr="0088496E">
              <w:rPr>
                <w:rFonts w:ascii="Helvetica" w:eastAsia="Times New Roman" w:hAnsi="Helvetica" w:cs="Helvetica"/>
                <w:kern w:val="24"/>
                <w:sz w:val="16"/>
                <w:szCs w:val="16"/>
                <w:lang w:val="nb-NO" w:eastAsia="ja-JP"/>
              </w:rPr>
              <w:t xml:space="preserve">ICD-9-CM: 681.0-1, 681.9, </w:t>
            </w:r>
            <w:r w:rsidRPr="0088496E">
              <w:rPr>
                <w:rFonts w:ascii="Helvetica" w:eastAsia="Times New Roman" w:hAnsi="Helvetica" w:cs="Helvetica"/>
                <w:sz w:val="16"/>
                <w:szCs w:val="16"/>
                <w:lang w:val="nb-NO" w:eastAsia="ja-JP"/>
              </w:rPr>
              <w:t>682.0-682.9</w:t>
            </w:r>
          </w:p>
          <w:p w14:paraId="57901A9A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Times New Roman" w:hAnsi="Helvetica" w:cs="Arial"/>
                <w:color w:val="000000"/>
                <w:sz w:val="16"/>
                <w:szCs w:val="24"/>
                <w:lang w:val="en-US"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val="nb-NO" w:eastAsia="en-CA"/>
              </w:rPr>
              <w:t>ICD-10-CA: L03</w:t>
            </w:r>
          </w:p>
        </w:tc>
        <w:tc>
          <w:tcPr>
            <w:tcW w:w="382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</w:tcPr>
          <w:p w14:paraId="4E5959CA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 xml:space="preserve">1 IP, 1 ED or 1 claim </w:t>
            </w:r>
          </w:p>
        </w:tc>
      </w:tr>
      <w:tr w:rsidR="0088496E" w:rsidRPr="0088496E" w14:paraId="6951A684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6" w:space="0" w:color="D5D5D5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AE0F70" w14:textId="77777777" w:rsidR="0088496E" w:rsidRPr="0088496E" w:rsidRDefault="0088496E" w:rsidP="0088496E">
            <w:pPr>
              <w:spacing w:after="0" w:line="240" w:lineRule="auto"/>
              <w:ind w:left="594"/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Ulcer (before gangrene)</w:t>
            </w:r>
          </w:p>
        </w:tc>
        <w:tc>
          <w:tcPr>
            <w:tcW w:w="6946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93124F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nb-NO" w:eastAsia="en-CA"/>
              </w:rPr>
            </w:pP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nb-NO" w:eastAsia="en-CA"/>
              </w:rPr>
              <w:t xml:space="preserve">ICD-9-CM: </w:t>
            </w: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nb-NO" w:eastAsia="en-CA"/>
              </w:rPr>
              <w:t>707</w:t>
            </w:r>
          </w:p>
          <w:p w14:paraId="30321347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Times New Roman" w:hAnsi="Helvetica" w:cs="Arial"/>
                <w:color w:val="000000"/>
                <w:sz w:val="16"/>
                <w:szCs w:val="24"/>
                <w:lang w:val="en-US" w:eastAsia="en-CA"/>
              </w:rPr>
            </w:pP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nb-NO" w:eastAsia="en-CA"/>
              </w:rPr>
              <w:t>ICD-10-CA: L89</w:t>
            </w:r>
          </w:p>
        </w:tc>
        <w:tc>
          <w:tcPr>
            <w:tcW w:w="382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</w:tcPr>
          <w:p w14:paraId="0C1A5593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 xml:space="preserve">1 IP, 1 ED or 1 claim </w:t>
            </w:r>
          </w:p>
        </w:tc>
      </w:tr>
      <w:tr w:rsidR="0088496E" w:rsidRPr="0088496E" w14:paraId="775006E9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6" w:space="0" w:color="D5D5D5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C6E060B" w14:textId="77777777" w:rsidR="0088496E" w:rsidRPr="0088496E" w:rsidRDefault="0088496E" w:rsidP="0088496E">
            <w:pPr>
              <w:spacing w:after="0" w:line="240" w:lineRule="auto"/>
              <w:ind w:left="594"/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Gangrene</w:t>
            </w:r>
          </w:p>
        </w:tc>
        <w:tc>
          <w:tcPr>
            <w:tcW w:w="6946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EACA03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pt-PT" w:eastAsia="en-CA"/>
              </w:rPr>
            </w:pP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pt-PT" w:eastAsia="en-CA"/>
              </w:rPr>
              <w:t xml:space="preserve">ICD-9-CM: 040.0, 440.2, 785.4 </w:t>
            </w:r>
          </w:p>
          <w:p w14:paraId="01548BDE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Times New Roman" w:hAnsi="Helvetica" w:cs="Arial"/>
                <w:color w:val="000000"/>
                <w:sz w:val="16"/>
                <w:szCs w:val="24"/>
                <w:lang w:val="de-DE" w:eastAsia="en-CA"/>
              </w:rPr>
            </w:pP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pt-PT" w:eastAsia="en-CA"/>
              </w:rPr>
              <w:t xml:space="preserve">ICD-10-CA: A48.0, I70.21, </w:t>
            </w: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pt-PT" w:eastAsia="en-CA"/>
              </w:rPr>
              <w:t>N49.8, E11.51, E11.68, E13.68, E14.68</w:t>
            </w:r>
          </w:p>
        </w:tc>
        <w:tc>
          <w:tcPr>
            <w:tcW w:w="382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</w:tcPr>
          <w:p w14:paraId="23866EA9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 xml:space="preserve">1 IP, 1 ED or 1 claim </w:t>
            </w:r>
          </w:p>
        </w:tc>
      </w:tr>
      <w:tr w:rsidR="0088496E" w:rsidRPr="0088496E" w14:paraId="2F4D2429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6" w:space="0" w:color="D5D5D5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42602DB" w14:textId="77777777" w:rsidR="0088496E" w:rsidRPr="0088496E" w:rsidRDefault="0088496E" w:rsidP="0088496E">
            <w:pPr>
              <w:spacing w:after="0" w:line="240" w:lineRule="auto"/>
              <w:ind w:left="594"/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Bacteremia</w:t>
            </w:r>
          </w:p>
        </w:tc>
        <w:tc>
          <w:tcPr>
            <w:tcW w:w="6946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48647F" w14:textId="77777777" w:rsidR="0088496E" w:rsidRPr="0088496E" w:rsidRDefault="0088496E" w:rsidP="0088496E">
            <w:pPr>
              <w:spacing w:after="0" w:line="240" w:lineRule="auto"/>
              <w:rPr>
                <w:rFonts w:ascii="Helvetica" w:eastAsia="Times New Roman" w:hAnsi="Helvetica" w:cs="Helvetica"/>
                <w:kern w:val="24"/>
                <w:sz w:val="16"/>
                <w:szCs w:val="16"/>
                <w:lang w:val="de-DE" w:eastAsia="ja-JP"/>
              </w:rPr>
            </w:pPr>
            <w:r w:rsidRPr="0088496E">
              <w:rPr>
                <w:rFonts w:ascii="Helvetica" w:eastAsia="Times New Roman" w:hAnsi="Helvetica" w:cs="Helvetica"/>
                <w:kern w:val="24"/>
                <w:sz w:val="16"/>
                <w:szCs w:val="16"/>
                <w:lang w:val="de-DE" w:eastAsia="ja-JP"/>
              </w:rPr>
              <w:t>ICD-9-CM: 790.7</w:t>
            </w:r>
          </w:p>
          <w:p w14:paraId="61444D47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de-DE"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val="de-DE" w:eastAsia="en-CA"/>
              </w:rPr>
              <w:t>ICD-10-CA: R78.81</w:t>
            </w:r>
          </w:p>
        </w:tc>
        <w:tc>
          <w:tcPr>
            <w:tcW w:w="382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</w:tcPr>
          <w:p w14:paraId="14558146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en-US" w:eastAsia="en-CA"/>
              </w:rPr>
              <w:t xml:space="preserve">1 IP, 1 ED or 1 claim </w:t>
            </w:r>
          </w:p>
        </w:tc>
      </w:tr>
      <w:tr w:rsidR="0088496E" w:rsidRPr="0088496E" w14:paraId="183BD400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6" w:space="0" w:color="D5D5D5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D71088B" w14:textId="77777777" w:rsidR="0088496E" w:rsidRPr="0088496E" w:rsidRDefault="0088496E" w:rsidP="0088496E">
            <w:pPr>
              <w:spacing w:after="0" w:line="240" w:lineRule="auto"/>
              <w:ind w:left="288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88496E">
              <w:rPr>
                <w:rFonts w:ascii="Helvetica" w:eastAsia="Times New Roman" w:hAnsi="Helvetica" w:cs="Helvetica"/>
                <w:sz w:val="16"/>
                <w:szCs w:val="16"/>
                <w:lang w:eastAsia="ja-JP"/>
              </w:rPr>
              <w:t>Any fracture</w:t>
            </w:r>
          </w:p>
        </w:tc>
        <w:tc>
          <w:tcPr>
            <w:tcW w:w="6946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61998F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88496E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>See ICD codes for individual fractures listed below.</w:t>
            </w:r>
          </w:p>
          <w:p w14:paraId="1F4CCD5B" w14:textId="77777777" w:rsidR="0088496E" w:rsidRPr="0088496E" w:rsidRDefault="0088496E" w:rsidP="0088496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382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</w:tcPr>
          <w:p w14:paraId="606EDDB2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88496E">
              <w:rPr>
                <w:rFonts w:ascii="Helvetica" w:eastAsia="Arial" w:hAnsi="Helvetica" w:cs="Helvetica"/>
                <w:sz w:val="16"/>
                <w:szCs w:val="16"/>
                <w:lang w:val="en-US"/>
              </w:rPr>
              <w:t>1 IP, 1 ED or 1 claim for pelvis, foot, humerus, radius/ulna, upper limb, ankle, femur, hip, tibia fracture</w:t>
            </w:r>
          </w:p>
        </w:tc>
      </w:tr>
      <w:tr w:rsidR="0088496E" w:rsidRPr="0088496E" w14:paraId="7BC379D0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6" w:space="0" w:color="D5D5D5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A40D1C6" w14:textId="77777777" w:rsidR="0088496E" w:rsidRPr="0088496E" w:rsidRDefault="0088496E" w:rsidP="0088496E">
            <w:pPr>
              <w:spacing w:after="0" w:line="240" w:lineRule="auto"/>
              <w:ind w:left="736"/>
              <w:rPr>
                <w:rFonts w:ascii="Helvetica" w:eastAsia="Times New Roman" w:hAnsi="Helvetica" w:cs="Helvetica"/>
                <w:sz w:val="16"/>
                <w:szCs w:val="16"/>
                <w:lang w:eastAsia="ja-JP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Upper limb</w:t>
            </w:r>
          </w:p>
        </w:tc>
        <w:tc>
          <w:tcPr>
            <w:tcW w:w="6946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BC879A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fr-CA"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fr-CA" w:eastAsia="en-CA"/>
              </w:rPr>
              <w:t>ICD-9-CM: 810-819, 733.11, 733.12</w:t>
            </w:r>
          </w:p>
          <w:p w14:paraId="62AADD49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val="de-DE" w:eastAsia="en-CA"/>
              </w:rPr>
            </w:pPr>
            <w:r w:rsidRPr="0088496E">
              <w:rPr>
                <w:rFonts w:ascii="Helvetica" w:eastAsia="Times New Roman" w:hAnsi="Helvetica" w:cs="Helvetica"/>
                <w:sz w:val="16"/>
                <w:szCs w:val="16"/>
                <w:lang w:val="fr-FR" w:eastAsia="ja-JP"/>
              </w:rPr>
              <w:t>ICD-10-</w:t>
            </w:r>
            <w:proofErr w:type="gramStart"/>
            <w:r w:rsidRPr="0088496E">
              <w:rPr>
                <w:rFonts w:ascii="Helvetica" w:eastAsia="Times New Roman" w:hAnsi="Helvetica" w:cs="Helvetica"/>
                <w:sz w:val="16"/>
                <w:szCs w:val="16"/>
                <w:lang w:val="fr-FR" w:eastAsia="ja-JP"/>
              </w:rPr>
              <w:t>CA:</w:t>
            </w:r>
            <w:proofErr w:type="gramEnd"/>
            <w:r w:rsidRPr="0088496E">
              <w:rPr>
                <w:rFonts w:ascii="Helvetica" w:eastAsia="Times New Roman" w:hAnsi="Helvetica" w:cs="Helvetica"/>
                <w:sz w:val="16"/>
                <w:szCs w:val="16"/>
                <w:lang w:val="fr-FR" w:eastAsia="ja-JP"/>
              </w:rPr>
              <w:t xml:space="preserve"> S42, S52, S62, T10, M84.39, M84.41-44, T02.20, T02.4, T07</w:t>
            </w:r>
          </w:p>
        </w:tc>
        <w:tc>
          <w:tcPr>
            <w:tcW w:w="382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</w:tcPr>
          <w:p w14:paraId="4FF81827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Arial" w:hAnsi="Helvetica" w:cs="Helvetica"/>
                <w:sz w:val="16"/>
                <w:szCs w:val="16"/>
                <w:lang w:val="en-US"/>
              </w:rPr>
            </w:pPr>
            <w:r w:rsidRPr="0088496E">
              <w:rPr>
                <w:rFonts w:ascii="Helvetica" w:eastAsia="Times New Roman" w:hAnsi="Helvetica" w:cs="Helvetica"/>
                <w:sz w:val="16"/>
                <w:szCs w:val="16"/>
                <w:lang w:eastAsia="ja-JP"/>
              </w:rPr>
              <w:t xml:space="preserve">1 IP, 1 ED or 1 claim </w:t>
            </w:r>
          </w:p>
        </w:tc>
      </w:tr>
      <w:tr w:rsidR="0088496E" w:rsidRPr="0088496E" w14:paraId="32100652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6" w:space="0" w:color="D5D5D5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25251D" w14:textId="77777777" w:rsidR="0088496E" w:rsidRPr="0088496E" w:rsidRDefault="0088496E" w:rsidP="0088496E">
            <w:pPr>
              <w:spacing w:after="0" w:line="240" w:lineRule="auto"/>
              <w:ind w:left="736"/>
              <w:rPr>
                <w:rFonts w:ascii="Helvetica" w:eastAsia="Times New Roman" w:hAnsi="Helvetica" w:cs="Helvetica"/>
                <w:sz w:val="16"/>
                <w:szCs w:val="16"/>
                <w:lang w:eastAsia="ja-JP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Foot</w:t>
            </w:r>
          </w:p>
        </w:tc>
        <w:tc>
          <w:tcPr>
            <w:tcW w:w="6946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0D8973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en-US" w:eastAsia="en-CA"/>
              </w:rPr>
              <w:t>ICD-9-CM: 733.16, 825, 825.30, 825.20, 826, 826.0, 826.1, 824</w:t>
            </w:r>
          </w:p>
          <w:p w14:paraId="1B5ED84C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88496E">
              <w:rPr>
                <w:rFonts w:ascii="Helvetica" w:eastAsia="Times New Roman" w:hAnsi="Helvetica" w:cs="Helvetica"/>
                <w:sz w:val="16"/>
                <w:szCs w:val="16"/>
                <w:lang w:eastAsia="ja-JP"/>
              </w:rPr>
              <w:t xml:space="preserve">ICD-10-CA: S92, S92.90, S92.20, S92.40, M84.37  </w:t>
            </w:r>
          </w:p>
        </w:tc>
        <w:tc>
          <w:tcPr>
            <w:tcW w:w="382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</w:tcPr>
          <w:p w14:paraId="209C9515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Arial" w:hAnsi="Helvetica" w:cs="Helvetica"/>
                <w:sz w:val="16"/>
                <w:szCs w:val="16"/>
                <w:lang w:val="en-US"/>
              </w:rPr>
            </w:pPr>
            <w:r w:rsidRPr="0088496E">
              <w:rPr>
                <w:rFonts w:ascii="Helvetica" w:eastAsia="Times New Roman" w:hAnsi="Helvetica" w:cs="Helvetica"/>
                <w:sz w:val="16"/>
                <w:szCs w:val="16"/>
                <w:lang w:eastAsia="ja-JP"/>
              </w:rPr>
              <w:t xml:space="preserve">1 IP, 1 ED or 1 claim </w:t>
            </w:r>
          </w:p>
        </w:tc>
      </w:tr>
      <w:tr w:rsidR="0088496E" w:rsidRPr="0088496E" w14:paraId="6448EDC0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6" w:space="0" w:color="D5D5D5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BCF3A67" w14:textId="77777777" w:rsidR="0088496E" w:rsidRPr="0088496E" w:rsidRDefault="0088496E" w:rsidP="0088496E">
            <w:pPr>
              <w:spacing w:after="0" w:line="240" w:lineRule="auto"/>
              <w:ind w:left="736"/>
              <w:rPr>
                <w:rFonts w:ascii="Helvetica" w:eastAsia="Times New Roman" w:hAnsi="Helvetica" w:cs="Helvetica"/>
                <w:sz w:val="16"/>
                <w:szCs w:val="16"/>
                <w:lang w:eastAsia="ja-JP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Hip</w:t>
            </w:r>
          </w:p>
        </w:tc>
        <w:tc>
          <w:tcPr>
            <w:tcW w:w="6946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004740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pt-PT"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pt-PT" w:eastAsia="en-CA"/>
              </w:rPr>
              <w:t>ICD-9-CM: 808, 820, 821, 733.98</w:t>
            </w:r>
          </w:p>
          <w:p w14:paraId="4DBA472E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Times New Roman"/>
                <w:sz w:val="16"/>
                <w:szCs w:val="24"/>
                <w:lang w:eastAsia="ja-JP"/>
              </w:rPr>
            </w:pPr>
            <w:r w:rsidRPr="0088496E">
              <w:rPr>
                <w:rFonts w:ascii="Helvetica" w:eastAsia="Times New Roman" w:hAnsi="Helvetica" w:cs="Helvetica"/>
                <w:sz w:val="16"/>
                <w:szCs w:val="16"/>
                <w:lang w:val="pt-PT" w:eastAsia="ja-JP"/>
              </w:rPr>
              <w:t>ICD-10-CA: S32, S72.0, M84.35, M84.45, R57.9, R74.8, R81, R88.0, O28.9</w:t>
            </w:r>
          </w:p>
        </w:tc>
        <w:tc>
          <w:tcPr>
            <w:tcW w:w="382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</w:tcPr>
          <w:p w14:paraId="7E497CE2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Arial" w:hAnsi="Helvetica" w:cs="Helvetica"/>
                <w:sz w:val="16"/>
                <w:szCs w:val="16"/>
                <w:lang w:val="en-US"/>
              </w:rPr>
            </w:pPr>
            <w:r w:rsidRPr="0088496E">
              <w:rPr>
                <w:rFonts w:ascii="Helvetica" w:eastAsia="Times New Roman" w:hAnsi="Helvetica" w:cs="Helvetica"/>
                <w:sz w:val="16"/>
                <w:szCs w:val="16"/>
                <w:lang w:eastAsia="ja-JP"/>
              </w:rPr>
              <w:t xml:space="preserve">1 IP, 1 ED or 1 claim </w:t>
            </w:r>
          </w:p>
        </w:tc>
      </w:tr>
      <w:tr w:rsidR="0088496E" w:rsidRPr="0088496E" w14:paraId="58F30448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6" w:space="0" w:color="D5D5D5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D5BE22" w14:textId="77777777" w:rsidR="0088496E" w:rsidRPr="0088496E" w:rsidRDefault="0088496E" w:rsidP="0088496E">
            <w:pPr>
              <w:spacing w:after="0" w:line="240" w:lineRule="auto"/>
              <w:ind w:left="736"/>
              <w:rPr>
                <w:rFonts w:ascii="Helvetica" w:eastAsia="Times New Roman" w:hAnsi="Helvetica" w:cs="Helvetica"/>
                <w:sz w:val="16"/>
                <w:szCs w:val="16"/>
                <w:lang w:eastAsia="ja-JP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Radius/Ulna</w:t>
            </w:r>
          </w:p>
        </w:tc>
        <w:tc>
          <w:tcPr>
            <w:tcW w:w="6946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EC00F6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en-US" w:eastAsia="en-CA"/>
              </w:rPr>
              <w:t>ICD-9-CM: 813, 733.21</w:t>
            </w:r>
          </w:p>
          <w:p w14:paraId="0EED9258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88496E">
              <w:rPr>
                <w:rFonts w:ascii="Helvetica" w:eastAsia="Times New Roman" w:hAnsi="Helvetica" w:cs="Helvetica"/>
                <w:sz w:val="16"/>
                <w:szCs w:val="16"/>
                <w:lang w:eastAsia="ja-JP"/>
              </w:rPr>
              <w:lastRenderedPageBreak/>
              <w:t xml:space="preserve">ICD-10-CA: S52.1, S52.3, S52.4, S52.6, M84.43, M85.4, M84.39, </w:t>
            </w: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ja-JP"/>
              </w:rPr>
              <w:t>S52, M84.45, R01.2, R73.0, R82.3, R86.9, R93.8, R03.0</w:t>
            </w:r>
          </w:p>
        </w:tc>
        <w:tc>
          <w:tcPr>
            <w:tcW w:w="382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</w:tcPr>
          <w:p w14:paraId="4B13FD8E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Arial" w:hAnsi="Helvetica" w:cs="Helvetica"/>
                <w:sz w:val="16"/>
                <w:szCs w:val="16"/>
                <w:lang w:val="en-US"/>
              </w:rPr>
            </w:pPr>
            <w:r w:rsidRPr="0088496E">
              <w:rPr>
                <w:rFonts w:ascii="Helvetica" w:eastAsia="Times New Roman" w:hAnsi="Helvetica" w:cs="Helvetica"/>
                <w:sz w:val="16"/>
                <w:szCs w:val="16"/>
                <w:lang w:eastAsia="ja-JP"/>
              </w:rPr>
              <w:lastRenderedPageBreak/>
              <w:t xml:space="preserve">1 IP, 1 ED or 1 claim </w:t>
            </w:r>
          </w:p>
        </w:tc>
      </w:tr>
      <w:tr w:rsidR="0088496E" w:rsidRPr="0088496E" w14:paraId="329FA37A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6" w:space="0" w:color="D5D5D5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DF813DF" w14:textId="77777777" w:rsidR="0088496E" w:rsidRPr="0088496E" w:rsidRDefault="0088496E" w:rsidP="0088496E">
            <w:pPr>
              <w:spacing w:after="0" w:line="240" w:lineRule="auto"/>
              <w:ind w:left="736"/>
              <w:rPr>
                <w:rFonts w:ascii="Helvetica" w:eastAsia="Times New Roman" w:hAnsi="Helvetica" w:cs="Helvetica"/>
                <w:sz w:val="16"/>
                <w:szCs w:val="16"/>
                <w:lang w:eastAsia="ja-JP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Hand</w:t>
            </w:r>
          </w:p>
        </w:tc>
        <w:tc>
          <w:tcPr>
            <w:tcW w:w="6946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1F4A6C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en-US" w:eastAsia="en-CA"/>
              </w:rPr>
              <w:t>ICD-9-CM: 814-817</w:t>
            </w:r>
          </w:p>
          <w:p w14:paraId="1876E72E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88496E">
              <w:rPr>
                <w:rFonts w:ascii="Helvetica" w:eastAsia="Times New Roman" w:hAnsi="Helvetica" w:cs="Helvetica"/>
                <w:sz w:val="16"/>
                <w:szCs w:val="16"/>
                <w:lang w:eastAsia="ja-JP"/>
              </w:rPr>
              <w:t>ICD-10-CA: S62, S62.1-S62.4</w:t>
            </w:r>
          </w:p>
        </w:tc>
        <w:tc>
          <w:tcPr>
            <w:tcW w:w="382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</w:tcPr>
          <w:p w14:paraId="248F904D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Arial" w:hAnsi="Helvetica" w:cs="Helvetica"/>
                <w:sz w:val="16"/>
                <w:szCs w:val="16"/>
                <w:lang w:val="en-US"/>
              </w:rPr>
            </w:pPr>
            <w:r w:rsidRPr="0088496E">
              <w:rPr>
                <w:rFonts w:ascii="Helvetica" w:eastAsia="Times New Roman" w:hAnsi="Helvetica" w:cs="Helvetica"/>
                <w:sz w:val="16"/>
                <w:szCs w:val="16"/>
                <w:lang w:eastAsia="ja-JP"/>
              </w:rPr>
              <w:t xml:space="preserve">1 IP, 1 ED or 1 claim </w:t>
            </w:r>
          </w:p>
        </w:tc>
      </w:tr>
      <w:tr w:rsidR="0088496E" w:rsidRPr="0088496E" w14:paraId="638D32F6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6" w:space="0" w:color="D5D5D5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14F606E" w14:textId="77777777" w:rsidR="0088496E" w:rsidRPr="0088496E" w:rsidRDefault="0088496E" w:rsidP="0088496E">
            <w:pPr>
              <w:spacing w:after="0" w:line="240" w:lineRule="auto"/>
              <w:ind w:left="736"/>
              <w:rPr>
                <w:rFonts w:ascii="Helvetica" w:eastAsia="Times New Roman" w:hAnsi="Helvetica" w:cs="Helvetica"/>
                <w:sz w:val="16"/>
                <w:szCs w:val="16"/>
                <w:lang w:eastAsia="ja-JP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Ankle</w:t>
            </w:r>
          </w:p>
        </w:tc>
        <w:tc>
          <w:tcPr>
            <w:tcW w:w="6946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331F05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de-DE"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de-DE" w:eastAsia="en-CA"/>
              </w:rPr>
              <w:t xml:space="preserve">ICD-9-CM: 824 </w:t>
            </w:r>
          </w:p>
          <w:p w14:paraId="3D39F276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val="de-DE" w:eastAsia="en-CA"/>
              </w:rPr>
            </w:pPr>
            <w:r w:rsidRPr="0088496E">
              <w:rPr>
                <w:rFonts w:ascii="Helvetica" w:eastAsia="Times New Roman" w:hAnsi="Helvetica" w:cs="Helvetica"/>
                <w:sz w:val="16"/>
                <w:szCs w:val="16"/>
                <w:lang w:val="de-DE" w:eastAsia="ja-JP"/>
              </w:rPr>
              <w:t xml:space="preserve">ICD-10-CA: M84.47, T02.3, T02.5, </w:t>
            </w: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de-DE" w:eastAsia="ja-JP"/>
              </w:rPr>
              <w:t>S82</w:t>
            </w:r>
          </w:p>
        </w:tc>
        <w:tc>
          <w:tcPr>
            <w:tcW w:w="382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</w:tcPr>
          <w:p w14:paraId="73176511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Arial" w:hAnsi="Helvetica" w:cs="Helvetica"/>
                <w:sz w:val="16"/>
                <w:szCs w:val="16"/>
                <w:lang w:val="en-US"/>
              </w:rPr>
            </w:pPr>
            <w:r w:rsidRPr="0088496E">
              <w:rPr>
                <w:rFonts w:ascii="Helvetica" w:eastAsia="Times New Roman" w:hAnsi="Helvetica" w:cs="Helvetica"/>
                <w:sz w:val="16"/>
                <w:szCs w:val="16"/>
                <w:lang w:eastAsia="ja-JP"/>
              </w:rPr>
              <w:t xml:space="preserve">1 IP, 1 ED or 1 claim </w:t>
            </w:r>
          </w:p>
        </w:tc>
      </w:tr>
      <w:tr w:rsidR="0088496E" w:rsidRPr="0088496E" w14:paraId="4998AFCF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6" w:space="0" w:color="D5D5D5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AE8F5E3" w14:textId="77777777" w:rsidR="0088496E" w:rsidRPr="0088496E" w:rsidRDefault="0088496E" w:rsidP="0088496E">
            <w:pPr>
              <w:spacing w:after="0" w:line="240" w:lineRule="auto"/>
              <w:ind w:left="736"/>
              <w:rPr>
                <w:rFonts w:ascii="Helvetica" w:eastAsia="Times New Roman" w:hAnsi="Helvetica" w:cs="Helvetica"/>
                <w:sz w:val="16"/>
                <w:szCs w:val="16"/>
                <w:lang w:eastAsia="ja-JP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Pelvis</w:t>
            </w:r>
          </w:p>
        </w:tc>
        <w:tc>
          <w:tcPr>
            <w:tcW w:w="6946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2DDC3C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pl-PL" w:eastAsia="ja-JP"/>
              </w:rPr>
            </w:pPr>
            <w:r w:rsidRPr="0088496E">
              <w:rPr>
                <w:rFonts w:ascii="Helvetica" w:eastAsia="Times New Roman" w:hAnsi="Helvetica" w:cs="Helvetica"/>
                <w:sz w:val="16"/>
                <w:szCs w:val="16"/>
                <w:lang w:val="pl-PL" w:eastAsia="en-CA"/>
              </w:rPr>
              <w:t xml:space="preserve">ICD-9-CM: </w:t>
            </w:r>
            <w:r w:rsidRPr="0088496E">
              <w:rPr>
                <w:rFonts w:ascii="Helvetica" w:eastAsia="SimSun" w:hAnsi="Helvetica" w:cs="Helvetica"/>
                <w:color w:val="000000"/>
                <w:kern w:val="24"/>
                <w:sz w:val="16"/>
                <w:szCs w:val="16"/>
                <w:lang w:val="pl-PL" w:eastAsia="ja-JP"/>
              </w:rPr>
              <w:t>733.95, 805, 806, 808</w:t>
            </w:r>
          </w:p>
          <w:p w14:paraId="7866AA4F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Times New Roman"/>
                <w:sz w:val="16"/>
                <w:szCs w:val="24"/>
                <w:lang w:eastAsia="ja-JP"/>
              </w:rPr>
            </w:pPr>
            <w:r w:rsidRPr="0088496E">
              <w:rPr>
                <w:rFonts w:ascii="Helvetica" w:eastAsia="Times New Roman" w:hAnsi="Helvetica" w:cs="Helvetica"/>
                <w:sz w:val="16"/>
                <w:szCs w:val="16"/>
                <w:lang w:val="pl-PL" w:eastAsia="en-CA"/>
              </w:rPr>
              <w:t xml:space="preserve">ICD-10-CM: </w:t>
            </w:r>
            <w:r w:rsidRPr="0088496E">
              <w:rPr>
                <w:rFonts w:ascii="Helvetica" w:eastAsia="SimSun" w:hAnsi="Helvetica" w:cs="Helvetica"/>
                <w:kern w:val="24"/>
                <w:sz w:val="16"/>
                <w:szCs w:val="16"/>
                <w:lang w:val="pl-PL" w:eastAsia="ja-JP"/>
              </w:rPr>
              <w:t>S32, M84.35 </w:t>
            </w:r>
          </w:p>
        </w:tc>
        <w:tc>
          <w:tcPr>
            <w:tcW w:w="382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</w:tcPr>
          <w:p w14:paraId="15A0819A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Arial" w:hAnsi="Helvetica" w:cs="Helvetica"/>
                <w:sz w:val="16"/>
                <w:szCs w:val="16"/>
                <w:lang w:val="en-US"/>
              </w:rPr>
            </w:pPr>
            <w:r w:rsidRPr="0088496E">
              <w:rPr>
                <w:rFonts w:ascii="Helvetica" w:eastAsia="Times New Roman" w:hAnsi="Helvetica" w:cs="Helvetica"/>
                <w:sz w:val="16"/>
                <w:szCs w:val="16"/>
                <w:lang w:eastAsia="ja-JP"/>
              </w:rPr>
              <w:t xml:space="preserve">1 IP, 1 ED or 1 claim </w:t>
            </w:r>
          </w:p>
        </w:tc>
      </w:tr>
      <w:tr w:rsidR="0088496E" w:rsidRPr="0088496E" w14:paraId="444472EB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6" w:space="0" w:color="D5D5D5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19D8141" w14:textId="77777777" w:rsidR="0088496E" w:rsidRPr="0088496E" w:rsidRDefault="0088496E" w:rsidP="0088496E">
            <w:pPr>
              <w:spacing w:after="0" w:line="240" w:lineRule="auto"/>
              <w:ind w:left="736"/>
              <w:rPr>
                <w:rFonts w:ascii="Helvetica" w:eastAsia="Times New Roman" w:hAnsi="Helvetica" w:cs="Helvetica"/>
                <w:sz w:val="16"/>
                <w:szCs w:val="16"/>
                <w:lang w:eastAsia="ja-JP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Tibia</w:t>
            </w:r>
          </w:p>
        </w:tc>
        <w:tc>
          <w:tcPr>
            <w:tcW w:w="6946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74410E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de-DE"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de-DE" w:eastAsia="en-CA"/>
              </w:rPr>
              <w:t>ICD-9-CM: 823</w:t>
            </w:r>
          </w:p>
          <w:p w14:paraId="10F07089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val="de-DE" w:eastAsia="en-CA"/>
              </w:rPr>
            </w:pPr>
            <w:r w:rsidRPr="0088496E">
              <w:rPr>
                <w:rFonts w:ascii="Helvetica" w:eastAsia="Times New Roman" w:hAnsi="Helvetica" w:cs="Helvetica"/>
                <w:sz w:val="16"/>
                <w:szCs w:val="16"/>
                <w:lang w:val="de-DE" w:eastAsia="ja-JP"/>
              </w:rPr>
              <w:t xml:space="preserve">ICD-10-CA: M84.46, M84.36, T02.3, T02.5, </w:t>
            </w: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de-DE" w:eastAsia="ja-JP"/>
              </w:rPr>
              <w:t>S82</w:t>
            </w:r>
          </w:p>
        </w:tc>
        <w:tc>
          <w:tcPr>
            <w:tcW w:w="382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</w:tcPr>
          <w:p w14:paraId="7319EA75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Arial" w:hAnsi="Helvetica" w:cs="Helvetica"/>
                <w:sz w:val="16"/>
                <w:szCs w:val="16"/>
                <w:lang w:val="en-US"/>
              </w:rPr>
            </w:pPr>
            <w:r w:rsidRPr="0088496E">
              <w:rPr>
                <w:rFonts w:ascii="Helvetica" w:eastAsia="Times New Roman" w:hAnsi="Helvetica" w:cs="Helvetica"/>
                <w:sz w:val="16"/>
                <w:szCs w:val="16"/>
                <w:lang w:eastAsia="ja-JP"/>
              </w:rPr>
              <w:t xml:space="preserve">1 IP, 1 ED or 1 claim </w:t>
            </w:r>
          </w:p>
        </w:tc>
      </w:tr>
      <w:tr w:rsidR="0088496E" w:rsidRPr="0088496E" w14:paraId="5B2FBB76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6" w:space="0" w:color="D5D5D5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0F96C87" w14:textId="77777777" w:rsidR="0088496E" w:rsidRPr="0088496E" w:rsidRDefault="0088496E" w:rsidP="0088496E">
            <w:pPr>
              <w:spacing w:after="0" w:line="240" w:lineRule="auto"/>
              <w:ind w:left="736"/>
              <w:rPr>
                <w:rFonts w:ascii="Helvetica" w:eastAsia="Times New Roman" w:hAnsi="Helvetica" w:cs="Helvetica"/>
                <w:sz w:val="16"/>
                <w:szCs w:val="16"/>
                <w:lang w:eastAsia="ja-JP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Humerus</w:t>
            </w:r>
          </w:p>
        </w:tc>
        <w:tc>
          <w:tcPr>
            <w:tcW w:w="6946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C531A3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pt-PT"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pt-PT" w:eastAsia="en-CA"/>
              </w:rPr>
              <w:t>ICD-9-CM: 812</w:t>
            </w:r>
          </w:p>
          <w:p w14:paraId="670E15B3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Times New Roman"/>
                <w:sz w:val="16"/>
                <w:szCs w:val="24"/>
                <w:lang w:eastAsia="ja-JP"/>
              </w:rPr>
            </w:pPr>
            <w:r w:rsidRPr="0088496E">
              <w:rPr>
                <w:rFonts w:ascii="Helvetica" w:eastAsia="Times New Roman" w:hAnsi="Helvetica" w:cs="Helvetica"/>
                <w:sz w:val="16"/>
                <w:szCs w:val="16"/>
                <w:lang w:val="pt-PT" w:eastAsia="ja-JP"/>
              </w:rPr>
              <w:t>ICD-10-CA: S42.2, S42.3, S42.4, S42.7, S42.8, M84.42, S42, R011, R700, R820, R195, R91, R292</w:t>
            </w:r>
          </w:p>
        </w:tc>
        <w:tc>
          <w:tcPr>
            <w:tcW w:w="382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</w:tcPr>
          <w:p w14:paraId="22636BEA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Arial" w:hAnsi="Helvetica" w:cs="Helvetica"/>
                <w:sz w:val="16"/>
                <w:szCs w:val="16"/>
                <w:lang w:val="en-US"/>
              </w:rPr>
            </w:pPr>
            <w:r w:rsidRPr="0088496E">
              <w:rPr>
                <w:rFonts w:ascii="Helvetica" w:eastAsia="Times New Roman" w:hAnsi="Helvetica" w:cs="Helvetica"/>
                <w:sz w:val="16"/>
                <w:szCs w:val="16"/>
                <w:lang w:eastAsia="ja-JP"/>
              </w:rPr>
              <w:t xml:space="preserve">1 IP, 1 ED or 1 claim </w:t>
            </w:r>
          </w:p>
        </w:tc>
      </w:tr>
      <w:tr w:rsidR="0088496E" w:rsidRPr="0088496E" w14:paraId="5EA100DC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6" w:space="0" w:color="D5D5D5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1377455" w14:textId="77777777" w:rsidR="0088496E" w:rsidRPr="0088496E" w:rsidRDefault="0088496E" w:rsidP="0088496E">
            <w:pPr>
              <w:spacing w:after="0" w:line="240" w:lineRule="auto"/>
              <w:ind w:left="736"/>
              <w:rPr>
                <w:rFonts w:ascii="Helvetica" w:eastAsia="Times New Roman" w:hAnsi="Helvetica" w:cs="Helvetica"/>
                <w:sz w:val="16"/>
                <w:szCs w:val="16"/>
                <w:lang w:eastAsia="ja-JP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Femur</w:t>
            </w:r>
          </w:p>
        </w:tc>
        <w:tc>
          <w:tcPr>
            <w:tcW w:w="6946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76D23F" w14:textId="77777777" w:rsidR="0088496E" w:rsidRPr="0088496E" w:rsidRDefault="0088496E" w:rsidP="0088496E">
            <w:pPr>
              <w:spacing w:after="0" w:line="276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en-US"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val="en-US" w:eastAsia="en-CA"/>
              </w:rPr>
              <w:t>ICD-9-CM: 820, 821</w:t>
            </w:r>
          </w:p>
          <w:p w14:paraId="046C8DE9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88496E">
              <w:rPr>
                <w:rFonts w:ascii="Helvetica" w:eastAsia="Times New Roman" w:hAnsi="Helvetica" w:cs="Helvetica"/>
                <w:sz w:val="16"/>
                <w:szCs w:val="16"/>
                <w:lang w:val="en-US" w:eastAsia="ja-JP"/>
              </w:rPr>
              <w:t>ICD-10-CA: S720, M84.35, M84.45, S72.9 </w:t>
            </w:r>
          </w:p>
        </w:tc>
        <w:tc>
          <w:tcPr>
            <w:tcW w:w="382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</w:tcPr>
          <w:p w14:paraId="538CE103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Arial" w:hAnsi="Helvetica" w:cs="Helvetica"/>
                <w:sz w:val="16"/>
                <w:szCs w:val="16"/>
                <w:lang w:val="en-US"/>
              </w:rPr>
            </w:pPr>
            <w:r w:rsidRPr="0088496E">
              <w:rPr>
                <w:rFonts w:ascii="Helvetica" w:eastAsia="Times New Roman" w:hAnsi="Helvetica" w:cs="Helvetica"/>
                <w:sz w:val="16"/>
                <w:szCs w:val="16"/>
                <w:lang w:eastAsia="ja-JP"/>
              </w:rPr>
              <w:t xml:space="preserve">1 IP, 1 ED or 1 claim </w:t>
            </w:r>
          </w:p>
        </w:tc>
      </w:tr>
      <w:tr w:rsidR="0088496E" w:rsidRPr="0088496E" w14:paraId="0F86606F" w14:textId="77777777" w:rsidTr="005D0CD5">
        <w:trPr>
          <w:trHeight w:val="17"/>
        </w:trPr>
        <w:tc>
          <w:tcPr>
            <w:tcW w:w="2258" w:type="dxa"/>
            <w:tcBorders>
              <w:top w:val="single" w:sz="8" w:space="0" w:color="D8D9DC"/>
              <w:left w:val="single" w:sz="8" w:space="0" w:color="D8D9DC"/>
              <w:bottom w:val="single" w:sz="8" w:space="0" w:color="D8D9DC"/>
              <w:right w:val="single" w:sz="6" w:space="0" w:color="D5D5D5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1AAF0C8" w14:textId="77777777" w:rsidR="0088496E" w:rsidRPr="0088496E" w:rsidRDefault="0088496E" w:rsidP="0088496E">
            <w:pPr>
              <w:spacing w:after="0" w:line="240" w:lineRule="auto"/>
              <w:ind w:left="288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kern w:val="24"/>
                <w:sz w:val="16"/>
                <w:szCs w:val="16"/>
                <w:lang w:eastAsia="ja-JP"/>
              </w:rPr>
              <w:t>All-cause mortality</w:t>
            </w:r>
            <w:r w:rsidRPr="0088496E">
              <w:rPr>
                <w:rFonts w:ascii="Helvetica" w:eastAsia="Times New Roman" w:hAnsi="Helvetica" w:cs="Helvetica"/>
                <w:sz w:val="16"/>
                <w:szCs w:val="16"/>
                <w:vertAlign w:val="superscript"/>
                <w:lang w:eastAsia="ja-JP"/>
              </w:rPr>
              <w:t xml:space="preserve"> </w:t>
            </w:r>
          </w:p>
        </w:tc>
        <w:tc>
          <w:tcPr>
            <w:tcW w:w="6946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E401F8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88496E"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  <w:t>-</w:t>
            </w:r>
          </w:p>
        </w:tc>
        <w:tc>
          <w:tcPr>
            <w:tcW w:w="382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shd w:val="clear" w:color="auto" w:fill="auto"/>
          </w:tcPr>
          <w:p w14:paraId="472C74B7" w14:textId="77777777" w:rsidR="0088496E" w:rsidRPr="0088496E" w:rsidRDefault="0088496E" w:rsidP="0088496E">
            <w:pPr>
              <w:spacing w:after="0" w:line="240" w:lineRule="auto"/>
              <w:ind w:left="14" w:right="14"/>
              <w:rPr>
                <w:rFonts w:ascii="Helvetica" w:eastAsia="Times New Roman" w:hAnsi="Helvetica" w:cs="Helvetica"/>
                <w:sz w:val="16"/>
                <w:szCs w:val="16"/>
                <w:lang w:eastAsia="en-CA"/>
              </w:rPr>
            </w:pPr>
            <w:r w:rsidRPr="0088496E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ja-JP"/>
              </w:rPr>
              <w:t>1 vital statistic record for death (any cause)</w:t>
            </w:r>
          </w:p>
        </w:tc>
      </w:tr>
    </w:tbl>
    <w:p w14:paraId="312E2E88" w14:textId="77777777" w:rsidR="0088496E" w:rsidRPr="0088496E" w:rsidRDefault="0088496E" w:rsidP="0088496E">
      <w:pPr>
        <w:spacing w:after="0"/>
        <w:rPr>
          <w:rFonts w:ascii="Helvetica" w:eastAsia="Arial" w:hAnsi="Helvetica" w:cs="Times New Roman"/>
          <w:sz w:val="18"/>
          <w:lang w:eastAsia="ja-JP"/>
        </w:rPr>
      </w:pPr>
      <w:r w:rsidRPr="0088496E">
        <w:rPr>
          <w:rFonts w:ascii="Helvetica" w:eastAsia="Arial" w:hAnsi="Helvetica" w:cs="Times New Roman"/>
          <w:sz w:val="18"/>
          <w:lang w:eastAsia="ja-JP"/>
        </w:rPr>
        <w:t xml:space="preserve">Abbreviations: </w:t>
      </w:r>
      <w:r w:rsidRPr="0088496E">
        <w:rPr>
          <w:rFonts w:ascii="Helvetica" w:eastAsia="Times New Roman" w:hAnsi="Helvetica" w:cs="Helvetica"/>
          <w:color w:val="000000"/>
          <w:sz w:val="18"/>
          <w:szCs w:val="18"/>
          <w:lang w:eastAsia="en-CA"/>
        </w:rPr>
        <w:t xml:space="preserve">CCI: Canadian Classification of Health Intervention; CCP: Canadian Classification of Diagnostic, Therapeutic, and Surgical Procedures; </w:t>
      </w:r>
      <w:r w:rsidRPr="0088496E">
        <w:rPr>
          <w:rFonts w:ascii="Helvetica" w:eastAsia="Arial" w:hAnsi="Helvetica" w:cs="Times New Roman"/>
          <w:sz w:val="18"/>
          <w:lang w:eastAsia="ja-JP"/>
        </w:rPr>
        <w:t xml:space="preserve">CRRT: continuous renal replacement therapy; </w:t>
      </w:r>
      <w:r w:rsidRPr="0088496E">
        <w:rPr>
          <w:rFonts w:ascii="Helvetica" w:eastAsia="Times New Roman" w:hAnsi="Helvetica" w:cs="Helvetica"/>
          <w:color w:val="000000"/>
          <w:sz w:val="18"/>
          <w:szCs w:val="18"/>
          <w:lang w:eastAsia="en-CA"/>
        </w:rPr>
        <w:t xml:space="preserve">ED: emergency department; </w:t>
      </w:r>
      <w:r w:rsidRPr="0088496E">
        <w:rPr>
          <w:rFonts w:ascii="Helvetica" w:eastAsia="Arial" w:hAnsi="Helvetica" w:cs="Times New Roman"/>
          <w:sz w:val="18"/>
          <w:lang w:eastAsia="ja-JP"/>
        </w:rPr>
        <w:t>ESRD: end stage renal disease; HHF: hospitalization for heart failure;</w:t>
      </w:r>
      <w:r w:rsidRPr="0088496E">
        <w:rPr>
          <w:rFonts w:ascii="Helvetica" w:eastAsia="Times New Roman" w:hAnsi="Helvetica" w:cs="Helvetica"/>
          <w:color w:val="000000"/>
          <w:sz w:val="18"/>
          <w:szCs w:val="18"/>
          <w:lang w:eastAsia="en-CA"/>
        </w:rPr>
        <w:t xml:space="preserve"> ICD 9-CM: The International Classification of Diseases, Ninth Revision, Clinical Modification; ICD-10-CA: International Statistical Classification of Diseases and Related Health Problems, 10th Revision; IP: inpatient.</w:t>
      </w:r>
      <w:r w:rsidRPr="0088496E">
        <w:rPr>
          <w:rFonts w:ascii="Helvetica" w:eastAsia="Arial" w:hAnsi="Helvetica" w:cs="Times New Roman"/>
          <w:sz w:val="18"/>
          <w:lang w:eastAsia="ja-JP"/>
        </w:rPr>
        <w:t xml:space="preserve"> </w:t>
      </w:r>
    </w:p>
    <w:p w14:paraId="7FC2C6FF" w14:textId="77777777" w:rsidR="00DD219F" w:rsidRDefault="00DD219F"/>
    <w:sectPr w:rsidR="00DD219F" w:rsidSect="00077F3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51B7D"/>
    <w:multiLevelType w:val="hybridMultilevel"/>
    <w:tmpl w:val="9738EA8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1F005C"/>
    <w:multiLevelType w:val="hybridMultilevel"/>
    <w:tmpl w:val="D75C7C0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4792089">
    <w:abstractNumId w:val="1"/>
  </w:num>
  <w:num w:numId="2" w16cid:durableId="438842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6E"/>
    <w:rsid w:val="0056579A"/>
    <w:rsid w:val="005D0CD5"/>
    <w:rsid w:val="007B2950"/>
    <w:rsid w:val="0088496E"/>
    <w:rsid w:val="00AD5B0E"/>
    <w:rsid w:val="00B854F4"/>
    <w:rsid w:val="00DD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92D02"/>
  <w15:chartTrackingRefBased/>
  <w15:docId w15:val="{95636D84-DAB7-45D9-88D9-58C23CAA1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uiPriority w:val="40"/>
    <w:rsid w:val="008849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Revision">
    <w:name w:val="Revision"/>
    <w:hidden/>
    <w:uiPriority w:val="99"/>
    <w:semiHidden/>
    <w:rsid w:val="0088496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849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49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49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49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49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3D808-202B-4143-9EAB-027D618E7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2464</Words>
  <Characters>14050</Characters>
  <Application>Microsoft Office Word</Application>
  <DocSecurity>0</DocSecurity>
  <Lines>117</Lines>
  <Paragraphs>32</Paragraphs>
  <ScaleCrop>false</ScaleCrop>
  <Company/>
  <LinksUpToDate>false</LinksUpToDate>
  <CharactersWithSpaces>16482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Kelcie Witges</dc:creator>
  <cp:keywords/>
  <dc:description/>
  <cp:lastModifiedBy>Tram Pham</cp:lastModifiedBy>
  <cp:revision>3</cp:revision>
  <dcterms:created xsi:type="dcterms:W3CDTF">2023-02-27T21:11:00Z</dcterms:created>
  <dcterms:modified xsi:type="dcterms:W3CDTF">2023-06-01T18:44:00Z</dcterms:modified>
</cp:coreProperties>
</file>