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52A1" w14:textId="40EC8E20" w:rsidR="00902C2A" w:rsidRPr="00037747" w:rsidRDefault="00FE74EB" w:rsidP="0009221C">
      <w:pPr>
        <w:widowControl w:val="0"/>
        <w:rPr>
          <w:b/>
          <w:bCs/>
        </w:rPr>
      </w:pPr>
      <w:bookmarkStart w:id="0" w:name="_GoBack"/>
      <w:r w:rsidRPr="00037747">
        <w:rPr>
          <w:b/>
          <w:bCs/>
        </w:rPr>
        <w:t xml:space="preserve">Additional file </w:t>
      </w:r>
      <w:r w:rsidR="00F5388D">
        <w:rPr>
          <w:b/>
          <w:bCs/>
        </w:rPr>
        <w:t>2</w:t>
      </w:r>
      <w:r w:rsidRPr="00037747">
        <w:rPr>
          <w:b/>
          <w:bCs/>
        </w:rPr>
        <w:t>: Calculations</w:t>
      </w:r>
    </w:p>
    <w:p w14:paraId="5702C88C" w14:textId="77777777" w:rsidR="00FE74EB" w:rsidRPr="00333CC9" w:rsidRDefault="00FE74EB" w:rsidP="0009221C">
      <w:pPr>
        <w:widowControl w:val="0"/>
        <w:spacing w:after="0" w:line="480" w:lineRule="auto"/>
        <w:rPr>
          <w:rFonts w:cstheme="minorHAnsi"/>
          <w:lang w:val="en-US"/>
        </w:rPr>
      </w:pPr>
      <w:r w:rsidRPr="00333CC9">
        <w:rPr>
          <w:rFonts w:cstheme="minorHAnsi"/>
          <w:lang w:val="en-US"/>
        </w:rPr>
        <w:t>Plasma flow in the extracorporeal circuit (</w:t>
      </w:r>
      <w:proofErr w:type="spellStart"/>
      <w:r w:rsidRPr="00333CC9">
        <w:rPr>
          <w:rFonts w:cstheme="minorHAnsi"/>
          <w:i/>
          <w:lang w:val="en-US"/>
        </w:rPr>
        <w:t>Qp</w:t>
      </w:r>
      <w:r w:rsidRPr="00333CC9">
        <w:rPr>
          <w:rFonts w:cstheme="minorHAnsi"/>
          <w:i/>
          <w:vertAlign w:val="subscript"/>
          <w:lang w:val="en-US"/>
        </w:rPr>
        <w:t>pre</w:t>
      </w:r>
      <w:proofErr w:type="spellEnd"/>
      <w:r w:rsidRPr="00333CC9">
        <w:rPr>
          <w:rFonts w:cstheme="minorHAnsi"/>
          <w:lang w:val="en-US"/>
        </w:rPr>
        <w:t>) was calculated using blood flow (</w:t>
      </w:r>
      <w:proofErr w:type="spellStart"/>
      <w:r w:rsidRPr="00333CC9">
        <w:rPr>
          <w:rFonts w:cstheme="minorHAnsi"/>
          <w:i/>
          <w:lang w:val="en-US"/>
        </w:rPr>
        <w:t>Qb</w:t>
      </w:r>
      <w:proofErr w:type="spellEnd"/>
      <w:r w:rsidRPr="00333CC9">
        <w:rPr>
          <w:rFonts w:cstheme="minorHAnsi"/>
          <w:lang w:val="en-US"/>
        </w:rPr>
        <w:t>) of extracorporeal circuit and patient`s hematocrit level (</w:t>
      </w:r>
      <w:proofErr w:type="spellStart"/>
      <w:r w:rsidRPr="00333CC9">
        <w:rPr>
          <w:rFonts w:cstheme="minorHAnsi"/>
          <w:i/>
          <w:lang w:val="en-US"/>
        </w:rPr>
        <w:t>hct</w:t>
      </w:r>
      <w:proofErr w:type="spellEnd"/>
      <w:r w:rsidRPr="00333CC9">
        <w:rPr>
          <w:rFonts w:cstheme="minorHAnsi"/>
          <w:lang w:val="en-US"/>
        </w:rPr>
        <w:t xml:space="preserve">) at the time of sampling: </w:t>
      </w:r>
    </w:p>
    <w:p w14:paraId="20D48997" w14:textId="77777777" w:rsidR="00FE74EB" w:rsidRPr="005B2318" w:rsidRDefault="00FE74EB" w:rsidP="0009221C">
      <w:pPr>
        <w:widowControl w:val="0"/>
        <w:spacing w:after="0" w:line="480" w:lineRule="auto"/>
        <w:jc w:val="center"/>
        <w:rPr>
          <w:rFonts w:cstheme="minorHAnsi"/>
          <w:sz w:val="20"/>
          <w:szCs w:val="20"/>
          <w:lang w:val="en-US"/>
        </w:rPr>
      </w:pPr>
      <m:oMath>
        <m:r>
          <w:rPr>
            <w:rFonts w:ascii="Cambria Math" w:hAnsi="Cambria Math" w:cstheme="minorHAnsi"/>
            <w:sz w:val="20"/>
            <w:szCs w:val="20"/>
            <w:lang w:val="en-US"/>
          </w:rPr>
          <m:t>Qp</m:t>
        </m:r>
      </m:oMath>
      <w:r w:rsidRPr="005B2318">
        <w:rPr>
          <w:rFonts w:eastAsiaTheme="minorEastAsia" w:cstheme="minorHAnsi"/>
          <w:iCs/>
          <w:sz w:val="20"/>
          <w:szCs w:val="20"/>
          <w:vertAlign w:val="subscript"/>
          <w:lang w:val="en-US"/>
        </w:rPr>
        <w:t>pre</w:t>
      </w:r>
      <m:oMath>
        <m:r>
          <w:rPr>
            <w:rFonts w:ascii="Cambria Math" w:hAnsi="Cambria Math" w:cstheme="minorHAnsi"/>
            <w:sz w:val="20"/>
            <w:szCs w:val="20"/>
            <w:lang w:val="en-US"/>
          </w:rPr>
          <m:t xml:space="preserve"> (ml/min)=Qb×((1-</m:t>
        </m:r>
        <m:r>
          <w:rPr>
            <w:rFonts w:ascii="Cambria Math" w:hAnsi="Cambria Math" w:cstheme="minorHAnsi"/>
            <w:sz w:val="20"/>
            <w:szCs w:val="20"/>
            <w:lang w:val="en-US"/>
          </w:rPr>
          <m:t>hct)÷100)</m:t>
        </m:r>
      </m:oMath>
    </w:p>
    <w:p w14:paraId="14AF1A75" w14:textId="77777777" w:rsidR="00FE74EB" w:rsidRPr="00333CC9" w:rsidRDefault="00FE74EB" w:rsidP="0009221C">
      <w:pPr>
        <w:widowControl w:val="0"/>
        <w:spacing w:after="0" w:line="480" w:lineRule="auto"/>
        <w:rPr>
          <w:rFonts w:cstheme="minorHAnsi"/>
          <w:lang w:val="en-US"/>
        </w:rPr>
      </w:pPr>
      <w:r w:rsidRPr="00333CC9">
        <w:rPr>
          <w:rFonts w:cstheme="minorHAnsi"/>
          <w:lang w:val="en-US"/>
        </w:rPr>
        <w:t>The substance-specific plasma clearance (</w:t>
      </w:r>
      <w:proofErr w:type="spellStart"/>
      <w:r w:rsidRPr="00333CC9">
        <w:rPr>
          <w:rFonts w:cstheme="minorHAnsi"/>
          <w:i/>
          <w:lang w:val="en-US"/>
        </w:rPr>
        <w:t>Cl</w:t>
      </w:r>
      <w:r w:rsidRPr="00333CC9">
        <w:rPr>
          <w:rFonts w:cstheme="minorHAnsi"/>
          <w:i/>
          <w:vertAlign w:val="subscript"/>
          <w:lang w:val="en-US"/>
        </w:rPr>
        <w:t>p</w:t>
      </w:r>
      <w:proofErr w:type="spellEnd"/>
      <w:r w:rsidRPr="00333CC9">
        <w:rPr>
          <w:rFonts w:cstheme="minorHAnsi"/>
          <w:lang w:val="en-US"/>
        </w:rPr>
        <w:t>) was calculated</w:t>
      </w:r>
      <w:r>
        <w:rPr>
          <w:rFonts w:cstheme="minorHAnsi"/>
          <w:lang w:val="en-US"/>
        </w:rPr>
        <w:t xml:space="preserve"> with the substance specific concentration before (</w:t>
      </w:r>
      <w:proofErr w:type="spellStart"/>
      <w:r w:rsidRPr="00333CC9">
        <w:rPr>
          <w:rFonts w:cstheme="minorHAnsi"/>
          <w:lang w:val="en-US"/>
        </w:rPr>
        <w:t>C</w:t>
      </w:r>
      <w:r w:rsidRPr="00333CC9">
        <w:rPr>
          <w:rFonts w:cstheme="minorHAnsi"/>
          <w:vertAlign w:val="subscript"/>
          <w:lang w:val="en-US"/>
        </w:rPr>
        <w:t>p</w:t>
      </w:r>
      <w:r>
        <w:rPr>
          <w:rFonts w:cstheme="minorHAnsi"/>
          <w:vertAlign w:val="subscript"/>
          <w:lang w:val="en-US"/>
        </w:rPr>
        <w:t>re</w:t>
      </w:r>
      <w:proofErr w:type="spellEnd"/>
      <w:r>
        <w:rPr>
          <w:rFonts w:cstheme="minorHAnsi"/>
          <w:lang w:val="en-US"/>
        </w:rPr>
        <w:t>) and after (</w:t>
      </w:r>
      <w:proofErr w:type="spellStart"/>
      <w:r w:rsidRPr="00333CC9">
        <w:rPr>
          <w:rFonts w:cstheme="minorHAnsi"/>
          <w:lang w:val="en-US"/>
        </w:rPr>
        <w:t>C</w:t>
      </w:r>
      <w:r w:rsidRPr="00333CC9">
        <w:rPr>
          <w:rFonts w:cstheme="minorHAnsi"/>
          <w:vertAlign w:val="subscript"/>
          <w:lang w:val="en-US"/>
        </w:rPr>
        <w:t>post</w:t>
      </w:r>
      <w:proofErr w:type="spellEnd"/>
      <w:r>
        <w:rPr>
          <w:rFonts w:cstheme="minorHAnsi"/>
          <w:lang w:val="en-US"/>
        </w:rPr>
        <w:t>) the dialyzer</w:t>
      </w:r>
      <w:r w:rsidRPr="00333CC9">
        <w:rPr>
          <w:rFonts w:cstheme="minorHAnsi"/>
          <w:lang w:val="en-US"/>
        </w:rPr>
        <w:t>:</w:t>
      </w:r>
    </w:p>
    <w:p w14:paraId="1C96C19D" w14:textId="77777777" w:rsidR="00FE74EB" w:rsidRPr="005B2318" w:rsidRDefault="00FE74EB" w:rsidP="0009221C">
      <w:pPr>
        <w:widowControl w:val="0"/>
        <w:tabs>
          <w:tab w:val="center" w:pos="4536"/>
        </w:tabs>
        <w:spacing w:after="0" w:line="480" w:lineRule="auto"/>
        <w:jc w:val="center"/>
        <w:rPr>
          <w:rFonts w:cstheme="minorHAnsi"/>
          <w:i/>
          <w:iCs/>
          <w:sz w:val="20"/>
          <w:szCs w:val="20"/>
          <w:lang w:val="en-US"/>
        </w:rPr>
      </w:pPr>
      <m:oMath>
        <m:r>
          <w:rPr>
            <w:rFonts w:ascii="Cambria Math" w:hAnsi="Cambria Math" w:cstheme="minorHAnsi"/>
            <w:sz w:val="20"/>
            <w:szCs w:val="20"/>
            <w:lang w:val="en-US"/>
          </w:rPr>
          <m:t>Cl</m:t>
        </m:r>
        <m:r>
          <w:rPr>
            <w:rFonts w:ascii="Cambria Math" w:hAnsi="Cambria Math" w:cstheme="minorHAnsi"/>
            <w:sz w:val="20"/>
            <w:szCs w:val="20"/>
            <w:vertAlign w:val="subscript"/>
            <w:lang w:val="en-US"/>
          </w:rPr>
          <m:t>p</m:t>
        </m:r>
        <m:r>
          <w:rPr>
            <w:rFonts w:ascii="Cambria Math" w:hAnsi="Cambria Math" w:cstheme="minorHAnsi"/>
            <w:sz w:val="20"/>
            <w:szCs w:val="20"/>
            <w:lang w:val="en-US"/>
          </w:rPr>
          <m:t xml:space="preserve"> (ml/min) = Qp</m:t>
        </m:r>
      </m:oMath>
      <w:r w:rsidRPr="005B2318">
        <w:rPr>
          <w:rFonts w:eastAsiaTheme="minorEastAsia" w:cstheme="minorHAnsi"/>
          <w:i/>
          <w:iCs/>
          <w:sz w:val="20"/>
          <w:szCs w:val="20"/>
          <w:vertAlign w:val="subscript"/>
          <w:lang w:val="en-US"/>
        </w:rPr>
        <w:t>pre</w:t>
      </w:r>
      <m:oMath>
        <m:r>
          <w:rPr>
            <w:rFonts w:ascii="Cambria Math" w:hAnsi="Cambria Math" w:cstheme="minorHAnsi"/>
            <w:sz w:val="20"/>
            <w:szCs w:val="20"/>
            <w:vertAlign w:val="subscript"/>
            <w:lang w:val="en-US"/>
          </w:rPr>
          <m:t>×</m:t>
        </m:r>
        <m:r>
          <w:rPr>
            <w:rFonts w:ascii="Cambria Math" w:hAnsi="Cambria Math" w:cstheme="minorHAnsi"/>
            <w:sz w:val="20"/>
            <w:szCs w:val="20"/>
            <w:lang w:val="en-US"/>
          </w:rPr>
          <m:t>((C</m:t>
        </m:r>
      </m:oMath>
      <w:r w:rsidRPr="005B2318">
        <w:rPr>
          <w:rFonts w:eastAsiaTheme="minorEastAsia" w:cstheme="minorHAnsi"/>
          <w:i/>
          <w:iCs/>
          <w:sz w:val="20"/>
          <w:szCs w:val="20"/>
          <w:vertAlign w:val="subscript"/>
          <w:lang w:val="en-US"/>
        </w:rPr>
        <w:t>pre</w:t>
      </w:r>
      <m:oMath>
        <m:r>
          <w:rPr>
            <w:rFonts w:ascii="Cambria Math" w:hAnsi="Cambria Math" w:cstheme="minorHAnsi"/>
            <w:sz w:val="20"/>
            <w:szCs w:val="20"/>
            <w:lang w:val="en-US"/>
          </w:rPr>
          <m:t xml:space="preserve"> – C</m:t>
        </m:r>
      </m:oMath>
      <w:r w:rsidRPr="005B2318">
        <w:rPr>
          <w:rFonts w:eastAsiaTheme="minorEastAsia" w:cstheme="minorHAnsi"/>
          <w:i/>
          <w:iCs/>
          <w:sz w:val="20"/>
          <w:szCs w:val="20"/>
          <w:vertAlign w:val="subscript"/>
          <w:lang w:val="en-US"/>
        </w:rPr>
        <w:t>post</w:t>
      </w:r>
      <m:oMath>
        <m:r>
          <w:rPr>
            <w:rFonts w:ascii="Cambria Math" w:hAnsi="Cambria Math" w:cstheme="minorHAnsi"/>
            <w:sz w:val="20"/>
            <w:szCs w:val="20"/>
            <w:lang w:val="en-US"/>
          </w:rPr>
          <m:t>) ÷ C</m:t>
        </m:r>
      </m:oMath>
      <w:r w:rsidRPr="005B2318">
        <w:rPr>
          <w:rFonts w:eastAsiaTheme="minorEastAsia" w:cstheme="minorHAnsi"/>
          <w:i/>
          <w:iCs/>
          <w:sz w:val="20"/>
          <w:szCs w:val="20"/>
          <w:vertAlign w:val="subscript"/>
          <w:lang w:val="en-US"/>
        </w:rPr>
        <w:t>pre</w:t>
      </w:r>
      <m:oMath>
        <m:r>
          <w:rPr>
            <w:rFonts w:ascii="Cambria Math" w:hAnsi="Cambria Math" w:cstheme="minorHAnsi"/>
            <w:sz w:val="20"/>
            <w:szCs w:val="20"/>
            <w:lang w:val="en-US"/>
          </w:rPr>
          <m:t>)</m:t>
        </m:r>
      </m:oMath>
    </w:p>
    <w:p w14:paraId="5E8E65F8" w14:textId="77777777" w:rsidR="00FE74EB" w:rsidRPr="00333CC9" w:rsidRDefault="00FE74EB" w:rsidP="0009221C">
      <w:pPr>
        <w:widowControl w:val="0"/>
        <w:tabs>
          <w:tab w:val="center" w:pos="4536"/>
        </w:tabs>
        <w:spacing w:after="0" w:line="480" w:lineRule="auto"/>
        <w:rPr>
          <w:rFonts w:cstheme="minorHAnsi"/>
          <w:iCs/>
          <w:lang w:val="en-US"/>
        </w:rPr>
      </w:pPr>
      <w:r w:rsidRPr="00333CC9">
        <w:rPr>
          <w:rFonts w:cstheme="minorHAnsi"/>
          <w:iCs/>
          <w:lang w:val="en-US"/>
        </w:rPr>
        <w:t>The respective total elimination between 1h and 24h (</w:t>
      </w:r>
      <w:proofErr w:type="spellStart"/>
      <w:r w:rsidRPr="00333CC9">
        <w:rPr>
          <w:rFonts w:cstheme="minorHAnsi"/>
          <w:i/>
          <w:iCs/>
          <w:lang w:val="en-US"/>
        </w:rPr>
        <w:t>Cl</w:t>
      </w:r>
      <w:r w:rsidRPr="00333CC9">
        <w:rPr>
          <w:rFonts w:cstheme="minorHAnsi"/>
          <w:i/>
          <w:iCs/>
          <w:vertAlign w:val="subscript"/>
          <w:lang w:val="en-US"/>
        </w:rPr>
        <w:t>total</w:t>
      </w:r>
      <w:proofErr w:type="spellEnd"/>
      <w:r w:rsidRPr="00333CC9">
        <w:rPr>
          <w:rFonts w:cstheme="minorHAnsi"/>
          <w:i/>
          <w:iCs/>
          <w:lang w:val="en-US"/>
        </w:rPr>
        <w:t xml:space="preserve"> (ml/23h)) </w:t>
      </w:r>
      <w:r w:rsidRPr="00333CC9">
        <w:rPr>
          <w:rFonts w:cstheme="minorHAnsi"/>
          <w:iCs/>
          <w:lang w:val="en-US"/>
        </w:rPr>
        <w:t xml:space="preserve">was determined using following formula and </w:t>
      </w:r>
      <w:r>
        <w:rPr>
          <w:rFonts w:cstheme="minorHAnsi"/>
          <w:iCs/>
          <w:lang w:val="en-US"/>
        </w:rPr>
        <w:t xml:space="preserve">the </w:t>
      </w:r>
      <w:r w:rsidRPr="00333CC9">
        <w:rPr>
          <w:rFonts w:cstheme="minorHAnsi"/>
          <w:iCs/>
          <w:lang w:val="en-US"/>
        </w:rPr>
        <w:t>median clearance</w:t>
      </w:r>
      <w:r>
        <w:rPr>
          <w:rFonts w:cstheme="minorHAnsi"/>
          <w:iCs/>
          <w:lang w:val="en-US"/>
        </w:rPr>
        <w:t>s</w:t>
      </w:r>
      <w:r w:rsidRPr="00333CC9">
        <w:rPr>
          <w:rFonts w:cstheme="minorHAnsi"/>
          <w:iCs/>
          <w:lang w:val="en-US"/>
        </w:rPr>
        <w:t xml:space="preserve">: </w:t>
      </w:r>
    </w:p>
    <w:bookmarkStart w:id="1" w:name="_Hlk175556095"/>
    <w:p w14:paraId="17EAD54E" w14:textId="77777777" w:rsidR="00FE74EB" w:rsidRPr="003C41CA" w:rsidRDefault="0009221C" w:rsidP="0009221C">
      <w:pPr>
        <w:widowControl w:val="0"/>
        <w:rPr>
          <w:rFonts w:cstheme="minorHAnsi"/>
          <w:iCs/>
          <w:sz w:val="20"/>
          <w:szCs w:val="20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total</m:t>
              </m:r>
            </m:sub>
          </m:sSub>
          <m:d>
            <m:d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ml/23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e>
          </m:d>
          <m:r>
            <w:rPr>
              <w:rFonts w:ascii="Cambria Math" w:hAnsi="Cambria Math" w:cstheme="minorHAnsi"/>
              <w:sz w:val="20"/>
              <w:szCs w:val="20"/>
              <w:lang w:val="en-US"/>
            </w:rPr>
            <m:t>=</m:t>
          </m:r>
          <m:r>
            <w:rPr>
              <w:rFonts w:ascii="Cambria Math" w:hAnsi="Cambria Math"/>
              <w:sz w:val="20"/>
              <w:szCs w:val="20"/>
            </w:rPr>
            <m:t>((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1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6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)÷2)×5×60+((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6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12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)÷2)×6×60+((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12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24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)÷2)×12×60</m:t>
          </m:r>
        </m:oMath>
      </m:oMathPara>
    </w:p>
    <w:bookmarkEnd w:id="1"/>
    <w:p w14:paraId="2705CEA1" w14:textId="77777777" w:rsidR="00FE74EB" w:rsidRPr="00333CC9" w:rsidRDefault="00FE74EB" w:rsidP="0009221C">
      <w:pPr>
        <w:widowControl w:val="0"/>
        <w:tabs>
          <w:tab w:val="center" w:pos="4536"/>
        </w:tabs>
        <w:spacing w:after="0" w:line="480" w:lineRule="auto"/>
        <w:rPr>
          <w:rFonts w:cstheme="minorHAnsi"/>
          <w:iCs/>
          <w:lang w:val="en-US"/>
        </w:rPr>
      </w:pPr>
      <w:r>
        <w:rPr>
          <w:rFonts w:cstheme="minorHAnsi"/>
          <w:iCs/>
          <w:lang w:val="en-US"/>
        </w:rPr>
        <w:t>B</w:t>
      </w:r>
      <w:r w:rsidRPr="00333CC9">
        <w:rPr>
          <w:rFonts w:cstheme="minorHAnsi"/>
          <w:iCs/>
          <w:lang w:val="en-US"/>
        </w:rPr>
        <w:t>etween initiation of KRT and 1h</w:t>
      </w:r>
      <w:r>
        <w:rPr>
          <w:rFonts w:cstheme="minorHAnsi"/>
          <w:iCs/>
          <w:lang w:val="en-US"/>
        </w:rPr>
        <w:t xml:space="preserve">, the </w:t>
      </w:r>
      <w:r w:rsidRPr="00333CC9">
        <w:rPr>
          <w:rFonts w:cstheme="minorHAnsi"/>
          <w:iCs/>
          <w:lang w:val="en-US"/>
        </w:rPr>
        <w:t xml:space="preserve">elimination </w:t>
      </w:r>
      <w:r>
        <w:rPr>
          <w:rFonts w:cstheme="minorHAnsi"/>
          <w:iCs/>
          <w:lang w:val="en-US"/>
        </w:rPr>
        <w:t xml:space="preserve">capacity </w:t>
      </w:r>
      <w:r w:rsidRPr="00333CC9">
        <w:rPr>
          <w:rFonts w:cstheme="minorHAnsi"/>
          <w:iCs/>
          <w:lang w:val="en-US"/>
        </w:rPr>
        <w:t xml:space="preserve">at this </w:t>
      </w:r>
      <w:r>
        <w:rPr>
          <w:rFonts w:cstheme="minorHAnsi"/>
          <w:iCs/>
          <w:lang w:val="en-US"/>
        </w:rPr>
        <w:t>period</w:t>
      </w:r>
      <w:r w:rsidRPr="00333CC9">
        <w:rPr>
          <w:rFonts w:cstheme="minorHAnsi"/>
          <w:iCs/>
          <w:lang w:val="en-US"/>
        </w:rPr>
        <w:t xml:space="preserve"> of equilibration </w:t>
      </w:r>
      <w:r>
        <w:rPr>
          <w:rFonts w:cstheme="minorHAnsi"/>
          <w:iCs/>
          <w:lang w:val="en-US"/>
        </w:rPr>
        <w:t>is</w:t>
      </w:r>
      <w:r w:rsidRPr="00333CC9">
        <w:rPr>
          <w:rFonts w:cstheme="minorHAnsi"/>
          <w:iCs/>
          <w:lang w:val="en-US"/>
        </w:rPr>
        <w:t xml:space="preserve"> not</w:t>
      </w:r>
      <w:r>
        <w:rPr>
          <w:rFonts w:cstheme="minorHAnsi"/>
          <w:iCs/>
          <w:lang w:val="en-US"/>
        </w:rPr>
        <w:t xml:space="preserve"> known and therefore consequently not included into the calculation of </w:t>
      </w:r>
      <w:r w:rsidRPr="00333CC9">
        <w:rPr>
          <w:rFonts w:cstheme="minorHAnsi"/>
          <w:iCs/>
          <w:lang w:val="en-US"/>
        </w:rPr>
        <w:t xml:space="preserve">median plasma clearance </w:t>
      </w:r>
      <w:r>
        <w:rPr>
          <w:rFonts w:cstheme="minorHAnsi"/>
          <w:iCs/>
          <w:lang w:val="en-US"/>
        </w:rPr>
        <w:t>(</w:t>
      </w:r>
      <w:proofErr w:type="spellStart"/>
      <w:r>
        <w:rPr>
          <w:rFonts w:cstheme="minorHAnsi"/>
          <w:iCs/>
          <w:lang w:val="en-US"/>
        </w:rPr>
        <w:t>Cl</w:t>
      </w:r>
      <w:r w:rsidRPr="003C41CA">
        <w:rPr>
          <w:rFonts w:cstheme="minorHAnsi"/>
          <w:iCs/>
          <w:vertAlign w:val="subscript"/>
          <w:lang w:val="en-US"/>
        </w:rPr>
        <w:t>median</w:t>
      </w:r>
      <w:proofErr w:type="spellEnd"/>
      <w:r>
        <w:rPr>
          <w:rFonts w:cstheme="minorHAnsi"/>
          <w:iCs/>
          <w:lang w:val="en-US"/>
        </w:rPr>
        <w:t>)</w:t>
      </w:r>
      <w:r w:rsidRPr="00333CC9">
        <w:rPr>
          <w:rFonts w:cstheme="minorHAnsi"/>
          <w:iCs/>
          <w:lang w:val="en-US"/>
        </w:rPr>
        <w:t>:</w:t>
      </w:r>
    </w:p>
    <w:p w14:paraId="24D4C04B" w14:textId="77777777" w:rsidR="00FE74EB" w:rsidRPr="003C41CA" w:rsidRDefault="0009221C" w:rsidP="0009221C">
      <w:pPr>
        <w:widowControl w:val="0"/>
        <w:tabs>
          <w:tab w:val="center" w:pos="4536"/>
        </w:tabs>
        <w:spacing w:after="0" w:line="480" w:lineRule="auto"/>
        <w:rPr>
          <w:rFonts w:cstheme="minorHAnsi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median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>(ml/min)=</m:t>
          </m:r>
          <m:sSub>
            <m:sSubPr>
              <m:ctrlPr>
                <w:rPr>
                  <w:rFonts w:ascii="Cambria Math" w:hAnsi="Cambria Math" w:cstheme="minorHAnsi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total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>÷(23×60)</m:t>
          </m:r>
        </m:oMath>
      </m:oMathPara>
    </w:p>
    <w:p w14:paraId="10E1D3DE" w14:textId="69843070" w:rsidR="00FE74EB" w:rsidRPr="00333CC9" w:rsidRDefault="00FE74EB" w:rsidP="0009221C">
      <w:pPr>
        <w:widowControl w:val="0"/>
        <w:spacing w:after="0" w:line="48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As</w:t>
      </w:r>
      <w:r w:rsidRPr="00333CC9">
        <w:rPr>
          <w:rFonts w:cstheme="minorHAnsi"/>
          <w:lang w:val="en-US"/>
        </w:rPr>
        <w:t xml:space="preserve"> a sampling port is only available before </w:t>
      </w:r>
      <w:r>
        <w:rPr>
          <w:rFonts w:cstheme="minorHAnsi"/>
          <w:lang w:val="en-US"/>
        </w:rPr>
        <w:t>the</w:t>
      </w:r>
      <w:r w:rsidRPr="00333CC9">
        <w:rPr>
          <w:rFonts w:cstheme="minorHAnsi"/>
          <w:lang w:val="en-US"/>
        </w:rPr>
        <w:t xml:space="preserve"> influx of the replacement fluid into the extracorporeal circuit</w:t>
      </w:r>
      <w:r>
        <w:rPr>
          <w:rFonts w:cstheme="minorHAnsi"/>
          <w:lang w:val="en-US"/>
        </w:rPr>
        <w:t xml:space="preserve"> in CVVH,</w:t>
      </w:r>
      <w:r w:rsidRPr="00333CC9">
        <w:rPr>
          <w:rFonts w:cstheme="minorHAnsi"/>
          <w:lang w:val="en-US"/>
        </w:rPr>
        <w:t xml:space="preserve"> the postfilter solute concentration (</w:t>
      </w:r>
      <w:proofErr w:type="spellStart"/>
      <w:r w:rsidRPr="00333CC9">
        <w:rPr>
          <w:rFonts w:cstheme="minorHAnsi"/>
          <w:lang w:val="en-US"/>
        </w:rPr>
        <w:t>C</w:t>
      </w:r>
      <w:r w:rsidRPr="00333CC9">
        <w:rPr>
          <w:rFonts w:cstheme="minorHAnsi"/>
          <w:vertAlign w:val="subscript"/>
          <w:lang w:val="en-US"/>
        </w:rPr>
        <w:t>post</w:t>
      </w:r>
      <w:proofErr w:type="spellEnd"/>
      <w:r w:rsidRPr="00333CC9">
        <w:rPr>
          <w:rFonts w:cstheme="minorHAnsi"/>
          <w:lang w:val="en-US"/>
        </w:rPr>
        <w:t>) ha</w:t>
      </w:r>
      <w:r>
        <w:rPr>
          <w:rFonts w:cstheme="minorHAnsi"/>
          <w:lang w:val="en-US"/>
        </w:rPr>
        <w:t>d</w:t>
      </w:r>
      <w:r w:rsidRPr="00333CC9">
        <w:rPr>
          <w:rFonts w:cstheme="minorHAnsi"/>
          <w:lang w:val="en-US"/>
        </w:rPr>
        <w:t xml:space="preserve"> to be corrected to account for the replacement fluid flow. Following this, we calculated postfilter plasma flow (</w:t>
      </w:r>
      <w:proofErr w:type="spellStart"/>
      <w:r w:rsidRPr="00333CC9">
        <w:rPr>
          <w:rFonts w:cstheme="minorHAnsi"/>
          <w:i/>
          <w:lang w:val="en-US"/>
        </w:rPr>
        <w:t>Qp</w:t>
      </w:r>
      <w:r w:rsidRPr="00333CC9">
        <w:rPr>
          <w:rFonts w:cstheme="minorHAnsi"/>
          <w:i/>
          <w:vertAlign w:val="subscript"/>
          <w:lang w:val="en-US"/>
        </w:rPr>
        <w:t>post</w:t>
      </w:r>
      <w:proofErr w:type="spellEnd"/>
      <w:r w:rsidRPr="00333CC9">
        <w:rPr>
          <w:rFonts w:cstheme="minorHAnsi"/>
          <w:lang w:val="en-US"/>
        </w:rPr>
        <w:t>) by subtracting filtration portion (</w:t>
      </w:r>
      <w:r w:rsidRPr="00333CC9">
        <w:rPr>
          <w:rFonts w:cstheme="minorHAnsi"/>
          <w:i/>
          <w:lang w:val="en-US"/>
        </w:rPr>
        <w:t>FP</w:t>
      </w:r>
      <w:r w:rsidR="002E1214">
        <w:rPr>
          <w:rFonts w:cstheme="minorHAnsi"/>
          <w:lang w:val="en-US"/>
        </w:rPr>
        <w:t>,</w:t>
      </w:r>
      <w:r w:rsidRPr="00333CC9">
        <w:rPr>
          <w:rFonts w:cstheme="minorHAnsi"/>
          <w:lang w:val="en-US"/>
        </w:rPr>
        <w:t xml:space="preserve"> ml/min) from the pre-filter plasma flow (</w:t>
      </w:r>
      <w:proofErr w:type="spellStart"/>
      <w:r w:rsidRPr="00333CC9">
        <w:rPr>
          <w:rFonts w:cstheme="minorHAnsi"/>
          <w:i/>
          <w:lang w:val="en-US"/>
        </w:rPr>
        <w:t>Qp</w:t>
      </w:r>
      <w:r w:rsidRPr="00333CC9">
        <w:rPr>
          <w:rFonts w:cstheme="minorHAnsi"/>
          <w:i/>
          <w:vertAlign w:val="subscript"/>
          <w:lang w:val="en-US"/>
        </w:rPr>
        <w:t>pre</w:t>
      </w:r>
      <w:proofErr w:type="spellEnd"/>
      <w:r w:rsidRPr="00333CC9">
        <w:rPr>
          <w:rFonts w:cstheme="minorHAnsi"/>
          <w:lang w:val="en-US"/>
        </w:rPr>
        <w:t>):</w:t>
      </w:r>
    </w:p>
    <w:p w14:paraId="42899E3A" w14:textId="77777777" w:rsidR="00FE74EB" w:rsidRPr="003C41CA" w:rsidRDefault="0009221C" w:rsidP="0009221C">
      <w:pPr>
        <w:widowControl w:val="0"/>
        <w:spacing w:after="0" w:line="480" w:lineRule="auto"/>
        <w:rPr>
          <w:rFonts w:cstheme="minorHAnsi"/>
          <w:sz w:val="20"/>
          <w:szCs w:val="20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Qp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post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>(ml/min)=</m:t>
          </m:r>
          <m:sSub>
            <m:sSubPr>
              <m:ctrlPr>
                <w:rPr>
                  <w:rFonts w:ascii="Cambria Math" w:hAnsi="Cambria Math" w:cstheme="minorHAnsi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Qp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pre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>–FP</m:t>
          </m:r>
        </m:oMath>
      </m:oMathPara>
    </w:p>
    <w:p w14:paraId="3487E1DA" w14:textId="77777777" w:rsidR="00FE74EB" w:rsidRPr="00333CC9" w:rsidRDefault="00FE74EB" w:rsidP="0009221C">
      <w:pPr>
        <w:widowControl w:val="0"/>
        <w:spacing w:after="0" w:line="480" w:lineRule="auto"/>
        <w:rPr>
          <w:rFonts w:cstheme="minorHAnsi"/>
          <w:lang w:val="en-US"/>
        </w:rPr>
      </w:pPr>
      <w:r w:rsidRPr="00333CC9">
        <w:rPr>
          <w:rFonts w:cstheme="minorHAnsi"/>
          <w:lang w:val="en-US"/>
        </w:rPr>
        <w:t>The corrected plasma concentration was calculated using the following formula:</w:t>
      </w:r>
    </w:p>
    <w:p w14:paraId="5BF0264F" w14:textId="77777777" w:rsidR="00FE74EB" w:rsidRDefault="0009221C" w:rsidP="0009221C">
      <w:pPr>
        <w:widowControl w:val="0"/>
        <w:spacing w:after="0" w:line="480" w:lineRule="auto"/>
        <w:rPr>
          <w:rFonts w:eastAsia="Times New Roman" w:cstheme="minorHAnsi"/>
          <w:color w:val="202124"/>
          <w:lang w:val="en-US" w:eastAsia="de-DE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post,corr</m:t>
              </m:r>
            </m:sub>
          </m:sSub>
          <m:r>
            <w:rPr>
              <w:rFonts w:ascii="Cambria Math" w:hAnsi="Cambria Math" w:cstheme="minorHAnsi"/>
              <w:lang w:val="en-US"/>
            </w:rPr>
            <m:t>(mmol/l)=(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Qp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post</m:t>
              </m:r>
            </m:sub>
          </m:sSub>
          <m:r>
            <w:rPr>
              <w:rFonts w:ascii="Cambria Math" w:hAnsi="Cambria Math" w:cstheme="minorHAnsi"/>
              <w:lang w:val="en-US"/>
            </w:rPr>
            <m:t>÷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Qp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pre</m:t>
              </m:r>
            </m:sub>
          </m:sSub>
          <m:r>
            <w:rPr>
              <w:rFonts w:ascii="Cambria Math" w:hAnsi="Cambria Math" w:cstheme="minorHAnsi"/>
              <w:lang w:val="en-US"/>
            </w:rPr>
            <m:t>)×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post</m:t>
              </m:r>
            </m:sub>
          </m:sSub>
        </m:oMath>
      </m:oMathPara>
    </w:p>
    <w:p w14:paraId="26FA94CB" w14:textId="30F060EA" w:rsidR="00FE74EB" w:rsidRPr="00124A5C" w:rsidRDefault="00FE74EB" w:rsidP="0009221C">
      <w:pPr>
        <w:widowControl w:val="0"/>
        <w:spacing w:after="0" w:line="480" w:lineRule="auto"/>
        <w:rPr>
          <w:rFonts w:eastAsia="Times New Roman" w:cstheme="minorHAnsi"/>
          <w:color w:val="202124"/>
          <w:lang w:val="en-US" w:eastAsia="de-DE"/>
        </w:rPr>
      </w:pPr>
      <w:r w:rsidRPr="00124A5C">
        <w:rPr>
          <w:rFonts w:eastAsia="Times New Roman" w:cstheme="minorHAnsi"/>
          <w:color w:val="202124"/>
          <w:lang w:val="en-US" w:eastAsia="de-DE"/>
        </w:rPr>
        <w:t>Finally</w:t>
      </w:r>
      <w:r>
        <w:rPr>
          <w:rFonts w:eastAsia="Times New Roman" w:cstheme="minorHAnsi"/>
          <w:color w:val="202124"/>
          <w:lang w:val="en-US" w:eastAsia="de-DE"/>
        </w:rPr>
        <w:t>,</w:t>
      </w:r>
      <w:r w:rsidRPr="00124A5C">
        <w:rPr>
          <w:rFonts w:eastAsia="Times New Roman" w:cstheme="minorHAnsi"/>
          <w:color w:val="202124"/>
          <w:lang w:val="en-US" w:eastAsia="de-DE"/>
        </w:rPr>
        <w:t xml:space="preserve"> the corrected plasma clearance (</w:t>
      </w:r>
      <w:proofErr w:type="spellStart"/>
      <w:r w:rsidRPr="00124A5C">
        <w:rPr>
          <w:rFonts w:eastAsia="Times New Roman" w:cstheme="minorHAnsi"/>
          <w:i/>
          <w:color w:val="202124"/>
          <w:lang w:val="en-US" w:eastAsia="de-DE"/>
        </w:rPr>
        <w:t>Cl</w:t>
      </w:r>
      <w:r w:rsidRPr="00124A5C">
        <w:rPr>
          <w:rFonts w:eastAsia="Times New Roman" w:cstheme="minorHAnsi"/>
          <w:i/>
          <w:color w:val="202124"/>
          <w:vertAlign w:val="subscript"/>
          <w:lang w:val="en-US" w:eastAsia="de-DE"/>
        </w:rPr>
        <w:t>corr</w:t>
      </w:r>
      <w:proofErr w:type="spellEnd"/>
      <w:r w:rsidRPr="00124A5C">
        <w:rPr>
          <w:rFonts w:eastAsia="Times New Roman" w:cstheme="minorHAnsi"/>
          <w:color w:val="202124"/>
          <w:lang w:val="en-US" w:eastAsia="de-DE"/>
        </w:rPr>
        <w:t>) could then be calculated using the following formula:</w:t>
      </w:r>
    </w:p>
    <w:p w14:paraId="762AFF64" w14:textId="1CAA6FF9" w:rsidR="00FE74EB" w:rsidRDefault="0009221C" w:rsidP="0009221C">
      <w:pPr>
        <w:widowControl w:val="0"/>
        <w:spacing w:after="0" w:line="480" w:lineRule="auto"/>
        <w:rPr>
          <w:rFonts w:cstheme="minorHAnsi"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corr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>(ml/min)=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Qp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pre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>×((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pre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 xml:space="preserve"> –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post,corr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 xml:space="preserve">)÷ 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pre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>)</m:t>
          </m:r>
        </m:oMath>
      </m:oMathPara>
    </w:p>
    <w:p w14:paraId="6A94A2C0" w14:textId="77777777" w:rsidR="00FE74EB" w:rsidRDefault="00FE74EB" w:rsidP="0009221C">
      <w:pPr>
        <w:widowControl w:val="0"/>
        <w:spacing w:after="0" w:line="480" w:lineRule="auto"/>
        <w:rPr>
          <w:rFonts w:cstheme="minorHAnsi"/>
          <w:iCs/>
          <w:lang w:val="en-US"/>
        </w:rPr>
      </w:pPr>
      <w:r w:rsidRPr="00333CC9">
        <w:rPr>
          <w:rFonts w:cstheme="minorHAnsi"/>
          <w:iCs/>
          <w:lang w:val="en-US"/>
        </w:rPr>
        <w:t xml:space="preserve">The </w:t>
      </w:r>
      <w:r>
        <w:rPr>
          <w:rFonts w:cstheme="minorHAnsi"/>
          <w:iCs/>
          <w:lang w:val="en-US"/>
        </w:rPr>
        <w:t xml:space="preserve">developed </w:t>
      </w:r>
      <w:r w:rsidRPr="00333CC9">
        <w:rPr>
          <w:rFonts w:cstheme="minorHAnsi"/>
          <w:iCs/>
          <w:lang w:val="en-US"/>
        </w:rPr>
        <w:t xml:space="preserve">clearance </w:t>
      </w:r>
      <w:r>
        <w:rPr>
          <w:rFonts w:cstheme="minorHAnsi"/>
          <w:iCs/>
          <w:lang w:val="en-US"/>
        </w:rPr>
        <w:t>formulas</w:t>
      </w:r>
      <w:r w:rsidRPr="00333CC9">
        <w:rPr>
          <w:rFonts w:cstheme="minorHAnsi"/>
          <w:iCs/>
          <w:lang w:val="en-US"/>
        </w:rPr>
        <w:t xml:space="preserve"> </w:t>
      </w:r>
      <w:r w:rsidRPr="00FF691B">
        <w:rPr>
          <w:rFonts w:cstheme="minorHAnsi"/>
          <w:iCs/>
        </w:rPr>
        <w:t xml:space="preserve">were then </w:t>
      </w:r>
      <w:r>
        <w:rPr>
          <w:rFonts w:cstheme="minorHAnsi"/>
          <w:iCs/>
        </w:rPr>
        <w:t>applied</w:t>
      </w:r>
      <w:r w:rsidRPr="00FF691B">
        <w:rPr>
          <w:rFonts w:cstheme="minorHAnsi"/>
          <w:iCs/>
        </w:rPr>
        <w:t xml:space="preserve"> to</w:t>
      </w:r>
      <w:r>
        <w:rPr>
          <w:rFonts w:cstheme="minorHAnsi"/>
          <w:iCs/>
        </w:rPr>
        <w:t xml:space="preserve"> create</w:t>
      </w:r>
      <w:r w:rsidRPr="00FF691B">
        <w:rPr>
          <w:rFonts w:cstheme="minorHAnsi"/>
          <w:iCs/>
        </w:rPr>
        <w:t xml:space="preserve"> </w:t>
      </w:r>
      <w:r>
        <w:rPr>
          <w:rFonts w:cstheme="minorHAnsi"/>
          <w:iCs/>
        </w:rPr>
        <w:t>models with a</w:t>
      </w:r>
      <w:r w:rsidRPr="00333CC9">
        <w:rPr>
          <w:rFonts w:cstheme="minorHAnsi"/>
          <w:iCs/>
          <w:lang w:val="en-US"/>
        </w:rPr>
        <w:t xml:space="preserve"> 12 hourly exchange of the adsorber and</w:t>
      </w:r>
      <w:r>
        <w:rPr>
          <w:rFonts w:cstheme="minorHAnsi"/>
          <w:iCs/>
          <w:lang w:val="en-US"/>
        </w:rPr>
        <w:t xml:space="preserve"> to test the</w:t>
      </w:r>
      <w:r w:rsidRPr="00333CC9">
        <w:rPr>
          <w:rFonts w:cstheme="minorHAnsi"/>
          <w:iCs/>
          <w:lang w:val="en-US"/>
        </w:rPr>
        <w:t xml:space="preserve"> combination of different</w:t>
      </w:r>
      <w:r>
        <w:rPr>
          <w:rFonts w:cstheme="minorHAnsi"/>
          <w:iCs/>
          <w:lang w:val="en-US"/>
        </w:rPr>
        <w:t xml:space="preserve"> KRT</w:t>
      </w:r>
      <w:r w:rsidRPr="00333CC9">
        <w:rPr>
          <w:rFonts w:cstheme="minorHAnsi"/>
          <w:iCs/>
          <w:lang w:val="en-US"/>
        </w:rPr>
        <w:t xml:space="preserve"> procedures</w:t>
      </w:r>
      <w:r>
        <w:rPr>
          <w:rFonts w:cstheme="minorHAnsi"/>
          <w:iCs/>
          <w:lang w:val="en-US"/>
        </w:rPr>
        <w:t xml:space="preserve">. </w:t>
      </w:r>
      <w:r w:rsidRPr="00836F73">
        <w:rPr>
          <w:rFonts w:cstheme="minorHAnsi"/>
          <w:iCs/>
          <w:lang w:val="en-US"/>
        </w:rPr>
        <w:t>The clearance power for an adsorber change every 12 hours was calculated according to the following formula</w:t>
      </w:r>
      <w:r>
        <w:rPr>
          <w:rFonts w:cstheme="minorHAnsi"/>
          <w:iCs/>
          <w:lang w:val="en-US"/>
        </w:rPr>
        <w:t>s</w:t>
      </w:r>
      <w:r w:rsidRPr="00836F73">
        <w:rPr>
          <w:rFonts w:cstheme="minorHAnsi"/>
          <w:iCs/>
          <w:lang w:val="en-US"/>
        </w:rPr>
        <w:t>:</w:t>
      </w:r>
      <w:r>
        <w:rPr>
          <w:rFonts w:cstheme="minorHAnsi"/>
          <w:iCs/>
          <w:lang w:val="en-US"/>
        </w:rPr>
        <w:t xml:space="preserve"> </w:t>
      </w:r>
    </w:p>
    <w:p w14:paraId="633490AA" w14:textId="77777777" w:rsidR="00FE74EB" w:rsidRPr="003C41CA" w:rsidRDefault="0009221C" w:rsidP="0009221C">
      <w:pPr>
        <w:widowControl w:val="0"/>
        <w:rPr>
          <w:rFonts w:cstheme="minorHAnsi"/>
          <w:iCs/>
          <w:sz w:val="20"/>
          <w:szCs w:val="20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total, 12</m:t>
              </m:r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d>
            <m:d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ml/11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e>
          </m:d>
          <m:r>
            <w:rPr>
              <w:rFonts w:ascii="Cambria Math" w:hAnsi="Cambria Math" w:cstheme="minorHAnsi"/>
              <w:sz w:val="20"/>
              <w:szCs w:val="20"/>
              <w:lang w:val="en-US"/>
            </w:rPr>
            <m:t>=</m:t>
          </m:r>
          <m:r>
            <w:rPr>
              <w:rFonts w:ascii="Cambria Math" w:hAnsi="Cambria Math"/>
              <w:sz w:val="20"/>
              <w:szCs w:val="20"/>
            </w:rPr>
            <m:t>((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1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6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)÷2)×5×60+((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6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12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)÷2)×6×60</m:t>
          </m:r>
        </m:oMath>
      </m:oMathPara>
    </w:p>
    <w:p w14:paraId="729EBFB1" w14:textId="77777777" w:rsidR="00FE74EB" w:rsidRPr="003C41CA" w:rsidRDefault="0009221C" w:rsidP="0009221C">
      <w:pPr>
        <w:widowControl w:val="0"/>
        <w:tabs>
          <w:tab w:val="center" w:pos="4536"/>
        </w:tabs>
        <w:spacing w:after="0" w:line="480" w:lineRule="auto"/>
        <w:rPr>
          <w:rFonts w:cstheme="minorHAnsi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median, 12</m:t>
              </m:r>
              <m:r>
                <w:rPr>
                  <w:rFonts w:ascii="Cambria Math" w:eastAsiaTheme="minorEastAsia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>(ml/min)=</m:t>
          </m:r>
          <m:sSub>
            <m:sSubPr>
              <m:ctrlPr>
                <w:rPr>
                  <w:rFonts w:ascii="Cambria Math" w:hAnsi="Cambria Math" w:cstheme="minorHAnsi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Cl</m:t>
              </m:r>
            </m:e>
            <m: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total,12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h</m:t>
              </m:r>
            </m:sub>
          </m:sSub>
          <m:r>
            <w:rPr>
              <w:rFonts w:ascii="Cambria Math" w:hAnsi="Cambria Math" w:cstheme="minorHAnsi"/>
              <w:sz w:val="20"/>
              <w:szCs w:val="20"/>
              <w:lang w:val="en-US"/>
            </w:rPr>
            <m:t>÷(11×60)</m:t>
          </m:r>
        </m:oMath>
      </m:oMathPara>
    </w:p>
    <w:p w14:paraId="4F2CE5C2" w14:textId="77777777" w:rsidR="00FE74EB" w:rsidRPr="00333CC9" w:rsidRDefault="00FE74EB" w:rsidP="0009221C">
      <w:pPr>
        <w:widowControl w:val="0"/>
        <w:spacing w:after="0" w:line="480" w:lineRule="auto"/>
        <w:rPr>
          <w:rFonts w:eastAsiaTheme="minorEastAsia" w:cstheme="minorHAnsi"/>
          <w:lang w:val="en-US"/>
        </w:rPr>
      </w:pPr>
      <w:r w:rsidRPr="00836F73">
        <w:rPr>
          <w:rFonts w:eastAsiaTheme="minorEastAsia" w:cstheme="minorHAnsi"/>
          <w:lang w:val="en-US"/>
        </w:rPr>
        <w:lastRenderedPageBreak/>
        <w:t xml:space="preserve">In order to calculate the combinations of different </w:t>
      </w:r>
      <w:r>
        <w:rPr>
          <w:rFonts w:eastAsiaTheme="minorEastAsia" w:cstheme="minorHAnsi"/>
          <w:lang w:val="en-US"/>
        </w:rPr>
        <w:t xml:space="preserve">KRT </w:t>
      </w:r>
      <w:r w:rsidRPr="00836F73">
        <w:rPr>
          <w:rFonts w:eastAsiaTheme="minorEastAsia" w:cstheme="minorHAnsi"/>
          <w:lang w:val="en-US"/>
        </w:rPr>
        <w:t xml:space="preserve">procedures, the clearance </w:t>
      </w:r>
      <w:r>
        <w:rPr>
          <w:rFonts w:eastAsiaTheme="minorEastAsia" w:cstheme="minorHAnsi"/>
          <w:lang w:val="en-US"/>
        </w:rPr>
        <w:t>values</w:t>
      </w:r>
      <w:r w:rsidRPr="00836F73">
        <w:rPr>
          <w:rFonts w:eastAsiaTheme="minorEastAsia" w:cstheme="minorHAnsi"/>
          <w:lang w:val="en-US"/>
        </w:rPr>
        <w:t xml:space="preserve"> </w:t>
      </w:r>
      <w:r>
        <w:rPr>
          <w:rFonts w:eastAsiaTheme="minorEastAsia" w:cstheme="minorHAnsi"/>
          <w:lang w:val="en-US"/>
        </w:rPr>
        <w:t>have been added together.</w:t>
      </w:r>
    </w:p>
    <w:bookmarkEnd w:id="0"/>
    <w:p w14:paraId="468E2A8A" w14:textId="77777777" w:rsidR="00FE74EB" w:rsidRPr="00FE74EB" w:rsidRDefault="00FE74EB" w:rsidP="0009221C">
      <w:pPr>
        <w:widowControl w:val="0"/>
        <w:rPr>
          <w:lang w:val="en-US"/>
        </w:rPr>
      </w:pPr>
    </w:p>
    <w:sectPr w:rsidR="00FE74EB" w:rsidRPr="00FE74EB" w:rsidSect="000922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EB"/>
    <w:rsid w:val="00037747"/>
    <w:rsid w:val="0009221C"/>
    <w:rsid w:val="002E1214"/>
    <w:rsid w:val="003739CA"/>
    <w:rsid w:val="004571D7"/>
    <w:rsid w:val="0047478A"/>
    <w:rsid w:val="006658A6"/>
    <w:rsid w:val="006B30E4"/>
    <w:rsid w:val="0075581E"/>
    <w:rsid w:val="00881686"/>
    <w:rsid w:val="00902C2A"/>
    <w:rsid w:val="00A14BF9"/>
    <w:rsid w:val="00C818CD"/>
    <w:rsid w:val="00F5388D"/>
    <w:rsid w:val="00F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119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4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4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4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4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4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4E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4E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4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4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4E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4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4E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4EB"/>
    <w:rPr>
      <w:b/>
      <w:bCs/>
      <w:smallCaps/>
      <w:color w:val="365F9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037747"/>
  </w:style>
  <w:style w:type="paragraph" w:styleId="BalloonText">
    <w:name w:val="Balloon Text"/>
    <w:basedOn w:val="Normal"/>
    <w:link w:val="BalloonTextChar"/>
    <w:uiPriority w:val="99"/>
    <w:semiHidden/>
    <w:unhideWhenUsed/>
    <w:rsid w:val="00092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4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4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4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4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4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4E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4E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4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4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4E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4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4E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4EB"/>
    <w:rPr>
      <w:b/>
      <w:bCs/>
      <w:smallCaps/>
      <w:color w:val="365F9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037747"/>
  </w:style>
  <w:style w:type="paragraph" w:styleId="BalloonText">
    <w:name w:val="Balloon Text"/>
    <w:basedOn w:val="Normal"/>
    <w:link w:val="BalloonTextChar"/>
    <w:uiPriority w:val="99"/>
    <w:semiHidden/>
    <w:unhideWhenUsed/>
    <w:rsid w:val="00092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Germaine Weidhase</dc:creator>
  <cp:keywords/>
  <dc:description/>
  <cp:lastModifiedBy>Maiden Pacang</cp:lastModifiedBy>
  <cp:revision>6</cp:revision>
  <dcterms:created xsi:type="dcterms:W3CDTF">2024-09-03T12:02:00Z</dcterms:created>
  <dcterms:modified xsi:type="dcterms:W3CDTF">2025-01-08T08:46:00Z</dcterms:modified>
</cp:coreProperties>
</file>