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F932F" w14:textId="0E37D564" w:rsidR="00B01F6C" w:rsidRPr="00817F33" w:rsidRDefault="00490CF5" w:rsidP="00490CF5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  <w:r w:rsidRPr="00817F3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Supplementary Material</w:t>
      </w:r>
    </w:p>
    <w:p w14:paraId="00C593D7" w14:textId="55E35F45" w:rsidR="00490CF5" w:rsidRPr="00817F33" w:rsidRDefault="00490CF5" w:rsidP="00490CF5">
      <w:pPr>
        <w:pStyle w:val="NormalWeb"/>
        <w:spacing w:line="480" w:lineRule="auto"/>
        <w:rPr>
          <w:color w:val="000000" w:themeColor="text1"/>
          <w:lang w:val="en-US"/>
        </w:rPr>
      </w:pPr>
      <w:r w:rsidRPr="00817F33">
        <w:rPr>
          <w:b/>
          <w:bCs/>
          <w:color w:val="000000" w:themeColor="text1"/>
          <w:lang w:val="en-US"/>
        </w:rPr>
        <w:t xml:space="preserve">Supplementary Table </w:t>
      </w:r>
      <w:r w:rsidR="00AB7F49" w:rsidRPr="00817F33">
        <w:rPr>
          <w:b/>
          <w:bCs/>
          <w:color w:val="000000" w:themeColor="text1"/>
          <w:lang w:val="en-US"/>
        </w:rPr>
        <w:t>1</w:t>
      </w:r>
      <w:r w:rsidRPr="00817F33">
        <w:rPr>
          <w:b/>
          <w:bCs/>
          <w:color w:val="000000" w:themeColor="text1"/>
          <w:lang w:val="en-US"/>
        </w:rPr>
        <w:t>.</w:t>
      </w:r>
      <w:r w:rsidRPr="00817F33">
        <w:rPr>
          <w:color w:val="000000" w:themeColor="text1"/>
          <w:lang w:val="en-US"/>
        </w:rPr>
        <w:t xml:space="preserve"> The mutation detected in Fabry patients, the phenotypic characteristic of the mutation, the presence of cardiac and renal involvement, Lyso-Gb3 level, the administration of enzyme replacement therapy (ERT), and renal replacement therapy (RRT)</w:t>
      </w:r>
    </w:p>
    <w:tbl>
      <w:tblPr>
        <w:tblW w:w="9799" w:type="dxa"/>
        <w:tblInd w:w="-1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69"/>
        <w:gridCol w:w="709"/>
        <w:gridCol w:w="850"/>
        <w:gridCol w:w="1276"/>
        <w:gridCol w:w="992"/>
        <w:gridCol w:w="1183"/>
        <w:gridCol w:w="1085"/>
        <w:gridCol w:w="875"/>
        <w:gridCol w:w="1110"/>
        <w:gridCol w:w="850"/>
      </w:tblGrid>
      <w:tr w:rsidR="00490CF5" w:rsidRPr="00817F33" w14:paraId="14BF9704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6C5528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Fabry Patient no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AFB0FE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C9F067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BC6BC8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Mutation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23B1F3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Phenotype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12A811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Renal Involvement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A6201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Cardiac Involvement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E2A3E6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Lyso- Gb3 (ng/ml)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5A85DF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ERT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729AC3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RRT</w:t>
            </w:r>
          </w:p>
        </w:tc>
      </w:tr>
      <w:tr w:rsidR="00490CF5" w:rsidRPr="00817F33" w14:paraId="6F63D33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511256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D3EB8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5FF8C75" w14:textId="0D3F49AB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7BC4C5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p.A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143T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CA0F7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Late onset 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BBFD18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8D5C93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C95EE9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EF00BD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0365C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A7D73F3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A9C14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26805A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BAE8B9F" w14:textId="5FED2230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22F416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c.297-298delAA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9EE14A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9BB9B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A2F7F6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B37BD4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14,3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6445D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5D86A9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E8B1C6B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9D6165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5247C2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3BC7907" w14:textId="2E3C7018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07BE19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803del 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B8AA58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0FD7BC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8120D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FD5E77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NA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C1E41A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FCAB4E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5CC89AA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9CE238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3649E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BE553F" w14:textId="59BEE110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D9376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12FBC1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4EBAD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A6345D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7C151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44,2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C42CD9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9D6858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04B30F58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2CA3CD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38DB8A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EF2053B" w14:textId="7958128C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5BFA07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313Y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37BF52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Other 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577F58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6128C7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0A37DF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0,6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B23F9D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No treatment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E34A53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C2C3535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6046B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C85803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95B959" w14:textId="5D395550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2F4313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313Y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121448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Other 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9A0D24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9AF58D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6EF02C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0,6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A4B20C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F3555D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D7FED0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702335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A7902B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69625E" w14:textId="16198F6F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EFAC1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313Y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DA965E3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6B6A18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75EF5B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105EA4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&lt;0,5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AF9ED5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127E3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E2148D9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FB3F29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56F542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AFCB503" w14:textId="3B8E15B2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BB9015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301Q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754AD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5C5B51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C1CF2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2361A0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1,4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90BA1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B3EAA8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5B6EFA15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DF4891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93B420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608292" w14:textId="25C07BF5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E7E033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301Q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34D34B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3EBEFB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58829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96DAC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1,7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15320A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17F71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4EA1D0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B7CD17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E7CBA4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2029C17" w14:textId="5706069C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92B12F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313Y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8299AB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14E011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88CFCF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3D1644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&lt;0,5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2FFC0E5" w14:textId="70ABA842" w:rsidR="00490CF5" w:rsidRPr="00817F33" w:rsidRDefault="00EB3FF6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897DC4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1C2010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46981C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11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EA43AC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D6EF64D" w14:textId="1C528A1F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4EBA8F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170N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BCC52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7E4F57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5AA815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930EB0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4,8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4B45DA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678C24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026446AC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AD235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F32496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736CB43" w14:textId="272DAB36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C2090D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p.S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126G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60AD1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DC4AD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13079B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BB955B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&lt;0,5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1B16B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43496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42AC698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BF7DBF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EBEAEB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4423386" w14:textId="1B2A3ABB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BF4B4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p.R301*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B709E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04B91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3E7C9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C3E1AF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59CA64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5A4E9D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833AD53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B581F6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EB98C5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497185" w14:textId="4F95DBEE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F94D09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147V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B12D91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1F35F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165890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F461AD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F80B9B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8628FC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014A2757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18D1AA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452A4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174A271" w14:textId="35DBA94C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288940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170N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A4B01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504DF8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70081E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98473C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2,7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95A729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DEB91E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0C57742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4D3D9F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E5ED79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7828E6B" w14:textId="17D52BD9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69E820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147V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EF8FA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666C13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F0F937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98AA9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4,8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2D67BA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5303C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8F8D625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27D0A1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1FA3DD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8248275" w14:textId="60A298F3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BAD927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328R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CD83EB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EEAAC6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BE4AEA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0C2DB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3,4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1423CB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52008A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1B2AF7F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3C1D5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3F3D0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315BB0B" w14:textId="2245EAA7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3B56BF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328R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1FC9E5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52D90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C5DAE1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0EBED6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4,1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5FECAA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AB2354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185B9CAE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0378A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38462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E83BCF" w14:textId="58A66209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84B2E6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328R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7409DE2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4F5A6D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0F5C3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B52052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20,4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49C41C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993060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6C429A3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967A2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0DA0EA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871E621" w14:textId="19EDDB2A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4964D5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328R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520E14A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96F849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63E4AE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NA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ECB722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23,3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E728E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818B42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154F80EC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E7E3A8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B97ADC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4F34EC3" w14:textId="219A46CA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5217F0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227X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112466B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52456C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E21FD5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8FFCAE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60,4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8185F9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A17922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2B578E1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611968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BC8AD1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A5CC83" w14:textId="5D93CA24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FA3800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p.P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205T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E7450FB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539A8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55B214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4196A1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E084D3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F866AA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3286EA2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6EB3A2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92227D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E5FDFEA" w14:textId="75E1B2FB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1DE87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266N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6B78D1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B06B92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BF8DA3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4D9394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10,3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C77B1B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E9672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0838E589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12920B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D984B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0C55825" w14:textId="7CE9ED05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D339F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p.S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126G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B6481B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9D21FE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D1EBE8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F7F2FA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5517B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7C1B8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548DE5FE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9CA63E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4686CE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527237A" w14:textId="11000B4B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988CA5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227X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FC6A52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2BB6CB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B46794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9A6851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29,3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44D5C7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E1EEA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E24ADB9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2BD336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26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F694F4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144438" w14:textId="6F56BB35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289ECD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373R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050AFE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27A088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EA6701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22834E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2,6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B81202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3BB93E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E9EA3C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02978A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205C44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248BC14" w14:textId="06121565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B6419A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373R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A38994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85CCD1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B351A8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F47ED8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2,8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5706C9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502FC8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1BD82FAE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FEEAB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28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C7FDA2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E007CC" w14:textId="5EBE7D42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097CE7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268F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AD95FC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03C7BD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B68789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1E7389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6,8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E7386E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10AF15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502E9B3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FA9E0B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31F45F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1CB85E6" w14:textId="1C1968CE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DC7D6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268F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0C2CE4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C6F493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578B6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8BF95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E928F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4D4711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A300F86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BCC654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B5601D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90DBDD" w14:textId="5F419378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94F697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8D5B8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7FC784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B9FCEE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CD259B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CC80EC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EADD1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15B0F908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0D0578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BBAE3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2164BD7" w14:textId="6C312621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C68603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B408B33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2926B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3BF898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60B154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23BD81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CDF183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5D66647F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14E75E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0E227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B4E141E" w14:textId="2D558A24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667C5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FBE0833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84D758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EA19BC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8E1C07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7A15E4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4AAF42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C2CD3FB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C2A499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56A79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068DF84" w14:textId="56B1BB5A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253AE9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5E607A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2A7FEF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1EC162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19BAC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B1ED5A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8F8644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53DDDCA8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ECD479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440F63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B32DEA5" w14:textId="28C6D951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994360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373R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5E9C5C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455E45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E26F25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2CE28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FB41D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519A50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D6CD51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166F95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6775B8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C007391" w14:textId="5E4877D4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5E2ED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p.G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373R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03875B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10854A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7A56C5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39B98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10,1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18FD9F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A9DC1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1A364884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36B2E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47B58C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B09E851" w14:textId="6A15F28A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22485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p.R301*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C3DEE1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EE318C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93A8E6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75752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31C6FC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4F8DCA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704165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88B2D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A42A9F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A8049B7" w14:textId="7ED05DCC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698E68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p.Y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184C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2D04B8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BEDE09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FCCFDC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631ADA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86,2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AE026E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41451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DE09966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2D8D32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32A569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A47BDC2" w14:textId="3884F8B6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47A77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266N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0EFB6CE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744B00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1213F4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3846FA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4,8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ABB289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911E08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AE90DA8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C69DAE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FF019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8EDEB5B" w14:textId="7E11C3E0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A6ADD8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266N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0C21562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0BB1C0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5301B8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19DE19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0E430E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D33E51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FA342B6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9BDBF9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6B203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BBF2E67" w14:textId="78F8B8E5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063F22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p.K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240EfsX9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54D4F49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1E74ED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1C7F46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EF8080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34,2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C58177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A89B2F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0A1525A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543149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41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978A6F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AB071C" w14:textId="61849B44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3C96C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p.K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240EfsX9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718025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04E178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EEA963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89106C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32,9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EBE01D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A59977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E702CC1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85119B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A54F40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82262E4" w14:textId="7CC7E14D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A38C76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p.S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126G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F47918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7A6448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9FC52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C5A9E3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0,7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B7571C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39B0DE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41A2AA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071D4E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A01BE9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F99FC9" w14:textId="7DAC3BF1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673E8A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p.R227*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7B1AB55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606B31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A118A0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E9982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6,4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57F911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EE400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EFA0A7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AE201C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B6C393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1DAE24C" w14:textId="1BF69DDF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5283AD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c.547+4A&gt;G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6599D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BCC31E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3A493B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BC2961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303B67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7B8DC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592EAAB7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971546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BBF919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F421597" w14:textId="7CA25ACB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5432EB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313Y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D646C7C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A2C5D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F8D69A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1B189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8C1CE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33E542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1E17327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E580CD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2F07BB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EC670D9" w14:textId="4B2B14C8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E4011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p.D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313Y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F0B6590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3442FB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9E7304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533375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0,55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8DE8C2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B45B1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538B0EF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F6A53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2C0C9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BECA559" w14:textId="766851A1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09017A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p.S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126G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2E8571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6618C4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75077B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50D3FC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853C99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16AB1E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64B6E91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AE8808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48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970A9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7D2282" w14:textId="6682C0C0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8A1BA2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NA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6F5DB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NA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E6AC60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13C4D0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63752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5,1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F917BA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B41C1D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753003C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8180A5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D518B4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596E00" w14:textId="6EEB2B7E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DDDC0D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p.A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143T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F3C56A5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Late onset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D4BDB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7E59F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E4F103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0,6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A2D9E2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19941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5216D80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3CDB6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B9136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22AE163" w14:textId="7C00E398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21573E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p.A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143T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C0D0038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Late onset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9CE5C3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CB50EE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908F0E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0FCBD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40B570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AE7DF59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6948C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F19A66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6127CEA" w14:textId="28DE1C53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E4EE44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p.A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143T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397D494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Late onset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2C2FD5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D7EE38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7EC815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0,6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72B071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8BC4D2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E330E26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705CE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DA9089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BC9B86" w14:textId="2609A853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6A71C8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3FF21E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C40B6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F67DF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4BE0E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5,2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00964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A92D64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7E0A80E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B2B60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FDE57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057CAAF" w14:textId="05494ED6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30782F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2387DC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3DDD5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C600B5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BA1160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4,6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D6CE3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4B17BA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3EA0A219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09BEF6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93B7BB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A04D6CB" w14:textId="170B8166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6B10B0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0FFF65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69B0ED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594819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3CDFB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1,8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35E4E9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3FA913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00AFFBF2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7773B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A037F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59090F9" w14:textId="70DC495E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6164C7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p.N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34H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07F566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023897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E5D431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AE2BCC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4,2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71748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8FAB6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0301B07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611EE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56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EB28E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A8E33DD" w14:textId="6DE433CC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68737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p.N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34H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E21547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B2760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C67D79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C6BA4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39,3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0E4603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44C5A4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AB12E84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089AF1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D0ECD2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BE09201" w14:textId="400FE7F3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14E058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p.N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34H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938069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5614E7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0CA20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CB1664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CAD62F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2B9BDB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0427638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A52478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58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18F147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91197FC" w14:textId="2CD49D91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008E9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54F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76A24D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E13657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927F2D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C9B60C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1,7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DC306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3A645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3F0C564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22CFD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08B7C9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237637A" w14:textId="72665A2D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F0291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p.N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34H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566500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118ADC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ACF7C9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4EB89C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B11070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747AE2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298C211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6D1622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AF16F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1095F6" w14:textId="64B5EC8E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055D9D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p.N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34H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8937815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C72891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101C11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B59A71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60,8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96BCA0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731B8D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31767DA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DD354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52F10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CF4EDB5" w14:textId="791F1042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B502EF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p.N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34H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E2791E1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1422C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287156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34D7DA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11,5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ED9D94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670D3B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0F80DF69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C0352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C41B2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7532014" w14:textId="03B63BB9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B0288D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p.N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34H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B487766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6194EF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3F7E59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30067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23,3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573A0E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EF6EF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57D7CD94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E07854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190CF3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B6AED7E" w14:textId="7378A39C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025B33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p.N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34H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1585662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4F6E9E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F78503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5AAD74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14,7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612861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AE96B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2619945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CF6995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B65214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1BB757E" w14:textId="20E9B631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97399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275F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78A29E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Classic/variant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A75818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8F68A8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52E4F1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97.5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C9DEA1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12A7D6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4ED6DF4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E5D734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21B325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6645FD" w14:textId="1A0D0161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97B85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275F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5882C70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Classic/variant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1D931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9FA68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C3669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14,6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43DD3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8A547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291E4BAA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415BC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6B7E3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D70843" w14:textId="5EABC353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C64B00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275F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DC10301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Classic/variant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09D4C1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D7D5C5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D4C0F7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2,3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9F9C88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E8ED8C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99E84AC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A4993A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3B2077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D46679" w14:textId="579524B7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26C036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275F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4CC53C5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Classic/variant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DB6B15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4BE2B5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E91DFE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469FD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6DF00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556948CC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54C0E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68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B79590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35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95925BA" w14:textId="32E21E63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0935A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275F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85BFC6A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Classic/variant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BEF69E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ABF162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C13EB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8FD1F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75CDE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D618E1A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31A9C3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EE6D4B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87B9DA4" w14:textId="553D1902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5B6DB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p.A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8D478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FE8A9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916CC2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AA3724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4,7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B62D8E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A2876C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D1B9FF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295652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85707C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DD21903" w14:textId="133CECDE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016590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61A88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18AEDD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9D2ACF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24350F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2,6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B869CA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6357D7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67BA35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7D5919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71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74012A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01913C5" w14:textId="7666C424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D184AC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342L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7F88DF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56A9A3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5AA076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6EA6D0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8,4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A64ABE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324D13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7D44099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0372C5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FABA08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3B107F" w14:textId="396DDBD7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2F4C71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342Q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387310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470815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B1E5EB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NA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7254FB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1,4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D706EF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D5D856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BF7970A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4BF088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B7A9F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005107" w14:textId="483D76A6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B3173B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342L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32706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10F0FB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DB83D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55E12E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3,2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507A6B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193BE4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254A05C3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46A2E2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87A627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215635" w14:textId="31F989AD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BF538A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98BFD6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A85D11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AB3CD7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EDEA4E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20,7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E68F4C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B826AD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05527A83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3CBD82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E2FAFC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49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6781354" w14:textId="681A2BF4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78A5EC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262A2EE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D11458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AA40C7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27E9D8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11,9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E6E004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D0DCBD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58A4714E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832A0E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954537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3125B31" w14:textId="75CBBD56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241164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6018E51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4BDAD6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BB29C3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E20BD1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NA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90392B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91F80F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65C2BEBD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79B9FC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77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84DFC2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23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2CF09A3" w14:textId="31DAEFA6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BB15EC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E8E94DF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EF203E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58CAD6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0E5254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NA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1D30A7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845B87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1BCD7A26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B1C4F1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78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81438C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AD2B59C" w14:textId="2A70ADF8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08DE58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EAC6827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7248BC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012B1C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839DA8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6,4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E816DB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65A286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5859F109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4D3BF2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79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A58E94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F90AEC" w14:textId="7983A218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24F54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4E33E4C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CD9D3B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B9BA86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D97AB7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E98E0D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9F6B3B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5E6C4495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80D9E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80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333975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68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425940" w14:textId="5ADE4383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566A1E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p.I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270T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D5DD07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1446B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BEAC01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D8F14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6,1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8AC007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99B85E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E2C9E50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8FF05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81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F049FE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F787BBF" w14:textId="38BA8E61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C304C3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342L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E7CCBD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EA65FE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FB8FFD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73B074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3,9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E92655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 treatment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1477A5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2E14382E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0C24CF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82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90E5FE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826DDA" w14:textId="3A69386F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1BCEF8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83D014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765E8D7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BA262D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FB77B3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2,4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FE0ED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98D557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</w:tr>
      <w:tr w:rsidR="00490CF5" w:rsidRPr="00817F33" w14:paraId="17F9D695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8BC0BE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83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121C34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74C9E1B" w14:textId="2468EBFF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15A578F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p.R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227Q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1DDFC69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C2944D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42361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5219EE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3,7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55D973F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24263C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46EA7CB9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6A9C21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84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987831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56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EBBB1B5" w14:textId="708CBCC4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19D761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p.L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275F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0C874F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Classic/variant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53C50C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5F3728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077D053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&lt;0.5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23D47C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F847E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01E62497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BF93F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85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C9BF42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41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5F3117B" w14:textId="4D708052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8F258D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p.A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143T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44678E1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Late onset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E9854F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50039B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4B2B48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NA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6C3E4A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4288794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2A2F3BCC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51676F0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lastRenderedPageBreak/>
              <w:t>86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9DDDD5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70</w:t>
            </w:r>
          </w:p>
        </w:tc>
        <w:tc>
          <w:tcPr>
            <w:tcW w:w="85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F80F84B" w14:textId="0A614842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1C23D2C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p.A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143T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3B1985A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Late onset</w:t>
            </w:r>
          </w:p>
        </w:tc>
        <w:tc>
          <w:tcPr>
            <w:tcW w:w="118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3F2E869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108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6EE3D26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CACC30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NA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AC2D6DB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alfa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FB97E4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  <w:tr w:rsidR="00490CF5" w:rsidRPr="00817F33" w14:paraId="79D4872A" w14:textId="77777777" w:rsidTr="001C5093">
        <w:trPr>
          <w:trHeight w:val="581"/>
        </w:trPr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115C332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87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AEE36F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4FBEBD67" w14:textId="7EA54708" w:rsidR="00490CF5" w:rsidRPr="00817F33" w:rsidRDefault="00A5338B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374EA03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gram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p.A</w:t>
            </w:r>
            <w:proofErr w:type="gram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143T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17426DE1" w14:textId="77777777" w:rsidR="00490CF5" w:rsidRPr="00817F33" w:rsidRDefault="00490CF5" w:rsidP="001C5093">
            <w:pPr>
              <w:widowControl w:val="0"/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Late onset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6A7DFCB8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E551095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yes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06A19FE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NA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2173F47A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Agalsidase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beta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0" w:type="dxa"/>
              <w:bottom w:w="0" w:type="dxa"/>
              <w:right w:w="0" w:type="dxa"/>
            </w:tcMar>
            <w:vAlign w:val="center"/>
          </w:tcPr>
          <w:p w14:paraId="78769F91" w14:textId="77777777" w:rsidR="00490CF5" w:rsidRPr="00817F33" w:rsidRDefault="00490CF5" w:rsidP="001C50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none</w:t>
            </w:r>
          </w:p>
        </w:tc>
      </w:tr>
    </w:tbl>
    <w:p w14:paraId="7E25F687" w14:textId="064A31BE" w:rsidR="00A5338B" w:rsidRDefault="00A5338B" w:rsidP="00A5338B">
      <w:pPr>
        <w:pStyle w:val="NormalWeb"/>
        <w:spacing w:line="480" w:lineRule="auto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ERT: E</w:t>
      </w:r>
      <w:r w:rsidRPr="00817F33">
        <w:rPr>
          <w:color w:val="000000" w:themeColor="text1"/>
          <w:lang w:val="en-US"/>
        </w:rPr>
        <w:t>nzyme replacement therapy</w:t>
      </w:r>
      <w:r>
        <w:rPr>
          <w:color w:val="000000" w:themeColor="text1"/>
          <w:lang w:val="en-US"/>
        </w:rPr>
        <w:t xml:space="preserve">, </w:t>
      </w:r>
      <w:r>
        <w:rPr>
          <w:color w:val="000000" w:themeColor="text1"/>
          <w:lang w:val="en-US"/>
        </w:rPr>
        <w:t>F: Female</w:t>
      </w:r>
      <w:r>
        <w:rPr>
          <w:color w:val="000000" w:themeColor="text1"/>
          <w:lang w:val="en-US"/>
        </w:rPr>
        <w:t xml:space="preserve">, </w:t>
      </w:r>
      <w:r>
        <w:rPr>
          <w:color w:val="000000" w:themeColor="text1"/>
          <w:lang w:val="en-US"/>
        </w:rPr>
        <w:t xml:space="preserve">M: Male, </w:t>
      </w:r>
      <w:r>
        <w:rPr>
          <w:color w:val="000000" w:themeColor="text1"/>
          <w:lang w:val="en-US"/>
        </w:rPr>
        <w:t>RRT: R</w:t>
      </w:r>
      <w:r w:rsidRPr="00817F33">
        <w:rPr>
          <w:color w:val="000000" w:themeColor="text1"/>
          <w:lang w:val="en-US"/>
        </w:rPr>
        <w:t>enal replacement therapy</w:t>
      </w:r>
      <w:r>
        <w:rPr>
          <w:color w:val="000000" w:themeColor="text1"/>
          <w:lang w:val="en-US"/>
        </w:rPr>
        <w:t>.</w:t>
      </w:r>
    </w:p>
    <w:p w14:paraId="707C427F" w14:textId="4C4B41BE" w:rsidR="00AB7F49" w:rsidRPr="00817F33" w:rsidRDefault="00AB7F49" w:rsidP="00AB7F49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kern w:val="0"/>
          <w:lang w:val="en-US" w:eastAsia="tr-TR"/>
          <w14:ligatures w14:val="none"/>
        </w:rPr>
      </w:pPr>
      <w:r w:rsidRPr="00817F33">
        <w:rPr>
          <w:rFonts w:ascii="Times New Roman" w:eastAsia="Times New Roman" w:hAnsi="Times New Roman" w:cs="Times New Roman"/>
          <w:color w:val="000000" w:themeColor="text1"/>
          <w:kern w:val="0"/>
          <w:lang w:val="en-US" w:eastAsia="tr-TR"/>
          <w14:ligatures w14:val="none"/>
        </w:rPr>
        <w:t>Suppleme</w:t>
      </w:r>
      <w:r w:rsidR="009B01B4" w:rsidRPr="00817F33">
        <w:rPr>
          <w:rFonts w:ascii="Times New Roman" w:eastAsia="Times New Roman" w:hAnsi="Times New Roman" w:cs="Times New Roman"/>
          <w:color w:val="000000" w:themeColor="text1"/>
          <w:kern w:val="0"/>
          <w:lang w:val="en-US" w:eastAsia="tr-TR"/>
          <w14:ligatures w14:val="none"/>
        </w:rPr>
        <w:t>n</w:t>
      </w:r>
      <w:r w:rsidRPr="00817F33">
        <w:rPr>
          <w:rFonts w:ascii="Times New Roman" w:eastAsia="Times New Roman" w:hAnsi="Times New Roman" w:cs="Times New Roman"/>
          <w:color w:val="000000" w:themeColor="text1"/>
          <w:kern w:val="0"/>
          <w:lang w:val="en-US" w:eastAsia="tr-TR"/>
          <w14:ligatures w14:val="none"/>
        </w:rPr>
        <w:t>tary Table 2. Non-Major Organ Involvement and Symptoms in Fabry Patients</w:t>
      </w:r>
      <w:r w:rsidR="001D24E1" w:rsidRPr="00817F33">
        <w:rPr>
          <w:rFonts w:ascii="Times New Roman" w:eastAsia="Times New Roman" w:hAnsi="Times New Roman" w:cs="Times New Roman"/>
          <w:color w:val="000000" w:themeColor="text1"/>
          <w:kern w:val="0"/>
          <w:lang w:val="en-US" w:eastAsia="tr-TR"/>
          <w14:ligatures w14:val="none"/>
        </w:rPr>
        <w:t xml:space="preserve"> (n=86)</w:t>
      </w:r>
      <w:r w:rsidR="00A5338B">
        <w:rPr>
          <w:rFonts w:ascii="Times New Roman" w:eastAsia="Times New Roman" w:hAnsi="Times New Roman" w:cs="Times New Roman"/>
          <w:color w:val="000000" w:themeColor="text1"/>
          <w:kern w:val="0"/>
          <w:lang w:val="en-US" w:eastAsia="tr-TR"/>
          <w14:ligatures w14:val="none"/>
        </w:rPr>
        <w:t xml:space="preserve"> </w:t>
      </w:r>
    </w:p>
    <w:tbl>
      <w:tblPr>
        <w:tblStyle w:val="TabloKlavuzu"/>
        <w:tblW w:w="5000" w:type="pct"/>
        <w:tblLook w:val="0000" w:firstRow="0" w:lastRow="0" w:firstColumn="0" w:lastColumn="0" w:noHBand="0" w:noVBand="0"/>
      </w:tblPr>
      <w:tblGrid>
        <w:gridCol w:w="6289"/>
        <w:gridCol w:w="2773"/>
      </w:tblGrid>
      <w:tr w:rsidR="00817F33" w:rsidRPr="00817F33" w14:paraId="62AE10C2" w14:textId="77777777" w:rsidTr="00AB7F49">
        <w:tc>
          <w:tcPr>
            <w:tcW w:w="3470" w:type="pct"/>
          </w:tcPr>
          <w:p w14:paraId="6A0FE7D0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Symptoms</w:t>
            </w:r>
          </w:p>
        </w:tc>
        <w:tc>
          <w:tcPr>
            <w:tcW w:w="1530" w:type="pct"/>
          </w:tcPr>
          <w:p w14:paraId="7F3D0321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n (%)</w:t>
            </w:r>
          </w:p>
        </w:tc>
      </w:tr>
      <w:tr w:rsidR="00817F33" w:rsidRPr="00817F33" w14:paraId="67405609" w14:textId="77777777" w:rsidTr="00AB7F49">
        <w:tc>
          <w:tcPr>
            <w:tcW w:w="3470" w:type="pct"/>
          </w:tcPr>
          <w:p w14:paraId="4AC5C169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Acroparesthesia</w:t>
            </w:r>
            <w:proofErr w:type="spellEnd"/>
          </w:p>
        </w:tc>
        <w:tc>
          <w:tcPr>
            <w:tcW w:w="1530" w:type="pct"/>
          </w:tcPr>
          <w:p w14:paraId="1F99B84E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60 (69.8%)</w:t>
            </w:r>
          </w:p>
        </w:tc>
      </w:tr>
      <w:tr w:rsidR="00817F33" w:rsidRPr="00817F33" w14:paraId="17EE8DA2" w14:textId="77777777" w:rsidTr="00AB7F49">
        <w:tc>
          <w:tcPr>
            <w:tcW w:w="3470" w:type="pct"/>
          </w:tcPr>
          <w:p w14:paraId="2A317EF9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Angiokeratoma</w:t>
            </w:r>
          </w:p>
        </w:tc>
        <w:tc>
          <w:tcPr>
            <w:tcW w:w="1530" w:type="pct"/>
          </w:tcPr>
          <w:p w14:paraId="47E0D8EB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15 (17.4%)</w:t>
            </w:r>
          </w:p>
        </w:tc>
      </w:tr>
      <w:tr w:rsidR="00817F33" w:rsidRPr="00817F33" w14:paraId="0B20959F" w14:textId="77777777" w:rsidTr="00AB7F49">
        <w:tc>
          <w:tcPr>
            <w:tcW w:w="3470" w:type="pct"/>
          </w:tcPr>
          <w:p w14:paraId="35BC46A9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Heat intolerance</w:t>
            </w:r>
          </w:p>
        </w:tc>
        <w:tc>
          <w:tcPr>
            <w:tcW w:w="1530" w:type="pct"/>
          </w:tcPr>
          <w:p w14:paraId="12EF8DD3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46 (53.5%)</w:t>
            </w:r>
          </w:p>
        </w:tc>
      </w:tr>
      <w:tr w:rsidR="00817F33" w:rsidRPr="00817F33" w14:paraId="007097B6" w14:textId="77777777" w:rsidTr="00AB7F49">
        <w:tc>
          <w:tcPr>
            <w:tcW w:w="3470" w:type="pct"/>
          </w:tcPr>
          <w:p w14:paraId="7C18B08D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Hyperhidrosis</w:t>
            </w:r>
          </w:p>
        </w:tc>
        <w:tc>
          <w:tcPr>
            <w:tcW w:w="1530" w:type="pct"/>
          </w:tcPr>
          <w:p w14:paraId="5A3A0F7A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18 (20.9%)</w:t>
            </w:r>
          </w:p>
        </w:tc>
      </w:tr>
      <w:tr w:rsidR="00817F33" w:rsidRPr="00817F33" w14:paraId="19D5DFE9" w14:textId="77777777" w:rsidTr="00AB7F49">
        <w:tc>
          <w:tcPr>
            <w:tcW w:w="3470" w:type="pct"/>
          </w:tcPr>
          <w:p w14:paraId="7A78D32B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Hypohidrosis</w:t>
            </w:r>
            <w:proofErr w:type="spellEnd"/>
          </w:p>
        </w:tc>
        <w:tc>
          <w:tcPr>
            <w:tcW w:w="1530" w:type="pct"/>
          </w:tcPr>
          <w:p w14:paraId="0849FF5A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18 (20.9%)</w:t>
            </w:r>
          </w:p>
        </w:tc>
      </w:tr>
      <w:tr w:rsidR="00817F33" w:rsidRPr="00817F33" w14:paraId="3245FDEE" w14:textId="77777777" w:rsidTr="00AB7F49">
        <w:tc>
          <w:tcPr>
            <w:tcW w:w="3470" w:type="pct"/>
          </w:tcPr>
          <w:p w14:paraId="3CFBBAAC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Dry mouth</w:t>
            </w:r>
          </w:p>
        </w:tc>
        <w:tc>
          <w:tcPr>
            <w:tcW w:w="1530" w:type="pct"/>
          </w:tcPr>
          <w:p w14:paraId="203527D6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24 (27.9%)</w:t>
            </w:r>
          </w:p>
        </w:tc>
      </w:tr>
      <w:tr w:rsidR="00817F33" w:rsidRPr="00817F33" w14:paraId="6EEC01CC" w14:textId="77777777" w:rsidTr="00AB7F49">
        <w:tc>
          <w:tcPr>
            <w:tcW w:w="3470" w:type="pct"/>
          </w:tcPr>
          <w:p w14:paraId="422B6E59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Recurrent diarrhea</w:t>
            </w:r>
          </w:p>
        </w:tc>
        <w:tc>
          <w:tcPr>
            <w:tcW w:w="1530" w:type="pct"/>
          </w:tcPr>
          <w:p w14:paraId="173532D6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9 (10.5%)</w:t>
            </w:r>
          </w:p>
        </w:tc>
      </w:tr>
      <w:tr w:rsidR="00817F33" w:rsidRPr="00817F33" w14:paraId="50C819CC" w14:textId="77777777" w:rsidTr="00AB7F49">
        <w:tc>
          <w:tcPr>
            <w:tcW w:w="3470" w:type="pct"/>
          </w:tcPr>
          <w:p w14:paraId="6F0DE8F1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Postprandial abdominal pain</w:t>
            </w:r>
          </w:p>
        </w:tc>
        <w:tc>
          <w:tcPr>
            <w:tcW w:w="1530" w:type="pct"/>
          </w:tcPr>
          <w:p w14:paraId="03AE4CE2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12 (14%)</w:t>
            </w:r>
          </w:p>
        </w:tc>
      </w:tr>
      <w:tr w:rsidR="00817F33" w:rsidRPr="00817F33" w14:paraId="67FB09F5" w14:textId="77777777" w:rsidTr="00AB7F49">
        <w:tc>
          <w:tcPr>
            <w:tcW w:w="3470" w:type="pct"/>
          </w:tcPr>
          <w:p w14:paraId="27927A95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Hearing loss</w:t>
            </w:r>
          </w:p>
        </w:tc>
        <w:tc>
          <w:tcPr>
            <w:tcW w:w="1530" w:type="pct"/>
          </w:tcPr>
          <w:p w14:paraId="397566F1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22 (25.9%)</w:t>
            </w:r>
          </w:p>
        </w:tc>
      </w:tr>
      <w:tr w:rsidR="00817F33" w:rsidRPr="00817F33" w14:paraId="64E592EC" w14:textId="77777777" w:rsidTr="00AB7F49">
        <w:tc>
          <w:tcPr>
            <w:tcW w:w="3470" w:type="pct"/>
          </w:tcPr>
          <w:p w14:paraId="24B9F71D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Tinnitus</w:t>
            </w:r>
          </w:p>
        </w:tc>
        <w:tc>
          <w:tcPr>
            <w:tcW w:w="1530" w:type="pct"/>
          </w:tcPr>
          <w:p w14:paraId="0D49D7B9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20 (23.5%)</w:t>
            </w:r>
          </w:p>
        </w:tc>
      </w:tr>
      <w:tr w:rsidR="00817F33" w:rsidRPr="00817F33" w14:paraId="189D9870" w14:textId="77777777" w:rsidTr="00AB7F49">
        <w:tc>
          <w:tcPr>
            <w:tcW w:w="3470" w:type="pct"/>
          </w:tcPr>
          <w:p w14:paraId="564242D9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Vertigo</w:t>
            </w:r>
          </w:p>
        </w:tc>
        <w:tc>
          <w:tcPr>
            <w:tcW w:w="1530" w:type="pct"/>
          </w:tcPr>
          <w:p w14:paraId="470B53E0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20 (23.5%)</w:t>
            </w:r>
          </w:p>
        </w:tc>
      </w:tr>
      <w:tr w:rsidR="00817F33" w:rsidRPr="00817F33" w14:paraId="148F0F82" w14:textId="77777777" w:rsidTr="00AB7F49">
        <w:tc>
          <w:tcPr>
            <w:tcW w:w="3470" w:type="pct"/>
          </w:tcPr>
          <w:p w14:paraId="70EDAEEA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Cornea </w:t>
            </w:r>
            <w:proofErr w:type="spellStart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verticillata</w:t>
            </w:r>
            <w:proofErr w:type="spellEnd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*</w:t>
            </w:r>
          </w:p>
        </w:tc>
        <w:tc>
          <w:tcPr>
            <w:tcW w:w="1530" w:type="pct"/>
          </w:tcPr>
          <w:p w14:paraId="695C49FB" w14:textId="77777777" w:rsidR="00AB7F49" w:rsidRPr="00817F33" w:rsidRDefault="00AB7F49" w:rsidP="008147C7">
            <w:pPr>
              <w:autoSpaceDE w:val="0"/>
              <w:autoSpaceDN w:val="0"/>
              <w:adjustRightInd w:val="0"/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46 (66.6%)</w:t>
            </w:r>
          </w:p>
        </w:tc>
      </w:tr>
    </w:tbl>
    <w:p w14:paraId="04AC2E15" w14:textId="77777777" w:rsidR="00AB7F49" w:rsidRPr="00817F33" w:rsidRDefault="00AB7F49" w:rsidP="00490CF5">
      <w:pPr>
        <w:pStyle w:val="NormalWeb"/>
        <w:spacing w:line="480" w:lineRule="auto"/>
        <w:rPr>
          <w:color w:val="000000" w:themeColor="text1"/>
          <w:lang w:val="en-US"/>
        </w:rPr>
      </w:pPr>
      <w:r w:rsidRPr="00817F33">
        <w:rPr>
          <w:color w:val="000000" w:themeColor="text1"/>
          <w:lang w:val="en-US"/>
        </w:rPr>
        <w:lastRenderedPageBreak/>
        <w:t>The evaluation was conducted based on 86 patients due to missing clinical data for one patient. * Ophthalmologic examination was available for 69 patients.</w:t>
      </w:r>
    </w:p>
    <w:p w14:paraId="1683C008" w14:textId="77777777" w:rsidR="008D1FAE" w:rsidRPr="00817F33" w:rsidRDefault="008D1FAE" w:rsidP="00490CF5">
      <w:pPr>
        <w:pStyle w:val="NormalWeb"/>
        <w:spacing w:line="480" w:lineRule="auto"/>
        <w:rPr>
          <w:b/>
          <w:bCs/>
          <w:color w:val="000000" w:themeColor="text1"/>
          <w:lang w:val="en-US"/>
        </w:rPr>
      </w:pPr>
    </w:p>
    <w:p w14:paraId="018FA63E" w14:textId="08CF5F32" w:rsidR="00490CF5" w:rsidRPr="00817F33" w:rsidRDefault="00490CF5" w:rsidP="00490CF5">
      <w:pPr>
        <w:pStyle w:val="NormalWeb"/>
        <w:spacing w:line="480" w:lineRule="auto"/>
        <w:rPr>
          <w:color w:val="000000" w:themeColor="text1"/>
          <w:lang w:val="en-US"/>
        </w:rPr>
      </w:pPr>
      <w:r w:rsidRPr="00817F33">
        <w:rPr>
          <w:b/>
          <w:bCs/>
          <w:color w:val="000000" w:themeColor="text1"/>
          <w:lang w:val="en-US"/>
        </w:rPr>
        <w:t xml:space="preserve">Supplementary Table </w:t>
      </w:r>
      <w:r w:rsidR="002077BE" w:rsidRPr="00817F33">
        <w:rPr>
          <w:b/>
          <w:bCs/>
          <w:color w:val="000000" w:themeColor="text1"/>
          <w:lang w:val="en-US"/>
        </w:rPr>
        <w:t>3</w:t>
      </w:r>
      <w:r w:rsidRPr="00817F33">
        <w:rPr>
          <w:b/>
          <w:bCs/>
          <w:color w:val="000000" w:themeColor="text1"/>
          <w:lang w:val="en-US"/>
        </w:rPr>
        <w:t>.</w:t>
      </w:r>
      <w:r w:rsidRPr="00817F33">
        <w:rPr>
          <w:color w:val="000000" w:themeColor="text1"/>
          <w:lang w:val="en-US"/>
        </w:rPr>
        <w:t xml:space="preserve"> Comparison of </w:t>
      </w:r>
      <w:r w:rsidR="002675B4" w:rsidRPr="00817F33">
        <w:rPr>
          <w:color w:val="000000" w:themeColor="text1"/>
          <w:lang w:val="en-US"/>
        </w:rPr>
        <w:t xml:space="preserve">KIM-1, </w:t>
      </w:r>
      <w:r w:rsidRPr="00817F33">
        <w:rPr>
          <w:color w:val="000000" w:themeColor="text1"/>
          <w:lang w:val="en-US"/>
        </w:rPr>
        <w:t xml:space="preserve">MCP-1, </w:t>
      </w:r>
      <w:r w:rsidR="002675B4" w:rsidRPr="00817F33">
        <w:rPr>
          <w:color w:val="000000" w:themeColor="text1"/>
          <w:lang w:val="en-US"/>
        </w:rPr>
        <w:t>TNFR-1, TNFR-2,</w:t>
      </w:r>
      <w:r w:rsidR="0036792C" w:rsidRPr="00817F33">
        <w:rPr>
          <w:color w:val="000000" w:themeColor="text1"/>
          <w:lang w:val="en-US"/>
        </w:rPr>
        <w:t xml:space="preserve"> </w:t>
      </w:r>
      <w:r w:rsidRPr="00817F33">
        <w:rPr>
          <w:color w:val="000000" w:themeColor="text1"/>
          <w:lang w:val="en-US"/>
        </w:rPr>
        <w:t>YKL-40</w:t>
      </w:r>
      <w:r w:rsidR="002675B4" w:rsidRPr="00817F33">
        <w:rPr>
          <w:color w:val="000000" w:themeColor="text1"/>
          <w:lang w:val="en-US"/>
        </w:rPr>
        <w:t xml:space="preserve"> and Cystatin C </w:t>
      </w:r>
      <w:r w:rsidRPr="00817F33">
        <w:rPr>
          <w:color w:val="000000" w:themeColor="text1"/>
          <w:lang w:val="en-US"/>
        </w:rPr>
        <w:t>values in Fabry patients receiving enzyme replacement therapy, divided into two groups based on the median Lyso-Gb3 cut-off value.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823"/>
        <w:gridCol w:w="2855"/>
        <w:gridCol w:w="2742"/>
        <w:gridCol w:w="821"/>
        <w:gridCol w:w="821"/>
      </w:tblGrid>
      <w:tr w:rsidR="00817F33" w:rsidRPr="00817F33" w14:paraId="0A3947DA" w14:textId="77777777" w:rsidTr="008D1FAE">
        <w:trPr>
          <w:trHeight w:val="597"/>
        </w:trPr>
        <w:tc>
          <w:tcPr>
            <w:tcW w:w="1006" w:type="pct"/>
          </w:tcPr>
          <w:p w14:paraId="00F4AFB7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75" w:type="pct"/>
          </w:tcPr>
          <w:p w14:paraId="4605B20F" w14:textId="689086AE" w:rsidR="002675B4" w:rsidRPr="00817F33" w:rsidRDefault="002675B4" w:rsidP="002675B4">
            <w:pPr>
              <w:pStyle w:val="ListeParagraf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LysoGb3 </w:t>
            </w:r>
            <w:r w:rsidRPr="00817F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≤ 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</w:p>
          <w:p w14:paraId="638CB43A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n=24</w:t>
            </w:r>
          </w:p>
        </w:tc>
        <w:tc>
          <w:tcPr>
            <w:tcW w:w="1513" w:type="pct"/>
          </w:tcPr>
          <w:p w14:paraId="27EB0504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LysoGb3 &gt;4</w:t>
            </w:r>
          </w:p>
          <w:p w14:paraId="7E2C2C29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n=38</w:t>
            </w:r>
          </w:p>
        </w:tc>
        <w:tc>
          <w:tcPr>
            <w:tcW w:w="453" w:type="pct"/>
          </w:tcPr>
          <w:p w14:paraId="7FA72C8F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</w:t>
            </w:r>
          </w:p>
        </w:tc>
        <w:tc>
          <w:tcPr>
            <w:tcW w:w="453" w:type="pct"/>
          </w:tcPr>
          <w:p w14:paraId="4B6559F7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plog</w:t>
            </w:r>
            <w:proofErr w:type="spellEnd"/>
          </w:p>
        </w:tc>
      </w:tr>
      <w:tr w:rsidR="00817F33" w:rsidRPr="00817F33" w14:paraId="50D13CAA" w14:textId="77777777" w:rsidTr="008D1FAE">
        <w:trPr>
          <w:trHeight w:val="597"/>
        </w:trPr>
        <w:tc>
          <w:tcPr>
            <w:tcW w:w="1006" w:type="pct"/>
          </w:tcPr>
          <w:p w14:paraId="528637FB" w14:textId="77777777" w:rsidR="002675B4" w:rsidRPr="00817F33" w:rsidRDefault="002675B4" w:rsidP="002675B4">
            <w:pPr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KIM-1 (</w:t>
            </w:r>
            <w:proofErr w:type="spellStart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pg</w:t>
            </w:r>
            <w:proofErr w:type="spellEnd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/ml)</w:t>
            </w:r>
          </w:p>
        </w:tc>
        <w:tc>
          <w:tcPr>
            <w:tcW w:w="1575" w:type="pct"/>
          </w:tcPr>
          <w:p w14:paraId="021E8476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2.49 (1.34 – 5.19)</w:t>
            </w:r>
          </w:p>
        </w:tc>
        <w:tc>
          <w:tcPr>
            <w:tcW w:w="1513" w:type="pct"/>
          </w:tcPr>
          <w:p w14:paraId="67CC4209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5.57 (2.86 – 20.46)</w:t>
            </w:r>
          </w:p>
        </w:tc>
        <w:tc>
          <w:tcPr>
            <w:tcW w:w="453" w:type="pct"/>
          </w:tcPr>
          <w:p w14:paraId="220E42B1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0.023</w:t>
            </w:r>
          </w:p>
        </w:tc>
        <w:tc>
          <w:tcPr>
            <w:tcW w:w="453" w:type="pct"/>
          </w:tcPr>
          <w:p w14:paraId="18214E9B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0.023</w:t>
            </w:r>
          </w:p>
        </w:tc>
      </w:tr>
      <w:tr w:rsidR="00817F33" w:rsidRPr="00817F33" w14:paraId="4E0FA833" w14:textId="77777777" w:rsidTr="008D1FAE">
        <w:trPr>
          <w:trHeight w:val="298"/>
        </w:trPr>
        <w:tc>
          <w:tcPr>
            <w:tcW w:w="1006" w:type="pct"/>
          </w:tcPr>
          <w:p w14:paraId="061133FB" w14:textId="5D1FFD10" w:rsidR="002675B4" w:rsidRPr="00817F33" w:rsidRDefault="002675B4" w:rsidP="002675B4">
            <w:pPr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MCP-1 (</w:t>
            </w:r>
            <w:proofErr w:type="spellStart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pg</w:t>
            </w:r>
            <w:proofErr w:type="spellEnd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/ml)</w:t>
            </w:r>
          </w:p>
        </w:tc>
        <w:tc>
          <w:tcPr>
            <w:tcW w:w="1575" w:type="pct"/>
          </w:tcPr>
          <w:p w14:paraId="5D03DF13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1187.36±639.34</w:t>
            </w:r>
          </w:p>
        </w:tc>
        <w:tc>
          <w:tcPr>
            <w:tcW w:w="1513" w:type="pct"/>
          </w:tcPr>
          <w:p w14:paraId="7891D343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1129.38±651.37</w:t>
            </w:r>
          </w:p>
        </w:tc>
        <w:tc>
          <w:tcPr>
            <w:tcW w:w="453" w:type="pct"/>
          </w:tcPr>
          <w:p w14:paraId="0D6298BF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0.675</w:t>
            </w:r>
          </w:p>
        </w:tc>
        <w:tc>
          <w:tcPr>
            <w:tcW w:w="453" w:type="pct"/>
          </w:tcPr>
          <w:p w14:paraId="1A8A7DFA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0.675</w:t>
            </w:r>
          </w:p>
        </w:tc>
      </w:tr>
      <w:tr w:rsidR="00817F33" w:rsidRPr="00817F33" w14:paraId="2D1F95C3" w14:textId="77777777" w:rsidTr="008D1FAE">
        <w:trPr>
          <w:trHeight w:val="298"/>
        </w:trPr>
        <w:tc>
          <w:tcPr>
            <w:tcW w:w="1006" w:type="pct"/>
          </w:tcPr>
          <w:p w14:paraId="49B49833" w14:textId="50BB43A3" w:rsidR="002675B4" w:rsidRPr="00817F33" w:rsidRDefault="002675B4" w:rsidP="002675B4">
            <w:pPr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TNFR-1 (</w:t>
            </w:r>
            <w:proofErr w:type="spellStart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pg</w:t>
            </w:r>
            <w:proofErr w:type="spellEnd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/ml)</w:t>
            </w:r>
          </w:p>
        </w:tc>
        <w:tc>
          <w:tcPr>
            <w:tcW w:w="1575" w:type="pct"/>
          </w:tcPr>
          <w:p w14:paraId="303FB70B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122.25 (104.5 – 153.25)</w:t>
            </w:r>
          </w:p>
        </w:tc>
        <w:tc>
          <w:tcPr>
            <w:tcW w:w="1513" w:type="pct"/>
          </w:tcPr>
          <w:p w14:paraId="175DE4A9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121.75 (105.38 – 148.13)</w:t>
            </w:r>
          </w:p>
        </w:tc>
        <w:tc>
          <w:tcPr>
            <w:tcW w:w="453" w:type="pct"/>
          </w:tcPr>
          <w:p w14:paraId="0819DBB3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0.896</w:t>
            </w:r>
          </w:p>
        </w:tc>
        <w:tc>
          <w:tcPr>
            <w:tcW w:w="453" w:type="pct"/>
          </w:tcPr>
          <w:p w14:paraId="630E0D42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0.896</w:t>
            </w:r>
          </w:p>
        </w:tc>
      </w:tr>
      <w:tr w:rsidR="00817F33" w:rsidRPr="00817F33" w14:paraId="7B7E7271" w14:textId="77777777" w:rsidTr="008D1FAE">
        <w:trPr>
          <w:trHeight w:val="298"/>
        </w:trPr>
        <w:tc>
          <w:tcPr>
            <w:tcW w:w="1006" w:type="pct"/>
          </w:tcPr>
          <w:p w14:paraId="2FC12C30" w14:textId="00DFE3F1" w:rsidR="002675B4" w:rsidRPr="00817F33" w:rsidRDefault="002675B4" w:rsidP="002675B4">
            <w:pPr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TNFR-2 (</w:t>
            </w:r>
            <w:proofErr w:type="spellStart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pg</w:t>
            </w:r>
            <w:proofErr w:type="spellEnd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/ml)</w:t>
            </w:r>
          </w:p>
        </w:tc>
        <w:tc>
          <w:tcPr>
            <w:tcW w:w="1575" w:type="pct"/>
          </w:tcPr>
          <w:p w14:paraId="20C8F8D1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2839 (2506.5 – 3202.75)</w:t>
            </w:r>
          </w:p>
        </w:tc>
        <w:tc>
          <w:tcPr>
            <w:tcW w:w="1513" w:type="pct"/>
          </w:tcPr>
          <w:p w14:paraId="58FE396C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2935 (2443.75 – 3432.5)</w:t>
            </w:r>
          </w:p>
        </w:tc>
        <w:tc>
          <w:tcPr>
            <w:tcW w:w="453" w:type="pct"/>
          </w:tcPr>
          <w:p w14:paraId="2BEDD9B9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0.363</w:t>
            </w:r>
          </w:p>
        </w:tc>
        <w:tc>
          <w:tcPr>
            <w:tcW w:w="453" w:type="pct"/>
          </w:tcPr>
          <w:p w14:paraId="5EC660DA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0.363</w:t>
            </w:r>
          </w:p>
        </w:tc>
      </w:tr>
      <w:tr w:rsidR="00817F33" w:rsidRPr="00817F33" w14:paraId="2D154903" w14:textId="77777777" w:rsidTr="008D1FAE">
        <w:trPr>
          <w:trHeight w:val="298"/>
        </w:trPr>
        <w:tc>
          <w:tcPr>
            <w:tcW w:w="1006" w:type="pct"/>
          </w:tcPr>
          <w:p w14:paraId="3CF964CB" w14:textId="77777777" w:rsidR="002675B4" w:rsidRPr="00817F33" w:rsidRDefault="002675B4" w:rsidP="002675B4">
            <w:pPr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YKL-40 (</w:t>
            </w:r>
            <w:proofErr w:type="spellStart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pg</w:t>
            </w:r>
            <w:proofErr w:type="spellEnd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/ml)</w:t>
            </w:r>
          </w:p>
        </w:tc>
        <w:tc>
          <w:tcPr>
            <w:tcW w:w="1575" w:type="pct"/>
          </w:tcPr>
          <w:p w14:paraId="469C9072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23349 (16292.75 – 25782)</w:t>
            </w:r>
          </w:p>
        </w:tc>
        <w:tc>
          <w:tcPr>
            <w:tcW w:w="1513" w:type="pct"/>
          </w:tcPr>
          <w:p w14:paraId="7F5E30F0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36867 (22975 – 62265)</w:t>
            </w:r>
          </w:p>
        </w:tc>
        <w:tc>
          <w:tcPr>
            <w:tcW w:w="453" w:type="pct"/>
          </w:tcPr>
          <w:p w14:paraId="5B886AFC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0.001</w:t>
            </w:r>
          </w:p>
        </w:tc>
        <w:tc>
          <w:tcPr>
            <w:tcW w:w="453" w:type="pct"/>
          </w:tcPr>
          <w:p w14:paraId="1B7D32DF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0.001</w:t>
            </w:r>
          </w:p>
        </w:tc>
      </w:tr>
      <w:tr w:rsidR="004958A6" w:rsidRPr="00817F33" w14:paraId="6E95576C" w14:textId="77777777" w:rsidTr="008D1FAE">
        <w:trPr>
          <w:trHeight w:val="298"/>
        </w:trPr>
        <w:tc>
          <w:tcPr>
            <w:tcW w:w="1006" w:type="pct"/>
          </w:tcPr>
          <w:p w14:paraId="249ED42E" w14:textId="77777777" w:rsidR="002675B4" w:rsidRPr="00817F33" w:rsidRDefault="002675B4" w:rsidP="002675B4">
            <w:pPr>
              <w:spacing w:line="480" w:lineRule="auto"/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Cys</w:t>
            </w:r>
            <w:proofErr w:type="spellEnd"/>
            <w:r w:rsidRPr="00817F33">
              <w:rPr>
                <w:rFonts w:eastAsia="Times New Roman" w:cs="Times New Roman"/>
                <w:color w:val="000000" w:themeColor="text1"/>
                <w:sz w:val="24"/>
                <w:szCs w:val="24"/>
                <w:lang w:val="en-US"/>
              </w:rPr>
              <w:t>-C (mg/L)</w:t>
            </w:r>
          </w:p>
        </w:tc>
        <w:tc>
          <w:tcPr>
            <w:tcW w:w="1575" w:type="pct"/>
          </w:tcPr>
          <w:p w14:paraId="7C3EA540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1.02 (0.78 – 1.39)</w:t>
            </w:r>
          </w:p>
        </w:tc>
        <w:tc>
          <w:tcPr>
            <w:tcW w:w="1513" w:type="pct"/>
          </w:tcPr>
          <w:p w14:paraId="0A567F77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1.38 (0.66 – 2.55)</w:t>
            </w:r>
          </w:p>
        </w:tc>
        <w:tc>
          <w:tcPr>
            <w:tcW w:w="453" w:type="pct"/>
          </w:tcPr>
          <w:p w14:paraId="3364AB68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0.333</w:t>
            </w:r>
          </w:p>
        </w:tc>
        <w:tc>
          <w:tcPr>
            <w:tcW w:w="453" w:type="pct"/>
          </w:tcPr>
          <w:p w14:paraId="381090F2" w14:textId="77777777" w:rsidR="002675B4" w:rsidRPr="00817F33" w:rsidRDefault="002675B4" w:rsidP="002675B4">
            <w:pPr>
              <w:pStyle w:val="ListeParagraf"/>
              <w:spacing w:line="48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0.333</w:t>
            </w:r>
          </w:p>
        </w:tc>
      </w:tr>
    </w:tbl>
    <w:p w14:paraId="7A0377F0" w14:textId="77777777" w:rsidR="00490CF5" w:rsidRPr="00817F33" w:rsidRDefault="00490CF5" w:rsidP="00490CF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val="en-US"/>
        </w:rPr>
      </w:pPr>
    </w:p>
    <w:p w14:paraId="721D1B76" w14:textId="77777777" w:rsidR="00490CF5" w:rsidRPr="00817F33" w:rsidRDefault="00490CF5" w:rsidP="00490CF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val="en-US"/>
        </w:rPr>
      </w:pPr>
    </w:p>
    <w:p w14:paraId="61B35FA6" w14:textId="77777777" w:rsidR="00490CF5" w:rsidRPr="00817F33" w:rsidRDefault="00490CF5" w:rsidP="00490CF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val="en-US"/>
        </w:rPr>
      </w:pPr>
    </w:p>
    <w:p w14:paraId="7D52EC14" w14:textId="77777777" w:rsidR="00AB7F49" w:rsidRPr="00817F33" w:rsidRDefault="00AB7F49" w:rsidP="00490CF5">
      <w:pPr>
        <w:pStyle w:val="NormalWeb"/>
        <w:spacing w:line="480" w:lineRule="auto"/>
        <w:rPr>
          <w:b/>
          <w:bCs/>
          <w:color w:val="000000" w:themeColor="text1"/>
          <w:lang w:val="en-US"/>
        </w:rPr>
      </w:pPr>
    </w:p>
    <w:p w14:paraId="3E674909" w14:textId="77777777" w:rsidR="008D1FAE" w:rsidRPr="00817F33" w:rsidRDefault="008D1FAE" w:rsidP="00490CF5">
      <w:pPr>
        <w:pStyle w:val="NormalWeb"/>
        <w:spacing w:line="480" w:lineRule="auto"/>
        <w:rPr>
          <w:b/>
          <w:bCs/>
          <w:color w:val="000000" w:themeColor="text1"/>
          <w:lang w:val="en-US"/>
        </w:rPr>
      </w:pPr>
    </w:p>
    <w:p w14:paraId="40D486D6" w14:textId="77777777" w:rsidR="008D1FAE" w:rsidRPr="00817F33" w:rsidRDefault="008D1FAE" w:rsidP="00490CF5">
      <w:pPr>
        <w:pStyle w:val="NormalWeb"/>
        <w:spacing w:line="480" w:lineRule="auto"/>
        <w:rPr>
          <w:b/>
          <w:bCs/>
          <w:color w:val="000000" w:themeColor="text1"/>
          <w:lang w:val="en-US"/>
        </w:rPr>
      </w:pPr>
    </w:p>
    <w:p w14:paraId="6DD112E9" w14:textId="77777777" w:rsidR="008D1FAE" w:rsidRPr="00817F33" w:rsidRDefault="008D1FAE" w:rsidP="00490CF5">
      <w:pPr>
        <w:pStyle w:val="NormalWeb"/>
        <w:spacing w:line="480" w:lineRule="auto"/>
        <w:rPr>
          <w:b/>
          <w:bCs/>
          <w:color w:val="000000" w:themeColor="text1"/>
          <w:lang w:val="en-US"/>
        </w:rPr>
      </w:pPr>
    </w:p>
    <w:p w14:paraId="39693ECB" w14:textId="34459E27" w:rsidR="00490CF5" w:rsidRPr="00817F33" w:rsidRDefault="00490CF5" w:rsidP="00490CF5">
      <w:pPr>
        <w:pStyle w:val="NormalWeb"/>
        <w:spacing w:line="480" w:lineRule="auto"/>
        <w:rPr>
          <w:color w:val="000000" w:themeColor="text1"/>
          <w:lang w:val="en-US"/>
        </w:rPr>
      </w:pPr>
      <w:r w:rsidRPr="00817F33">
        <w:rPr>
          <w:b/>
          <w:bCs/>
          <w:color w:val="000000" w:themeColor="text1"/>
          <w:lang w:val="en-US"/>
        </w:rPr>
        <w:t xml:space="preserve">Supplementary Table </w:t>
      </w:r>
      <w:r w:rsidR="002077BE" w:rsidRPr="00817F33">
        <w:rPr>
          <w:b/>
          <w:bCs/>
          <w:color w:val="000000" w:themeColor="text1"/>
          <w:lang w:val="en-US"/>
        </w:rPr>
        <w:t>4</w:t>
      </w:r>
      <w:r w:rsidRPr="00817F33">
        <w:rPr>
          <w:b/>
          <w:bCs/>
          <w:color w:val="000000" w:themeColor="text1"/>
          <w:lang w:val="en-US"/>
        </w:rPr>
        <w:t>.</w:t>
      </w:r>
      <w:r w:rsidRPr="00817F33">
        <w:rPr>
          <w:color w:val="000000" w:themeColor="text1"/>
          <w:lang w:val="en-US"/>
        </w:rPr>
        <w:t xml:space="preserve"> Biomarker levels in Fabry patients undergoing hemodialysis and in Fabry patient subgroups with kidney involvement not receiving renal replacement therapy (RRT)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1853"/>
        <w:gridCol w:w="2743"/>
        <w:gridCol w:w="2976"/>
        <w:gridCol w:w="740"/>
        <w:gridCol w:w="740"/>
      </w:tblGrid>
      <w:tr w:rsidR="00817F33" w:rsidRPr="00817F33" w14:paraId="36EEBEEE" w14:textId="77777777" w:rsidTr="00BE5422">
        <w:trPr>
          <w:trHeight w:val="725"/>
        </w:trPr>
        <w:tc>
          <w:tcPr>
            <w:tcW w:w="10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AC345" w14:textId="5A4F7234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</w:p>
        </w:tc>
        <w:tc>
          <w:tcPr>
            <w:tcW w:w="1515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75FB2" w14:textId="77777777" w:rsidR="00BE5422" w:rsidRPr="00817F33" w:rsidRDefault="00BE5422" w:rsidP="00BE5422">
            <w:pPr>
              <w:pStyle w:val="ListeParagraf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Fabry</w:t>
            </w:r>
          </w:p>
          <w:p w14:paraId="170E39C9" w14:textId="1B6F03E3" w:rsidR="00BE5422" w:rsidRPr="00817F33" w:rsidRDefault="00BE5422" w:rsidP="00BE542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n=30</w:t>
            </w:r>
          </w:p>
        </w:tc>
        <w:tc>
          <w:tcPr>
            <w:tcW w:w="1644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53A5C" w14:textId="77777777" w:rsidR="00BE5422" w:rsidRPr="00817F33" w:rsidRDefault="00BE5422" w:rsidP="00BE5422">
            <w:pPr>
              <w:pStyle w:val="ListeParagraf"/>
              <w:ind w:left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HD</w:t>
            </w:r>
          </w:p>
          <w:p w14:paraId="79A63BF0" w14:textId="08BCB3EA" w:rsidR="00BE5422" w:rsidRPr="00817F33" w:rsidRDefault="00BE5422" w:rsidP="00BE542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n=8</w:t>
            </w:r>
          </w:p>
        </w:tc>
        <w:tc>
          <w:tcPr>
            <w:tcW w:w="409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66809" w14:textId="4EDAE372" w:rsidR="00BE5422" w:rsidRPr="00817F33" w:rsidRDefault="00BE5422" w:rsidP="00BE542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p</w:t>
            </w:r>
          </w:p>
        </w:tc>
        <w:tc>
          <w:tcPr>
            <w:tcW w:w="409" w:type="pc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2193C" w14:textId="49E31AC1" w:rsidR="00BE5422" w:rsidRPr="00817F33" w:rsidRDefault="00BE5422" w:rsidP="00BE542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plog</w:t>
            </w:r>
            <w:proofErr w:type="spellEnd"/>
          </w:p>
        </w:tc>
      </w:tr>
      <w:tr w:rsidR="00817F33" w:rsidRPr="00817F33" w14:paraId="5E5B673B" w14:textId="77777777" w:rsidTr="00BE5422">
        <w:trPr>
          <w:trHeight w:val="725"/>
        </w:trPr>
        <w:tc>
          <w:tcPr>
            <w:tcW w:w="102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F89C8" w14:textId="41E0A902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KIM-1 (</w:t>
            </w: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pg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/ml)</w:t>
            </w:r>
          </w:p>
        </w:tc>
        <w:tc>
          <w:tcPr>
            <w:tcW w:w="1515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5758D" w14:textId="1A065ACA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3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76 (1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74 – 41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43)</w:t>
            </w:r>
          </w:p>
        </w:tc>
        <w:tc>
          <w:tcPr>
            <w:tcW w:w="1644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B8F64" w14:textId="4AFCCCBC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52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12 (10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91 – 72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26)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8F081" w14:textId="45C797F7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050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F6465" w14:textId="31C858FF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050</w:t>
            </w:r>
          </w:p>
        </w:tc>
      </w:tr>
      <w:tr w:rsidR="00817F33" w:rsidRPr="00817F33" w14:paraId="7863D453" w14:textId="77777777" w:rsidTr="00BE5422">
        <w:trPr>
          <w:trHeight w:val="725"/>
        </w:trPr>
        <w:tc>
          <w:tcPr>
            <w:tcW w:w="102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43BE4" w14:textId="0112E46E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MCP1 (</w:t>
            </w: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pg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/ml)</w:t>
            </w:r>
          </w:p>
        </w:tc>
        <w:tc>
          <w:tcPr>
            <w:tcW w:w="1515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A8487" w14:textId="58095A49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1260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5 (879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1 – 1963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94)</w:t>
            </w:r>
          </w:p>
        </w:tc>
        <w:tc>
          <w:tcPr>
            <w:tcW w:w="1644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AFBB2" w14:textId="3C96E734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1249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9 (895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68 – 1384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3)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6AE89" w14:textId="0163BA3A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562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29390" w14:textId="3420D23B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562</w:t>
            </w:r>
          </w:p>
        </w:tc>
      </w:tr>
      <w:tr w:rsidR="00817F33" w:rsidRPr="00817F33" w14:paraId="18C21EBA" w14:textId="77777777" w:rsidTr="00BE5422">
        <w:trPr>
          <w:trHeight w:val="725"/>
        </w:trPr>
        <w:tc>
          <w:tcPr>
            <w:tcW w:w="102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56C44" w14:textId="5EFFB493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TNFR1A (</w:t>
            </w: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pg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/ml)</w:t>
            </w:r>
          </w:p>
        </w:tc>
        <w:tc>
          <w:tcPr>
            <w:tcW w:w="1515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726C6" w14:textId="4605DDAF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120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8 (104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4 – 148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4)</w:t>
            </w:r>
          </w:p>
        </w:tc>
        <w:tc>
          <w:tcPr>
            <w:tcW w:w="1644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74B01" w14:textId="32491E88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109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3 (90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5 – 128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8)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52D5F" w14:textId="7BBCA036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281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A5E57" w14:textId="1B053A0E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281</w:t>
            </w:r>
          </w:p>
        </w:tc>
      </w:tr>
      <w:tr w:rsidR="00817F33" w:rsidRPr="00817F33" w14:paraId="09B1C03F" w14:textId="77777777" w:rsidTr="00BE5422">
        <w:trPr>
          <w:trHeight w:val="725"/>
        </w:trPr>
        <w:tc>
          <w:tcPr>
            <w:tcW w:w="102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1875B" w14:textId="4CF36932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TNFR1B (</w:t>
            </w: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pg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/ml)</w:t>
            </w:r>
          </w:p>
        </w:tc>
        <w:tc>
          <w:tcPr>
            <w:tcW w:w="1515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29A55" w14:textId="001618FA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2974 (2671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5 – 3350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5)</w:t>
            </w:r>
          </w:p>
        </w:tc>
        <w:tc>
          <w:tcPr>
            <w:tcW w:w="1644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7746A" w14:textId="0AF211DC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3193 (2735 – 3289)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9CF90" w14:textId="232588CE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635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CA4F8" w14:textId="5DB296DD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635</w:t>
            </w:r>
          </w:p>
        </w:tc>
      </w:tr>
      <w:tr w:rsidR="00817F33" w:rsidRPr="00817F33" w14:paraId="7D3B2105" w14:textId="77777777" w:rsidTr="00BE5422">
        <w:trPr>
          <w:trHeight w:val="725"/>
        </w:trPr>
        <w:tc>
          <w:tcPr>
            <w:tcW w:w="102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8F7FF" w14:textId="3F0FD609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YKL-40 (</w:t>
            </w: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pg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/ml)</w:t>
            </w:r>
          </w:p>
        </w:tc>
        <w:tc>
          <w:tcPr>
            <w:tcW w:w="1515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EB393" w14:textId="56B68E09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36804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5 (22115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1 – 62265)</w:t>
            </w:r>
          </w:p>
        </w:tc>
        <w:tc>
          <w:tcPr>
            <w:tcW w:w="1644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BE241" w14:textId="5FB58109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103410 (61335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3 – 126331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3)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3858B" w14:textId="273B65FB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007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70C98" w14:textId="2E55101F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007</w:t>
            </w:r>
          </w:p>
        </w:tc>
      </w:tr>
      <w:tr w:rsidR="00BE5422" w:rsidRPr="00817F33" w14:paraId="1526E797" w14:textId="77777777" w:rsidTr="00BE5422">
        <w:trPr>
          <w:trHeight w:val="470"/>
        </w:trPr>
        <w:tc>
          <w:tcPr>
            <w:tcW w:w="102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EBC0B" w14:textId="612059A3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proofErr w:type="spellStart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Cys</w:t>
            </w:r>
            <w:proofErr w:type="spellEnd"/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-C (mg/L)</w:t>
            </w:r>
          </w:p>
        </w:tc>
        <w:tc>
          <w:tcPr>
            <w:tcW w:w="1515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0DC53" w14:textId="13357E18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1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42 (0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69 – 3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27)</w:t>
            </w:r>
          </w:p>
        </w:tc>
        <w:tc>
          <w:tcPr>
            <w:tcW w:w="1644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105F6" w14:textId="6A110580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2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99 (1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6 – 8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35)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E95D7" w14:textId="43A8A528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012</w:t>
            </w:r>
          </w:p>
        </w:tc>
        <w:tc>
          <w:tcPr>
            <w:tcW w:w="409" w:type="pct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75364" w14:textId="79AB1D98" w:rsidR="00BE5422" w:rsidRPr="00817F33" w:rsidRDefault="00BE5422" w:rsidP="00BE5422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</w:pP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</w:t>
            </w:r>
            <w:r w:rsidR="008651DF"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.</w:t>
            </w:r>
            <w:r w:rsidRPr="00817F3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tr-TR"/>
                <w14:ligatures w14:val="none"/>
              </w:rPr>
              <w:t>012</w:t>
            </w:r>
          </w:p>
        </w:tc>
      </w:tr>
    </w:tbl>
    <w:p w14:paraId="4E2BC8DD" w14:textId="77777777" w:rsidR="00490CF5" w:rsidRPr="00817F33" w:rsidRDefault="00490CF5" w:rsidP="003C581C">
      <w:pPr>
        <w:rPr>
          <w:color w:val="000000" w:themeColor="text1"/>
          <w:lang w:val="en-US"/>
        </w:rPr>
      </w:pPr>
    </w:p>
    <w:p w14:paraId="556DB234" w14:textId="77777777" w:rsidR="003C581C" w:rsidRPr="00817F33" w:rsidRDefault="003C581C" w:rsidP="003C581C">
      <w:pP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val="en-US" w:eastAsia="tr-TR"/>
          <w14:ligatures w14:val="none"/>
        </w:rPr>
      </w:pPr>
    </w:p>
    <w:sectPr w:rsidR="003C581C" w:rsidRPr="00817F33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58E3B" w14:textId="77777777" w:rsidR="003E7002" w:rsidRDefault="003E7002" w:rsidP="009853B8">
      <w:r>
        <w:separator/>
      </w:r>
    </w:p>
  </w:endnote>
  <w:endnote w:type="continuationSeparator" w:id="0">
    <w:p w14:paraId="682A2770" w14:textId="77777777" w:rsidR="003E7002" w:rsidRDefault="003E7002" w:rsidP="00985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ayfaNumaras"/>
      </w:rPr>
      <w:id w:val="180937447"/>
      <w:docPartObj>
        <w:docPartGallery w:val="Page Numbers (Bottom of Page)"/>
        <w:docPartUnique/>
      </w:docPartObj>
    </w:sdtPr>
    <w:sdtContent>
      <w:p w14:paraId="3E91ABF1" w14:textId="77777777" w:rsidR="009853B8" w:rsidRDefault="009853B8" w:rsidP="009B5DC8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14:paraId="757E0A66" w14:textId="77777777" w:rsidR="009853B8" w:rsidRDefault="009853B8" w:rsidP="009853B8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ayfaNumaras"/>
      </w:rPr>
      <w:id w:val="691262796"/>
      <w:docPartObj>
        <w:docPartGallery w:val="Page Numbers (Bottom of Page)"/>
        <w:docPartUnique/>
      </w:docPartObj>
    </w:sdtPr>
    <w:sdtContent>
      <w:p w14:paraId="68F5C708" w14:textId="77777777" w:rsidR="009853B8" w:rsidRDefault="009853B8" w:rsidP="009B5DC8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37E16AED" w14:textId="77777777" w:rsidR="009853B8" w:rsidRDefault="009853B8" w:rsidP="009853B8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E040A" w14:textId="77777777" w:rsidR="003E7002" w:rsidRDefault="003E7002" w:rsidP="009853B8">
      <w:r>
        <w:separator/>
      </w:r>
    </w:p>
  </w:footnote>
  <w:footnote w:type="continuationSeparator" w:id="0">
    <w:p w14:paraId="43D1BC68" w14:textId="77777777" w:rsidR="003E7002" w:rsidRDefault="003E7002" w:rsidP="00985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A04B2"/>
    <w:multiLevelType w:val="multilevel"/>
    <w:tmpl w:val="A6EA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25F76"/>
    <w:multiLevelType w:val="multilevel"/>
    <w:tmpl w:val="E81E6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66BE4"/>
    <w:multiLevelType w:val="multilevel"/>
    <w:tmpl w:val="CAE8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3063AB"/>
    <w:multiLevelType w:val="multilevel"/>
    <w:tmpl w:val="A69C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316DEB"/>
    <w:multiLevelType w:val="multilevel"/>
    <w:tmpl w:val="5AFCC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715F5E"/>
    <w:multiLevelType w:val="multilevel"/>
    <w:tmpl w:val="D670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859824">
    <w:abstractNumId w:val="2"/>
  </w:num>
  <w:num w:numId="2" w16cid:durableId="101153901">
    <w:abstractNumId w:val="4"/>
  </w:num>
  <w:num w:numId="3" w16cid:durableId="2117485673">
    <w:abstractNumId w:val="1"/>
  </w:num>
  <w:num w:numId="4" w16cid:durableId="846288444">
    <w:abstractNumId w:val="5"/>
  </w:num>
  <w:num w:numId="5" w16cid:durableId="1270044947">
    <w:abstractNumId w:val="0"/>
  </w:num>
  <w:num w:numId="6" w16cid:durableId="405994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861496"/>
    <w:rsid w:val="00010F30"/>
    <w:rsid w:val="00011DF8"/>
    <w:rsid w:val="000130A4"/>
    <w:rsid w:val="00023C81"/>
    <w:rsid w:val="00024B62"/>
    <w:rsid w:val="00024F81"/>
    <w:rsid w:val="00034277"/>
    <w:rsid w:val="000343AB"/>
    <w:rsid w:val="0003444C"/>
    <w:rsid w:val="00036B62"/>
    <w:rsid w:val="00045541"/>
    <w:rsid w:val="00045B9C"/>
    <w:rsid w:val="00057005"/>
    <w:rsid w:val="00062446"/>
    <w:rsid w:val="00062D3E"/>
    <w:rsid w:val="00063646"/>
    <w:rsid w:val="00064C7D"/>
    <w:rsid w:val="0008033B"/>
    <w:rsid w:val="000865CA"/>
    <w:rsid w:val="00090C02"/>
    <w:rsid w:val="000A11FE"/>
    <w:rsid w:val="000A273F"/>
    <w:rsid w:val="000A5711"/>
    <w:rsid w:val="000A5B9D"/>
    <w:rsid w:val="000B368D"/>
    <w:rsid w:val="000B6DE6"/>
    <w:rsid w:val="000C5CC0"/>
    <w:rsid w:val="000C7037"/>
    <w:rsid w:val="000D7EA0"/>
    <w:rsid w:val="000E7A18"/>
    <w:rsid w:val="000F5AB6"/>
    <w:rsid w:val="000F6914"/>
    <w:rsid w:val="001004AD"/>
    <w:rsid w:val="00100564"/>
    <w:rsid w:val="00102BC6"/>
    <w:rsid w:val="0010364B"/>
    <w:rsid w:val="00104FEC"/>
    <w:rsid w:val="00106629"/>
    <w:rsid w:val="00107963"/>
    <w:rsid w:val="00110906"/>
    <w:rsid w:val="00113C47"/>
    <w:rsid w:val="0011495E"/>
    <w:rsid w:val="001243B6"/>
    <w:rsid w:val="00126F4C"/>
    <w:rsid w:val="00140255"/>
    <w:rsid w:val="00142202"/>
    <w:rsid w:val="00147FBB"/>
    <w:rsid w:val="001502FF"/>
    <w:rsid w:val="00154A84"/>
    <w:rsid w:val="00155C7B"/>
    <w:rsid w:val="0015644E"/>
    <w:rsid w:val="00157178"/>
    <w:rsid w:val="001744FD"/>
    <w:rsid w:val="0017558D"/>
    <w:rsid w:val="00176FA2"/>
    <w:rsid w:val="00180DCE"/>
    <w:rsid w:val="00182217"/>
    <w:rsid w:val="00187495"/>
    <w:rsid w:val="00195135"/>
    <w:rsid w:val="001A334F"/>
    <w:rsid w:val="001A3642"/>
    <w:rsid w:val="001A40B5"/>
    <w:rsid w:val="001C00F5"/>
    <w:rsid w:val="001C2E14"/>
    <w:rsid w:val="001D0A4E"/>
    <w:rsid w:val="001D24E1"/>
    <w:rsid w:val="001E3163"/>
    <w:rsid w:val="001E556A"/>
    <w:rsid w:val="00203004"/>
    <w:rsid w:val="00205A72"/>
    <w:rsid w:val="00206BBC"/>
    <w:rsid w:val="002077BE"/>
    <w:rsid w:val="00216826"/>
    <w:rsid w:val="00220EF8"/>
    <w:rsid w:val="00221D1E"/>
    <w:rsid w:val="0022313E"/>
    <w:rsid w:val="00225D41"/>
    <w:rsid w:val="00227454"/>
    <w:rsid w:val="00240B28"/>
    <w:rsid w:val="00242CE8"/>
    <w:rsid w:val="0025033E"/>
    <w:rsid w:val="00255B82"/>
    <w:rsid w:val="00255EDE"/>
    <w:rsid w:val="00262407"/>
    <w:rsid w:val="002625BE"/>
    <w:rsid w:val="002646D6"/>
    <w:rsid w:val="002657A9"/>
    <w:rsid w:val="002675B4"/>
    <w:rsid w:val="00270D49"/>
    <w:rsid w:val="002835AB"/>
    <w:rsid w:val="00286B72"/>
    <w:rsid w:val="00292CCA"/>
    <w:rsid w:val="002A0EFA"/>
    <w:rsid w:val="002A5280"/>
    <w:rsid w:val="002B028D"/>
    <w:rsid w:val="002B0DDB"/>
    <w:rsid w:val="002B1F32"/>
    <w:rsid w:val="002B1FAF"/>
    <w:rsid w:val="002B6EFA"/>
    <w:rsid w:val="002C12F8"/>
    <w:rsid w:val="002C230E"/>
    <w:rsid w:val="002C494F"/>
    <w:rsid w:val="002C778A"/>
    <w:rsid w:val="002D0735"/>
    <w:rsid w:val="002D1327"/>
    <w:rsid w:val="002D1A5A"/>
    <w:rsid w:val="002D2782"/>
    <w:rsid w:val="002D34C5"/>
    <w:rsid w:val="002E4524"/>
    <w:rsid w:val="002F0B54"/>
    <w:rsid w:val="002F4154"/>
    <w:rsid w:val="002F74D2"/>
    <w:rsid w:val="002F77BC"/>
    <w:rsid w:val="003002D7"/>
    <w:rsid w:val="0030195D"/>
    <w:rsid w:val="003022C5"/>
    <w:rsid w:val="0030711B"/>
    <w:rsid w:val="0031574A"/>
    <w:rsid w:val="00322BA4"/>
    <w:rsid w:val="0033487B"/>
    <w:rsid w:val="00336103"/>
    <w:rsid w:val="003418C3"/>
    <w:rsid w:val="00353197"/>
    <w:rsid w:val="003534C8"/>
    <w:rsid w:val="003538A6"/>
    <w:rsid w:val="003562A5"/>
    <w:rsid w:val="003629FE"/>
    <w:rsid w:val="003638B0"/>
    <w:rsid w:val="003645B7"/>
    <w:rsid w:val="0036792C"/>
    <w:rsid w:val="00370ADA"/>
    <w:rsid w:val="00373C63"/>
    <w:rsid w:val="00374D47"/>
    <w:rsid w:val="00374FEB"/>
    <w:rsid w:val="003751D5"/>
    <w:rsid w:val="00392CFB"/>
    <w:rsid w:val="003A213A"/>
    <w:rsid w:val="003A2FEB"/>
    <w:rsid w:val="003B000B"/>
    <w:rsid w:val="003B1F9A"/>
    <w:rsid w:val="003B339C"/>
    <w:rsid w:val="003B573D"/>
    <w:rsid w:val="003C581C"/>
    <w:rsid w:val="003C6B10"/>
    <w:rsid w:val="003D49AA"/>
    <w:rsid w:val="003D4DB4"/>
    <w:rsid w:val="003E3219"/>
    <w:rsid w:val="003E35FE"/>
    <w:rsid w:val="003E4E47"/>
    <w:rsid w:val="003E7002"/>
    <w:rsid w:val="003F173B"/>
    <w:rsid w:val="003F2C3F"/>
    <w:rsid w:val="003F3F0D"/>
    <w:rsid w:val="003F70FD"/>
    <w:rsid w:val="00400BB7"/>
    <w:rsid w:val="004125F0"/>
    <w:rsid w:val="00422E9B"/>
    <w:rsid w:val="00424A5D"/>
    <w:rsid w:val="00430776"/>
    <w:rsid w:val="00430FD4"/>
    <w:rsid w:val="00445088"/>
    <w:rsid w:val="004546B2"/>
    <w:rsid w:val="004568DB"/>
    <w:rsid w:val="00457237"/>
    <w:rsid w:val="0046213D"/>
    <w:rsid w:val="004623DF"/>
    <w:rsid w:val="00462E9F"/>
    <w:rsid w:val="00473531"/>
    <w:rsid w:val="004806C9"/>
    <w:rsid w:val="0048234C"/>
    <w:rsid w:val="004841E6"/>
    <w:rsid w:val="004852F7"/>
    <w:rsid w:val="00490CF5"/>
    <w:rsid w:val="004958A6"/>
    <w:rsid w:val="00495ECE"/>
    <w:rsid w:val="004A08D5"/>
    <w:rsid w:val="004A369A"/>
    <w:rsid w:val="004A4C57"/>
    <w:rsid w:val="004B0245"/>
    <w:rsid w:val="004B0F0A"/>
    <w:rsid w:val="004B49AF"/>
    <w:rsid w:val="004C345B"/>
    <w:rsid w:val="004C50A0"/>
    <w:rsid w:val="004C76E3"/>
    <w:rsid w:val="004D4AE0"/>
    <w:rsid w:val="004D5D05"/>
    <w:rsid w:val="004F5309"/>
    <w:rsid w:val="004F5A82"/>
    <w:rsid w:val="004F7531"/>
    <w:rsid w:val="00502C42"/>
    <w:rsid w:val="00513238"/>
    <w:rsid w:val="00520572"/>
    <w:rsid w:val="005228B6"/>
    <w:rsid w:val="005266AA"/>
    <w:rsid w:val="005336A7"/>
    <w:rsid w:val="00544449"/>
    <w:rsid w:val="00551EA6"/>
    <w:rsid w:val="00553278"/>
    <w:rsid w:val="00560532"/>
    <w:rsid w:val="00570776"/>
    <w:rsid w:val="00571440"/>
    <w:rsid w:val="005717E9"/>
    <w:rsid w:val="00571F50"/>
    <w:rsid w:val="00575820"/>
    <w:rsid w:val="00575C8A"/>
    <w:rsid w:val="00594C44"/>
    <w:rsid w:val="005A0C4D"/>
    <w:rsid w:val="005C1FCB"/>
    <w:rsid w:val="005C3A2F"/>
    <w:rsid w:val="005C59C5"/>
    <w:rsid w:val="005C6413"/>
    <w:rsid w:val="005C6BC7"/>
    <w:rsid w:val="005D3DFA"/>
    <w:rsid w:val="005E3960"/>
    <w:rsid w:val="005E5A10"/>
    <w:rsid w:val="005F25CD"/>
    <w:rsid w:val="00611E17"/>
    <w:rsid w:val="00612DCB"/>
    <w:rsid w:val="006148BC"/>
    <w:rsid w:val="00616368"/>
    <w:rsid w:val="006204F0"/>
    <w:rsid w:val="0062104A"/>
    <w:rsid w:val="00621AAD"/>
    <w:rsid w:val="00624BA5"/>
    <w:rsid w:val="00626787"/>
    <w:rsid w:val="00627E05"/>
    <w:rsid w:val="006340C2"/>
    <w:rsid w:val="006370B2"/>
    <w:rsid w:val="00637AC1"/>
    <w:rsid w:val="0064383B"/>
    <w:rsid w:val="00646B9F"/>
    <w:rsid w:val="00651389"/>
    <w:rsid w:val="0065145C"/>
    <w:rsid w:val="00653BD1"/>
    <w:rsid w:val="00654612"/>
    <w:rsid w:val="006647BC"/>
    <w:rsid w:val="00665761"/>
    <w:rsid w:val="00670739"/>
    <w:rsid w:val="00673BDA"/>
    <w:rsid w:val="0067592C"/>
    <w:rsid w:val="00677A3D"/>
    <w:rsid w:val="00682D76"/>
    <w:rsid w:val="00687C71"/>
    <w:rsid w:val="00690B88"/>
    <w:rsid w:val="006B2F71"/>
    <w:rsid w:val="006C0EF0"/>
    <w:rsid w:val="006C47FD"/>
    <w:rsid w:val="006C6461"/>
    <w:rsid w:val="006C69D6"/>
    <w:rsid w:val="006D0475"/>
    <w:rsid w:val="006E0366"/>
    <w:rsid w:val="006E0A1B"/>
    <w:rsid w:val="006E215D"/>
    <w:rsid w:val="006E2409"/>
    <w:rsid w:val="006F74DA"/>
    <w:rsid w:val="007025A3"/>
    <w:rsid w:val="00706462"/>
    <w:rsid w:val="0070709E"/>
    <w:rsid w:val="00713581"/>
    <w:rsid w:val="007154AE"/>
    <w:rsid w:val="00715559"/>
    <w:rsid w:val="00717F6A"/>
    <w:rsid w:val="007357A7"/>
    <w:rsid w:val="0074181C"/>
    <w:rsid w:val="0074620D"/>
    <w:rsid w:val="007668E0"/>
    <w:rsid w:val="00771977"/>
    <w:rsid w:val="00773633"/>
    <w:rsid w:val="00773D57"/>
    <w:rsid w:val="0078263B"/>
    <w:rsid w:val="00790D24"/>
    <w:rsid w:val="007924DD"/>
    <w:rsid w:val="00793573"/>
    <w:rsid w:val="00797514"/>
    <w:rsid w:val="007A029F"/>
    <w:rsid w:val="007A35BD"/>
    <w:rsid w:val="007A4849"/>
    <w:rsid w:val="007A7937"/>
    <w:rsid w:val="007B43E7"/>
    <w:rsid w:val="007C0873"/>
    <w:rsid w:val="007C2BAD"/>
    <w:rsid w:val="007C331A"/>
    <w:rsid w:val="007C6A95"/>
    <w:rsid w:val="007E3EF7"/>
    <w:rsid w:val="007E6508"/>
    <w:rsid w:val="007E71EF"/>
    <w:rsid w:val="007F08FC"/>
    <w:rsid w:val="007F3F5A"/>
    <w:rsid w:val="007F5D4D"/>
    <w:rsid w:val="008026CA"/>
    <w:rsid w:val="00802D8D"/>
    <w:rsid w:val="00803DD4"/>
    <w:rsid w:val="00805E74"/>
    <w:rsid w:val="008132B8"/>
    <w:rsid w:val="00817F33"/>
    <w:rsid w:val="0082452A"/>
    <w:rsid w:val="00824B6D"/>
    <w:rsid w:val="008274AA"/>
    <w:rsid w:val="008320CA"/>
    <w:rsid w:val="00832D28"/>
    <w:rsid w:val="0083381A"/>
    <w:rsid w:val="00834CC3"/>
    <w:rsid w:val="00841B1E"/>
    <w:rsid w:val="00843016"/>
    <w:rsid w:val="008472EA"/>
    <w:rsid w:val="00852134"/>
    <w:rsid w:val="00857343"/>
    <w:rsid w:val="00861496"/>
    <w:rsid w:val="008651DF"/>
    <w:rsid w:val="00880C57"/>
    <w:rsid w:val="00881559"/>
    <w:rsid w:val="00883653"/>
    <w:rsid w:val="00894BE9"/>
    <w:rsid w:val="008958B1"/>
    <w:rsid w:val="008A1126"/>
    <w:rsid w:val="008A1D60"/>
    <w:rsid w:val="008A3C29"/>
    <w:rsid w:val="008B06D8"/>
    <w:rsid w:val="008B1EA6"/>
    <w:rsid w:val="008C2FE0"/>
    <w:rsid w:val="008C7F32"/>
    <w:rsid w:val="008D00B0"/>
    <w:rsid w:val="008D1E71"/>
    <w:rsid w:val="008D1FAE"/>
    <w:rsid w:val="008D4A24"/>
    <w:rsid w:val="008E57EF"/>
    <w:rsid w:val="008E7A9D"/>
    <w:rsid w:val="008F3660"/>
    <w:rsid w:val="008F5203"/>
    <w:rsid w:val="00903566"/>
    <w:rsid w:val="00905CA0"/>
    <w:rsid w:val="00907C2E"/>
    <w:rsid w:val="00907E44"/>
    <w:rsid w:val="00916366"/>
    <w:rsid w:val="0091700D"/>
    <w:rsid w:val="0092144A"/>
    <w:rsid w:val="00922F16"/>
    <w:rsid w:val="00924D8D"/>
    <w:rsid w:val="00925181"/>
    <w:rsid w:val="00930600"/>
    <w:rsid w:val="009310CC"/>
    <w:rsid w:val="00940A53"/>
    <w:rsid w:val="0095145C"/>
    <w:rsid w:val="00954BEF"/>
    <w:rsid w:val="0095662C"/>
    <w:rsid w:val="009569DD"/>
    <w:rsid w:val="0095746D"/>
    <w:rsid w:val="00976482"/>
    <w:rsid w:val="009773E3"/>
    <w:rsid w:val="0098094C"/>
    <w:rsid w:val="0098489C"/>
    <w:rsid w:val="009853B8"/>
    <w:rsid w:val="00992182"/>
    <w:rsid w:val="00993376"/>
    <w:rsid w:val="00996C73"/>
    <w:rsid w:val="009A22EA"/>
    <w:rsid w:val="009B01B4"/>
    <w:rsid w:val="009B19AA"/>
    <w:rsid w:val="009B20E9"/>
    <w:rsid w:val="009D2B1D"/>
    <w:rsid w:val="009E30B8"/>
    <w:rsid w:val="009E4612"/>
    <w:rsid w:val="009E5161"/>
    <w:rsid w:val="009F06F3"/>
    <w:rsid w:val="009F0DC3"/>
    <w:rsid w:val="009F2B9F"/>
    <w:rsid w:val="00A07053"/>
    <w:rsid w:val="00A10B16"/>
    <w:rsid w:val="00A1110B"/>
    <w:rsid w:val="00A2653B"/>
    <w:rsid w:val="00A30428"/>
    <w:rsid w:val="00A31734"/>
    <w:rsid w:val="00A33340"/>
    <w:rsid w:val="00A35407"/>
    <w:rsid w:val="00A470E1"/>
    <w:rsid w:val="00A52214"/>
    <w:rsid w:val="00A5338B"/>
    <w:rsid w:val="00A5469E"/>
    <w:rsid w:val="00A61EA0"/>
    <w:rsid w:val="00A65429"/>
    <w:rsid w:val="00A6584E"/>
    <w:rsid w:val="00A71364"/>
    <w:rsid w:val="00A738E9"/>
    <w:rsid w:val="00A76C97"/>
    <w:rsid w:val="00A83D8B"/>
    <w:rsid w:val="00A85F88"/>
    <w:rsid w:val="00AA518F"/>
    <w:rsid w:val="00AB007A"/>
    <w:rsid w:val="00AB1D4A"/>
    <w:rsid w:val="00AB3302"/>
    <w:rsid w:val="00AB4379"/>
    <w:rsid w:val="00AB5F2C"/>
    <w:rsid w:val="00AB7F49"/>
    <w:rsid w:val="00AC5049"/>
    <w:rsid w:val="00AC6EB5"/>
    <w:rsid w:val="00AD0742"/>
    <w:rsid w:val="00AD461A"/>
    <w:rsid w:val="00AE1305"/>
    <w:rsid w:val="00AE2E0A"/>
    <w:rsid w:val="00AF0991"/>
    <w:rsid w:val="00AF246B"/>
    <w:rsid w:val="00AF3A67"/>
    <w:rsid w:val="00AF7C6A"/>
    <w:rsid w:val="00B01F6C"/>
    <w:rsid w:val="00B022BA"/>
    <w:rsid w:val="00B10A47"/>
    <w:rsid w:val="00B10D82"/>
    <w:rsid w:val="00B1178C"/>
    <w:rsid w:val="00B17206"/>
    <w:rsid w:val="00B23877"/>
    <w:rsid w:val="00B26798"/>
    <w:rsid w:val="00B33F31"/>
    <w:rsid w:val="00B42FE5"/>
    <w:rsid w:val="00B47E5E"/>
    <w:rsid w:val="00B51895"/>
    <w:rsid w:val="00B55169"/>
    <w:rsid w:val="00B657AE"/>
    <w:rsid w:val="00B819C4"/>
    <w:rsid w:val="00B86893"/>
    <w:rsid w:val="00B9170B"/>
    <w:rsid w:val="00B975BA"/>
    <w:rsid w:val="00BA62BA"/>
    <w:rsid w:val="00BA659A"/>
    <w:rsid w:val="00BB3C0A"/>
    <w:rsid w:val="00BB7729"/>
    <w:rsid w:val="00BC0549"/>
    <w:rsid w:val="00BC5661"/>
    <w:rsid w:val="00BC738B"/>
    <w:rsid w:val="00BD2B50"/>
    <w:rsid w:val="00BD3413"/>
    <w:rsid w:val="00BE2B5C"/>
    <w:rsid w:val="00BE30AF"/>
    <w:rsid w:val="00BE5422"/>
    <w:rsid w:val="00BE6A28"/>
    <w:rsid w:val="00BE6DE1"/>
    <w:rsid w:val="00BF00C2"/>
    <w:rsid w:val="00BF3CD7"/>
    <w:rsid w:val="00BF5BEB"/>
    <w:rsid w:val="00BF5E27"/>
    <w:rsid w:val="00C0049A"/>
    <w:rsid w:val="00C11617"/>
    <w:rsid w:val="00C1247A"/>
    <w:rsid w:val="00C14BF1"/>
    <w:rsid w:val="00C17A02"/>
    <w:rsid w:val="00C20793"/>
    <w:rsid w:val="00C23B81"/>
    <w:rsid w:val="00C23F13"/>
    <w:rsid w:val="00C26183"/>
    <w:rsid w:val="00C3277E"/>
    <w:rsid w:val="00C505AA"/>
    <w:rsid w:val="00C627CB"/>
    <w:rsid w:val="00C7084D"/>
    <w:rsid w:val="00C75E8F"/>
    <w:rsid w:val="00C820BA"/>
    <w:rsid w:val="00C82E6E"/>
    <w:rsid w:val="00C84756"/>
    <w:rsid w:val="00C90DB1"/>
    <w:rsid w:val="00C97127"/>
    <w:rsid w:val="00CA2676"/>
    <w:rsid w:val="00CA6412"/>
    <w:rsid w:val="00CB560A"/>
    <w:rsid w:val="00CB6E44"/>
    <w:rsid w:val="00CC01EF"/>
    <w:rsid w:val="00CC3C2F"/>
    <w:rsid w:val="00CD2AA8"/>
    <w:rsid w:val="00CD64B0"/>
    <w:rsid w:val="00CE311C"/>
    <w:rsid w:val="00CE378C"/>
    <w:rsid w:val="00CF7422"/>
    <w:rsid w:val="00D23F6D"/>
    <w:rsid w:val="00D24B5F"/>
    <w:rsid w:val="00D367A8"/>
    <w:rsid w:val="00D434AB"/>
    <w:rsid w:val="00D43624"/>
    <w:rsid w:val="00D50B38"/>
    <w:rsid w:val="00D57B27"/>
    <w:rsid w:val="00D61840"/>
    <w:rsid w:val="00D630BD"/>
    <w:rsid w:val="00D66173"/>
    <w:rsid w:val="00D66E90"/>
    <w:rsid w:val="00D67943"/>
    <w:rsid w:val="00D71A98"/>
    <w:rsid w:val="00D76CC1"/>
    <w:rsid w:val="00D77334"/>
    <w:rsid w:val="00D811E4"/>
    <w:rsid w:val="00D8517A"/>
    <w:rsid w:val="00D860DB"/>
    <w:rsid w:val="00D8648F"/>
    <w:rsid w:val="00DA0809"/>
    <w:rsid w:val="00DA0D10"/>
    <w:rsid w:val="00DA58BF"/>
    <w:rsid w:val="00DA5ECA"/>
    <w:rsid w:val="00DA69E8"/>
    <w:rsid w:val="00DC1F5A"/>
    <w:rsid w:val="00DC2115"/>
    <w:rsid w:val="00DC301A"/>
    <w:rsid w:val="00DC329D"/>
    <w:rsid w:val="00DC3535"/>
    <w:rsid w:val="00DC66BC"/>
    <w:rsid w:val="00DC66F4"/>
    <w:rsid w:val="00DD28B9"/>
    <w:rsid w:val="00DE5713"/>
    <w:rsid w:val="00DF2AB9"/>
    <w:rsid w:val="00DF58F8"/>
    <w:rsid w:val="00DF7791"/>
    <w:rsid w:val="00E00429"/>
    <w:rsid w:val="00E029D6"/>
    <w:rsid w:val="00E07C4D"/>
    <w:rsid w:val="00E102EF"/>
    <w:rsid w:val="00E10A13"/>
    <w:rsid w:val="00E12600"/>
    <w:rsid w:val="00E20DF0"/>
    <w:rsid w:val="00E22BFF"/>
    <w:rsid w:val="00E27B9E"/>
    <w:rsid w:val="00E3384D"/>
    <w:rsid w:val="00E473FE"/>
    <w:rsid w:val="00E5129D"/>
    <w:rsid w:val="00E5370D"/>
    <w:rsid w:val="00E5531E"/>
    <w:rsid w:val="00E55633"/>
    <w:rsid w:val="00E55BC9"/>
    <w:rsid w:val="00E60DB8"/>
    <w:rsid w:val="00E6137E"/>
    <w:rsid w:val="00E6192B"/>
    <w:rsid w:val="00E6282E"/>
    <w:rsid w:val="00E63F05"/>
    <w:rsid w:val="00E655D4"/>
    <w:rsid w:val="00E660EE"/>
    <w:rsid w:val="00E6654B"/>
    <w:rsid w:val="00E744A9"/>
    <w:rsid w:val="00E763B1"/>
    <w:rsid w:val="00E84843"/>
    <w:rsid w:val="00E86D0F"/>
    <w:rsid w:val="00E935E0"/>
    <w:rsid w:val="00EA2427"/>
    <w:rsid w:val="00EA4902"/>
    <w:rsid w:val="00EA4E8F"/>
    <w:rsid w:val="00EB3FF6"/>
    <w:rsid w:val="00EB4C07"/>
    <w:rsid w:val="00EB5899"/>
    <w:rsid w:val="00EC108F"/>
    <w:rsid w:val="00EC26E5"/>
    <w:rsid w:val="00EC26F2"/>
    <w:rsid w:val="00ED45D0"/>
    <w:rsid w:val="00EE0ED0"/>
    <w:rsid w:val="00EE26CA"/>
    <w:rsid w:val="00EE3107"/>
    <w:rsid w:val="00EE67D9"/>
    <w:rsid w:val="00EE7E0A"/>
    <w:rsid w:val="00EF26CC"/>
    <w:rsid w:val="00EF2956"/>
    <w:rsid w:val="00EF5FE9"/>
    <w:rsid w:val="00F0332D"/>
    <w:rsid w:val="00F12A90"/>
    <w:rsid w:val="00F1337A"/>
    <w:rsid w:val="00F1436B"/>
    <w:rsid w:val="00F16D99"/>
    <w:rsid w:val="00F17618"/>
    <w:rsid w:val="00F24C7F"/>
    <w:rsid w:val="00F309E1"/>
    <w:rsid w:val="00F3434A"/>
    <w:rsid w:val="00F47A96"/>
    <w:rsid w:val="00F5309F"/>
    <w:rsid w:val="00F574E6"/>
    <w:rsid w:val="00F57620"/>
    <w:rsid w:val="00F63B45"/>
    <w:rsid w:val="00F64347"/>
    <w:rsid w:val="00F70776"/>
    <w:rsid w:val="00F76619"/>
    <w:rsid w:val="00F85CD7"/>
    <w:rsid w:val="00F90DB7"/>
    <w:rsid w:val="00FA1A0D"/>
    <w:rsid w:val="00FB3319"/>
    <w:rsid w:val="00FC1624"/>
    <w:rsid w:val="00FC230F"/>
    <w:rsid w:val="00FC416F"/>
    <w:rsid w:val="00FC5FCB"/>
    <w:rsid w:val="00FE45FE"/>
    <w:rsid w:val="00FE6887"/>
    <w:rsid w:val="00FF0434"/>
    <w:rsid w:val="00FF339F"/>
    <w:rsid w:val="00FF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22918"/>
  <w15:chartTrackingRefBased/>
  <w15:docId w15:val="{7E4AB248-F5FD-F44F-AF08-8EDFD1B1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90DB1"/>
    <w:pPr>
      <w:keepNext/>
      <w:keepLines/>
      <w:spacing w:before="480" w:after="120" w:line="259" w:lineRule="auto"/>
      <w:outlineLvl w:val="0"/>
    </w:pPr>
    <w:rPr>
      <w:rFonts w:ascii="Calibri" w:eastAsia="Calibri" w:hAnsi="Calibri" w:cs="Calibri"/>
      <w:b/>
      <w:kern w:val="0"/>
      <w:sz w:val="48"/>
      <w:szCs w:val="48"/>
      <w:lang w:eastAsia="tr-TR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90DB1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kern w:val="0"/>
      <w:sz w:val="36"/>
      <w:szCs w:val="36"/>
      <w:lang w:eastAsia="tr-TR"/>
      <w14:ligatures w14:val="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90DB1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kern w:val="0"/>
      <w:sz w:val="28"/>
      <w:szCs w:val="28"/>
      <w:lang w:eastAsia="tr-TR"/>
      <w14:ligatures w14:val="none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820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90DB1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kern w:val="0"/>
      <w:sz w:val="22"/>
      <w:szCs w:val="22"/>
      <w:lang w:eastAsia="tr-TR"/>
      <w14:ligatures w14:val="none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65145C"/>
    <w:pPr>
      <w:spacing w:before="240" w:after="60" w:line="276" w:lineRule="auto"/>
      <w:ind w:left="708"/>
      <w:outlineLvl w:val="5"/>
    </w:pPr>
    <w:rPr>
      <w:rFonts w:ascii="Calibri" w:eastAsia="Times New Roman" w:hAnsi="Calibri" w:cs="Times New Roman"/>
      <w:b/>
      <w:bCs/>
      <w:kern w:val="0"/>
      <w:sz w:val="22"/>
      <w:szCs w:val="22"/>
      <w:lang w:val="de-CH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6149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861496"/>
    <w:rPr>
      <w:b/>
      <w:bCs/>
    </w:rPr>
  </w:style>
  <w:style w:type="character" w:customStyle="1" w:styleId="apple-converted-space">
    <w:name w:val="apple-converted-space"/>
    <w:basedOn w:val="VarsaylanParagrafYazTipi"/>
    <w:rsid w:val="00861496"/>
  </w:style>
  <w:style w:type="table" w:customStyle="1" w:styleId="TableNormal1">
    <w:name w:val="Table Normal1"/>
    <w:rsid w:val="000D7EA0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9853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853B8"/>
  </w:style>
  <w:style w:type="character" w:styleId="SayfaNumaras">
    <w:name w:val="page number"/>
    <w:basedOn w:val="VarsaylanParagrafYazTipi"/>
    <w:uiPriority w:val="99"/>
    <w:semiHidden/>
    <w:unhideWhenUsed/>
    <w:rsid w:val="009853B8"/>
  </w:style>
  <w:style w:type="character" w:customStyle="1" w:styleId="Balk6Char">
    <w:name w:val="Başlık 6 Char"/>
    <w:basedOn w:val="VarsaylanParagrafYazTipi"/>
    <w:link w:val="Balk6"/>
    <w:uiPriority w:val="9"/>
    <w:rsid w:val="0065145C"/>
    <w:rPr>
      <w:rFonts w:ascii="Calibri" w:eastAsia="Times New Roman" w:hAnsi="Calibri" w:cs="Times New Roman"/>
      <w:b/>
      <w:bCs/>
      <w:kern w:val="0"/>
      <w:sz w:val="22"/>
      <w:szCs w:val="22"/>
      <w:lang w:val="de-CH"/>
      <w14:ligatures w14:val="none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820BA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7E3EF7"/>
    <w:pPr>
      <w:jc w:val="center"/>
    </w:pPr>
    <w:rPr>
      <w:rFonts w:ascii="Times New Roman" w:hAnsi="Times New Roman" w:cs="Times New Roman"/>
      <w:lang w:val="en-US"/>
    </w:rPr>
  </w:style>
  <w:style w:type="character" w:customStyle="1" w:styleId="EndNoteBibliographyTitleChar">
    <w:name w:val="EndNote Bibliography Title Char"/>
    <w:basedOn w:val="VarsaylanParagrafYazTipi"/>
    <w:link w:val="EndNoteBibliographyTitle"/>
    <w:rsid w:val="007E3EF7"/>
    <w:rPr>
      <w:rFonts w:ascii="Times New Roman" w:hAnsi="Times New Roman" w:cs="Times New Roman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E3EF7"/>
    <w:rPr>
      <w:rFonts w:ascii="Times New Roman" w:hAnsi="Times New Roman" w:cs="Times New Roman"/>
      <w:lang w:val="en-US"/>
    </w:rPr>
  </w:style>
  <w:style w:type="character" w:customStyle="1" w:styleId="EndNoteBibliographyChar">
    <w:name w:val="EndNote Bibliography Char"/>
    <w:basedOn w:val="VarsaylanParagrafYazTipi"/>
    <w:link w:val="EndNoteBibliography"/>
    <w:rsid w:val="007E3EF7"/>
    <w:rPr>
      <w:rFonts w:ascii="Times New Roman" w:hAnsi="Times New Roman" w:cs="Times New Roman"/>
      <w:lang w:val="en-US"/>
    </w:rPr>
  </w:style>
  <w:style w:type="character" w:customStyle="1" w:styleId="Balk1Char">
    <w:name w:val="Başlık 1 Char"/>
    <w:basedOn w:val="VarsaylanParagrafYazTipi"/>
    <w:link w:val="Balk1"/>
    <w:uiPriority w:val="9"/>
    <w:rsid w:val="00C90DB1"/>
    <w:rPr>
      <w:rFonts w:ascii="Calibri" w:eastAsia="Calibri" w:hAnsi="Calibri" w:cs="Calibri"/>
      <w:b/>
      <w:kern w:val="0"/>
      <w:sz w:val="48"/>
      <w:szCs w:val="48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C90DB1"/>
    <w:rPr>
      <w:rFonts w:ascii="Calibri" w:eastAsia="Calibri" w:hAnsi="Calibri" w:cs="Calibri"/>
      <w:b/>
      <w:kern w:val="0"/>
      <w:sz w:val="36"/>
      <w:szCs w:val="36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90DB1"/>
    <w:rPr>
      <w:rFonts w:ascii="Calibri" w:eastAsia="Calibri" w:hAnsi="Calibri" w:cs="Calibri"/>
      <w:b/>
      <w:kern w:val="0"/>
      <w:sz w:val="28"/>
      <w:szCs w:val="28"/>
      <w:lang w:eastAsia="tr-TR"/>
      <w14:ligatures w14:val="none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90DB1"/>
    <w:rPr>
      <w:rFonts w:ascii="Calibri" w:eastAsia="Calibri" w:hAnsi="Calibri" w:cs="Calibri"/>
      <w:b/>
      <w:kern w:val="0"/>
      <w:sz w:val="22"/>
      <w:szCs w:val="22"/>
      <w:lang w:eastAsia="tr-TR"/>
      <w14:ligatures w14:val="none"/>
    </w:rPr>
  </w:style>
  <w:style w:type="paragraph" w:styleId="KonuBal">
    <w:name w:val="Title"/>
    <w:basedOn w:val="Normal"/>
    <w:next w:val="Normal"/>
    <w:link w:val="KonuBalChar"/>
    <w:uiPriority w:val="10"/>
    <w:qFormat/>
    <w:rsid w:val="00C90DB1"/>
    <w:pPr>
      <w:keepNext/>
      <w:keepLines/>
      <w:spacing w:before="480" w:after="120" w:line="259" w:lineRule="auto"/>
    </w:pPr>
    <w:rPr>
      <w:rFonts w:ascii="Calibri" w:eastAsia="Calibri" w:hAnsi="Calibri" w:cs="Calibri"/>
      <w:b/>
      <w:kern w:val="0"/>
      <w:sz w:val="72"/>
      <w:szCs w:val="72"/>
      <w:lang w:eastAsia="tr-TR"/>
      <w14:ligatures w14:val="none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90DB1"/>
    <w:rPr>
      <w:rFonts w:ascii="Calibri" w:eastAsia="Calibri" w:hAnsi="Calibri" w:cs="Calibri"/>
      <w:b/>
      <w:kern w:val="0"/>
      <w:sz w:val="72"/>
      <w:szCs w:val="72"/>
      <w:lang w:eastAsia="tr-TR"/>
      <w14:ligatures w14:val="none"/>
    </w:rPr>
  </w:style>
  <w:style w:type="paragraph" w:customStyle="1" w:styleId="GvdeMetni1">
    <w:name w:val="Gövde Metni1"/>
    <w:basedOn w:val="Normal"/>
    <w:uiPriority w:val="99"/>
    <w:rsid w:val="00C90DB1"/>
    <w:pPr>
      <w:jc w:val="both"/>
    </w:pPr>
    <w:rPr>
      <w:rFonts w:ascii="Times New Roman" w:eastAsia="Times New Roman" w:hAnsi="Times New Roman" w:cs="Calibri"/>
      <w:kern w:val="0"/>
      <w:lang w:eastAsia="tr-TR"/>
      <w14:ligatures w14:val="none"/>
    </w:rPr>
  </w:style>
  <w:style w:type="paragraph" w:customStyle="1" w:styleId="metin">
    <w:name w:val="metin"/>
    <w:basedOn w:val="Normal"/>
    <w:uiPriority w:val="99"/>
    <w:rsid w:val="00C90DB1"/>
    <w:pPr>
      <w:spacing w:before="100" w:beforeAutospacing="1" w:after="100" w:afterAutospacing="1"/>
    </w:pPr>
    <w:rPr>
      <w:rFonts w:ascii="Times New Roman" w:eastAsia="Times New Roman" w:hAnsi="Times New Roman" w:cs="Calibri"/>
      <w:kern w:val="0"/>
      <w:lang w:eastAsia="tr-TR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rsid w:val="00C90DB1"/>
    <w:rPr>
      <w:rFonts w:ascii="Segoe UI" w:eastAsia="Calibri" w:hAnsi="Segoe UI" w:cs="Segoe UI"/>
      <w:kern w:val="0"/>
      <w:sz w:val="18"/>
      <w:szCs w:val="18"/>
      <w:lang w:eastAsia="tr-TR"/>
      <w14:ligatures w14:val="none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0DB1"/>
    <w:rPr>
      <w:rFonts w:ascii="Segoe UI" w:eastAsia="Calibri" w:hAnsi="Segoe UI" w:cs="Segoe UI"/>
      <w:kern w:val="0"/>
      <w:sz w:val="18"/>
      <w:szCs w:val="18"/>
      <w:lang w:eastAsia="tr-TR"/>
      <w14:ligatures w14:val="none"/>
    </w:rPr>
  </w:style>
  <w:style w:type="paragraph" w:styleId="ListeParagraf">
    <w:name w:val="List Paragraph"/>
    <w:basedOn w:val="Normal"/>
    <w:uiPriority w:val="34"/>
    <w:qFormat/>
    <w:rsid w:val="00C90DB1"/>
    <w:pPr>
      <w:spacing w:after="160" w:line="259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table" w:styleId="TabloKlavuzu">
    <w:name w:val="Table Grid"/>
    <w:basedOn w:val="NormalTablo"/>
    <w:uiPriority w:val="39"/>
    <w:rsid w:val="00C90DB1"/>
    <w:pPr>
      <w:spacing w:after="160" w:line="259" w:lineRule="auto"/>
    </w:pPr>
    <w:rPr>
      <w:rFonts w:ascii="Times New Roman" w:eastAsia="SimSun" w:hAnsi="Times New Roman" w:cs="Calibri"/>
      <w:kern w:val="0"/>
      <w:sz w:val="22"/>
      <w:szCs w:val="22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lavuzTablo21">
    <w:name w:val="Kılavuz Tablo 21"/>
    <w:uiPriority w:val="99"/>
    <w:rsid w:val="00C90DB1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tr-TR"/>
      <w14:ligatures w14:val="none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C90DB1"/>
    <w:rPr>
      <w:rFonts w:cs="Times New Roman"/>
      <w:color w:val="0563C1"/>
      <w:u w:val="single"/>
    </w:rPr>
  </w:style>
  <w:style w:type="character" w:customStyle="1" w:styleId="zmlenmeyenBahsetme1">
    <w:name w:val="Çözümlenmeyen Bahsetme1"/>
    <w:uiPriority w:val="99"/>
    <w:semiHidden/>
    <w:rsid w:val="00C90DB1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uiPriority w:val="99"/>
    <w:rsid w:val="00C90DB1"/>
    <w:pPr>
      <w:autoSpaceDE w:val="0"/>
      <w:autoSpaceDN w:val="0"/>
      <w:adjustRightInd w:val="0"/>
      <w:spacing w:after="160" w:line="259" w:lineRule="auto"/>
    </w:pPr>
    <w:rPr>
      <w:rFonts w:ascii="Times New Roman" w:eastAsia="Calibri" w:hAnsi="Times New Roman" w:cs="Calibri"/>
      <w:color w:val="000000"/>
      <w:kern w:val="0"/>
      <w:lang w:eastAsia="tr-TR"/>
      <w14:ligatures w14:val="none"/>
    </w:rPr>
  </w:style>
  <w:style w:type="paragraph" w:styleId="AralkYok">
    <w:name w:val="No Spacing"/>
    <w:uiPriority w:val="99"/>
    <w:qFormat/>
    <w:rsid w:val="00C90DB1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character" w:styleId="YerTutucuMetni">
    <w:name w:val="Placeholder Text"/>
    <w:uiPriority w:val="99"/>
    <w:semiHidden/>
    <w:rsid w:val="00C90DB1"/>
    <w:rPr>
      <w:rFonts w:cs="Times New Roman"/>
      <w:color w:val="808080"/>
    </w:rPr>
  </w:style>
  <w:style w:type="character" w:customStyle="1" w:styleId="Stil2">
    <w:name w:val="Stil2"/>
    <w:uiPriority w:val="99"/>
    <w:locked/>
    <w:rsid w:val="00C90DB1"/>
    <w:rPr>
      <w:rFonts w:ascii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rsid w:val="00C90DB1"/>
    <w:pPr>
      <w:tabs>
        <w:tab w:val="center" w:pos="4536"/>
        <w:tab w:val="right" w:pos="9072"/>
      </w:tabs>
    </w:pPr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character" w:customStyle="1" w:styleId="stBilgiChar">
    <w:name w:val="Üst Bilgi Char"/>
    <w:basedOn w:val="VarsaylanParagrafYazTipi"/>
    <w:link w:val="stBilgi"/>
    <w:uiPriority w:val="99"/>
    <w:rsid w:val="00C90DB1"/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character" w:styleId="AklamaBavurusu">
    <w:name w:val="annotation reference"/>
    <w:uiPriority w:val="99"/>
    <w:semiHidden/>
    <w:unhideWhenUsed/>
    <w:rsid w:val="00C90DB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90DB1"/>
    <w:pPr>
      <w:spacing w:after="160" w:line="259" w:lineRule="auto"/>
    </w:pPr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90DB1"/>
    <w:rPr>
      <w:rFonts w:ascii="Calibri" w:eastAsia="Calibri" w:hAnsi="Calibri" w:cs="Calibri"/>
      <w:kern w:val="0"/>
      <w:sz w:val="20"/>
      <w:szCs w:val="20"/>
      <w:lang w:eastAsia="tr-TR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90DB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90DB1"/>
    <w:rPr>
      <w:rFonts w:ascii="Calibri" w:eastAsia="Calibri" w:hAnsi="Calibri" w:cs="Calibri"/>
      <w:b/>
      <w:bCs/>
      <w:kern w:val="0"/>
      <w:sz w:val="20"/>
      <w:szCs w:val="20"/>
      <w:lang w:eastAsia="tr-TR"/>
      <w14:ligatures w14:val="none"/>
    </w:rPr>
  </w:style>
  <w:style w:type="paragraph" w:styleId="Altyaz">
    <w:name w:val="Subtitle"/>
    <w:basedOn w:val="Normal"/>
    <w:next w:val="Normal"/>
    <w:link w:val="AltyazChar"/>
    <w:uiPriority w:val="11"/>
    <w:qFormat/>
    <w:rsid w:val="00C90DB1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kern w:val="0"/>
      <w:sz w:val="48"/>
      <w:szCs w:val="48"/>
      <w:lang w:eastAsia="tr-TR"/>
      <w14:ligatures w14:val="none"/>
    </w:rPr>
  </w:style>
  <w:style w:type="character" w:customStyle="1" w:styleId="AltyazChar">
    <w:name w:val="Altyazı Char"/>
    <w:basedOn w:val="VarsaylanParagrafYazTipi"/>
    <w:link w:val="Altyaz"/>
    <w:uiPriority w:val="11"/>
    <w:rsid w:val="00C90DB1"/>
    <w:rPr>
      <w:rFonts w:ascii="Georgia" w:eastAsia="Georgia" w:hAnsi="Georgia" w:cs="Georgia"/>
      <w:i/>
      <w:color w:val="666666"/>
      <w:kern w:val="0"/>
      <w:sz w:val="48"/>
      <w:szCs w:val="48"/>
      <w:lang w:eastAsia="tr-TR"/>
      <w14:ligatures w14:val="none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C90DB1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C90DB1"/>
    <w:rPr>
      <w:rFonts w:ascii="Calibri" w:eastAsia="Calibri" w:hAnsi="Calibri" w:cs="Calibri"/>
      <w:kern w:val="0"/>
      <w:sz w:val="22"/>
      <w:szCs w:val="22"/>
      <w:lang w:eastAsia="tr-TR"/>
      <w14:ligatures w14:val="none"/>
    </w:rPr>
  </w:style>
  <w:style w:type="paragraph" w:styleId="T2">
    <w:name w:val="toc 2"/>
    <w:basedOn w:val="Normal"/>
    <w:next w:val="Normal"/>
    <w:autoRedefine/>
    <w:uiPriority w:val="39"/>
    <w:unhideWhenUsed/>
    <w:rsid w:val="00C90DB1"/>
    <w:pPr>
      <w:ind w:left="240"/>
    </w:pPr>
    <w:rPr>
      <w:rFonts w:cstheme="minorHAnsi"/>
      <w:smallCaps/>
      <w:sz w:val="20"/>
      <w:szCs w:val="20"/>
    </w:rPr>
  </w:style>
  <w:style w:type="paragraph" w:styleId="T1">
    <w:name w:val="toc 1"/>
    <w:basedOn w:val="Normal"/>
    <w:next w:val="Normal"/>
    <w:autoRedefine/>
    <w:uiPriority w:val="39"/>
    <w:unhideWhenUsed/>
    <w:rsid w:val="00C90DB1"/>
    <w:pPr>
      <w:spacing w:before="120" w:after="120"/>
    </w:pPr>
    <w:rPr>
      <w:rFonts w:cstheme="minorHAnsi"/>
      <w:caps/>
      <w:sz w:val="20"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C90DB1"/>
    <w:pPr>
      <w:ind w:left="480"/>
    </w:pPr>
    <w:rPr>
      <w:rFonts w:cstheme="minorHAnsi"/>
      <w:i/>
      <w:iCs/>
      <w:sz w:val="20"/>
      <w:szCs w:val="20"/>
    </w:rPr>
  </w:style>
  <w:style w:type="character" w:styleId="zlenenKpr">
    <w:name w:val="FollowedHyperlink"/>
    <w:basedOn w:val="VarsaylanParagrafYazTipi"/>
    <w:uiPriority w:val="99"/>
    <w:semiHidden/>
    <w:unhideWhenUsed/>
    <w:rsid w:val="00C90DB1"/>
    <w:rPr>
      <w:color w:val="954F72" w:themeColor="followedHyperlink"/>
      <w:u w:val="single"/>
    </w:rPr>
  </w:style>
  <w:style w:type="table" w:styleId="DzTablo1">
    <w:name w:val="Plain Table 1"/>
    <w:basedOn w:val="NormalTablo"/>
    <w:uiPriority w:val="41"/>
    <w:rsid w:val="00AB7F4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2">
    <w:name w:val="Plain Table 2"/>
    <w:basedOn w:val="NormalTablo"/>
    <w:uiPriority w:val="42"/>
    <w:rsid w:val="00AB7F4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oKlavuzuAk">
    <w:name w:val="Grid Table Light"/>
    <w:basedOn w:val="NormalTablo"/>
    <w:uiPriority w:val="40"/>
    <w:rsid w:val="00AB7F4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2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0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93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36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4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55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00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2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26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0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2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8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06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57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8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7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7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1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56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3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3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31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85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7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D7DC20-0094-9A4A-AC9F-979DAB54F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şeyda özcan</dc:creator>
  <cp:keywords/>
  <dc:description/>
  <cp:lastModifiedBy>şeyda özcan</cp:lastModifiedBy>
  <cp:revision>15</cp:revision>
  <dcterms:created xsi:type="dcterms:W3CDTF">2024-10-30T12:09:00Z</dcterms:created>
  <dcterms:modified xsi:type="dcterms:W3CDTF">2025-04-26T10:08:00Z</dcterms:modified>
</cp:coreProperties>
</file>