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7C7" w:rsidRPr="00B14367" w:rsidRDefault="008C37C7" w:rsidP="008C37C7">
      <w:pPr>
        <w:pStyle w:val="NoSpacing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B14367">
        <w:rPr>
          <w:rFonts w:ascii="Times New Roman" w:hAnsi="Times New Roman" w:cs="Times New Roman"/>
          <w:b/>
          <w:sz w:val="24"/>
          <w:szCs w:val="24"/>
        </w:rPr>
        <w:t>INTERVIEW GUIDE</w:t>
      </w:r>
      <w:r w:rsidRPr="00B143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 xml:space="preserve"> </w:t>
      </w:r>
    </w:p>
    <w:p w:rsidR="008C37C7" w:rsidRPr="008C37C7" w:rsidRDefault="008C37C7" w:rsidP="008C37C7">
      <w:pPr>
        <w:spacing w:after="0" w:line="480" w:lineRule="auto"/>
        <w:rPr>
          <w:rFonts w:eastAsiaTheme="minorHAnsi"/>
          <w:szCs w:val="24"/>
        </w:rPr>
      </w:pPr>
      <w:r>
        <w:rPr>
          <w:rFonts w:eastAsiaTheme="minorHAnsi"/>
          <w:szCs w:val="24"/>
          <w:lang w:val="en-US"/>
        </w:rPr>
        <w:t>A Qualitative S</w:t>
      </w:r>
      <w:r w:rsidRPr="008C37C7">
        <w:rPr>
          <w:rFonts w:eastAsiaTheme="minorHAnsi"/>
          <w:szCs w:val="24"/>
          <w:lang w:val="en-US"/>
        </w:rPr>
        <w:t>tudy on the Perceived barriers to accessing</w:t>
      </w:r>
      <w:r w:rsidRPr="008C37C7">
        <w:rPr>
          <w:szCs w:val="24"/>
        </w:rPr>
        <w:t xml:space="preserve"> </w:t>
      </w:r>
      <w:r w:rsidR="00721C97">
        <w:rPr>
          <w:szCs w:val="24"/>
        </w:rPr>
        <w:t>h</w:t>
      </w:r>
      <w:r w:rsidR="00720472">
        <w:rPr>
          <w:szCs w:val="24"/>
        </w:rPr>
        <w:t>aemodialysis for patient’s with   kidney failure</w:t>
      </w:r>
      <w:r w:rsidRPr="008C37C7">
        <w:rPr>
          <w:rFonts w:eastAsiaTheme="minorHAnsi"/>
          <w:szCs w:val="24"/>
          <w:lang w:val="en-US"/>
        </w:rPr>
        <w:t xml:space="preserve"> in Northern Ghana</w:t>
      </w:r>
      <w:r w:rsidRPr="008C37C7">
        <w:rPr>
          <w:rFonts w:eastAsiaTheme="minorHAnsi"/>
          <w:szCs w:val="24"/>
        </w:rPr>
        <w:t>: Perspectives of Healthcare Providers</w:t>
      </w:r>
      <w:r w:rsidR="00830937">
        <w:rPr>
          <w:rFonts w:eastAsiaTheme="minorHAnsi"/>
          <w:szCs w:val="24"/>
        </w:rPr>
        <w:t>.</w:t>
      </w:r>
    </w:p>
    <w:p w:rsidR="008C37C7" w:rsidRPr="008C37C7" w:rsidRDefault="008C37C7" w:rsidP="008C37C7">
      <w:pPr>
        <w:widowControl/>
        <w:autoSpaceDE/>
        <w:autoSpaceDN/>
        <w:spacing w:after="160" w:line="259" w:lineRule="auto"/>
        <w:jc w:val="left"/>
        <w:rPr>
          <w:rFonts w:eastAsiaTheme="minorHAnsi"/>
          <w:b/>
          <w:szCs w:val="24"/>
          <w:u w:val="single"/>
          <w:lang w:val="en-US"/>
        </w:rPr>
      </w:pPr>
      <w:r w:rsidRPr="008C37C7">
        <w:rPr>
          <w:rFonts w:eastAsiaTheme="minorHAnsi"/>
          <w:b/>
          <w:szCs w:val="24"/>
          <w:u w:val="single"/>
          <w:lang w:val="en-US"/>
        </w:rPr>
        <w:t xml:space="preserve">Interview guide for health </w:t>
      </w:r>
      <w:r w:rsidR="00830937" w:rsidRPr="008C37C7">
        <w:rPr>
          <w:rFonts w:eastAsiaTheme="minorHAnsi"/>
          <w:b/>
          <w:szCs w:val="24"/>
          <w:u w:val="single"/>
          <w:lang w:val="en-US"/>
        </w:rPr>
        <w:t xml:space="preserve">professional </w:t>
      </w:r>
      <w:r w:rsidR="00830937">
        <w:rPr>
          <w:rFonts w:eastAsiaTheme="minorHAnsi"/>
          <w:b/>
          <w:szCs w:val="24"/>
          <w:u w:val="single"/>
          <w:lang w:val="en-US"/>
        </w:rPr>
        <w:t xml:space="preserve">guided by </w:t>
      </w:r>
      <w:proofErr w:type="spellStart"/>
      <w:r w:rsidR="00830937">
        <w:rPr>
          <w:rFonts w:eastAsiaTheme="minorHAnsi"/>
          <w:b/>
          <w:szCs w:val="24"/>
          <w:u w:val="single"/>
          <w:lang w:val="en-US"/>
        </w:rPr>
        <w:t>penchansky</w:t>
      </w:r>
      <w:proofErr w:type="spellEnd"/>
      <w:r w:rsidR="00830937">
        <w:rPr>
          <w:rFonts w:eastAsiaTheme="minorHAnsi"/>
          <w:b/>
          <w:szCs w:val="24"/>
          <w:u w:val="single"/>
          <w:lang w:val="en-US"/>
        </w:rPr>
        <w:t xml:space="preserve"> and Thomas’s conceptual framework of access to healthcare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30937" w:rsidTr="00830937">
        <w:tc>
          <w:tcPr>
            <w:tcW w:w="4675" w:type="dxa"/>
          </w:tcPr>
          <w:p w:rsidR="00830937" w:rsidRPr="00091593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b/>
                <w:szCs w:val="24"/>
                <w:lang w:val="en-US"/>
              </w:rPr>
            </w:pPr>
            <w:bookmarkStart w:id="0" w:name="_GoBack"/>
            <w:r w:rsidRPr="00091593">
              <w:rPr>
                <w:rFonts w:eastAsiaTheme="minorHAnsi"/>
                <w:b/>
                <w:szCs w:val="24"/>
                <w:lang w:val="en-US"/>
              </w:rPr>
              <w:t>Dimension</w:t>
            </w:r>
            <w:bookmarkEnd w:id="0"/>
          </w:p>
        </w:tc>
        <w:tc>
          <w:tcPr>
            <w:tcW w:w="4675" w:type="dxa"/>
          </w:tcPr>
          <w:p w:rsidR="00830937" w:rsidRPr="00830937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b/>
                <w:szCs w:val="24"/>
                <w:lang w:val="en-US"/>
              </w:rPr>
            </w:pPr>
            <w:r w:rsidRPr="00830937">
              <w:rPr>
                <w:rFonts w:eastAsiaTheme="minorHAnsi"/>
                <w:b/>
                <w:szCs w:val="24"/>
                <w:lang w:val="en-US"/>
              </w:rPr>
              <w:t xml:space="preserve">Interview guide  </w:t>
            </w:r>
          </w:p>
        </w:tc>
      </w:tr>
      <w:tr w:rsidR="00830937" w:rsidTr="00830937">
        <w:tc>
          <w:tcPr>
            <w:tcW w:w="4675" w:type="dxa"/>
          </w:tcPr>
          <w:p w:rsidR="00830937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 xml:space="preserve">Availability </w:t>
            </w:r>
          </w:p>
        </w:tc>
        <w:tc>
          <w:tcPr>
            <w:tcW w:w="4675" w:type="dxa"/>
          </w:tcPr>
          <w:p w:rsidR="00830937" w:rsidRDefault="00160262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szCs w:val="24"/>
              </w:rPr>
              <w:t xml:space="preserve">What do you think are the barriers to </w:t>
            </w:r>
            <w:r w:rsidR="000B7B23">
              <w:rPr>
                <w:szCs w:val="24"/>
              </w:rPr>
              <w:t xml:space="preserve">accessing </w:t>
            </w:r>
            <w:proofErr w:type="spellStart"/>
            <w:r w:rsidR="000B7B23" w:rsidRPr="006137E0">
              <w:rPr>
                <w:szCs w:val="24"/>
              </w:rPr>
              <w:t>hemodialysis</w:t>
            </w:r>
            <w:proofErr w:type="spellEnd"/>
            <w:r w:rsidRPr="006137E0">
              <w:rPr>
                <w:szCs w:val="24"/>
              </w:rPr>
              <w:t xml:space="preserve"> services for patients suffering from </w:t>
            </w:r>
            <w:r>
              <w:rPr>
                <w:szCs w:val="24"/>
              </w:rPr>
              <w:t xml:space="preserve">kidney failure? </w:t>
            </w:r>
            <w:r w:rsidRPr="006137E0">
              <w:rPr>
                <w:szCs w:val="24"/>
              </w:rPr>
              <w:t>Why?"</w:t>
            </w:r>
          </w:p>
        </w:tc>
      </w:tr>
      <w:tr w:rsidR="00830937" w:rsidTr="00830937">
        <w:tc>
          <w:tcPr>
            <w:tcW w:w="4675" w:type="dxa"/>
          </w:tcPr>
          <w:p w:rsidR="00830937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Accessibility</w:t>
            </w:r>
          </w:p>
        </w:tc>
        <w:tc>
          <w:tcPr>
            <w:tcW w:w="4675" w:type="dxa"/>
          </w:tcPr>
          <w:p w:rsidR="00830937" w:rsidRDefault="00160262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 w:rsidRPr="006137E0">
              <w:rPr>
                <w:szCs w:val="24"/>
              </w:rPr>
              <w:t xml:space="preserve">Are dialysis </w:t>
            </w:r>
            <w:proofErr w:type="spellStart"/>
            <w:r w:rsidRPr="006137E0">
              <w:rPr>
                <w:szCs w:val="24"/>
              </w:rPr>
              <w:t>centers</w:t>
            </w:r>
            <w:proofErr w:type="spellEnd"/>
            <w:r w:rsidRPr="006137E0">
              <w:rPr>
                <w:szCs w:val="24"/>
              </w:rPr>
              <w:t xml:space="preserve"> located in areas that are convenient for most patients? What are the geographic challenges?"</w:t>
            </w:r>
          </w:p>
        </w:tc>
      </w:tr>
      <w:tr w:rsidR="00830937" w:rsidTr="00830937">
        <w:tc>
          <w:tcPr>
            <w:tcW w:w="4675" w:type="dxa"/>
          </w:tcPr>
          <w:p w:rsidR="00830937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Accommodation</w:t>
            </w:r>
          </w:p>
        </w:tc>
        <w:tc>
          <w:tcPr>
            <w:tcW w:w="4675" w:type="dxa"/>
          </w:tcPr>
          <w:p w:rsidR="00830937" w:rsidRDefault="00160262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 w:rsidRPr="006137E0">
              <w:rPr>
                <w:szCs w:val="24"/>
              </w:rPr>
              <w:t>What challenges do you as healthcare providers face in providing care for chronic kidney disease patients needing haemodialysis services?"</w:t>
            </w:r>
            <w:r w:rsidRPr="006137E0">
              <w:rPr>
                <w:szCs w:val="24"/>
              </w:rPr>
              <w:br/>
            </w:r>
          </w:p>
        </w:tc>
      </w:tr>
      <w:tr w:rsidR="00830937" w:rsidTr="00830937">
        <w:tc>
          <w:tcPr>
            <w:tcW w:w="4675" w:type="dxa"/>
          </w:tcPr>
          <w:p w:rsidR="00830937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Affordability</w:t>
            </w:r>
          </w:p>
        </w:tc>
        <w:tc>
          <w:tcPr>
            <w:tcW w:w="4675" w:type="dxa"/>
          </w:tcPr>
          <w:p w:rsidR="00830937" w:rsidRDefault="00160262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 w:rsidRPr="006137E0">
              <w:rPr>
                <w:szCs w:val="24"/>
              </w:rPr>
              <w:t xml:space="preserve">Do you think the current cost structure for haemodialysis services is manageable for patients? </w:t>
            </w:r>
          </w:p>
        </w:tc>
      </w:tr>
      <w:tr w:rsidR="00830937" w:rsidTr="00830937">
        <w:tc>
          <w:tcPr>
            <w:tcW w:w="4675" w:type="dxa"/>
          </w:tcPr>
          <w:p w:rsidR="00830937" w:rsidRDefault="00830937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Acceptability</w:t>
            </w:r>
          </w:p>
        </w:tc>
        <w:tc>
          <w:tcPr>
            <w:tcW w:w="4675" w:type="dxa"/>
          </w:tcPr>
          <w:p w:rsidR="00830937" w:rsidRDefault="00160262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 xml:space="preserve">Are there any social or cultural </w:t>
            </w:r>
            <w:r w:rsidR="00DF5F2A">
              <w:rPr>
                <w:rFonts w:eastAsiaTheme="minorHAnsi"/>
                <w:szCs w:val="24"/>
                <w:lang w:val="en-US"/>
              </w:rPr>
              <w:t>factors that</w:t>
            </w:r>
            <w:r>
              <w:rPr>
                <w:rFonts w:eastAsiaTheme="minorHAnsi"/>
                <w:szCs w:val="24"/>
                <w:lang w:val="en-US"/>
              </w:rPr>
              <w:t xml:space="preserve"> can influence access to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haemodialysis</w:t>
            </w:r>
            <w:proofErr w:type="spellEnd"/>
            <w:r w:rsidR="00DF5F2A">
              <w:rPr>
                <w:rFonts w:eastAsiaTheme="minorHAnsi"/>
                <w:szCs w:val="24"/>
                <w:lang w:val="en-US"/>
              </w:rPr>
              <w:t>?</w:t>
            </w:r>
            <w:r>
              <w:rPr>
                <w:rFonts w:eastAsiaTheme="minorHAnsi"/>
                <w:szCs w:val="24"/>
                <w:lang w:val="en-US"/>
              </w:rPr>
              <w:t xml:space="preserve"> </w:t>
            </w:r>
          </w:p>
          <w:p w:rsidR="00DF5F2A" w:rsidRDefault="00DF5F2A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</w:p>
          <w:p w:rsidR="00DF5F2A" w:rsidRDefault="00DF5F2A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</w:p>
        </w:tc>
      </w:tr>
      <w:tr w:rsidR="000B7B23" w:rsidTr="00830937">
        <w:tc>
          <w:tcPr>
            <w:tcW w:w="4675" w:type="dxa"/>
          </w:tcPr>
          <w:p w:rsidR="000B7B23" w:rsidRDefault="000B7B23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</w:p>
        </w:tc>
        <w:tc>
          <w:tcPr>
            <w:tcW w:w="4675" w:type="dxa"/>
          </w:tcPr>
          <w:p w:rsidR="000B7B23" w:rsidRPr="00DF5F2A" w:rsidRDefault="000B7B23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 w:rsidRPr="00DF5F2A">
              <w:rPr>
                <w:rFonts w:eastAsiaTheme="minorHAnsi"/>
                <w:szCs w:val="24"/>
                <w:lang w:val="en-US"/>
              </w:rPr>
              <w:t>Is there anything else that you would like to share with me about what we have just discussed?</w:t>
            </w:r>
          </w:p>
          <w:p w:rsidR="000B7B23" w:rsidRDefault="000B7B23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</w:p>
        </w:tc>
      </w:tr>
    </w:tbl>
    <w:p w:rsidR="008C37C7" w:rsidRPr="008C37C7" w:rsidRDefault="008C37C7" w:rsidP="00721C97">
      <w:pPr>
        <w:widowControl/>
        <w:autoSpaceDE/>
        <w:autoSpaceDN/>
        <w:spacing w:after="160" w:line="240" w:lineRule="auto"/>
        <w:jc w:val="left"/>
        <w:rPr>
          <w:rFonts w:eastAsiaTheme="minorHAnsi"/>
          <w:szCs w:val="24"/>
          <w:lang w:val="en-US"/>
        </w:rPr>
      </w:pPr>
    </w:p>
    <w:p w:rsidR="008C37C7" w:rsidRDefault="008C37C7" w:rsidP="00721C97">
      <w:pPr>
        <w:widowControl/>
        <w:autoSpaceDE/>
        <w:autoSpaceDN/>
        <w:spacing w:after="160" w:line="240" w:lineRule="auto"/>
        <w:contextualSpacing/>
        <w:jc w:val="left"/>
        <w:rPr>
          <w:rFonts w:eastAsiaTheme="minorHAnsi"/>
          <w:szCs w:val="24"/>
          <w:lang w:val="en-US"/>
        </w:rPr>
      </w:pPr>
    </w:p>
    <w:p w:rsidR="00DF5F2A" w:rsidRDefault="00DF5F2A" w:rsidP="00721C97">
      <w:pPr>
        <w:widowControl/>
        <w:autoSpaceDE/>
        <w:autoSpaceDN/>
        <w:spacing w:after="160" w:line="240" w:lineRule="auto"/>
        <w:contextualSpacing/>
        <w:jc w:val="left"/>
        <w:rPr>
          <w:rFonts w:eastAsiaTheme="minorHAnsi"/>
          <w:szCs w:val="24"/>
          <w:lang w:val="en-US"/>
        </w:rPr>
      </w:pPr>
    </w:p>
    <w:p w:rsidR="00DF5F2A" w:rsidRDefault="00DF5F2A" w:rsidP="00721C97">
      <w:pPr>
        <w:widowControl/>
        <w:autoSpaceDE/>
        <w:autoSpaceDN/>
        <w:spacing w:after="160" w:line="240" w:lineRule="auto"/>
        <w:contextualSpacing/>
        <w:jc w:val="left"/>
        <w:rPr>
          <w:rFonts w:eastAsiaTheme="minorHAnsi"/>
          <w:szCs w:val="24"/>
          <w:lang w:val="en-US"/>
        </w:rPr>
      </w:pPr>
    </w:p>
    <w:p w:rsidR="00721C97" w:rsidRDefault="00721C97" w:rsidP="00721C97">
      <w:pPr>
        <w:widowControl/>
        <w:autoSpaceDE/>
        <w:autoSpaceDN/>
        <w:spacing w:after="160" w:line="240" w:lineRule="auto"/>
        <w:contextualSpacing/>
        <w:jc w:val="left"/>
        <w:rPr>
          <w:rFonts w:eastAsiaTheme="minorHAnsi"/>
          <w:szCs w:val="24"/>
          <w:lang w:val="en-US"/>
        </w:rPr>
      </w:pPr>
    </w:p>
    <w:p w:rsidR="00721C97" w:rsidRDefault="00721C97" w:rsidP="00721C97">
      <w:pPr>
        <w:widowControl/>
        <w:autoSpaceDE/>
        <w:autoSpaceDN/>
        <w:spacing w:after="160" w:line="240" w:lineRule="auto"/>
        <w:contextualSpacing/>
        <w:jc w:val="left"/>
        <w:rPr>
          <w:rFonts w:eastAsiaTheme="minorHAnsi"/>
          <w:szCs w:val="24"/>
          <w:lang w:val="en-US"/>
        </w:rPr>
      </w:pPr>
    </w:p>
    <w:p w:rsidR="00721C97" w:rsidRDefault="00721C97" w:rsidP="00721C97">
      <w:pPr>
        <w:widowControl/>
        <w:autoSpaceDE/>
        <w:autoSpaceDN/>
        <w:spacing w:after="160" w:line="240" w:lineRule="auto"/>
        <w:contextualSpacing/>
        <w:jc w:val="left"/>
        <w:rPr>
          <w:rFonts w:eastAsiaTheme="minorHAnsi"/>
          <w:szCs w:val="24"/>
          <w:lang w:val="en-US"/>
        </w:rPr>
      </w:pPr>
    </w:p>
    <w:p w:rsidR="00DF5F2A" w:rsidRPr="008C37C7" w:rsidRDefault="00DF5F2A" w:rsidP="00DF5F2A">
      <w:pPr>
        <w:widowControl/>
        <w:autoSpaceDE/>
        <w:autoSpaceDN/>
        <w:spacing w:after="160" w:line="480" w:lineRule="auto"/>
        <w:contextualSpacing/>
        <w:jc w:val="left"/>
        <w:rPr>
          <w:rFonts w:eastAsiaTheme="minorHAnsi"/>
          <w:szCs w:val="24"/>
          <w:lang w:val="en-US"/>
        </w:rPr>
      </w:pPr>
    </w:p>
    <w:p w:rsidR="00DF5F2A" w:rsidRPr="008C37C7" w:rsidRDefault="008C37C7" w:rsidP="00DF5F2A">
      <w:pPr>
        <w:widowControl/>
        <w:autoSpaceDE/>
        <w:autoSpaceDN/>
        <w:spacing w:after="160" w:line="259" w:lineRule="auto"/>
        <w:jc w:val="left"/>
        <w:rPr>
          <w:rFonts w:eastAsiaTheme="minorHAnsi"/>
          <w:b/>
          <w:szCs w:val="24"/>
          <w:u w:val="single"/>
          <w:lang w:val="en-US"/>
        </w:rPr>
      </w:pPr>
      <w:r w:rsidRPr="008C37C7">
        <w:rPr>
          <w:rFonts w:eastAsiaTheme="minorHAnsi"/>
          <w:b/>
          <w:szCs w:val="24"/>
          <w:u w:val="single"/>
          <w:lang w:val="en-US"/>
        </w:rPr>
        <w:lastRenderedPageBreak/>
        <w:t xml:space="preserve">Interview guide for administrators </w:t>
      </w:r>
      <w:r w:rsidR="00DF5F2A">
        <w:rPr>
          <w:rFonts w:eastAsiaTheme="minorHAnsi"/>
          <w:b/>
          <w:szCs w:val="24"/>
          <w:u w:val="single"/>
          <w:lang w:val="en-US"/>
        </w:rPr>
        <w:t xml:space="preserve">guided by </w:t>
      </w:r>
      <w:proofErr w:type="spellStart"/>
      <w:r w:rsidR="00DF5F2A">
        <w:rPr>
          <w:rFonts w:eastAsiaTheme="minorHAnsi"/>
          <w:b/>
          <w:szCs w:val="24"/>
          <w:u w:val="single"/>
          <w:lang w:val="en-US"/>
        </w:rPr>
        <w:t>penchansky</w:t>
      </w:r>
      <w:proofErr w:type="spellEnd"/>
      <w:r w:rsidR="00DF5F2A">
        <w:rPr>
          <w:rFonts w:eastAsiaTheme="minorHAnsi"/>
          <w:b/>
          <w:szCs w:val="24"/>
          <w:u w:val="single"/>
          <w:lang w:val="en-US"/>
        </w:rPr>
        <w:t xml:space="preserve"> and Thomas’s conceptual framework of access to healthcare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5F2A" w:rsidTr="00DF5F2A">
        <w:tc>
          <w:tcPr>
            <w:tcW w:w="4675" w:type="dxa"/>
          </w:tcPr>
          <w:p w:rsidR="00DF5F2A" w:rsidRPr="000B7B23" w:rsidRDefault="00DF5F2A" w:rsidP="00721C97">
            <w:pPr>
              <w:widowControl/>
              <w:autoSpaceDE/>
              <w:autoSpaceDN/>
              <w:spacing w:after="160" w:line="240" w:lineRule="auto"/>
              <w:rPr>
                <w:rFonts w:eastAsiaTheme="minorHAnsi"/>
                <w:b/>
                <w:szCs w:val="24"/>
                <w:lang w:val="en-US"/>
              </w:rPr>
            </w:pPr>
            <w:r w:rsidRPr="000B7B23">
              <w:rPr>
                <w:rFonts w:eastAsiaTheme="minorHAnsi"/>
                <w:b/>
                <w:szCs w:val="24"/>
                <w:lang w:val="en-US"/>
              </w:rPr>
              <w:t xml:space="preserve">Dimensions </w:t>
            </w:r>
          </w:p>
        </w:tc>
        <w:tc>
          <w:tcPr>
            <w:tcW w:w="4675" w:type="dxa"/>
          </w:tcPr>
          <w:p w:rsidR="00DF5F2A" w:rsidRPr="000B7B23" w:rsidRDefault="00DF5F2A" w:rsidP="00721C97">
            <w:pPr>
              <w:widowControl/>
              <w:autoSpaceDE/>
              <w:autoSpaceDN/>
              <w:spacing w:after="160" w:line="240" w:lineRule="auto"/>
              <w:rPr>
                <w:rFonts w:eastAsiaTheme="minorHAnsi"/>
                <w:b/>
                <w:szCs w:val="24"/>
                <w:lang w:val="en-US"/>
              </w:rPr>
            </w:pPr>
            <w:r w:rsidRPr="000B7B23">
              <w:rPr>
                <w:rFonts w:eastAsiaTheme="minorHAnsi"/>
                <w:b/>
                <w:szCs w:val="24"/>
                <w:lang w:val="en-US"/>
              </w:rPr>
              <w:t xml:space="preserve">Interview guide </w:t>
            </w:r>
          </w:p>
        </w:tc>
      </w:tr>
      <w:tr w:rsidR="00DF5F2A" w:rsidTr="00DF5F2A">
        <w:tc>
          <w:tcPr>
            <w:tcW w:w="4675" w:type="dxa"/>
          </w:tcPr>
          <w:p w:rsidR="00DF5F2A" w:rsidRDefault="00DF5F2A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 xml:space="preserve">Availability </w:t>
            </w:r>
          </w:p>
        </w:tc>
        <w:tc>
          <w:tcPr>
            <w:tcW w:w="4675" w:type="dxa"/>
          </w:tcPr>
          <w:p w:rsidR="00DF5F2A" w:rsidRPr="000B7B23" w:rsidRDefault="00DF5F2A" w:rsidP="00721C97">
            <w:pPr>
              <w:widowControl/>
              <w:autoSpaceDE/>
              <w:autoSpaceDN/>
              <w:spacing w:after="160" w:line="240" w:lineRule="auto"/>
              <w:contextualSpacing/>
              <w:jc w:val="left"/>
              <w:rPr>
                <w:rFonts w:eastAsiaTheme="minorHAnsi"/>
                <w:szCs w:val="24"/>
                <w:lang w:val="en-US"/>
              </w:rPr>
            </w:pPr>
            <w:r w:rsidRPr="00DF5F2A">
              <w:rPr>
                <w:rFonts w:eastAsiaTheme="minorHAnsi"/>
                <w:szCs w:val="24"/>
                <w:lang w:val="en-US"/>
              </w:rPr>
              <w:t>What   do   you   think   are the system barriers to accessing   chronic hemodialysis services for patients suffering from end-stage renal disease? Why?</w:t>
            </w:r>
          </w:p>
        </w:tc>
      </w:tr>
      <w:tr w:rsidR="00DF5F2A" w:rsidTr="00DF5F2A">
        <w:tc>
          <w:tcPr>
            <w:tcW w:w="4675" w:type="dxa"/>
          </w:tcPr>
          <w:p w:rsidR="00DF5F2A" w:rsidRDefault="00DF5F2A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Accessibility</w:t>
            </w:r>
          </w:p>
        </w:tc>
        <w:tc>
          <w:tcPr>
            <w:tcW w:w="4675" w:type="dxa"/>
          </w:tcPr>
          <w:p w:rsidR="00DF5F2A" w:rsidRDefault="000B7B23" w:rsidP="00721C97">
            <w:pPr>
              <w:widowControl/>
              <w:autoSpaceDE/>
              <w:autoSpaceDN/>
              <w:spacing w:after="160" w:line="240" w:lineRule="auto"/>
              <w:rPr>
                <w:rFonts w:eastAsiaTheme="minorHAnsi"/>
                <w:b/>
                <w:szCs w:val="24"/>
                <w:u w:val="single"/>
                <w:lang w:val="en-US"/>
              </w:rPr>
            </w:pPr>
            <w:r w:rsidRPr="006137E0">
              <w:rPr>
                <w:szCs w:val="24"/>
              </w:rPr>
              <w:t xml:space="preserve">Are dialysis </w:t>
            </w:r>
            <w:proofErr w:type="spellStart"/>
            <w:r w:rsidRPr="006137E0">
              <w:rPr>
                <w:szCs w:val="24"/>
              </w:rPr>
              <w:t>centers</w:t>
            </w:r>
            <w:proofErr w:type="spellEnd"/>
            <w:r w:rsidRPr="006137E0">
              <w:rPr>
                <w:szCs w:val="24"/>
              </w:rPr>
              <w:t xml:space="preserve"> located in areas that are convenient for most patients? What are the geographic challenges?"</w:t>
            </w:r>
          </w:p>
        </w:tc>
      </w:tr>
      <w:tr w:rsidR="00DF5F2A" w:rsidTr="00DF5F2A">
        <w:tc>
          <w:tcPr>
            <w:tcW w:w="4675" w:type="dxa"/>
          </w:tcPr>
          <w:p w:rsidR="00DF5F2A" w:rsidRDefault="00DF5F2A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Accommodation</w:t>
            </w:r>
          </w:p>
        </w:tc>
        <w:tc>
          <w:tcPr>
            <w:tcW w:w="4675" w:type="dxa"/>
          </w:tcPr>
          <w:p w:rsidR="00DF5F2A" w:rsidRPr="00BA6656" w:rsidRDefault="00BA6656" w:rsidP="00721C97">
            <w:pPr>
              <w:widowControl/>
              <w:autoSpaceDE/>
              <w:autoSpaceDN/>
              <w:spacing w:after="160" w:line="240" w:lineRule="auto"/>
              <w:rPr>
                <w:rFonts w:eastAsiaTheme="minorHAnsi"/>
                <w:szCs w:val="24"/>
                <w:lang w:val="en-US"/>
              </w:rPr>
            </w:pPr>
            <w:r w:rsidRPr="00BA6656">
              <w:rPr>
                <w:rFonts w:eastAsiaTheme="minorHAnsi"/>
                <w:szCs w:val="24"/>
                <w:lang w:val="en-US"/>
              </w:rPr>
              <w:t xml:space="preserve">What challenges do you as health care providers face in providing care for chronic kidney disease patients needing </w:t>
            </w:r>
            <w:proofErr w:type="spellStart"/>
            <w:r w:rsidRPr="00BA6656">
              <w:rPr>
                <w:rFonts w:eastAsiaTheme="minorHAnsi"/>
                <w:szCs w:val="24"/>
                <w:lang w:val="en-US"/>
              </w:rPr>
              <w:t>haemodialysis</w:t>
            </w:r>
            <w:proofErr w:type="spellEnd"/>
            <w:r w:rsidRPr="00BA6656">
              <w:rPr>
                <w:rFonts w:eastAsiaTheme="minorHAnsi"/>
                <w:szCs w:val="24"/>
                <w:lang w:val="en-US"/>
              </w:rPr>
              <w:t xml:space="preserve"> services?</w:t>
            </w:r>
          </w:p>
        </w:tc>
      </w:tr>
      <w:tr w:rsidR="00DF5F2A" w:rsidTr="00DF5F2A">
        <w:tc>
          <w:tcPr>
            <w:tcW w:w="4675" w:type="dxa"/>
          </w:tcPr>
          <w:p w:rsidR="00DF5F2A" w:rsidRDefault="00DF5F2A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Affordability</w:t>
            </w:r>
          </w:p>
        </w:tc>
        <w:tc>
          <w:tcPr>
            <w:tcW w:w="4675" w:type="dxa"/>
          </w:tcPr>
          <w:p w:rsidR="00DF5F2A" w:rsidRDefault="000B7B23" w:rsidP="00721C97">
            <w:pPr>
              <w:widowControl/>
              <w:autoSpaceDE/>
              <w:autoSpaceDN/>
              <w:spacing w:after="160" w:line="240" w:lineRule="auto"/>
              <w:rPr>
                <w:rFonts w:eastAsiaTheme="minorHAnsi"/>
                <w:b/>
                <w:szCs w:val="24"/>
                <w:u w:val="single"/>
                <w:lang w:val="en-US"/>
              </w:rPr>
            </w:pPr>
            <w:r w:rsidRPr="006137E0">
              <w:rPr>
                <w:szCs w:val="24"/>
              </w:rPr>
              <w:t>Do you think the current cost structure for haemodialysis services is manageable for patients?</w:t>
            </w:r>
          </w:p>
        </w:tc>
      </w:tr>
      <w:tr w:rsidR="00BA6656" w:rsidTr="00DF5F2A">
        <w:tc>
          <w:tcPr>
            <w:tcW w:w="4675" w:type="dxa"/>
          </w:tcPr>
          <w:p w:rsidR="00BA6656" w:rsidRDefault="000B7B23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>Acceptability</w:t>
            </w:r>
          </w:p>
        </w:tc>
        <w:tc>
          <w:tcPr>
            <w:tcW w:w="4675" w:type="dxa"/>
          </w:tcPr>
          <w:p w:rsidR="00BA6656" w:rsidRPr="000B7B23" w:rsidRDefault="000B7B23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  <w:r>
              <w:rPr>
                <w:rFonts w:eastAsiaTheme="minorHAnsi"/>
                <w:szCs w:val="24"/>
                <w:lang w:val="en-US"/>
              </w:rPr>
              <w:t xml:space="preserve">Do you think there are any social or cultural factors that can influence access to </w:t>
            </w:r>
            <w:proofErr w:type="spellStart"/>
            <w:r>
              <w:rPr>
                <w:rFonts w:eastAsiaTheme="minorHAnsi"/>
                <w:szCs w:val="24"/>
                <w:lang w:val="en-US"/>
              </w:rPr>
              <w:t>haemodialysis</w:t>
            </w:r>
            <w:proofErr w:type="spellEnd"/>
            <w:r>
              <w:rPr>
                <w:rFonts w:eastAsiaTheme="minorHAnsi"/>
                <w:szCs w:val="24"/>
                <w:lang w:val="en-US"/>
              </w:rPr>
              <w:t xml:space="preserve">? </w:t>
            </w:r>
          </w:p>
        </w:tc>
      </w:tr>
      <w:tr w:rsidR="000B7B23" w:rsidTr="00DF5F2A">
        <w:tc>
          <w:tcPr>
            <w:tcW w:w="4675" w:type="dxa"/>
          </w:tcPr>
          <w:p w:rsidR="000B7B23" w:rsidRDefault="000B7B23" w:rsidP="00721C97">
            <w:pPr>
              <w:widowControl/>
              <w:autoSpaceDE/>
              <w:autoSpaceDN/>
              <w:spacing w:after="160" w:line="240" w:lineRule="auto"/>
              <w:jc w:val="left"/>
              <w:rPr>
                <w:rFonts w:eastAsiaTheme="minorHAnsi"/>
                <w:szCs w:val="24"/>
                <w:lang w:val="en-US"/>
              </w:rPr>
            </w:pPr>
          </w:p>
        </w:tc>
        <w:tc>
          <w:tcPr>
            <w:tcW w:w="4675" w:type="dxa"/>
          </w:tcPr>
          <w:p w:rsidR="000B7B23" w:rsidRPr="00BA6656" w:rsidRDefault="000B7B23" w:rsidP="00721C97">
            <w:pPr>
              <w:widowControl/>
              <w:autoSpaceDE/>
              <w:autoSpaceDN/>
              <w:spacing w:after="160" w:line="240" w:lineRule="auto"/>
              <w:contextualSpacing/>
              <w:jc w:val="left"/>
              <w:rPr>
                <w:rFonts w:eastAsiaTheme="minorHAnsi"/>
                <w:szCs w:val="24"/>
                <w:lang w:val="en-US"/>
              </w:rPr>
            </w:pPr>
            <w:r w:rsidRPr="00BA6656">
              <w:rPr>
                <w:rFonts w:eastAsiaTheme="minorHAnsi"/>
                <w:szCs w:val="24"/>
                <w:lang w:val="en-US"/>
              </w:rPr>
              <w:t>Is there anything else that you would like to share with me about what we have just discussed?</w:t>
            </w:r>
          </w:p>
          <w:p w:rsidR="000B7B23" w:rsidRPr="00BA6656" w:rsidRDefault="000B7B23" w:rsidP="00721C97">
            <w:pPr>
              <w:widowControl/>
              <w:autoSpaceDE/>
              <w:autoSpaceDN/>
              <w:spacing w:after="160" w:line="240" w:lineRule="auto"/>
              <w:contextualSpacing/>
              <w:jc w:val="left"/>
              <w:rPr>
                <w:rFonts w:eastAsiaTheme="minorHAnsi"/>
                <w:szCs w:val="24"/>
                <w:lang w:val="en-US"/>
              </w:rPr>
            </w:pPr>
          </w:p>
        </w:tc>
      </w:tr>
    </w:tbl>
    <w:p w:rsidR="008C37C7" w:rsidRPr="008C37C7" w:rsidRDefault="008C37C7" w:rsidP="00721C97">
      <w:pPr>
        <w:widowControl/>
        <w:autoSpaceDE/>
        <w:autoSpaceDN/>
        <w:spacing w:after="160" w:line="240" w:lineRule="auto"/>
        <w:rPr>
          <w:rFonts w:eastAsiaTheme="minorHAnsi"/>
          <w:b/>
          <w:szCs w:val="24"/>
          <w:u w:val="single"/>
          <w:lang w:val="en-US"/>
        </w:rPr>
      </w:pPr>
    </w:p>
    <w:p w:rsidR="008C37C7" w:rsidRPr="008C37C7" w:rsidRDefault="008C37C7" w:rsidP="00721C97">
      <w:pPr>
        <w:widowControl/>
        <w:autoSpaceDE/>
        <w:autoSpaceDN/>
        <w:spacing w:after="160" w:line="240" w:lineRule="auto"/>
        <w:rPr>
          <w:rFonts w:eastAsiaTheme="minorHAnsi"/>
          <w:b/>
          <w:szCs w:val="24"/>
          <w:u w:val="single"/>
          <w:lang w:val="en-US"/>
        </w:rPr>
      </w:pPr>
    </w:p>
    <w:p w:rsidR="00DF4BF3" w:rsidRDefault="00DF4BF3" w:rsidP="00721C97">
      <w:pPr>
        <w:spacing w:line="240" w:lineRule="auto"/>
      </w:pPr>
    </w:p>
    <w:sectPr w:rsidR="00DF4B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F4F6A"/>
    <w:multiLevelType w:val="hybridMultilevel"/>
    <w:tmpl w:val="9DF8C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37601"/>
    <w:multiLevelType w:val="hybridMultilevel"/>
    <w:tmpl w:val="A1802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C7"/>
    <w:rsid w:val="00091593"/>
    <w:rsid w:val="000B7B23"/>
    <w:rsid w:val="00160262"/>
    <w:rsid w:val="00720472"/>
    <w:rsid w:val="00721C97"/>
    <w:rsid w:val="00830937"/>
    <w:rsid w:val="008C37C7"/>
    <w:rsid w:val="00BA6656"/>
    <w:rsid w:val="00DF4BF3"/>
    <w:rsid w:val="00D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B77C1-E2DD-4B29-94B1-45336E4D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B7B23"/>
    <w:pPr>
      <w:widowControl w:val="0"/>
      <w:autoSpaceDE w:val="0"/>
      <w:autoSpaceDN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7C7"/>
    <w:pPr>
      <w:spacing w:after="0" w:line="240" w:lineRule="auto"/>
    </w:pPr>
  </w:style>
  <w:style w:type="table" w:styleId="TableGrid">
    <w:name w:val="Table Grid"/>
    <w:basedOn w:val="TableNormal"/>
    <w:uiPriority w:val="39"/>
    <w:rsid w:val="00830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2</cp:revision>
  <dcterms:created xsi:type="dcterms:W3CDTF">2024-12-03T17:13:00Z</dcterms:created>
  <dcterms:modified xsi:type="dcterms:W3CDTF">2024-12-03T17:13:00Z</dcterms:modified>
</cp:coreProperties>
</file>