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33C12" w14:textId="0E2749EE" w:rsidR="00065F1A" w:rsidRDefault="00BE45F7" w:rsidP="00BE45F7">
      <w:r>
        <w:br/>
      </w:r>
      <w:r w:rsidRPr="00BE45F7">
        <w:t>Post Hoc Pairwise Comparisons of MCS Scores by Perceived Danger in Accessing Healthcare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2"/>
        <w:gridCol w:w="1733"/>
        <w:gridCol w:w="1943"/>
      </w:tblGrid>
      <w:tr w:rsidR="00065F1A" w:rsidRPr="00065F1A" w14:paraId="5D2057BD" w14:textId="77777777" w:rsidTr="00065F1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A6EA078" w14:textId="77777777" w:rsidR="00065F1A" w:rsidRPr="00065F1A" w:rsidRDefault="00065F1A" w:rsidP="00065F1A">
            <w:pPr>
              <w:rPr>
                <w:b/>
                <w:bCs/>
                <w:lang w:val="en-US"/>
              </w:rPr>
            </w:pPr>
            <w:r w:rsidRPr="00065F1A">
              <w:rPr>
                <w:b/>
                <w:bCs/>
                <w:lang w:val="en-US"/>
              </w:rPr>
              <w:t>Comparison</w:t>
            </w:r>
          </w:p>
        </w:tc>
        <w:tc>
          <w:tcPr>
            <w:tcW w:w="0" w:type="auto"/>
            <w:vAlign w:val="center"/>
            <w:hideMark/>
          </w:tcPr>
          <w:p w14:paraId="010F126F" w14:textId="77777777" w:rsidR="00065F1A" w:rsidRPr="00065F1A" w:rsidRDefault="00065F1A" w:rsidP="00065F1A">
            <w:pPr>
              <w:rPr>
                <w:b/>
                <w:bCs/>
                <w:lang w:val="en-US"/>
              </w:rPr>
            </w:pPr>
            <w:r w:rsidRPr="00065F1A">
              <w:rPr>
                <w:b/>
                <w:bCs/>
                <w:lang w:val="en-US"/>
              </w:rPr>
              <w:t>Mean Difference</w:t>
            </w:r>
          </w:p>
        </w:tc>
        <w:tc>
          <w:tcPr>
            <w:tcW w:w="0" w:type="auto"/>
            <w:vAlign w:val="center"/>
            <w:hideMark/>
          </w:tcPr>
          <w:p w14:paraId="330F0775" w14:textId="77777777" w:rsidR="00065F1A" w:rsidRPr="00065F1A" w:rsidRDefault="00065F1A" w:rsidP="00065F1A">
            <w:pPr>
              <w:rPr>
                <w:b/>
                <w:bCs/>
                <w:lang w:val="en-US"/>
              </w:rPr>
            </w:pPr>
            <w:r w:rsidRPr="00065F1A">
              <w:rPr>
                <w:b/>
                <w:bCs/>
                <w:lang w:val="en-US"/>
              </w:rPr>
              <w:t xml:space="preserve">Bonferroni </w:t>
            </w:r>
            <w:r w:rsidRPr="00065F1A">
              <w:rPr>
                <w:b/>
                <w:bCs/>
                <w:i/>
                <w:iCs/>
                <w:lang w:val="en-US"/>
              </w:rPr>
              <w:t>p</w:t>
            </w:r>
            <w:r w:rsidRPr="00065F1A">
              <w:rPr>
                <w:b/>
                <w:bCs/>
                <w:lang w:val="en-US"/>
              </w:rPr>
              <w:t>-value</w:t>
            </w:r>
          </w:p>
        </w:tc>
      </w:tr>
      <w:tr w:rsidR="00065F1A" w:rsidRPr="00065F1A" w14:paraId="54EB8594" w14:textId="77777777" w:rsidTr="00065F1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D2CD92" w14:textId="1ECE572E" w:rsidR="00065F1A" w:rsidRPr="00065F1A" w:rsidRDefault="00065F1A" w:rsidP="00065F1A">
            <w:pPr>
              <w:rPr>
                <w:lang w:val="en-US"/>
              </w:rPr>
            </w:pPr>
            <w:r w:rsidRPr="00065F1A">
              <w:rPr>
                <w:lang w:val="en-US"/>
              </w:rPr>
              <w:t xml:space="preserve">Always </w:t>
            </w:r>
            <w:r w:rsidR="00BE45F7" w:rsidRPr="00065F1A">
              <w:rPr>
                <w:lang w:val="en-US"/>
              </w:rPr>
              <w:t xml:space="preserve">vs </w:t>
            </w:r>
            <w:r w:rsidRPr="00065F1A">
              <w:rPr>
                <w:lang w:val="en-US"/>
              </w:rPr>
              <w:t xml:space="preserve">Sometimes </w:t>
            </w:r>
          </w:p>
        </w:tc>
        <w:tc>
          <w:tcPr>
            <w:tcW w:w="0" w:type="auto"/>
            <w:vAlign w:val="center"/>
            <w:hideMark/>
          </w:tcPr>
          <w:p w14:paraId="7E2520B1" w14:textId="0BA6792A" w:rsidR="00065F1A" w:rsidRPr="00065F1A" w:rsidRDefault="00065F1A" w:rsidP="00065F1A">
            <w:pPr>
              <w:rPr>
                <w:lang w:val="en-US"/>
              </w:rPr>
            </w:pPr>
            <w:r w:rsidRPr="00065F1A">
              <w:rPr>
                <w:lang w:val="en-US"/>
              </w:rPr>
              <w:t>4.</w:t>
            </w:r>
            <w:r w:rsidR="00BE45F7">
              <w:rPr>
                <w:lang w:val="en-US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14:paraId="2BCC81AD" w14:textId="77777777" w:rsidR="00065F1A" w:rsidRPr="00065F1A" w:rsidRDefault="00065F1A" w:rsidP="00065F1A">
            <w:pPr>
              <w:rPr>
                <w:lang w:val="en-US"/>
              </w:rPr>
            </w:pPr>
            <w:r w:rsidRPr="00065F1A">
              <w:rPr>
                <w:lang w:val="en-US"/>
              </w:rPr>
              <w:t>0.003</w:t>
            </w:r>
          </w:p>
        </w:tc>
      </w:tr>
      <w:tr w:rsidR="00065F1A" w:rsidRPr="00065F1A" w14:paraId="457305F5" w14:textId="77777777" w:rsidTr="00065F1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705A8D" w14:textId="4B9D4BFA" w:rsidR="00065F1A" w:rsidRPr="00065F1A" w:rsidRDefault="00065F1A" w:rsidP="00065F1A">
            <w:pPr>
              <w:rPr>
                <w:lang w:val="en-US"/>
              </w:rPr>
            </w:pPr>
            <w:r w:rsidRPr="00065F1A">
              <w:rPr>
                <w:lang w:val="en-US"/>
              </w:rPr>
              <w:t xml:space="preserve">Always </w:t>
            </w:r>
            <w:r w:rsidR="00BE45F7" w:rsidRPr="00065F1A">
              <w:rPr>
                <w:lang w:val="en-US"/>
              </w:rPr>
              <w:t xml:space="preserve">vs </w:t>
            </w:r>
            <w:r w:rsidR="00BE45F7">
              <w:rPr>
                <w:lang w:val="en-US"/>
              </w:rPr>
              <w:t>Never</w:t>
            </w:r>
          </w:p>
        </w:tc>
        <w:tc>
          <w:tcPr>
            <w:tcW w:w="0" w:type="auto"/>
            <w:vAlign w:val="center"/>
            <w:hideMark/>
          </w:tcPr>
          <w:p w14:paraId="734EC09D" w14:textId="206E0109" w:rsidR="00065F1A" w:rsidRPr="00065F1A" w:rsidRDefault="00065F1A" w:rsidP="00065F1A">
            <w:pPr>
              <w:rPr>
                <w:lang w:val="en-US"/>
              </w:rPr>
            </w:pPr>
            <w:r w:rsidRPr="00065F1A">
              <w:rPr>
                <w:lang w:val="en-US"/>
              </w:rPr>
              <w:t>4.</w:t>
            </w:r>
            <w:r w:rsidR="00BE45F7">
              <w:rPr>
                <w:lang w:val="en-US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14:paraId="511933F9" w14:textId="77777777" w:rsidR="00065F1A" w:rsidRPr="00065F1A" w:rsidRDefault="00065F1A" w:rsidP="00065F1A">
            <w:pPr>
              <w:rPr>
                <w:lang w:val="en-US"/>
              </w:rPr>
            </w:pPr>
            <w:r w:rsidRPr="00065F1A">
              <w:rPr>
                <w:lang w:val="en-US"/>
              </w:rPr>
              <w:t>0.028</w:t>
            </w:r>
          </w:p>
        </w:tc>
      </w:tr>
      <w:tr w:rsidR="00065F1A" w:rsidRPr="00065F1A" w14:paraId="1767FAAC" w14:textId="77777777" w:rsidTr="00065F1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B87399" w14:textId="67F29AA7" w:rsidR="00065F1A" w:rsidRPr="00065F1A" w:rsidRDefault="00065F1A" w:rsidP="00065F1A">
            <w:pPr>
              <w:rPr>
                <w:lang w:val="en-US"/>
              </w:rPr>
            </w:pPr>
            <w:r w:rsidRPr="00065F1A">
              <w:rPr>
                <w:lang w:val="en-US"/>
              </w:rPr>
              <w:t xml:space="preserve">Sometimes </w:t>
            </w:r>
            <w:r w:rsidR="00BE45F7" w:rsidRPr="00065F1A">
              <w:rPr>
                <w:lang w:val="en-US"/>
              </w:rPr>
              <w:t xml:space="preserve">vs </w:t>
            </w:r>
            <w:r w:rsidR="00BE45F7">
              <w:rPr>
                <w:lang w:val="en-US"/>
              </w:rPr>
              <w:t>Never</w:t>
            </w:r>
          </w:p>
        </w:tc>
        <w:tc>
          <w:tcPr>
            <w:tcW w:w="0" w:type="auto"/>
            <w:vAlign w:val="center"/>
            <w:hideMark/>
          </w:tcPr>
          <w:p w14:paraId="0737AE7F" w14:textId="25086F65" w:rsidR="00065F1A" w:rsidRPr="00065F1A" w:rsidRDefault="00065F1A" w:rsidP="00065F1A">
            <w:pPr>
              <w:rPr>
                <w:lang w:val="en-US"/>
              </w:rPr>
            </w:pPr>
            <w:r w:rsidRPr="00065F1A">
              <w:rPr>
                <w:lang w:val="en-US"/>
              </w:rPr>
              <w:t>0.2</w:t>
            </w:r>
            <w:r w:rsidR="00BE45F7">
              <w:rPr>
                <w:lang w:val="en-US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0E624E0" w14:textId="77777777" w:rsidR="00065F1A" w:rsidRPr="00065F1A" w:rsidRDefault="00065F1A" w:rsidP="00065F1A">
            <w:pPr>
              <w:rPr>
                <w:lang w:val="en-US"/>
              </w:rPr>
            </w:pPr>
            <w:r w:rsidRPr="00065F1A">
              <w:rPr>
                <w:lang w:val="en-US"/>
              </w:rPr>
              <w:t>0.986</w:t>
            </w:r>
          </w:p>
        </w:tc>
      </w:tr>
    </w:tbl>
    <w:p w14:paraId="1BD07517" w14:textId="77777777" w:rsidR="00065F1A" w:rsidRDefault="00065F1A"/>
    <w:p w14:paraId="5D390F30" w14:textId="40A6A7D5" w:rsidR="00065F1A" w:rsidRDefault="00BE45F7">
      <w:r w:rsidRPr="00BE45F7">
        <w:t>Post Hoc Pairwise Comparisons of MCS</w:t>
      </w:r>
      <w:r>
        <w:t xml:space="preserve"> </w:t>
      </w:r>
      <w:r w:rsidRPr="00BE45F7">
        <w:t>Scores by Frequency of Seeking Healthcare Outside the Residence Area</w:t>
      </w:r>
    </w:p>
    <w:tbl>
      <w:tblPr>
        <w:tblW w:w="593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5"/>
        <w:gridCol w:w="1767"/>
        <w:gridCol w:w="1981"/>
      </w:tblGrid>
      <w:tr w:rsidR="00065F1A" w:rsidRPr="00065F1A" w14:paraId="15CF2CDE" w14:textId="77777777" w:rsidTr="00BE45F7">
        <w:trPr>
          <w:trHeight w:val="396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C8C52B0" w14:textId="77777777" w:rsidR="00065F1A" w:rsidRPr="00065F1A" w:rsidRDefault="00065F1A" w:rsidP="00065F1A">
            <w:pPr>
              <w:rPr>
                <w:b/>
                <w:bCs/>
                <w:lang w:val="en-US"/>
              </w:rPr>
            </w:pPr>
            <w:r w:rsidRPr="00065F1A">
              <w:rPr>
                <w:b/>
                <w:bCs/>
                <w:lang w:val="en-US"/>
              </w:rPr>
              <w:t>Comparison</w:t>
            </w:r>
          </w:p>
        </w:tc>
        <w:tc>
          <w:tcPr>
            <w:tcW w:w="0" w:type="auto"/>
            <w:vAlign w:val="center"/>
            <w:hideMark/>
          </w:tcPr>
          <w:p w14:paraId="3E4D13F6" w14:textId="77777777" w:rsidR="00065F1A" w:rsidRPr="00065F1A" w:rsidRDefault="00065F1A" w:rsidP="00065F1A">
            <w:pPr>
              <w:rPr>
                <w:b/>
                <w:bCs/>
                <w:lang w:val="en-US"/>
              </w:rPr>
            </w:pPr>
            <w:r w:rsidRPr="00065F1A">
              <w:rPr>
                <w:b/>
                <w:bCs/>
                <w:lang w:val="en-US"/>
              </w:rPr>
              <w:t>Mean Difference</w:t>
            </w:r>
          </w:p>
        </w:tc>
        <w:tc>
          <w:tcPr>
            <w:tcW w:w="0" w:type="auto"/>
            <w:vAlign w:val="center"/>
            <w:hideMark/>
          </w:tcPr>
          <w:p w14:paraId="5BF8C780" w14:textId="77777777" w:rsidR="00065F1A" w:rsidRPr="00065F1A" w:rsidRDefault="00065F1A" w:rsidP="00065F1A">
            <w:pPr>
              <w:rPr>
                <w:b/>
                <w:bCs/>
                <w:lang w:val="en-US"/>
              </w:rPr>
            </w:pPr>
            <w:r w:rsidRPr="00065F1A">
              <w:rPr>
                <w:b/>
                <w:bCs/>
                <w:lang w:val="en-US"/>
              </w:rPr>
              <w:t xml:space="preserve">Bonferroni </w:t>
            </w:r>
            <w:r w:rsidRPr="00065F1A">
              <w:rPr>
                <w:b/>
                <w:bCs/>
                <w:i/>
                <w:iCs/>
                <w:lang w:val="en-US"/>
              </w:rPr>
              <w:t>p</w:t>
            </w:r>
            <w:r w:rsidRPr="00065F1A">
              <w:rPr>
                <w:b/>
                <w:bCs/>
                <w:lang w:val="en-US"/>
              </w:rPr>
              <w:t>-value</w:t>
            </w:r>
          </w:p>
        </w:tc>
      </w:tr>
      <w:tr w:rsidR="00065F1A" w:rsidRPr="00065F1A" w14:paraId="5FB118B0" w14:textId="77777777" w:rsidTr="00BE45F7">
        <w:trPr>
          <w:trHeight w:val="405"/>
          <w:tblCellSpacing w:w="15" w:type="dxa"/>
        </w:trPr>
        <w:tc>
          <w:tcPr>
            <w:tcW w:w="0" w:type="auto"/>
            <w:vAlign w:val="center"/>
            <w:hideMark/>
          </w:tcPr>
          <w:p w14:paraId="47F90C1A" w14:textId="6123D7E6" w:rsidR="00065F1A" w:rsidRPr="00065F1A" w:rsidRDefault="00065F1A" w:rsidP="00065F1A">
            <w:pPr>
              <w:rPr>
                <w:lang w:val="en-US"/>
              </w:rPr>
            </w:pPr>
            <w:r w:rsidRPr="00065F1A">
              <w:rPr>
                <w:lang w:val="en-US"/>
              </w:rPr>
              <w:t xml:space="preserve">Always vs Sometimes </w:t>
            </w:r>
          </w:p>
        </w:tc>
        <w:tc>
          <w:tcPr>
            <w:tcW w:w="0" w:type="auto"/>
            <w:vAlign w:val="center"/>
            <w:hideMark/>
          </w:tcPr>
          <w:p w14:paraId="385217EA" w14:textId="5862371C" w:rsidR="00065F1A" w:rsidRPr="00065F1A" w:rsidRDefault="00065F1A" w:rsidP="00065F1A">
            <w:pPr>
              <w:rPr>
                <w:lang w:val="en-US"/>
              </w:rPr>
            </w:pPr>
            <w:r w:rsidRPr="00065F1A">
              <w:rPr>
                <w:lang w:val="en-US"/>
              </w:rPr>
              <w:t>0.</w:t>
            </w:r>
            <w:r w:rsidR="00BE45F7">
              <w:rPr>
                <w:lang w:val="en-US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14:paraId="1287411D" w14:textId="77777777" w:rsidR="00065F1A" w:rsidRPr="00065F1A" w:rsidRDefault="00065F1A" w:rsidP="00065F1A">
            <w:pPr>
              <w:rPr>
                <w:lang w:val="en-US"/>
              </w:rPr>
            </w:pPr>
            <w:r w:rsidRPr="00065F1A">
              <w:rPr>
                <w:lang w:val="en-US"/>
              </w:rPr>
              <w:t>0.831</w:t>
            </w:r>
          </w:p>
        </w:tc>
      </w:tr>
      <w:tr w:rsidR="00065F1A" w:rsidRPr="00065F1A" w14:paraId="648DE13E" w14:textId="77777777" w:rsidTr="00BE45F7">
        <w:trPr>
          <w:trHeight w:val="405"/>
          <w:tblCellSpacing w:w="15" w:type="dxa"/>
        </w:trPr>
        <w:tc>
          <w:tcPr>
            <w:tcW w:w="0" w:type="auto"/>
            <w:vAlign w:val="center"/>
            <w:hideMark/>
          </w:tcPr>
          <w:p w14:paraId="280D10CC" w14:textId="0F44F247" w:rsidR="00065F1A" w:rsidRPr="00065F1A" w:rsidRDefault="00BE45F7" w:rsidP="00065F1A">
            <w:pPr>
              <w:rPr>
                <w:lang w:val="en-US"/>
              </w:rPr>
            </w:pPr>
            <w:r>
              <w:rPr>
                <w:lang w:val="en-US"/>
              </w:rPr>
              <w:t>Never</w:t>
            </w:r>
            <w:r w:rsidR="00065F1A" w:rsidRPr="00065F1A">
              <w:rPr>
                <w:lang w:val="en-US"/>
              </w:rPr>
              <w:t xml:space="preserve"> vs Sometimes </w:t>
            </w:r>
          </w:p>
        </w:tc>
        <w:tc>
          <w:tcPr>
            <w:tcW w:w="0" w:type="auto"/>
            <w:vAlign w:val="center"/>
            <w:hideMark/>
          </w:tcPr>
          <w:p w14:paraId="184A3B6D" w14:textId="15649582" w:rsidR="00065F1A" w:rsidRPr="00065F1A" w:rsidRDefault="00065F1A" w:rsidP="00065F1A">
            <w:pPr>
              <w:rPr>
                <w:lang w:val="en-US"/>
              </w:rPr>
            </w:pPr>
            <w:r w:rsidRPr="00065F1A">
              <w:rPr>
                <w:lang w:val="en-US"/>
              </w:rPr>
              <w:t>5.7</w:t>
            </w:r>
            <w:r w:rsidR="00BE45F7">
              <w:rPr>
                <w:lang w:val="en-US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BC0206F" w14:textId="77777777" w:rsidR="00065F1A" w:rsidRPr="00065F1A" w:rsidRDefault="00065F1A" w:rsidP="00065F1A">
            <w:pPr>
              <w:rPr>
                <w:lang w:val="en-US"/>
              </w:rPr>
            </w:pPr>
            <w:r w:rsidRPr="00065F1A">
              <w:rPr>
                <w:lang w:val="en-US"/>
              </w:rPr>
              <w:t>0.0008</w:t>
            </w:r>
          </w:p>
        </w:tc>
      </w:tr>
      <w:tr w:rsidR="00065F1A" w:rsidRPr="00065F1A" w14:paraId="1AFD7550" w14:textId="77777777" w:rsidTr="00BE45F7">
        <w:trPr>
          <w:trHeight w:val="405"/>
          <w:tblCellSpacing w:w="15" w:type="dxa"/>
        </w:trPr>
        <w:tc>
          <w:tcPr>
            <w:tcW w:w="0" w:type="auto"/>
            <w:vAlign w:val="center"/>
            <w:hideMark/>
          </w:tcPr>
          <w:p w14:paraId="3206E868" w14:textId="17928EAE" w:rsidR="00065F1A" w:rsidRPr="00065F1A" w:rsidRDefault="00BE45F7" w:rsidP="00065F1A">
            <w:pPr>
              <w:rPr>
                <w:lang w:val="en-US"/>
              </w:rPr>
            </w:pPr>
            <w:r>
              <w:rPr>
                <w:lang w:val="en-US"/>
              </w:rPr>
              <w:t>Never</w:t>
            </w:r>
            <w:r w:rsidR="00065F1A" w:rsidRPr="00065F1A">
              <w:rPr>
                <w:lang w:val="en-US"/>
              </w:rPr>
              <w:t xml:space="preserve"> vs Always</w:t>
            </w:r>
          </w:p>
        </w:tc>
        <w:tc>
          <w:tcPr>
            <w:tcW w:w="0" w:type="auto"/>
            <w:vAlign w:val="center"/>
            <w:hideMark/>
          </w:tcPr>
          <w:p w14:paraId="4E0EB24D" w14:textId="694170AD" w:rsidR="00065F1A" w:rsidRPr="00065F1A" w:rsidRDefault="00065F1A" w:rsidP="00065F1A">
            <w:pPr>
              <w:rPr>
                <w:lang w:val="en-US"/>
              </w:rPr>
            </w:pPr>
            <w:r w:rsidRPr="00065F1A">
              <w:rPr>
                <w:lang w:val="en-US"/>
              </w:rPr>
              <w:t>6.</w:t>
            </w:r>
            <w:r w:rsidR="00BE45F7">
              <w:rPr>
                <w:lang w:val="en-US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14:paraId="020CBD7B" w14:textId="77777777" w:rsidR="00065F1A" w:rsidRPr="00065F1A" w:rsidRDefault="00065F1A" w:rsidP="00065F1A">
            <w:pPr>
              <w:rPr>
                <w:lang w:val="en-US"/>
              </w:rPr>
            </w:pPr>
            <w:r w:rsidRPr="00065F1A">
              <w:rPr>
                <w:lang w:val="en-US"/>
              </w:rPr>
              <w:t>0.0011</w:t>
            </w:r>
          </w:p>
        </w:tc>
      </w:tr>
    </w:tbl>
    <w:p w14:paraId="7053DF45" w14:textId="77777777" w:rsidR="00065F1A" w:rsidRDefault="00065F1A"/>
    <w:p w14:paraId="2DE62BFA" w14:textId="26414707" w:rsidR="00065F1A" w:rsidRDefault="00BE45F7" w:rsidP="00BE45F7">
      <w:r>
        <w:br/>
      </w:r>
      <w:r w:rsidRPr="00BE45F7">
        <w:t xml:space="preserve">Post Hoc Pairwise Comparisons of </w:t>
      </w:r>
      <w:r>
        <w:t>PCS</w:t>
      </w:r>
      <w:r w:rsidRPr="00BE45F7">
        <w:t xml:space="preserve"> Scores by Dialysis Vintage</w:t>
      </w:r>
    </w:p>
    <w:tbl>
      <w:tblPr>
        <w:tblW w:w="594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0"/>
        <w:gridCol w:w="1780"/>
        <w:gridCol w:w="1996"/>
      </w:tblGrid>
      <w:tr w:rsidR="00065F1A" w:rsidRPr="00065F1A" w14:paraId="7F0F3685" w14:textId="77777777" w:rsidTr="00BE45F7">
        <w:trPr>
          <w:trHeight w:val="444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AF27282" w14:textId="77777777" w:rsidR="00065F1A" w:rsidRPr="00065F1A" w:rsidRDefault="00065F1A" w:rsidP="00065F1A">
            <w:pPr>
              <w:rPr>
                <w:b/>
                <w:bCs/>
                <w:lang w:val="en-US"/>
              </w:rPr>
            </w:pPr>
            <w:r w:rsidRPr="00065F1A">
              <w:rPr>
                <w:b/>
                <w:bCs/>
                <w:lang w:val="en-US"/>
              </w:rPr>
              <w:t>Comparison</w:t>
            </w:r>
          </w:p>
        </w:tc>
        <w:tc>
          <w:tcPr>
            <w:tcW w:w="0" w:type="auto"/>
            <w:vAlign w:val="center"/>
            <w:hideMark/>
          </w:tcPr>
          <w:p w14:paraId="521FB7F2" w14:textId="77777777" w:rsidR="00065F1A" w:rsidRPr="00065F1A" w:rsidRDefault="00065F1A" w:rsidP="00065F1A">
            <w:pPr>
              <w:rPr>
                <w:b/>
                <w:bCs/>
                <w:lang w:val="en-US"/>
              </w:rPr>
            </w:pPr>
            <w:r w:rsidRPr="00065F1A">
              <w:rPr>
                <w:b/>
                <w:bCs/>
                <w:lang w:val="en-US"/>
              </w:rPr>
              <w:t>Mean Difference</w:t>
            </w:r>
          </w:p>
        </w:tc>
        <w:tc>
          <w:tcPr>
            <w:tcW w:w="0" w:type="auto"/>
            <w:vAlign w:val="center"/>
            <w:hideMark/>
          </w:tcPr>
          <w:p w14:paraId="375ED29C" w14:textId="77777777" w:rsidR="00065F1A" w:rsidRPr="00065F1A" w:rsidRDefault="00065F1A" w:rsidP="00065F1A">
            <w:pPr>
              <w:rPr>
                <w:b/>
                <w:bCs/>
                <w:lang w:val="en-US"/>
              </w:rPr>
            </w:pPr>
            <w:r w:rsidRPr="00065F1A">
              <w:rPr>
                <w:b/>
                <w:bCs/>
                <w:lang w:val="en-US"/>
              </w:rPr>
              <w:t xml:space="preserve">Bonferroni </w:t>
            </w:r>
            <w:r w:rsidRPr="00065F1A">
              <w:rPr>
                <w:b/>
                <w:bCs/>
                <w:i/>
                <w:iCs/>
                <w:lang w:val="en-US"/>
              </w:rPr>
              <w:t>p</w:t>
            </w:r>
            <w:r w:rsidRPr="00065F1A">
              <w:rPr>
                <w:b/>
                <w:bCs/>
                <w:lang w:val="en-US"/>
              </w:rPr>
              <w:t>-value</w:t>
            </w:r>
          </w:p>
        </w:tc>
      </w:tr>
      <w:tr w:rsidR="00065F1A" w:rsidRPr="00065F1A" w14:paraId="41B09B98" w14:textId="77777777" w:rsidTr="00BE45F7">
        <w:trPr>
          <w:trHeight w:val="454"/>
          <w:tblCellSpacing w:w="15" w:type="dxa"/>
        </w:trPr>
        <w:tc>
          <w:tcPr>
            <w:tcW w:w="0" w:type="auto"/>
            <w:vAlign w:val="center"/>
            <w:hideMark/>
          </w:tcPr>
          <w:p w14:paraId="05AB7FA3" w14:textId="776496E9" w:rsidR="00065F1A" w:rsidRPr="00065F1A" w:rsidRDefault="00065F1A" w:rsidP="00065F1A">
            <w:pPr>
              <w:rPr>
                <w:lang w:val="en-US"/>
              </w:rPr>
            </w:pPr>
            <w:r w:rsidRPr="00065F1A">
              <w:rPr>
                <w:lang w:val="en-US"/>
              </w:rPr>
              <w:t xml:space="preserve">≥4 years </w:t>
            </w:r>
            <w:r w:rsidR="00BE45F7">
              <w:rPr>
                <w:lang w:val="en-US"/>
              </w:rPr>
              <w:t>vs</w:t>
            </w:r>
            <w:r w:rsidRPr="00065F1A">
              <w:rPr>
                <w:lang w:val="en-US"/>
              </w:rPr>
              <w:t xml:space="preserve"> ≤1 year</w:t>
            </w:r>
          </w:p>
        </w:tc>
        <w:tc>
          <w:tcPr>
            <w:tcW w:w="0" w:type="auto"/>
            <w:vAlign w:val="center"/>
            <w:hideMark/>
          </w:tcPr>
          <w:p w14:paraId="1F4C324F" w14:textId="273FDF32" w:rsidR="00065F1A" w:rsidRPr="00065F1A" w:rsidRDefault="00065F1A" w:rsidP="00065F1A">
            <w:pPr>
              <w:rPr>
                <w:lang w:val="en-US"/>
              </w:rPr>
            </w:pPr>
            <w:r w:rsidRPr="00065F1A">
              <w:rPr>
                <w:lang w:val="en-US"/>
              </w:rPr>
              <w:t>3.0</w:t>
            </w:r>
            <w:r w:rsidR="005C14EC">
              <w:rPr>
                <w:lang w:val="en-US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CEE6937" w14:textId="77777777" w:rsidR="00065F1A" w:rsidRPr="00065F1A" w:rsidRDefault="00065F1A" w:rsidP="00065F1A">
            <w:pPr>
              <w:rPr>
                <w:lang w:val="en-US"/>
              </w:rPr>
            </w:pPr>
            <w:r w:rsidRPr="00065F1A">
              <w:rPr>
                <w:lang w:val="en-US"/>
              </w:rPr>
              <w:t>0.076</w:t>
            </w:r>
          </w:p>
        </w:tc>
      </w:tr>
      <w:tr w:rsidR="00065F1A" w:rsidRPr="00065F1A" w14:paraId="48BB6802" w14:textId="77777777" w:rsidTr="00BE45F7">
        <w:trPr>
          <w:trHeight w:val="454"/>
          <w:tblCellSpacing w:w="15" w:type="dxa"/>
        </w:trPr>
        <w:tc>
          <w:tcPr>
            <w:tcW w:w="0" w:type="auto"/>
            <w:vAlign w:val="center"/>
            <w:hideMark/>
          </w:tcPr>
          <w:p w14:paraId="2F4DF993" w14:textId="47B82907" w:rsidR="00065F1A" w:rsidRPr="00065F1A" w:rsidRDefault="00065F1A" w:rsidP="00065F1A">
            <w:pPr>
              <w:rPr>
                <w:lang w:val="en-US"/>
              </w:rPr>
            </w:pPr>
            <w:r w:rsidRPr="00065F1A">
              <w:rPr>
                <w:lang w:val="en-US"/>
              </w:rPr>
              <w:t xml:space="preserve">2–3 years </w:t>
            </w:r>
            <w:r w:rsidR="00BE45F7">
              <w:rPr>
                <w:lang w:val="en-US"/>
              </w:rPr>
              <w:t>vs</w:t>
            </w:r>
            <w:r w:rsidRPr="00065F1A">
              <w:rPr>
                <w:lang w:val="en-US"/>
              </w:rPr>
              <w:t xml:space="preserve"> ≤1 year</w:t>
            </w:r>
          </w:p>
        </w:tc>
        <w:tc>
          <w:tcPr>
            <w:tcW w:w="0" w:type="auto"/>
            <w:vAlign w:val="center"/>
            <w:hideMark/>
          </w:tcPr>
          <w:p w14:paraId="5D6C50B2" w14:textId="1BD075B2" w:rsidR="00065F1A" w:rsidRPr="00065F1A" w:rsidRDefault="00065F1A" w:rsidP="00065F1A">
            <w:pPr>
              <w:rPr>
                <w:lang w:val="en-US"/>
              </w:rPr>
            </w:pPr>
            <w:r w:rsidRPr="00065F1A">
              <w:rPr>
                <w:lang w:val="en-US"/>
              </w:rPr>
              <w:t>0.</w:t>
            </w:r>
            <w:r w:rsidR="005C14EC">
              <w:rPr>
                <w:lang w:val="en-US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14:paraId="59776DA5" w14:textId="77777777" w:rsidR="00065F1A" w:rsidRPr="00065F1A" w:rsidRDefault="00065F1A" w:rsidP="00065F1A">
            <w:pPr>
              <w:rPr>
                <w:lang w:val="en-US"/>
              </w:rPr>
            </w:pPr>
            <w:r w:rsidRPr="00065F1A">
              <w:rPr>
                <w:lang w:val="en-US"/>
              </w:rPr>
              <w:t>0.905</w:t>
            </w:r>
          </w:p>
        </w:tc>
      </w:tr>
      <w:tr w:rsidR="00065F1A" w:rsidRPr="00065F1A" w14:paraId="12749D99" w14:textId="77777777" w:rsidTr="00BE45F7">
        <w:trPr>
          <w:trHeight w:val="454"/>
          <w:tblCellSpacing w:w="15" w:type="dxa"/>
        </w:trPr>
        <w:tc>
          <w:tcPr>
            <w:tcW w:w="0" w:type="auto"/>
            <w:vAlign w:val="center"/>
            <w:hideMark/>
          </w:tcPr>
          <w:p w14:paraId="5891FD53" w14:textId="7A138441" w:rsidR="00065F1A" w:rsidRPr="00065F1A" w:rsidRDefault="00065F1A" w:rsidP="00065F1A">
            <w:pPr>
              <w:rPr>
                <w:lang w:val="en-US"/>
              </w:rPr>
            </w:pPr>
            <w:r w:rsidRPr="00065F1A">
              <w:rPr>
                <w:lang w:val="en-US"/>
              </w:rPr>
              <w:t xml:space="preserve">2–3 years </w:t>
            </w:r>
            <w:r w:rsidR="00BE45F7">
              <w:rPr>
                <w:lang w:val="en-US"/>
              </w:rPr>
              <w:t xml:space="preserve">vs </w:t>
            </w:r>
            <w:r>
              <w:rPr>
                <w:lang w:val="en-US"/>
              </w:rPr>
              <w:t xml:space="preserve">&gt; </w:t>
            </w:r>
            <w:r w:rsidRPr="00065F1A">
              <w:rPr>
                <w:lang w:val="en-US"/>
              </w:rPr>
              <w:t>4 years</w:t>
            </w:r>
          </w:p>
        </w:tc>
        <w:tc>
          <w:tcPr>
            <w:tcW w:w="0" w:type="auto"/>
            <w:vAlign w:val="center"/>
            <w:hideMark/>
          </w:tcPr>
          <w:p w14:paraId="73B048DE" w14:textId="1020E7C6" w:rsidR="00065F1A" w:rsidRPr="00065F1A" w:rsidRDefault="00065F1A" w:rsidP="00065F1A">
            <w:pPr>
              <w:rPr>
                <w:lang w:val="en-US"/>
              </w:rPr>
            </w:pPr>
            <w:r w:rsidRPr="00065F1A">
              <w:rPr>
                <w:lang w:val="en-US"/>
              </w:rPr>
              <w:t>2.</w:t>
            </w:r>
            <w:r w:rsidR="005C14EC">
              <w:rPr>
                <w:lang w:val="en-US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14:paraId="0AA4E488" w14:textId="77777777" w:rsidR="00065F1A" w:rsidRPr="00065F1A" w:rsidRDefault="00065F1A" w:rsidP="00065F1A">
            <w:pPr>
              <w:rPr>
                <w:lang w:val="en-US"/>
              </w:rPr>
            </w:pPr>
            <w:r w:rsidRPr="00065F1A">
              <w:rPr>
                <w:lang w:val="en-US"/>
              </w:rPr>
              <w:t>0.121</w:t>
            </w:r>
          </w:p>
        </w:tc>
      </w:tr>
    </w:tbl>
    <w:p w14:paraId="7CC4A61A" w14:textId="3AC1E2DF" w:rsidR="00065F1A" w:rsidRDefault="00BE45F7" w:rsidP="00BE45F7">
      <w:r>
        <w:br/>
      </w:r>
      <w:r w:rsidRPr="00BE45F7">
        <w:t xml:space="preserve">Post Hoc Pairwise Comparisons of </w:t>
      </w:r>
      <w:r>
        <w:t>PCS</w:t>
      </w:r>
      <w:r w:rsidRPr="00BE45F7">
        <w:t xml:space="preserve"> Scores by Perceived Danger in Accessing Healthcare</w:t>
      </w:r>
    </w:p>
    <w:tbl>
      <w:tblPr>
        <w:tblW w:w="602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9"/>
        <w:gridCol w:w="1795"/>
        <w:gridCol w:w="2013"/>
      </w:tblGrid>
      <w:tr w:rsidR="00065F1A" w:rsidRPr="00065F1A" w14:paraId="1AE2D126" w14:textId="77777777" w:rsidTr="00BE45F7">
        <w:trPr>
          <w:trHeight w:val="440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6E08CC0" w14:textId="77777777" w:rsidR="00065F1A" w:rsidRPr="00065F1A" w:rsidRDefault="00065F1A" w:rsidP="00065F1A">
            <w:pPr>
              <w:rPr>
                <w:b/>
                <w:bCs/>
                <w:lang w:val="en-US"/>
              </w:rPr>
            </w:pPr>
            <w:r w:rsidRPr="00065F1A">
              <w:rPr>
                <w:b/>
                <w:bCs/>
                <w:lang w:val="en-US"/>
              </w:rPr>
              <w:t>Comparison</w:t>
            </w:r>
          </w:p>
        </w:tc>
        <w:tc>
          <w:tcPr>
            <w:tcW w:w="0" w:type="auto"/>
            <w:vAlign w:val="center"/>
            <w:hideMark/>
          </w:tcPr>
          <w:p w14:paraId="5F84682E" w14:textId="77777777" w:rsidR="00065F1A" w:rsidRPr="00065F1A" w:rsidRDefault="00065F1A" w:rsidP="00065F1A">
            <w:pPr>
              <w:rPr>
                <w:b/>
                <w:bCs/>
                <w:lang w:val="en-US"/>
              </w:rPr>
            </w:pPr>
            <w:r w:rsidRPr="00065F1A">
              <w:rPr>
                <w:b/>
                <w:bCs/>
                <w:lang w:val="en-US"/>
              </w:rPr>
              <w:t>Mean Difference</w:t>
            </w:r>
          </w:p>
        </w:tc>
        <w:tc>
          <w:tcPr>
            <w:tcW w:w="0" w:type="auto"/>
            <w:vAlign w:val="center"/>
            <w:hideMark/>
          </w:tcPr>
          <w:p w14:paraId="3B83EFC0" w14:textId="77777777" w:rsidR="00065F1A" w:rsidRPr="00065F1A" w:rsidRDefault="00065F1A" w:rsidP="00065F1A">
            <w:pPr>
              <w:rPr>
                <w:b/>
                <w:bCs/>
                <w:lang w:val="en-US"/>
              </w:rPr>
            </w:pPr>
            <w:r w:rsidRPr="00065F1A">
              <w:rPr>
                <w:b/>
                <w:bCs/>
                <w:lang w:val="en-US"/>
              </w:rPr>
              <w:t xml:space="preserve">Bonferroni </w:t>
            </w:r>
            <w:r w:rsidRPr="00065F1A">
              <w:rPr>
                <w:b/>
                <w:bCs/>
                <w:i/>
                <w:iCs/>
                <w:lang w:val="en-US"/>
              </w:rPr>
              <w:t>p</w:t>
            </w:r>
            <w:r w:rsidRPr="00065F1A">
              <w:rPr>
                <w:b/>
                <w:bCs/>
                <w:lang w:val="en-US"/>
              </w:rPr>
              <w:t>-value</w:t>
            </w:r>
          </w:p>
        </w:tc>
      </w:tr>
      <w:tr w:rsidR="00065F1A" w:rsidRPr="00065F1A" w14:paraId="0B1E9E1B" w14:textId="77777777" w:rsidTr="00BE45F7">
        <w:trPr>
          <w:trHeight w:val="450"/>
          <w:tblCellSpacing w:w="15" w:type="dxa"/>
        </w:trPr>
        <w:tc>
          <w:tcPr>
            <w:tcW w:w="0" w:type="auto"/>
            <w:vAlign w:val="center"/>
            <w:hideMark/>
          </w:tcPr>
          <w:p w14:paraId="0A7E66D0" w14:textId="3A0A05E5" w:rsidR="00065F1A" w:rsidRPr="00065F1A" w:rsidRDefault="00065F1A" w:rsidP="00065F1A">
            <w:pPr>
              <w:rPr>
                <w:lang w:val="en-US"/>
              </w:rPr>
            </w:pPr>
            <w:r w:rsidRPr="00065F1A">
              <w:rPr>
                <w:lang w:val="en-US"/>
              </w:rPr>
              <w:t xml:space="preserve">Sometimes </w:t>
            </w:r>
            <w:r w:rsidR="00BE45F7">
              <w:rPr>
                <w:lang w:val="en-US"/>
              </w:rPr>
              <w:t>vs</w:t>
            </w:r>
            <w:r w:rsidRPr="00065F1A">
              <w:rPr>
                <w:lang w:val="en-US"/>
              </w:rPr>
              <w:t xml:space="preserve"> Always </w:t>
            </w:r>
          </w:p>
        </w:tc>
        <w:tc>
          <w:tcPr>
            <w:tcW w:w="0" w:type="auto"/>
            <w:vAlign w:val="center"/>
            <w:hideMark/>
          </w:tcPr>
          <w:p w14:paraId="2E3B0265" w14:textId="1893A791" w:rsidR="00065F1A" w:rsidRPr="00065F1A" w:rsidRDefault="00065F1A" w:rsidP="00065F1A">
            <w:pPr>
              <w:rPr>
                <w:lang w:val="en-US"/>
              </w:rPr>
            </w:pPr>
            <w:r w:rsidRPr="00065F1A">
              <w:rPr>
                <w:lang w:val="en-US"/>
              </w:rPr>
              <w:t>1.</w:t>
            </w:r>
            <w:r w:rsidR="00BE45F7">
              <w:rPr>
                <w:lang w:val="en-US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14:paraId="73F2EE90" w14:textId="77777777" w:rsidR="00065F1A" w:rsidRPr="00065F1A" w:rsidRDefault="00065F1A" w:rsidP="00065F1A">
            <w:pPr>
              <w:rPr>
                <w:lang w:val="en-US"/>
              </w:rPr>
            </w:pPr>
            <w:r w:rsidRPr="00065F1A">
              <w:rPr>
                <w:lang w:val="en-US"/>
              </w:rPr>
              <w:t>0.514</w:t>
            </w:r>
          </w:p>
        </w:tc>
      </w:tr>
      <w:tr w:rsidR="00065F1A" w:rsidRPr="00065F1A" w14:paraId="44FDD8D8" w14:textId="77777777" w:rsidTr="00BE45F7">
        <w:trPr>
          <w:trHeight w:val="450"/>
          <w:tblCellSpacing w:w="15" w:type="dxa"/>
        </w:trPr>
        <w:tc>
          <w:tcPr>
            <w:tcW w:w="0" w:type="auto"/>
            <w:vAlign w:val="center"/>
            <w:hideMark/>
          </w:tcPr>
          <w:p w14:paraId="30A41B78" w14:textId="7A026518" w:rsidR="00065F1A" w:rsidRPr="00065F1A" w:rsidRDefault="00BE45F7" w:rsidP="00065F1A">
            <w:pPr>
              <w:rPr>
                <w:lang w:val="en-US"/>
              </w:rPr>
            </w:pPr>
            <w:r>
              <w:rPr>
                <w:lang w:val="en-US"/>
              </w:rPr>
              <w:t>Never</w:t>
            </w:r>
            <w:r w:rsidR="00065F1A" w:rsidRPr="00065F1A">
              <w:rPr>
                <w:lang w:val="en-US"/>
              </w:rPr>
              <w:t xml:space="preserve"> </w:t>
            </w:r>
            <w:r>
              <w:rPr>
                <w:lang w:val="en-US"/>
              </w:rPr>
              <w:t>vs</w:t>
            </w:r>
            <w:r w:rsidR="00065F1A" w:rsidRPr="00065F1A">
              <w:rPr>
                <w:lang w:val="en-US"/>
              </w:rPr>
              <w:t xml:space="preserve"> Always </w:t>
            </w:r>
          </w:p>
        </w:tc>
        <w:tc>
          <w:tcPr>
            <w:tcW w:w="0" w:type="auto"/>
            <w:vAlign w:val="center"/>
            <w:hideMark/>
          </w:tcPr>
          <w:p w14:paraId="22BEA423" w14:textId="75B76D69" w:rsidR="00065F1A" w:rsidRPr="00065F1A" w:rsidRDefault="00065F1A" w:rsidP="00065F1A">
            <w:pPr>
              <w:rPr>
                <w:lang w:val="en-US"/>
              </w:rPr>
            </w:pPr>
            <w:r w:rsidRPr="00065F1A">
              <w:rPr>
                <w:lang w:val="en-US"/>
              </w:rPr>
              <w:t>4.3</w:t>
            </w:r>
            <w:r w:rsidR="00BE45F7">
              <w:rPr>
                <w:lang w:val="en-US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7DA0F376" w14:textId="77777777" w:rsidR="00065F1A" w:rsidRPr="00065F1A" w:rsidRDefault="00065F1A" w:rsidP="00065F1A">
            <w:pPr>
              <w:rPr>
                <w:lang w:val="en-US"/>
              </w:rPr>
            </w:pPr>
            <w:r w:rsidRPr="00065F1A">
              <w:rPr>
                <w:lang w:val="en-US"/>
              </w:rPr>
              <w:t>0.018</w:t>
            </w:r>
          </w:p>
        </w:tc>
      </w:tr>
      <w:tr w:rsidR="00065F1A" w:rsidRPr="00065F1A" w14:paraId="7104B556" w14:textId="77777777" w:rsidTr="00BE45F7">
        <w:trPr>
          <w:trHeight w:val="450"/>
          <w:tblCellSpacing w:w="15" w:type="dxa"/>
        </w:trPr>
        <w:tc>
          <w:tcPr>
            <w:tcW w:w="0" w:type="auto"/>
            <w:vAlign w:val="center"/>
            <w:hideMark/>
          </w:tcPr>
          <w:p w14:paraId="5974A824" w14:textId="5FDB33CD" w:rsidR="00065F1A" w:rsidRPr="00065F1A" w:rsidRDefault="00BE45F7" w:rsidP="00065F1A">
            <w:pPr>
              <w:rPr>
                <w:lang w:val="en-US"/>
              </w:rPr>
            </w:pPr>
            <w:r>
              <w:rPr>
                <w:lang w:val="en-US"/>
              </w:rPr>
              <w:t>Never</w:t>
            </w:r>
            <w:r w:rsidR="00065F1A" w:rsidRPr="00065F1A">
              <w:rPr>
                <w:lang w:val="en-US"/>
              </w:rPr>
              <w:t xml:space="preserve"> </w:t>
            </w:r>
            <w:r>
              <w:rPr>
                <w:lang w:val="en-US"/>
              </w:rPr>
              <w:t>vs</w:t>
            </w:r>
            <w:r w:rsidR="00065F1A" w:rsidRPr="00065F1A">
              <w:rPr>
                <w:lang w:val="en-US"/>
              </w:rPr>
              <w:t xml:space="preserve"> Sometimes</w:t>
            </w:r>
          </w:p>
        </w:tc>
        <w:tc>
          <w:tcPr>
            <w:tcW w:w="0" w:type="auto"/>
            <w:vAlign w:val="center"/>
            <w:hideMark/>
          </w:tcPr>
          <w:p w14:paraId="6B634677" w14:textId="343160F8" w:rsidR="00065F1A" w:rsidRPr="00065F1A" w:rsidRDefault="00065F1A" w:rsidP="00065F1A">
            <w:pPr>
              <w:rPr>
                <w:lang w:val="en-US"/>
              </w:rPr>
            </w:pPr>
            <w:r w:rsidRPr="00065F1A">
              <w:rPr>
                <w:lang w:val="en-US"/>
              </w:rPr>
              <w:t>3.0</w:t>
            </w:r>
            <w:r w:rsidR="00BE45F7">
              <w:rPr>
                <w:lang w:val="en-US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CD13F0A" w14:textId="77777777" w:rsidR="00065F1A" w:rsidRPr="00065F1A" w:rsidRDefault="00065F1A" w:rsidP="00065F1A">
            <w:pPr>
              <w:rPr>
                <w:lang w:val="en-US"/>
              </w:rPr>
            </w:pPr>
            <w:r w:rsidRPr="00065F1A">
              <w:rPr>
                <w:lang w:val="en-US"/>
              </w:rPr>
              <w:t>0.109</w:t>
            </w:r>
          </w:p>
        </w:tc>
      </w:tr>
    </w:tbl>
    <w:p w14:paraId="6F9D6EA3" w14:textId="49BEEB00" w:rsidR="00065F1A" w:rsidRDefault="00BE45F7" w:rsidP="00BE45F7">
      <w:r>
        <w:lastRenderedPageBreak/>
        <w:br/>
      </w:r>
      <w:r w:rsidRPr="00BE45F7">
        <w:t xml:space="preserve">Post Hoc Pairwise Comparisons of </w:t>
      </w:r>
      <w:r>
        <w:t>SPKD</w:t>
      </w:r>
      <w:r w:rsidRPr="00BE45F7">
        <w:t xml:space="preserve"> Scores by Frequency of Seeking Healthcare Outside the Residence Area</w:t>
      </w:r>
    </w:p>
    <w:tbl>
      <w:tblPr>
        <w:tblW w:w="607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7"/>
        <w:gridCol w:w="1810"/>
        <w:gridCol w:w="2029"/>
      </w:tblGrid>
      <w:tr w:rsidR="00065F1A" w:rsidRPr="00065F1A" w14:paraId="4907AC2C" w14:textId="77777777" w:rsidTr="00BE45F7">
        <w:trPr>
          <w:trHeight w:val="474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B5E2991" w14:textId="77777777" w:rsidR="00065F1A" w:rsidRPr="00065F1A" w:rsidRDefault="00065F1A" w:rsidP="00065F1A">
            <w:pPr>
              <w:rPr>
                <w:b/>
                <w:bCs/>
                <w:lang w:val="en-US"/>
              </w:rPr>
            </w:pPr>
            <w:r w:rsidRPr="00065F1A">
              <w:rPr>
                <w:b/>
                <w:bCs/>
                <w:lang w:val="en-US"/>
              </w:rPr>
              <w:t>Comparison</w:t>
            </w:r>
          </w:p>
        </w:tc>
        <w:tc>
          <w:tcPr>
            <w:tcW w:w="0" w:type="auto"/>
            <w:vAlign w:val="center"/>
            <w:hideMark/>
          </w:tcPr>
          <w:p w14:paraId="266D8368" w14:textId="77777777" w:rsidR="00065F1A" w:rsidRPr="00065F1A" w:rsidRDefault="00065F1A" w:rsidP="00065F1A">
            <w:pPr>
              <w:rPr>
                <w:b/>
                <w:bCs/>
                <w:lang w:val="en-US"/>
              </w:rPr>
            </w:pPr>
            <w:r w:rsidRPr="00065F1A">
              <w:rPr>
                <w:b/>
                <w:bCs/>
                <w:lang w:val="en-US"/>
              </w:rPr>
              <w:t>Mean Difference</w:t>
            </w:r>
          </w:p>
        </w:tc>
        <w:tc>
          <w:tcPr>
            <w:tcW w:w="0" w:type="auto"/>
            <w:vAlign w:val="center"/>
            <w:hideMark/>
          </w:tcPr>
          <w:p w14:paraId="6E4A0314" w14:textId="77777777" w:rsidR="00065F1A" w:rsidRPr="00065F1A" w:rsidRDefault="00065F1A" w:rsidP="00065F1A">
            <w:pPr>
              <w:rPr>
                <w:b/>
                <w:bCs/>
                <w:lang w:val="en-US"/>
              </w:rPr>
            </w:pPr>
            <w:r w:rsidRPr="00065F1A">
              <w:rPr>
                <w:b/>
                <w:bCs/>
                <w:lang w:val="en-US"/>
              </w:rPr>
              <w:t xml:space="preserve">Bonferroni </w:t>
            </w:r>
            <w:r w:rsidRPr="00065F1A">
              <w:rPr>
                <w:b/>
                <w:bCs/>
                <w:i/>
                <w:iCs/>
                <w:lang w:val="en-US"/>
              </w:rPr>
              <w:t>p</w:t>
            </w:r>
            <w:r w:rsidRPr="00065F1A">
              <w:rPr>
                <w:b/>
                <w:bCs/>
                <w:lang w:val="en-US"/>
              </w:rPr>
              <w:t>-value</w:t>
            </w:r>
          </w:p>
        </w:tc>
      </w:tr>
      <w:tr w:rsidR="00065F1A" w:rsidRPr="00065F1A" w14:paraId="42BC52CA" w14:textId="77777777" w:rsidTr="00BE45F7">
        <w:trPr>
          <w:trHeight w:val="485"/>
          <w:tblCellSpacing w:w="15" w:type="dxa"/>
        </w:trPr>
        <w:tc>
          <w:tcPr>
            <w:tcW w:w="0" w:type="auto"/>
            <w:vAlign w:val="center"/>
            <w:hideMark/>
          </w:tcPr>
          <w:p w14:paraId="4664E3DC" w14:textId="6F179898" w:rsidR="00065F1A" w:rsidRPr="00065F1A" w:rsidRDefault="00065F1A" w:rsidP="00065F1A">
            <w:pPr>
              <w:rPr>
                <w:lang w:val="en-US"/>
              </w:rPr>
            </w:pPr>
            <w:r w:rsidRPr="00065F1A">
              <w:rPr>
                <w:lang w:val="en-US"/>
              </w:rPr>
              <w:t xml:space="preserve">Always </w:t>
            </w:r>
            <w:r w:rsidR="00BE45F7">
              <w:rPr>
                <w:lang w:val="en-US"/>
              </w:rPr>
              <w:t>vs</w:t>
            </w:r>
            <w:r w:rsidRPr="00065F1A">
              <w:rPr>
                <w:lang w:val="en-US"/>
              </w:rPr>
              <w:t xml:space="preserve"> Sometimes </w:t>
            </w:r>
          </w:p>
        </w:tc>
        <w:tc>
          <w:tcPr>
            <w:tcW w:w="0" w:type="auto"/>
            <w:vAlign w:val="center"/>
            <w:hideMark/>
          </w:tcPr>
          <w:p w14:paraId="27863A87" w14:textId="1A1D0175" w:rsidR="00065F1A" w:rsidRPr="00065F1A" w:rsidRDefault="00065F1A" w:rsidP="00065F1A">
            <w:pPr>
              <w:rPr>
                <w:lang w:val="en-US"/>
              </w:rPr>
            </w:pPr>
            <w:r w:rsidRPr="00065F1A">
              <w:rPr>
                <w:lang w:val="en-US"/>
              </w:rPr>
              <w:t>5.</w:t>
            </w:r>
            <w:r w:rsidR="005C14EC">
              <w:rPr>
                <w:lang w:val="en-US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14:paraId="42360DC1" w14:textId="77777777" w:rsidR="00065F1A" w:rsidRPr="00065F1A" w:rsidRDefault="00065F1A" w:rsidP="00065F1A">
            <w:pPr>
              <w:rPr>
                <w:lang w:val="en-US"/>
              </w:rPr>
            </w:pPr>
            <w:r w:rsidRPr="00065F1A">
              <w:rPr>
                <w:lang w:val="en-US"/>
              </w:rPr>
              <w:t>0.064</w:t>
            </w:r>
          </w:p>
        </w:tc>
      </w:tr>
      <w:tr w:rsidR="00065F1A" w:rsidRPr="00065F1A" w14:paraId="6703E04D" w14:textId="77777777" w:rsidTr="00BE45F7">
        <w:trPr>
          <w:trHeight w:val="485"/>
          <w:tblCellSpacing w:w="15" w:type="dxa"/>
        </w:trPr>
        <w:tc>
          <w:tcPr>
            <w:tcW w:w="0" w:type="auto"/>
            <w:vAlign w:val="center"/>
            <w:hideMark/>
          </w:tcPr>
          <w:p w14:paraId="4DC0DD4F" w14:textId="4D582BAE" w:rsidR="00065F1A" w:rsidRPr="00065F1A" w:rsidRDefault="00BE45F7" w:rsidP="00065F1A">
            <w:pPr>
              <w:rPr>
                <w:lang w:val="en-US"/>
              </w:rPr>
            </w:pPr>
            <w:r>
              <w:rPr>
                <w:lang w:val="en-US"/>
              </w:rPr>
              <w:t>Never</w:t>
            </w:r>
            <w:r w:rsidR="00065F1A" w:rsidRPr="00065F1A">
              <w:rPr>
                <w:lang w:val="en-US"/>
              </w:rPr>
              <w:t xml:space="preserve"> </w:t>
            </w:r>
            <w:r>
              <w:rPr>
                <w:lang w:val="en-US"/>
              </w:rPr>
              <w:t>vs</w:t>
            </w:r>
            <w:r w:rsidR="00065F1A" w:rsidRPr="00065F1A">
              <w:rPr>
                <w:lang w:val="en-US"/>
              </w:rPr>
              <w:t xml:space="preserve"> Sometimes </w:t>
            </w:r>
          </w:p>
        </w:tc>
        <w:tc>
          <w:tcPr>
            <w:tcW w:w="0" w:type="auto"/>
            <w:vAlign w:val="center"/>
            <w:hideMark/>
          </w:tcPr>
          <w:p w14:paraId="7AF6F5F0" w14:textId="76BE3B84" w:rsidR="00065F1A" w:rsidRPr="00065F1A" w:rsidRDefault="00065F1A" w:rsidP="00065F1A">
            <w:pPr>
              <w:rPr>
                <w:lang w:val="en-US"/>
              </w:rPr>
            </w:pPr>
            <w:r w:rsidRPr="00065F1A">
              <w:rPr>
                <w:lang w:val="en-US"/>
              </w:rPr>
              <w:t>9.</w:t>
            </w:r>
            <w:r w:rsidR="005C14EC">
              <w:rPr>
                <w:lang w:val="en-US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14:paraId="6ABB819F" w14:textId="77777777" w:rsidR="00065F1A" w:rsidRPr="00065F1A" w:rsidRDefault="00065F1A" w:rsidP="00065F1A">
            <w:pPr>
              <w:rPr>
                <w:lang w:val="en-US"/>
              </w:rPr>
            </w:pPr>
            <w:r w:rsidRPr="00065F1A">
              <w:rPr>
                <w:lang w:val="en-US"/>
              </w:rPr>
              <w:t>0.0018</w:t>
            </w:r>
          </w:p>
        </w:tc>
      </w:tr>
      <w:tr w:rsidR="00065F1A" w:rsidRPr="00065F1A" w14:paraId="1B2CD48E" w14:textId="77777777" w:rsidTr="00BE45F7">
        <w:trPr>
          <w:trHeight w:val="485"/>
          <w:tblCellSpacing w:w="15" w:type="dxa"/>
        </w:trPr>
        <w:tc>
          <w:tcPr>
            <w:tcW w:w="0" w:type="auto"/>
            <w:vAlign w:val="center"/>
            <w:hideMark/>
          </w:tcPr>
          <w:p w14:paraId="1AC0D08D" w14:textId="08B00624" w:rsidR="00065F1A" w:rsidRPr="00065F1A" w:rsidRDefault="00BE45F7" w:rsidP="00065F1A">
            <w:pPr>
              <w:rPr>
                <w:lang w:val="en-US"/>
              </w:rPr>
            </w:pPr>
            <w:r>
              <w:rPr>
                <w:lang w:val="en-US"/>
              </w:rPr>
              <w:t>Never</w:t>
            </w:r>
            <w:r w:rsidR="00065F1A" w:rsidRPr="00065F1A">
              <w:rPr>
                <w:lang w:val="en-US"/>
              </w:rPr>
              <w:t xml:space="preserve"> </w:t>
            </w:r>
            <w:r>
              <w:rPr>
                <w:lang w:val="en-US"/>
              </w:rPr>
              <w:t>vs</w:t>
            </w:r>
            <w:r w:rsidR="00065F1A" w:rsidRPr="00065F1A">
              <w:rPr>
                <w:lang w:val="en-US"/>
              </w:rPr>
              <w:t xml:space="preserve"> Always </w:t>
            </w:r>
          </w:p>
        </w:tc>
        <w:tc>
          <w:tcPr>
            <w:tcW w:w="0" w:type="auto"/>
            <w:vAlign w:val="center"/>
            <w:hideMark/>
          </w:tcPr>
          <w:p w14:paraId="720D7E3F" w14:textId="24B0C56A" w:rsidR="00065F1A" w:rsidRPr="00065F1A" w:rsidRDefault="00065F1A" w:rsidP="00065F1A">
            <w:pPr>
              <w:rPr>
                <w:lang w:val="en-US"/>
              </w:rPr>
            </w:pPr>
            <w:r w:rsidRPr="00065F1A">
              <w:rPr>
                <w:lang w:val="en-US"/>
              </w:rPr>
              <w:t>3.</w:t>
            </w:r>
            <w:r w:rsidR="005C14EC">
              <w:rPr>
                <w:lang w:val="en-US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14:paraId="4A08D135" w14:textId="77777777" w:rsidR="00065F1A" w:rsidRPr="00065F1A" w:rsidRDefault="00065F1A" w:rsidP="00065F1A">
            <w:pPr>
              <w:rPr>
                <w:lang w:val="en-US"/>
              </w:rPr>
            </w:pPr>
            <w:r w:rsidRPr="00065F1A">
              <w:rPr>
                <w:lang w:val="en-US"/>
              </w:rPr>
              <w:t>0.462</w:t>
            </w:r>
          </w:p>
        </w:tc>
      </w:tr>
    </w:tbl>
    <w:p w14:paraId="7A58F829" w14:textId="77777777" w:rsidR="00065F1A" w:rsidRDefault="00065F1A"/>
    <w:p w14:paraId="4F0AEC0C" w14:textId="634CB3B5" w:rsidR="00BE45F7" w:rsidRDefault="00BE45F7" w:rsidP="00BE45F7">
      <w:r>
        <w:br/>
      </w:r>
      <w:r w:rsidRPr="00BE45F7">
        <w:t xml:space="preserve">Post Hoc Pairwise Comparisons of </w:t>
      </w:r>
      <w:r>
        <w:t>EKD</w:t>
      </w:r>
      <w:r w:rsidRPr="00BE45F7">
        <w:t xml:space="preserve"> Scores by Frequency of Seeking Healthcare Outside the Residence Area</w:t>
      </w:r>
    </w:p>
    <w:tbl>
      <w:tblPr>
        <w:tblW w:w="636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4"/>
        <w:gridCol w:w="1896"/>
        <w:gridCol w:w="2125"/>
      </w:tblGrid>
      <w:tr w:rsidR="00065F1A" w:rsidRPr="00065F1A" w14:paraId="6F4893F0" w14:textId="77777777" w:rsidTr="00BE45F7">
        <w:trPr>
          <w:trHeight w:val="464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05FBC12" w14:textId="77777777" w:rsidR="00065F1A" w:rsidRPr="00065F1A" w:rsidRDefault="00065F1A" w:rsidP="00065F1A">
            <w:pPr>
              <w:rPr>
                <w:b/>
                <w:bCs/>
                <w:lang w:val="en-US"/>
              </w:rPr>
            </w:pPr>
            <w:r w:rsidRPr="00065F1A">
              <w:rPr>
                <w:b/>
                <w:bCs/>
                <w:lang w:val="en-US"/>
              </w:rPr>
              <w:t>Comparison</w:t>
            </w:r>
          </w:p>
        </w:tc>
        <w:tc>
          <w:tcPr>
            <w:tcW w:w="0" w:type="auto"/>
            <w:vAlign w:val="center"/>
            <w:hideMark/>
          </w:tcPr>
          <w:p w14:paraId="03BEE5CB" w14:textId="77777777" w:rsidR="00065F1A" w:rsidRPr="00065F1A" w:rsidRDefault="00065F1A" w:rsidP="00065F1A">
            <w:pPr>
              <w:rPr>
                <w:b/>
                <w:bCs/>
                <w:lang w:val="en-US"/>
              </w:rPr>
            </w:pPr>
            <w:r w:rsidRPr="00065F1A">
              <w:rPr>
                <w:b/>
                <w:bCs/>
                <w:lang w:val="en-US"/>
              </w:rPr>
              <w:t>Mean Difference</w:t>
            </w:r>
          </w:p>
        </w:tc>
        <w:tc>
          <w:tcPr>
            <w:tcW w:w="0" w:type="auto"/>
            <w:vAlign w:val="center"/>
            <w:hideMark/>
          </w:tcPr>
          <w:p w14:paraId="1D071877" w14:textId="77777777" w:rsidR="00065F1A" w:rsidRPr="00065F1A" w:rsidRDefault="00065F1A" w:rsidP="00065F1A">
            <w:pPr>
              <w:rPr>
                <w:b/>
                <w:bCs/>
                <w:lang w:val="en-US"/>
              </w:rPr>
            </w:pPr>
            <w:r w:rsidRPr="00065F1A">
              <w:rPr>
                <w:b/>
                <w:bCs/>
                <w:lang w:val="en-US"/>
              </w:rPr>
              <w:t xml:space="preserve">Bonferroni </w:t>
            </w:r>
            <w:r w:rsidRPr="00065F1A">
              <w:rPr>
                <w:b/>
                <w:bCs/>
                <w:i/>
                <w:iCs/>
                <w:lang w:val="en-US"/>
              </w:rPr>
              <w:t>p</w:t>
            </w:r>
            <w:r w:rsidRPr="00065F1A">
              <w:rPr>
                <w:b/>
                <w:bCs/>
                <w:lang w:val="en-US"/>
              </w:rPr>
              <w:t>-value</w:t>
            </w:r>
          </w:p>
        </w:tc>
      </w:tr>
      <w:tr w:rsidR="00065F1A" w:rsidRPr="00065F1A" w14:paraId="4D6E3117" w14:textId="77777777" w:rsidTr="00BE45F7">
        <w:trPr>
          <w:trHeight w:val="474"/>
          <w:tblCellSpacing w:w="15" w:type="dxa"/>
        </w:trPr>
        <w:tc>
          <w:tcPr>
            <w:tcW w:w="0" w:type="auto"/>
            <w:vAlign w:val="center"/>
            <w:hideMark/>
          </w:tcPr>
          <w:p w14:paraId="4E604B0F" w14:textId="7CBD73D7" w:rsidR="00065F1A" w:rsidRPr="00065F1A" w:rsidRDefault="00065F1A" w:rsidP="00065F1A">
            <w:pPr>
              <w:rPr>
                <w:lang w:val="en-US"/>
              </w:rPr>
            </w:pPr>
            <w:r w:rsidRPr="00065F1A">
              <w:rPr>
                <w:lang w:val="en-US"/>
              </w:rPr>
              <w:t xml:space="preserve">Always </w:t>
            </w:r>
            <w:r w:rsidR="00BE45F7">
              <w:rPr>
                <w:lang w:val="en-US"/>
              </w:rPr>
              <w:t>vs</w:t>
            </w:r>
            <w:r w:rsidRPr="00065F1A">
              <w:rPr>
                <w:lang w:val="en-US"/>
              </w:rPr>
              <w:t xml:space="preserve"> Sometimes </w:t>
            </w:r>
          </w:p>
        </w:tc>
        <w:tc>
          <w:tcPr>
            <w:tcW w:w="0" w:type="auto"/>
            <w:vAlign w:val="center"/>
            <w:hideMark/>
          </w:tcPr>
          <w:p w14:paraId="5F2C5570" w14:textId="514B9EF5" w:rsidR="00065F1A" w:rsidRPr="00065F1A" w:rsidRDefault="00065F1A" w:rsidP="00065F1A">
            <w:pPr>
              <w:rPr>
                <w:lang w:val="en-US"/>
              </w:rPr>
            </w:pPr>
            <w:r w:rsidRPr="00065F1A">
              <w:rPr>
                <w:lang w:val="en-US"/>
              </w:rPr>
              <w:t>6.</w:t>
            </w:r>
            <w:r w:rsidR="005C14EC">
              <w:rPr>
                <w:lang w:val="en-US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14:paraId="3F96C921" w14:textId="77777777" w:rsidR="00065F1A" w:rsidRPr="00065F1A" w:rsidRDefault="00065F1A" w:rsidP="00065F1A">
            <w:pPr>
              <w:rPr>
                <w:lang w:val="en-US"/>
              </w:rPr>
            </w:pPr>
            <w:r w:rsidRPr="00065F1A">
              <w:rPr>
                <w:lang w:val="en-US"/>
              </w:rPr>
              <w:t>0.048</w:t>
            </w:r>
          </w:p>
        </w:tc>
      </w:tr>
      <w:tr w:rsidR="00065F1A" w:rsidRPr="00065F1A" w14:paraId="7DF288F4" w14:textId="77777777" w:rsidTr="00BE45F7">
        <w:trPr>
          <w:trHeight w:val="474"/>
          <w:tblCellSpacing w:w="15" w:type="dxa"/>
        </w:trPr>
        <w:tc>
          <w:tcPr>
            <w:tcW w:w="0" w:type="auto"/>
            <w:vAlign w:val="center"/>
            <w:hideMark/>
          </w:tcPr>
          <w:p w14:paraId="175E1B12" w14:textId="5033501F" w:rsidR="00065F1A" w:rsidRPr="00065F1A" w:rsidRDefault="00BE45F7" w:rsidP="00065F1A">
            <w:pPr>
              <w:rPr>
                <w:lang w:val="en-US"/>
              </w:rPr>
            </w:pPr>
            <w:r>
              <w:rPr>
                <w:lang w:val="en-US"/>
              </w:rPr>
              <w:t>Never vs</w:t>
            </w:r>
            <w:r w:rsidR="00065F1A" w:rsidRPr="00065F1A">
              <w:rPr>
                <w:lang w:val="en-US"/>
              </w:rPr>
              <w:t xml:space="preserve"> Sometimes </w:t>
            </w:r>
          </w:p>
        </w:tc>
        <w:tc>
          <w:tcPr>
            <w:tcW w:w="0" w:type="auto"/>
            <w:vAlign w:val="center"/>
            <w:hideMark/>
          </w:tcPr>
          <w:p w14:paraId="1041419B" w14:textId="727817E2" w:rsidR="00065F1A" w:rsidRPr="00065F1A" w:rsidRDefault="00065F1A" w:rsidP="00065F1A">
            <w:pPr>
              <w:rPr>
                <w:lang w:val="en-US"/>
              </w:rPr>
            </w:pPr>
            <w:r w:rsidRPr="00065F1A">
              <w:rPr>
                <w:lang w:val="en-US"/>
              </w:rPr>
              <w:t>5.</w:t>
            </w:r>
            <w:r w:rsidR="005C14EC">
              <w:rPr>
                <w:lang w:val="en-US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14:paraId="3D5C9EA5" w14:textId="77777777" w:rsidR="00065F1A" w:rsidRPr="00065F1A" w:rsidRDefault="00065F1A" w:rsidP="00065F1A">
            <w:pPr>
              <w:rPr>
                <w:lang w:val="en-US"/>
              </w:rPr>
            </w:pPr>
            <w:r w:rsidRPr="00065F1A">
              <w:rPr>
                <w:lang w:val="en-US"/>
              </w:rPr>
              <w:t>0.128</w:t>
            </w:r>
          </w:p>
        </w:tc>
      </w:tr>
      <w:tr w:rsidR="00065F1A" w:rsidRPr="00065F1A" w14:paraId="0A08ED40" w14:textId="77777777" w:rsidTr="00BE45F7">
        <w:trPr>
          <w:trHeight w:val="474"/>
          <w:tblCellSpacing w:w="15" w:type="dxa"/>
        </w:trPr>
        <w:tc>
          <w:tcPr>
            <w:tcW w:w="0" w:type="auto"/>
            <w:vAlign w:val="center"/>
            <w:hideMark/>
          </w:tcPr>
          <w:p w14:paraId="5C7CE1FD" w14:textId="582B6E25" w:rsidR="00065F1A" w:rsidRPr="00065F1A" w:rsidRDefault="00065F1A" w:rsidP="00065F1A">
            <w:pPr>
              <w:rPr>
                <w:lang w:val="en-US"/>
              </w:rPr>
            </w:pPr>
            <w:r w:rsidRPr="00065F1A">
              <w:rPr>
                <w:lang w:val="en-US"/>
              </w:rPr>
              <w:t>N</w:t>
            </w:r>
            <w:r w:rsidR="00BE45F7">
              <w:rPr>
                <w:lang w:val="en-US"/>
              </w:rPr>
              <w:t>ever</w:t>
            </w:r>
            <w:r w:rsidRPr="00065F1A">
              <w:rPr>
                <w:lang w:val="en-US"/>
              </w:rPr>
              <w:t xml:space="preserve"> </w:t>
            </w:r>
            <w:r w:rsidR="00BE45F7">
              <w:rPr>
                <w:lang w:val="en-US"/>
              </w:rPr>
              <w:t>vs</w:t>
            </w:r>
            <w:r w:rsidRPr="00065F1A">
              <w:rPr>
                <w:lang w:val="en-US"/>
              </w:rPr>
              <w:t xml:space="preserve"> Always </w:t>
            </w:r>
          </w:p>
        </w:tc>
        <w:tc>
          <w:tcPr>
            <w:tcW w:w="0" w:type="auto"/>
            <w:vAlign w:val="center"/>
            <w:hideMark/>
          </w:tcPr>
          <w:p w14:paraId="3DF68FBC" w14:textId="27F2771E" w:rsidR="00065F1A" w:rsidRPr="00065F1A" w:rsidRDefault="00065F1A" w:rsidP="00065F1A">
            <w:pPr>
              <w:rPr>
                <w:lang w:val="en-US"/>
              </w:rPr>
            </w:pPr>
            <w:r w:rsidRPr="00065F1A">
              <w:rPr>
                <w:lang w:val="en-US"/>
              </w:rPr>
              <w:t>0.</w:t>
            </w:r>
            <w:r w:rsidR="005C14EC">
              <w:rPr>
                <w:lang w:val="en-US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14:paraId="6FB01DC1" w14:textId="77777777" w:rsidR="00065F1A" w:rsidRPr="00065F1A" w:rsidRDefault="00065F1A" w:rsidP="00065F1A">
            <w:pPr>
              <w:rPr>
                <w:lang w:val="en-US"/>
              </w:rPr>
            </w:pPr>
            <w:r w:rsidRPr="00065F1A">
              <w:rPr>
                <w:lang w:val="en-US"/>
              </w:rPr>
              <w:t>0.979</w:t>
            </w:r>
          </w:p>
        </w:tc>
      </w:tr>
    </w:tbl>
    <w:p w14:paraId="4844C008" w14:textId="77777777" w:rsidR="00065F1A" w:rsidRDefault="00065F1A"/>
    <w:sectPr w:rsidR="00065F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A63DB" w14:textId="77777777" w:rsidR="00986D55" w:rsidRDefault="00986D55" w:rsidP="00065F1A">
      <w:pPr>
        <w:spacing w:after="0" w:line="240" w:lineRule="auto"/>
      </w:pPr>
      <w:r>
        <w:separator/>
      </w:r>
    </w:p>
  </w:endnote>
  <w:endnote w:type="continuationSeparator" w:id="0">
    <w:p w14:paraId="1A282A87" w14:textId="77777777" w:rsidR="00986D55" w:rsidRDefault="00986D55" w:rsidP="00065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EB587" w14:textId="77777777" w:rsidR="00986D55" w:rsidRDefault="00986D55" w:rsidP="00065F1A">
      <w:pPr>
        <w:spacing w:after="0" w:line="240" w:lineRule="auto"/>
      </w:pPr>
      <w:r>
        <w:separator/>
      </w:r>
    </w:p>
  </w:footnote>
  <w:footnote w:type="continuationSeparator" w:id="0">
    <w:p w14:paraId="4F20C717" w14:textId="77777777" w:rsidR="00986D55" w:rsidRDefault="00986D55" w:rsidP="00065F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3DF"/>
    <w:rsid w:val="00065F1A"/>
    <w:rsid w:val="003A1117"/>
    <w:rsid w:val="005C14EC"/>
    <w:rsid w:val="00986D55"/>
    <w:rsid w:val="00A24ED8"/>
    <w:rsid w:val="00AA370C"/>
    <w:rsid w:val="00B23C53"/>
    <w:rsid w:val="00BE45F7"/>
    <w:rsid w:val="00E20496"/>
    <w:rsid w:val="00FF3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738156"/>
  <w15:chartTrackingRefBased/>
  <w15:docId w15:val="{8900FFC2-4DA4-41E8-B0FE-5470BA8E1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33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33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33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33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33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33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33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33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33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3D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33D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33DF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33DF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33DF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33DF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33DF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33DF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33DF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FF33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33DF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33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33DF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FF33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33DF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FF33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33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33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33DF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FF33D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65F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5F1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065F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5F1A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6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218</Words>
  <Characters>1201</Characters>
  <Application>Microsoft Office Word</Application>
  <DocSecurity>0</DocSecurity>
  <Lines>92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J. H. Elhissi</dc:creator>
  <cp:keywords/>
  <dc:description/>
  <cp:lastModifiedBy>Ahmed J. H. Elhissi</cp:lastModifiedBy>
  <cp:revision>3</cp:revision>
  <dcterms:created xsi:type="dcterms:W3CDTF">2025-06-19T07:09:00Z</dcterms:created>
  <dcterms:modified xsi:type="dcterms:W3CDTF">2025-06-19T08:17:00Z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8f245627-aef0-4ff4-9be2-e87d3bc14f91</vt:lpwstr>
  </property>
</Properties>
</file>