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38F27" w14:textId="4D8E8227" w:rsidR="00434ACF" w:rsidRPr="00A3254B" w:rsidRDefault="002C4D05" w:rsidP="00D50AAB">
      <w:pPr>
        <w:pStyle w:val="Heading1"/>
      </w:pPr>
      <w:r w:rsidRPr="00A3254B">
        <w:t>Supplementary Methods: Inventory Analysis</w:t>
      </w:r>
    </w:p>
    <w:p w14:paraId="30DD364A" w14:textId="42E5506D" w:rsidR="007A29FC" w:rsidRPr="00A3254B" w:rsidRDefault="007A29FC" w:rsidP="002C4D05">
      <w:pPr>
        <w:pStyle w:val="Heading2"/>
      </w:pPr>
      <w:r w:rsidRPr="00A3254B">
        <w:t>Production of acid concentrate</w:t>
      </w:r>
    </w:p>
    <w:p w14:paraId="66CFFC8A" w14:textId="522C1C4D" w:rsidR="007A29FC" w:rsidRPr="00A3254B" w:rsidRDefault="007A29FC" w:rsidP="00D50AAB">
      <w:r w:rsidRPr="00A3254B">
        <w:t xml:space="preserve">The raw materials and resources involved in the production processes of both the </w:t>
      </w:r>
      <w:r w:rsidR="006F3EE8" w:rsidRPr="00A3254B">
        <w:t>canister</w:t>
      </w:r>
      <w:r w:rsidRPr="00A3254B">
        <w:t xml:space="preserve"> </w:t>
      </w:r>
      <w:proofErr w:type="gramStart"/>
      <w:r w:rsidRPr="00A3254B">
        <w:t xml:space="preserve">and </w:t>
      </w:r>
      <w:r w:rsidR="00893CA2" w:rsidRPr="00A3254B">
        <w:t xml:space="preserve"> c</w:t>
      </w:r>
      <w:r w:rsidR="00F87A2C" w:rsidRPr="00A3254B">
        <w:t>entral</w:t>
      </w:r>
      <w:proofErr w:type="gramEnd"/>
      <w:r w:rsidR="00F87A2C" w:rsidRPr="00A3254B">
        <w:t xml:space="preserve"> </w:t>
      </w:r>
      <w:r w:rsidR="00893CA2" w:rsidRPr="00A3254B">
        <w:t>c</w:t>
      </w:r>
      <w:r w:rsidR="00F87A2C" w:rsidRPr="00A3254B">
        <w:t xml:space="preserve">oncentrate </w:t>
      </w:r>
      <w:r w:rsidR="00893CA2" w:rsidRPr="00A3254B">
        <w:t>d</w:t>
      </w:r>
      <w:r w:rsidR="00F87A2C" w:rsidRPr="00A3254B">
        <w:t>elivery</w:t>
      </w:r>
      <w:r w:rsidRPr="00A3254B">
        <w:t xml:space="preserve"> systems are summarized in Table </w:t>
      </w:r>
      <w:r w:rsidR="002C4D05" w:rsidRPr="00A3254B">
        <w:t>S1</w:t>
      </w:r>
      <w:r w:rsidRPr="00A3254B">
        <w:t xml:space="preserve">. Quantities for each system are presented per canister or per barrel, with values calculated relative to the functional unit, defined as </w:t>
      </w:r>
      <w:r w:rsidR="002E7B6D" w:rsidRPr="00A3254B">
        <w:t>624</w:t>
      </w:r>
      <w:r w:rsidRPr="00A3254B">
        <w:t xml:space="preserve"> L of acid concentrate.</w:t>
      </w:r>
    </w:p>
    <w:p w14:paraId="1DC280D8" w14:textId="3C93C2ED" w:rsidR="00E76ED8" w:rsidRPr="00A3254B" w:rsidRDefault="007A29FC" w:rsidP="00D50AAB">
      <w:r w:rsidRPr="00A3254B">
        <w:t>The composition of raw chemicals was obtained from the product labels.</w:t>
      </w:r>
      <w:r w:rsidR="00C762DB" w:rsidRPr="00A3254B">
        <w:t xml:space="preserve"> </w:t>
      </w:r>
      <w:r w:rsidR="00E76ED8" w:rsidRPr="00A3254B">
        <w:t xml:space="preserve">Both concentrates are designed to be diluted to the same dialysate composition (K+: 2 mmol/L, Ca²⁺: 1.25 mmol/L, Glucose: 1 g/L). </w:t>
      </w:r>
      <w:r w:rsidR="006865D7" w:rsidRPr="00A3254B">
        <w:t>Following a change in manufacturer, slight differences were noted in the sodium concentration (</w:t>
      </w:r>
      <w:proofErr w:type="spellStart"/>
      <w:r w:rsidR="006865D7" w:rsidRPr="00A3254B">
        <w:t>Dirinco</w:t>
      </w:r>
      <w:proofErr w:type="spellEnd"/>
      <w:r w:rsidR="006865D7" w:rsidRPr="00A3254B">
        <w:t>: 4,500 mmol/L; B. Braun: 4,635 mmol/L) and in the form of glucose used (</w:t>
      </w:r>
      <w:proofErr w:type="spellStart"/>
      <w:r w:rsidR="006865D7" w:rsidRPr="00A3254B">
        <w:t>Dirinco</w:t>
      </w:r>
      <w:proofErr w:type="spellEnd"/>
      <w:r w:rsidR="006865D7" w:rsidRPr="00A3254B">
        <w:t>: anhydrous; B. Braun: monohydrate) in the acid concentrate. These differences contribute to a minor variation in total product weight. However, the difference is minimal and therefore not expected to contribute meaningfully to the overall LCA results.</w:t>
      </w:r>
    </w:p>
    <w:p w14:paraId="5EE2090A" w14:textId="17F7F018" w:rsidR="007A29FC" w:rsidRPr="00A3254B" w:rsidRDefault="007A29FC" w:rsidP="00D50AAB">
      <w:r w:rsidRPr="00A3254B">
        <w:t xml:space="preserve">Data regarding electricity and water consumption for concentrate production in the </w:t>
      </w:r>
      <w:r w:rsidR="00893CA2" w:rsidRPr="00A3254B">
        <w:t>c</w:t>
      </w:r>
      <w:r w:rsidR="00F87A2C" w:rsidRPr="00A3254B">
        <w:t xml:space="preserve">entral </w:t>
      </w:r>
      <w:r w:rsidR="00893CA2" w:rsidRPr="00A3254B">
        <w:t>c</w:t>
      </w:r>
      <w:r w:rsidR="00F87A2C" w:rsidRPr="00A3254B">
        <w:t xml:space="preserve">oncentrate </w:t>
      </w:r>
      <w:r w:rsidR="00893CA2" w:rsidRPr="00A3254B">
        <w:t>d</w:t>
      </w:r>
      <w:r w:rsidR="00F87A2C" w:rsidRPr="00A3254B">
        <w:t>elivery</w:t>
      </w:r>
      <w:r w:rsidRPr="00A3254B">
        <w:t xml:space="preserve"> system were provided by the manufacturer. For the canister-based system, energy consumption was assumed to be equivalent to that of the centralized system, taking into consideration that both systems employ comparable production processes.</w:t>
      </w:r>
    </w:p>
    <w:p w14:paraId="1FF8B61D" w14:textId="7DBB1D42" w:rsidR="00E76ED8" w:rsidRPr="00A3254B" w:rsidRDefault="007A29FC" w:rsidP="00D50AAB">
      <w:r w:rsidRPr="00A3254B">
        <w:t xml:space="preserve">In the </w:t>
      </w:r>
      <w:r w:rsidR="00893CA2" w:rsidRPr="00A3254B">
        <w:t>c</w:t>
      </w:r>
      <w:r w:rsidR="00F87A2C" w:rsidRPr="00A3254B">
        <w:t xml:space="preserve">entral </w:t>
      </w:r>
      <w:r w:rsidR="00893CA2" w:rsidRPr="00A3254B">
        <w:t>c</w:t>
      </w:r>
      <w:r w:rsidR="00F87A2C" w:rsidRPr="00A3254B">
        <w:t xml:space="preserve">oncentrate </w:t>
      </w:r>
      <w:r w:rsidR="00893CA2" w:rsidRPr="00A3254B">
        <w:t>d</w:t>
      </w:r>
      <w:r w:rsidR="00F87A2C" w:rsidRPr="00A3254B">
        <w:t>elivery</w:t>
      </w:r>
      <w:r w:rsidRPr="00A3254B">
        <w:t xml:space="preserve"> system, an additional electricity input is included to account for the energy required to produce the dry concentrate. This value is estimated by proportionally scaling the total energy consumption according to the weight of material handled (216.4 kg of dry concentrate compared to 622 L of acid concentrate solution, as shown in Table 1). The total weight of one batch of acid concentrate (622 L) is calculated by summing the weight of 530 L of purified water used in formulation and 216.4 kg of dry concentrate.</w:t>
      </w:r>
    </w:p>
    <w:p w14:paraId="06B8E1CD" w14:textId="546793B9" w:rsidR="002C4D05" w:rsidRPr="00A3254B" w:rsidRDefault="00E76ED8" w:rsidP="00E76ED8">
      <w:pPr>
        <w:jc w:val="left"/>
      </w:pPr>
      <w:r w:rsidRPr="00A3254B">
        <w:br w:type="page"/>
      </w:r>
    </w:p>
    <w:tbl>
      <w:tblPr>
        <w:tblStyle w:val="TableGrid"/>
        <w:tblW w:w="10490"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127"/>
        <w:gridCol w:w="1276"/>
        <w:gridCol w:w="992"/>
        <w:gridCol w:w="709"/>
        <w:gridCol w:w="2409"/>
        <w:gridCol w:w="1418"/>
        <w:gridCol w:w="850"/>
        <w:gridCol w:w="709"/>
      </w:tblGrid>
      <w:tr w:rsidR="002C4D05" w:rsidRPr="00A3254B" w14:paraId="385596C4" w14:textId="77777777" w:rsidTr="00AA5D81">
        <w:trPr>
          <w:trHeight w:val="20"/>
          <w:jc w:val="center"/>
        </w:trPr>
        <w:tc>
          <w:tcPr>
            <w:tcW w:w="10490" w:type="dxa"/>
            <w:gridSpan w:val="8"/>
            <w:tcBorders>
              <w:top w:val="nil"/>
              <w:bottom w:val="single" w:sz="4" w:space="0" w:color="auto"/>
            </w:tcBorders>
            <w:vAlign w:val="center"/>
          </w:tcPr>
          <w:p w14:paraId="34EB0CC4" w14:textId="65582053" w:rsidR="002C4D05" w:rsidRPr="00A3254B" w:rsidRDefault="002C4D05" w:rsidP="002C4D05">
            <w:pPr>
              <w:pStyle w:val="TableCaption"/>
              <w:rPr>
                <w:rFonts w:ascii="Times New Roman" w:hAnsi="Times New Roman" w:cs="Times New Roman"/>
                <w:sz w:val="22"/>
                <w:szCs w:val="22"/>
              </w:rPr>
            </w:pPr>
            <w:r w:rsidRPr="00A3254B">
              <w:rPr>
                <w:rFonts w:ascii="Times New Roman" w:hAnsi="Times New Roman" w:cs="Times New Roman"/>
                <w:color w:val="000000" w:themeColor="text1"/>
                <w:sz w:val="22"/>
                <w:szCs w:val="22"/>
              </w:rPr>
              <w:lastRenderedPageBreak/>
              <w:t>Table S1: Inventory of the production process of acid concentrate.</w:t>
            </w:r>
          </w:p>
        </w:tc>
      </w:tr>
      <w:tr w:rsidR="002C4D05" w:rsidRPr="00A3254B" w14:paraId="7435F17A" w14:textId="77777777" w:rsidTr="00AA5D81">
        <w:trPr>
          <w:trHeight w:val="20"/>
          <w:jc w:val="center"/>
        </w:trPr>
        <w:tc>
          <w:tcPr>
            <w:tcW w:w="5104" w:type="dxa"/>
            <w:gridSpan w:val="4"/>
            <w:tcBorders>
              <w:top w:val="single" w:sz="4" w:space="0" w:color="auto"/>
              <w:bottom w:val="single" w:sz="4" w:space="0" w:color="auto"/>
            </w:tcBorders>
            <w:vAlign w:val="center"/>
          </w:tcPr>
          <w:p w14:paraId="4685B5B2" w14:textId="059892D1" w:rsidR="002C4D05" w:rsidRPr="00A3254B" w:rsidRDefault="00F87A2C"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Canister</w:t>
            </w:r>
          </w:p>
        </w:tc>
        <w:tc>
          <w:tcPr>
            <w:tcW w:w="5386" w:type="dxa"/>
            <w:gridSpan w:val="4"/>
            <w:tcBorders>
              <w:top w:val="single" w:sz="4" w:space="0" w:color="auto"/>
              <w:bottom w:val="single" w:sz="4" w:space="0" w:color="auto"/>
            </w:tcBorders>
            <w:vAlign w:val="center"/>
          </w:tcPr>
          <w:p w14:paraId="12983500" w14:textId="49451E46" w:rsidR="002C4D05" w:rsidRPr="00A3254B" w:rsidRDefault="00F87A2C"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Central Concentrate Delivery</w:t>
            </w:r>
          </w:p>
        </w:tc>
      </w:tr>
      <w:tr w:rsidR="002C4D05" w:rsidRPr="00A3254B" w14:paraId="03A24662" w14:textId="77777777" w:rsidTr="00AA5D81">
        <w:trPr>
          <w:trHeight w:val="20"/>
          <w:jc w:val="center"/>
        </w:trPr>
        <w:tc>
          <w:tcPr>
            <w:tcW w:w="2127" w:type="dxa"/>
            <w:vMerge w:val="restart"/>
            <w:tcBorders>
              <w:top w:val="single" w:sz="4" w:space="0" w:color="auto"/>
              <w:bottom w:val="nil"/>
            </w:tcBorders>
            <w:vAlign w:val="center"/>
          </w:tcPr>
          <w:p w14:paraId="547DC32A"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Item</w:t>
            </w:r>
          </w:p>
        </w:tc>
        <w:tc>
          <w:tcPr>
            <w:tcW w:w="2268" w:type="dxa"/>
            <w:gridSpan w:val="2"/>
            <w:tcBorders>
              <w:top w:val="single" w:sz="4" w:space="0" w:color="auto"/>
              <w:bottom w:val="single" w:sz="4" w:space="0" w:color="auto"/>
            </w:tcBorders>
            <w:vAlign w:val="center"/>
          </w:tcPr>
          <w:p w14:paraId="77B50709"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Quantity</w:t>
            </w:r>
          </w:p>
        </w:tc>
        <w:tc>
          <w:tcPr>
            <w:tcW w:w="709" w:type="dxa"/>
            <w:vMerge w:val="restart"/>
            <w:tcBorders>
              <w:top w:val="single" w:sz="4" w:space="0" w:color="auto"/>
              <w:bottom w:val="nil"/>
            </w:tcBorders>
            <w:vAlign w:val="center"/>
          </w:tcPr>
          <w:p w14:paraId="76DBC9DF"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Unit</w:t>
            </w:r>
          </w:p>
        </w:tc>
        <w:tc>
          <w:tcPr>
            <w:tcW w:w="2409" w:type="dxa"/>
            <w:vMerge w:val="restart"/>
            <w:tcBorders>
              <w:top w:val="single" w:sz="4" w:space="0" w:color="auto"/>
              <w:bottom w:val="nil"/>
            </w:tcBorders>
            <w:vAlign w:val="center"/>
          </w:tcPr>
          <w:p w14:paraId="68DC558A"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Item</w:t>
            </w:r>
          </w:p>
        </w:tc>
        <w:tc>
          <w:tcPr>
            <w:tcW w:w="2268" w:type="dxa"/>
            <w:gridSpan w:val="2"/>
            <w:tcBorders>
              <w:top w:val="single" w:sz="4" w:space="0" w:color="auto"/>
              <w:bottom w:val="single" w:sz="4" w:space="0" w:color="auto"/>
            </w:tcBorders>
            <w:vAlign w:val="center"/>
          </w:tcPr>
          <w:p w14:paraId="67CA6DC4"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Quantity</w:t>
            </w:r>
          </w:p>
        </w:tc>
        <w:tc>
          <w:tcPr>
            <w:tcW w:w="709" w:type="dxa"/>
            <w:vMerge w:val="restart"/>
            <w:tcBorders>
              <w:top w:val="single" w:sz="4" w:space="0" w:color="auto"/>
              <w:bottom w:val="nil"/>
            </w:tcBorders>
            <w:vAlign w:val="center"/>
          </w:tcPr>
          <w:p w14:paraId="5BE1E1DA"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Unit</w:t>
            </w:r>
          </w:p>
        </w:tc>
      </w:tr>
      <w:tr w:rsidR="002C4D05" w:rsidRPr="00A3254B" w14:paraId="68256616" w14:textId="77777777" w:rsidTr="00AA5D81">
        <w:trPr>
          <w:trHeight w:val="20"/>
          <w:jc w:val="center"/>
        </w:trPr>
        <w:tc>
          <w:tcPr>
            <w:tcW w:w="2127" w:type="dxa"/>
            <w:vMerge/>
            <w:tcBorders>
              <w:top w:val="nil"/>
              <w:bottom w:val="single" w:sz="4" w:space="0" w:color="auto"/>
            </w:tcBorders>
            <w:vAlign w:val="center"/>
          </w:tcPr>
          <w:p w14:paraId="0372DD72"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single" w:sz="4" w:space="0" w:color="auto"/>
              <w:bottom w:val="single" w:sz="4" w:space="0" w:color="auto"/>
            </w:tcBorders>
            <w:vAlign w:val="center"/>
          </w:tcPr>
          <w:p w14:paraId="68A60899" w14:textId="77777777" w:rsidR="002C4D05" w:rsidRPr="00A3254B" w:rsidRDefault="002C4D05" w:rsidP="002C4D05">
            <w:pPr>
              <w:pStyle w:val="Tables"/>
              <w:jc w:val="center"/>
              <w:rPr>
                <w:rFonts w:ascii="Times New Roman" w:hAnsi="Times New Roman" w:cs="Times New Roman"/>
                <w:i/>
                <w:iCs/>
                <w:sz w:val="22"/>
                <w:szCs w:val="22"/>
              </w:rPr>
            </w:pPr>
            <w:r w:rsidRPr="00A3254B">
              <w:rPr>
                <w:rFonts w:ascii="Times New Roman" w:hAnsi="Times New Roman" w:cs="Times New Roman"/>
                <w:i/>
                <w:iCs/>
                <w:sz w:val="22"/>
                <w:szCs w:val="22"/>
              </w:rPr>
              <w:t>per canister (6L)</w:t>
            </w:r>
          </w:p>
        </w:tc>
        <w:tc>
          <w:tcPr>
            <w:tcW w:w="992" w:type="dxa"/>
            <w:tcBorders>
              <w:top w:val="single" w:sz="4" w:space="0" w:color="auto"/>
              <w:bottom w:val="single" w:sz="4" w:space="0" w:color="auto"/>
            </w:tcBorders>
            <w:vAlign w:val="center"/>
          </w:tcPr>
          <w:p w14:paraId="44A4B989" w14:textId="77777777" w:rsidR="002C4D05" w:rsidRPr="00A3254B" w:rsidRDefault="002C4D05" w:rsidP="002C4D05">
            <w:pPr>
              <w:pStyle w:val="Tables"/>
              <w:jc w:val="center"/>
              <w:rPr>
                <w:rFonts w:ascii="Times New Roman" w:hAnsi="Times New Roman" w:cs="Times New Roman"/>
                <w:i/>
                <w:iCs/>
                <w:sz w:val="22"/>
                <w:szCs w:val="22"/>
                <w:vertAlign w:val="superscript"/>
              </w:rPr>
            </w:pPr>
            <w:r w:rsidRPr="00A3254B">
              <w:rPr>
                <w:rFonts w:ascii="Times New Roman" w:hAnsi="Times New Roman" w:cs="Times New Roman"/>
                <w:i/>
                <w:iCs/>
                <w:sz w:val="22"/>
                <w:szCs w:val="22"/>
              </w:rPr>
              <w:t>per FU</w:t>
            </w:r>
          </w:p>
        </w:tc>
        <w:tc>
          <w:tcPr>
            <w:tcW w:w="709" w:type="dxa"/>
            <w:vMerge/>
            <w:tcBorders>
              <w:top w:val="nil"/>
              <w:bottom w:val="single" w:sz="4" w:space="0" w:color="auto"/>
            </w:tcBorders>
            <w:vAlign w:val="center"/>
          </w:tcPr>
          <w:p w14:paraId="7E6EA272" w14:textId="77777777" w:rsidR="002C4D05" w:rsidRPr="00A3254B" w:rsidRDefault="002C4D05" w:rsidP="002C4D05">
            <w:pPr>
              <w:pStyle w:val="Tables"/>
              <w:jc w:val="center"/>
              <w:rPr>
                <w:rFonts w:ascii="Times New Roman" w:hAnsi="Times New Roman" w:cs="Times New Roman"/>
                <w:sz w:val="22"/>
                <w:szCs w:val="22"/>
              </w:rPr>
            </w:pPr>
          </w:p>
        </w:tc>
        <w:tc>
          <w:tcPr>
            <w:tcW w:w="2409" w:type="dxa"/>
            <w:vMerge/>
            <w:tcBorders>
              <w:top w:val="nil"/>
              <w:bottom w:val="single" w:sz="4" w:space="0" w:color="auto"/>
            </w:tcBorders>
            <w:vAlign w:val="center"/>
          </w:tcPr>
          <w:p w14:paraId="755ADBE8" w14:textId="77777777" w:rsidR="002C4D05" w:rsidRPr="00A3254B" w:rsidRDefault="002C4D05" w:rsidP="002C4D05">
            <w:pPr>
              <w:pStyle w:val="Tables"/>
              <w:jc w:val="center"/>
              <w:rPr>
                <w:rFonts w:ascii="Times New Roman" w:hAnsi="Times New Roman" w:cs="Times New Roman"/>
                <w:sz w:val="22"/>
                <w:szCs w:val="22"/>
              </w:rPr>
            </w:pPr>
          </w:p>
        </w:tc>
        <w:tc>
          <w:tcPr>
            <w:tcW w:w="1418" w:type="dxa"/>
            <w:tcBorders>
              <w:top w:val="single" w:sz="4" w:space="0" w:color="auto"/>
              <w:bottom w:val="single" w:sz="4" w:space="0" w:color="auto"/>
            </w:tcBorders>
            <w:vAlign w:val="center"/>
          </w:tcPr>
          <w:p w14:paraId="39B35415" w14:textId="77777777" w:rsidR="002C4D05" w:rsidRPr="00A3254B" w:rsidRDefault="002C4D05" w:rsidP="002C4D05">
            <w:pPr>
              <w:pStyle w:val="Tables"/>
              <w:jc w:val="center"/>
              <w:rPr>
                <w:rFonts w:ascii="Times New Roman" w:hAnsi="Times New Roman" w:cs="Times New Roman"/>
                <w:i/>
                <w:iCs/>
                <w:sz w:val="22"/>
                <w:szCs w:val="22"/>
              </w:rPr>
            </w:pPr>
            <w:r w:rsidRPr="00A3254B">
              <w:rPr>
                <w:rFonts w:ascii="Times New Roman" w:hAnsi="Times New Roman" w:cs="Times New Roman"/>
                <w:i/>
                <w:iCs/>
                <w:sz w:val="22"/>
                <w:szCs w:val="22"/>
              </w:rPr>
              <w:t>per barrel</w:t>
            </w:r>
          </w:p>
          <w:p w14:paraId="2FAD8CC3" w14:textId="77777777" w:rsidR="002C4D05" w:rsidRPr="00A3254B" w:rsidRDefault="002C4D05" w:rsidP="002C4D05">
            <w:pPr>
              <w:pStyle w:val="Tables"/>
              <w:jc w:val="center"/>
              <w:rPr>
                <w:rFonts w:ascii="Times New Roman" w:hAnsi="Times New Roman" w:cs="Times New Roman"/>
                <w:i/>
                <w:iCs/>
                <w:sz w:val="22"/>
                <w:szCs w:val="22"/>
              </w:rPr>
            </w:pPr>
            <w:r w:rsidRPr="00A3254B">
              <w:rPr>
                <w:rFonts w:ascii="Times New Roman" w:hAnsi="Times New Roman" w:cs="Times New Roman"/>
                <w:i/>
                <w:iCs/>
                <w:sz w:val="22"/>
                <w:szCs w:val="22"/>
              </w:rPr>
              <w:t>(216.4 kg)</w:t>
            </w:r>
          </w:p>
        </w:tc>
        <w:tc>
          <w:tcPr>
            <w:tcW w:w="850" w:type="dxa"/>
            <w:tcBorders>
              <w:top w:val="single" w:sz="4" w:space="0" w:color="auto"/>
              <w:bottom w:val="single" w:sz="4" w:space="0" w:color="auto"/>
            </w:tcBorders>
            <w:vAlign w:val="center"/>
          </w:tcPr>
          <w:p w14:paraId="2FFDD43B" w14:textId="77777777" w:rsidR="002C4D05" w:rsidRPr="00A3254B" w:rsidRDefault="002C4D05" w:rsidP="002C4D05">
            <w:pPr>
              <w:pStyle w:val="Tables"/>
              <w:jc w:val="center"/>
              <w:rPr>
                <w:rFonts w:ascii="Times New Roman" w:hAnsi="Times New Roman" w:cs="Times New Roman"/>
                <w:i/>
                <w:iCs/>
                <w:sz w:val="22"/>
                <w:szCs w:val="22"/>
                <w:vertAlign w:val="superscript"/>
              </w:rPr>
            </w:pPr>
            <w:r w:rsidRPr="00A3254B">
              <w:rPr>
                <w:rFonts w:ascii="Times New Roman" w:hAnsi="Times New Roman" w:cs="Times New Roman"/>
                <w:i/>
                <w:iCs/>
                <w:sz w:val="22"/>
                <w:szCs w:val="22"/>
              </w:rPr>
              <w:t>per FU</w:t>
            </w:r>
          </w:p>
        </w:tc>
        <w:tc>
          <w:tcPr>
            <w:tcW w:w="709" w:type="dxa"/>
            <w:vMerge/>
            <w:tcBorders>
              <w:top w:val="nil"/>
              <w:bottom w:val="single" w:sz="4" w:space="0" w:color="auto"/>
            </w:tcBorders>
            <w:vAlign w:val="center"/>
          </w:tcPr>
          <w:p w14:paraId="37C3A889" w14:textId="77777777" w:rsidR="002C4D05" w:rsidRPr="00A3254B" w:rsidRDefault="002C4D05" w:rsidP="002C4D05">
            <w:pPr>
              <w:pStyle w:val="Tables"/>
              <w:rPr>
                <w:rFonts w:ascii="Times New Roman" w:hAnsi="Times New Roman" w:cs="Times New Roman"/>
                <w:sz w:val="22"/>
                <w:szCs w:val="22"/>
              </w:rPr>
            </w:pPr>
          </w:p>
        </w:tc>
      </w:tr>
      <w:tr w:rsidR="002C4D05" w:rsidRPr="00A3254B" w14:paraId="59FB721E" w14:textId="77777777" w:rsidTr="00AA5D81">
        <w:trPr>
          <w:trHeight w:val="20"/>
          <w:jc w:val="center"/>
        </w:trPr>
        <w:tc>
          <w:tcPr>
            <w:tcW w:w="5104" w:type="dxa"/>
            <w:gridSpan w:val="4"/>
            <w:tcBorders>
              <w:top w:val="nil"/>
              <w:bottom w:val="nil"/>
            </w:tcBorders>
            <w:vAlign w:val="center"/>
          </w:tcPr>
          <w:p w14:paraId="7DCA3D6B"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b/>
                <w:bCs/>
                <w:sz w:val="22"/>
                <w:szCs w:val="22"/>
              </w:rPr>
              <w:t>Raw Chemicals</w:t>
            </w:r>
          </w:p>
        </w:tc>
        <w:tc>
          <w:tcPr>
            <w:tcW w:w="5386" w:type="dxa"/>
            <w:gridSpan w:val="4"/>
            <w:tcBorders>
              <w:top w:val="nil"/>
              <w:bottom w:val="nil"/>
            </w:tcBorders>
            <w:vAlign w:val="center"/>
          </w:tcPr>
          <w:p w14:paraId="52A3337F"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b/>
                <w:bCs/>
                <w:sz w:val="22"/>
                <w:szCs w:val="22"/>
              </w:rPr>
              <w:t>Raw Chemicals</w:t>
            </w:r>
          </w:p>
        </w:tc>
      </w:tr>
      <w:tr w:rsidR="002C4D05" w:rsidRPr="00A3254B" w14:paraId="633278BF" w14:textId="77777777" w:rsidTr="00AA5D81">
        <w:trPr>
          <w:trHeight w:val="20"/>
          <w:jc w:val="center"/>
        </w:trPr>
        <w:tc>
          <w:tcPr>
            <w:tcW w:w="2127" w:type="dxa"/>
            <w:tcBorders>
              <w:top w:val="nil"/>
              <w:bottom w:val="nil"/>
            </w:tcBorders>
            <w:vAlign w:val="center"/>
          </w:tcPr>
          <w:p w14:paraId="1E55C0B7"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NaCl</w:t>
            </w:r>
          </w:p>
        </w:tc>
        <w:tc>
          <w:tcPr>
            <w:tcW w:w="1276" w:type="dxa"/>
            <w:tcBorders>
              <w:top w:val="nil"/>
              <w:bottom w:val="nil"/>
            </w:tcBorders>
            <w:vAlign w:val="center"/>
          </w:tcPr>
          <w:p w14:paraId="5ACF01D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1.58</w:t>
            </w:r>
          </w:p>
        </w:tc>
        <w:tc>
          <w:tcPr>
            <w:tcW w:w="992" w:type="dxa"/>
            <w:tcBorders>
              <w:top w:val="nil"/>
              <w:bottom w:val="nil"/>
            </w:tcBorders>
            <w:vAlign w:val="center"/>
          </w:tcPr>
          <w:p w14:paraId="5285D138" w14:textId="7BA74A6A" w:rsidR="002C4D05" w:rsidRPr="00A3254B" w:rsidRDefault="00DF6A72" w:rsidP="002C4D05">
            <w:pPr>
              <w:pStyle w:val="Tables"/>
              <w:tabs>
                <w:tab w:val="decimal" w:pos="355"/>
              </w:tabs>
              <w:jc w:val="center"/>
              <w:rPr>
                <w:rFonts w:ascii="Times New Roman" w:hAnsi="Times New Roman" w:cs="Times New Roman"/>
                <w:sz w:val="22"/>
                <w:szCs w:val="22"/>
              </w:rPr>
            </w:pPr>
            <w:r w:rsidRPr="00A3254B">
              <w:rPr>
                <w:rFonts w:ascii="Times New Roman" w:hAnsi="Times New Roman" w:cs="Times New Roman"/>
                <w:color w:val="000000"/>
                <w:sz w:val="22"/>
                <w:szCs w:val="22"/>
              </w:rPr>
              <w:t>164.11</w:t>
            </w:r>
          </w:p>
        </w:tc>
        <w:tc>
          <w:tcPr>
            <w:tcW w:w="709" w:type="dxa"/>
            <w:tcBorders>
              <w:top w:val="nil"/>
              <w:bottom w:val="nil"/>
            </w:tcBorders>
            <w:vAlign w:val="center"/>
          </w:tcPr>
          <w:p w14:paraId="72B83BD0"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2409" w:type="dxa"/>
            <w:tcBorders>
              <w:top w:val="nil"/>
              <w:bottom w:val="nil"/>
            </w:tcBorders>
            <w:vAlign w:val="center"/>
          </w:tcPr>
          <w:p w14:paraId="20DB9F0A"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NaCl</w:t>
            </w:r>
          </w:p>
        </w:tc>
        <w:tc>
          <w:tcPr>
            <w:tcW w:w="1418" w:type="dxa"/>
            <w:tcBorders>
              <w:top w:val="nil"/>
              <w:bottom w:val="nil"/>
            </w:tcBorders>
            <w:vAlign w:val="center"/>
          </w:tcPr>
          <w:p w14:paraId="2470FB81" w14:textId="77777777" w:rsidR="002C4D05" w:rsidRPr="00A3254B" w:rsidRDefault="002C4D05" w:rsidP="002C4D05">
            <w:pPr>
              <w:pStyle w:val="Tables"/>
              <w:tabs>
                <w:tab w:val="decimal" w:pos="440"/>
              </w:tabs>
              <w:jc w:val="center"/>
              <w:rPr>
                <w:rFonts w:ascii="Times New Roman" w:hAnsi="Times New Roman" w:cs="Times New Roman"/>
                <w:sz w:val="22"/>
                <w:szCs w:val="22"/>
              </w:rPr>
            </w:pPr>
            <w:r w:rsidRPr="00A3254B">
              <w:rPr>
                <w:rFonts w:ascii="Times New Roman" w:hAnsi="Times New Roman" w:cs="Times New Roman"/>
                <w:color w:val="000000"/>
                <w:sz w:val="22"/>
                <w:szCs w:val="22"/>
              </w:rPr>
              <w:t>168.49</w:t>
            </w:r>
          </w:p>
        </w:tc>
        <w:tc>
          <w:tcPr>
            <w:tcW w:w="850" w:type="dxa"/>
            <w:tcBorders>
              <w:top w:val="nil"/>
              <w:bottom w:val="nil"/>
            </w:tcBorders>
            <w:vAlign w:val="center"/>
          </w:tcPr>
          <w:p w14:paraId="1D6D5889" w14:textId="5BDECB14" w:rsidR="002C4D05" w:rsidRPr="00A3254B" w:rsidRDefault="00DF6A72" w:rsidP="002C4D05">
            <w:pPr>
              <w:pStyle w:val="Tables"/>
              <w:tabs>
                <w:tab w:val="decimal" w:pos="461"/>
              </w:tabs>
              <w:jc w:val="center"/>
              <w:rPr>
                <w:rFonts w:ascii="Times New Roman" w:hAnsi="Times New Roman" w:cs="Times New Roman"/>
                <w:sz w:val="22"/>
                <w:szCs w:val="22"/>
              </w:rPr>
            </w:pPr>
            <w:r w:rsidRPr="00A3254B">
              <w:rPr>
                <w:rFonts w:ascii="Times New Roman" w:hAnsi="Times New Roman" w:cs="Times New Roman"/>
                <w:color w:val="000000"/>
                <w:sz w:val="22"/>
                <w:szCs w:val="22"/>
              </w:rPr>
              <w:t>169.03</w:t>
            </w:r>
          </w:p>
        </w:tc>
        <w:tc>
          <w:tcPr>
            <w:tcW w:w="709" w:type="dxa"/>
            <w:tcBorders>
              <w:top w:val="nil"/>
              <w:bottom w:val="nil"/>
            </w:tcBorders>
            <w:vAlign w:val="center"/>
          </w:tcPr>
          <w:p w14:paraId="06EA3CFD"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5FD24F79" w14:textId="77777777" w:rsidTr="00AA5D81">
        <w:trPr>
          <w:trHeight w:val="20"/>
          <w:jc w:val="center"/>
        </w:trPr>
        <w:tc>
          <w:tcPr>
            <w:tcW w:w="2127" w:type="dxa"/>
            <w:tcBorders>
              <w:top w:val="nil"/>
              <w:bottom w:val="nil"/>
            </w:tcBorders>
            <w:vAlign w:val="center"/>
          </w:tcPr>
          <w:p w14:paraId="224F1221"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KCl</w:t>
            </w:r>
          </w:p>
        </w:tc>
        <w:tc>
          <w:tcPr>
            <w:tcW w:w="1276" w:type="dxa"/>
            <w:tcBorders>
              <w:top w:val="nil"/>
              <w:bottom w:val="nil"/>
            </w:tcBorders>
            <w:vAlign w:val="center"/>
          </w:tcPr>
          <w:p w14:paraId="4E772E31"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0.04</w:t>
            </w:r>
          </w:p>
        </w:tc>
        <w:tc>
          <w:tcPr>
            <w:tcW w:w="992" w:type="dxa"/>
            <w:tcBorders>
              <w:top w:val="nil"/>
              <w:bottom w:val="nil"/>
            </w:tcBorders>
            <w:vAlign w:val="center"/>
          </w:tcPr>
          <w:p w14:paraId="4D33DC1A" w14:textId="0D21A0CD" w:rsidR="002C4D05" w:rsidRPr="00A3254B" w:rsidRDefault="00DF6A72" w:rsidP="002C4D05">
            <w:pPr>
              <w:pStyle w:val="Tables"/>
              <w:tabs>
                <w:tab w:val="decimal" w:pos="355"/>
              </w:tabs>
              <w:jc w:val="center"/>
              <w:rPr>
                <w:rFonts w:ascii="Times New Roman" w:hAnsi="Times New Roman" w:cs="Times New Roman"/>
                <w:sz w:val="22"/>
                <w:szCs w:val="22"/>
              </w:rPr>
            </w:pPr>
            <w:r w:rsidRPr="00A3254B">
              <w:rPr>
                <w:rFonts w:ascii="Times New Roman" w:hAnsi="Times New Roman" w:cs="Times New Roman"/>
                <w:color w:val="000000"/>
                <w:sz w:val="22"/>
                <w:szCs w:val="22"/>
              </w:rPr>
              <w:t>4.19</w:t>
            </w:r>
          </w:p>
        </w:tc>
        <w:tc>
          <w:tcPr>
            <w:tcW w:w="709" w:type="dxa"/>
            <w:tcBorders>
              <w:top w:val="nil"/>
              <w:bottom w:val="nil"/>
            </w:tcBorders>
            <w:vAlign w:val="center"/>
          </w:tcPr>
          <w:p w14:paraId="598FA42A"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2409" w:type="dxa"/>
            <w:tcBorders>
              <w:top w:val="nil"/>
              <w:bottom w:val="nil"/>
            </w:tcBorders>
            <w:vAlign w:val="center"/>
          </w:tcPr>
          <w:p w14:paraId="7699CD79"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KCl</w:t>
            </w:r>
          </w:p>
        </w:tc>
        <w:tc>
          <w:tcPr>
            <w:tcW w:w="1418" w:type="dxa"/>
            <w:tcBorders>
              <w:top w:val="nil"/>
              <w:bottom w:val="nil"/>
            </w:tcBorders>
            <w:vAlign w:val="center"/>
          </w:tcPr>
          <w:p w14:paraId="056CA295" w14:textId="77777777" w:rsidR="002C4D05" w:rsidRPr="00A3254B" w:rsidRDefault="002C4D05" w:rsidP="002C4D05">
            <w:pPr>
              <w:pStyle w:val="Tables"/>
              <w:tabs>
                <w:tab w:val="decimal" w:pos="440"/>
              </w:tabs>
              <w:jc w:val="center"/>
              <w:rPr>
                <w:rFonts w:ascii="Times New Roman" w:hAnsi="Times New Roman" w:cs="Times New Roman"/>
                <w:sz w:val="22"/>
                <w:szCs w:val="22"/>
              </w:rPr>
            </w:pPr>
            <w:r w:rsidRPr="00A3254B">
              <w:rPr>
                <w:rFonts w:ascii="Times New Roman" w:hAnsi="Times New Roman" w:cs="Times New Roman"/>
                <w:color w:val="000000"/>
                <w:sz w:val="22"/>
                <w:szCs w:val="22"/>
              </w:rPr>
              <w:t>4.17</w:t>
            </w:r>
          </w:p>
        </w:tc>
        <w:tc>
          <w:tcPr>
            <w:tcW w:w="850" w:type="dxa"/>
            <w:tcBorders>
              <w:top w:val="nil"/>
              <w:bottom w:val="nil"/>
            </w:tcBorders>
            <w:vAlign w:val="center"/>
          </w:tcPr>
          <w:p w14:paraId="33A5D8C4" w14:textId="5E22867A" w:rsidR="002C4D05" w:rsidRPr="00A3254B" w:rsidRDefault="00DF6A72" w:rsidP="002C4D05">
            <w:pPr>
              <w:pStyle w:val="Tables"/>
              <w:tabs>
                <w:tab w:val="decimal" w:pos="461"/>
              </w:tabs>
              <w:jc w:val="center"/>
              <w:rPr>
                <w:rFonts w:ascii="Times New Roman" w:hAnsi="Times New Roman" w:cs="Times New Roman"/>
                <w:sz w:val="22"/>
                <w:szCs w:val="22"/>
              </w:rPr>
            </w:pPr>
            <w:r w:rsidRPr="00A3254B">
              <w:rPr>
                <w:rFonts w:ascii="Times New Roman" w:hAnsi="Times New Roman" w:cs="Times New Roman"/>
                <w:color w:val="000000"/>
                <w:sz w:val="22"/>
                <w:szCs w:val="22"/>
              </w:rPr>
              <w:t>4.1</w:t>
            </w:r>
            <w:r w:rsidR="00025296" w:rsidRPr="00A3254B">
              <w:rPr>
                <w:rFonts w:ascii="Times New Roman" w:hAnsi="Times New Roman" w:cs="Times New Roman"/>
                <w:color w:val="000000"/>
                <w:sz w:val="22"/>
                <w:szCs w:val="22"/>
              </w:rPr>
              <w:t>9</w:t>
            </w:r>
          </w:p>
        </w:tc>
        <w:tc>
          <w:tcPr>
            <w:tcW w:w="709" w:type="dxa"/>
            <w:tcBorders>
              <w:top w:val="nil"/>
              <w:bottom w:val="nil"/>
            </w:tcBorders>
            <w:vAlign w:val="center"/>
          </w:tcPr>
          <w:p w14:paraId="7C79983D"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44FD7078" w14:textId="77777777" w:rsidTr="00AA5D81">
        <w:trPr>
          <w:trHeight w:val="20"/>
          <w:jc w:val="center"/>
        </w:trPr>
        <w:tc>
          <w:tcPr>
            <w:tcW w:w="2127" w:type="dxa"/>
            <w:tcBorders>
              <w:top w:val="nil"/>
              <w:bottom w:val="nil"/>
            </w:tcBorders>
            <w:vAlign w:val="center"/>
          </w:tcPr>
          <w:p w14:paraId="223FC3C7" w14:textId="398F5389" w:rsidR="002C4D05" w:rsidRPr="00A3254B" w:rsidRDefault="002C4D05" w:rsidP="002C4D05">
            <w:pPr>
              <w:pStyle w:val="Tables"/>
              <w:rPr>
                <w:rFonts w:ascii="Times New Roman" w:hAnsi="Times New Roman" w:cs="Times New Roman"/>
                <w:sz w:val="22"/>
                <w:szCs w:val="22"/>
                <w:vertAlign w:val="subscript"/>
              </w:rPr>
            </w:pPr>
            <w:r w:rsidRPr="00A3254B">
              <w:rPr>
                <w:rFonts w:ascii="Times New Roman" w:hAnsi="Times New Roman" w:cs="Times New Roman"/>
                <w:sz w:val="22"/>
                <w:szCs w:val="22"/>
              </w:rPr>
              <w:t>CaCl</w:t>
            </w:r>
            <w:r w:rsidRPr="00A3254B">
              <w:rPr>
                <w:rFonts w:ascii="Times New Roman" w:hAnsi="Times New Roman" w:cs="Times New Roman"/>
                <w:sz w:val="22"/>
                <w:szCs w:val="22"/>
                <w:vertAlign w:val="subscript"/>
              </w:rPr>
              <w:t>2</w:t>
            </w:r>
            <w:r w:rsidR="003F0EA8" w:rsidRPr="00A3254B">
              <w:rPr>
                <w:rFonts w:ascii="Times New Roman" w:hAnsi="Times New Roman" w:cs="Times New Roman"/>
                <w:color w:val="000000"/>
                <w:sz w:val="22"/>
                <w:szCs w:val="22"/>
              </w:rPr>
              <w:t>·2H</w:t>
            </w:r>
            <w:r w:rsidR="003F0EA8" w:rsidRPr="00A3254B">
              <w:rPr>
                <w:rFonts w:ascii="Times New Roman" w:hAnsi="Times New Roman" w:cs="Times New Roman"/>
                <w:color w:val="000000"/>
                <w:sz w:val="22"/>
                <w:szCs w:val="22"/>
                <w:vertAlign w:val="subscript"/>
              </w:rPr>
              <w:t>2</w:t>
            </w:r>
            <w:r w:rsidR="003F0EA8" w:rsidRPr="00A3254B">
              <w:rPr>
                <w:rFonts w:ascii="Times New Roman" w:hAnsi="Times New Roman" w:cs="Times New Roman"/>
                <w:color w:val="000000"/>
                <w:sz w:val="22"/>
                <w:szCs w:val="22"/>
              </w:rPr>
              <w:t>O</w:t>
            </w:r>
            <w:r w:rsidR="003F0EA8" w:rsidRPr="00A3254B">
              <w:rPr>
                <w:rFonts w:ascii="Times New Roman" w:hAnsi="Times New Roman" w:cs="Times New Roman"/>
                <w:color w:val="000000"/>
                <w:sz w:val="22"/>
                <w:szCs w:val="22"/>
                <w:vertAlign w:val="superscript"/>
              </w:rPr>
              <w:t xml:space="preserve"> a</w:t>
            </w:r>
          </w:p>
        </w:tc>
        <w:tc>
          <w:tcPr>
            <w:tcW w:w="1276" w:type="dxa"/>
            <w:tcBorders>
              <w:top w:val="nil"/>
              <w:bottom w:val="nil"/>
            </w:tcBorders>
            <w:vAlign w:val="center"/>
          </w:tcPr>
          <w:p w14:paraId="0346759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0.05</w:t>
            </w:r>
          </w:p>
        </w:tc>
        <w:tc>
          <w:tcPr>
            <w:tcW w:w="992" w:type="dxa"/>
            <w:tcBorders>
              <w:top w:val="nil"/>
              <w:bottom w:val="nil"/>
            </w:tcBorders>
            <w:vAlign w:val="center"/>
          </w:tcPr>
          <w:p w14:paraId="4119386F" w14:textId="6D8DE463" w:rsidR="002C4D05" w:rsidRPr="00A3254B" w:rsidRDefault="003F0EA8" w:rsidP="002C4D05">
            <w:pPr>
              <w:pStyle w:val="Tables"/>
              <w:tabs>
                <w:tab w:val="decimal" w:pos="355"/>
              </w:tabs>
              <w:jc w:val="center"/>
              <w:rPr>
                <w:rFonts w:ascii="Times New Roman" w:hAnsi="Times New Roman" w:cs="Times New Roman"/>
                <w:sz w:val="22"/>
                <w:szCs w:val="22"/>
              </w:rPr>
            </w:pPr>
            <w:r w:rsidRPr="00A3254B">
              <w:rPr>
                <w:rFonts w:ascii="Times New Roman" w:hAnsi="Times New Roman" w:cs="Times New Roman"/>
                <w:color w:val="000000"/>
                <w:sz w:val="22"/>
                <w:szCs w:val="22"/>
              </w:rPr>
              <w:t>5.16</w:t>
            </w:r>
          </w:p>
        </w:tc>
        <w:tc>
          <w:tcPr>
            <w:tcW w:w="709" w:type="dxa"/>
            <w:tcBorders>
              <w:top w:val="nil"/>
              <w:bottom w:val="nil"/>
            </w:tcBorders>
            <w:vAlign w:val="center"/>
          </w:tcPr>
          <w:p w14:paraId="7F96BE5C"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2409" w:type="dxa"/>
            <w:tcBorders>
              <w:top w:val="nil"/>
              <w:bottom w:val="nil"/>
            </w:tcBorders>
            <w:vAlign w:val="center"/>
          </w:tcPr>
          <w:p w14:paraId="5511BD91" w14:textId="77777777" w:rsidR="002C4D05" w:rsidRPr="00A3254B" w:rsidRDefault="002C4D05" w:rsidP="002C4D05">
            <w:pPr>
              <w:pStyle w:val="Tables"/>
              <w:rPr>
                <w:rFonts w:ascii="Times New Roman" w:hAnsi="Times New Roman" w:cs="Times New Roman"/>
                <w:sz w:val="22"/>
                <w:szCs w:val="22"/>
                <w:vertAlign w:val="superscript"/>
              </w:rPr>
            </w:pPr>
            <w:r w:rsidRPr="00A3254B">
              <w:rPr>
                <w:rFonts w:ascii="Times New Roman" w:hAnsi="Times New Roman" w:cs="Times New Roman"/>
                <w:color w:val="000000"/>
                <w:sz w:val="22"/>
                <w:szCs w:val="22"/>
              </w:rPr>
              <w:t>CaCl</w:t>
            </w:r>
            <w:r w:rsidRPr="00A3254B">
              <w:rPr>
                <w:rFonts w:ascii="Times New Roman" w:hAnsi="Times New Roman" w:cs="Times New Roman"/>
                <w:color w:val="000000"/>
                <w:sz w:val="22"/>
                <w:szCs w:val="22"/>
                <w:vertAlign w:val="subscript"/>
              </w:rPr>
              <w:t>2</w:t>
            </w:r>
            <w:r w:rsidRPr="00A3254B">
              <w:rPr>
                <w:rFonts w:ascii="Times New Roman" w:hAnsi="Times New Roman" w:cs="Times New Roman"/>
                <w:color w:val="000000"/>
                <w:sz w:val="22"/>
                <w:szCs w:val="22"/>
              </w:rPr>
              <w:t>·2H</w:t>
            </w:r>
            <w:r w:rsidRPr="00A3254B">
              <w:rPr>
                <w:rFonts w:ascii="Times New Roman" w:hAnsi="Times New Roman" w:cs="Times New Roman"/>
                <w:color w:val="000000"/>
                <w:sz w:val="22"/>
                <w:szCs w:val="22"/>
                <w:vertAlign w:val="subscript"/>
              </w:rPr>
              <w:t>2</w:t>
            </w:r>
            <w:r w:rsidRPr="00A3254B">
              <w:rPr>
                <w:rFonts w:ascii="Times New Roman" w:hAnsi="Times New Roman" w:cs="Times New Roman"/>
                <w:color w:val="000000"/>
                <w:sz w:val="22"/>
                <w:szCs w:val="22"/>
              </w:rPr>
              <w:t>O</w:t>
            </w:r>
            <w:r w:rsidRPr="00A3254B">
              <w:rPr>
                <w:rFonts w:ascii="Times New Roman" w:hAnsi="Times New Roman" w:cs="Times New Roman"/>
                <w:color w:val="000000"/>
                <w:sz w:val="22"/>
                <w:szCs w:val="22"/>
                <w:vertAlign w:val="superscript"/>
              </w:rPr>
              <w:t xml:space="preserve"> a</w:t>
            </w:r>
          </w:p>
        </w:tc>
        <w:tc>
          <w:tcPr>
            <w:tcW w:w="1418" w:type="dxa"/>
            <w:tcBorders>
              <w:top w:val="nil"/>
              <w:bottom w:val="nil"/>
            </w:tcBorders>
            <w:vAlign w:val="center"/>
          </w:tcPr>
          <w:p w14:paraId="24A23DF7" w14:textId="77777777" w:rsidR="002C4D05" w:rsidRPr="00A3254B" w:rsidRDefault="002C4D05" w:rsidP="002C4D05">
            <w:pPr>
              <w:pStyle w:val="Tables"/>
              <w:tabs>
                <w:tab w:val="decimal" w:pos="440"/>
              </w:tabs>
              <w:jc w:val="center"/>
              <w:rPr>
                <w:rFonts w:ascii="Times New Roman" w:hAnsi="Times New Roman" w:cs="Times New Roman"/>
                <w:sz w:val="22"/>
                <w:szCs w:val="22"/>
              </w:rPr>
            </w:pPr>
            <w:r w:rsidRPr="00A3254B">
              <w:rPr>
                <w:rFonts w:ascii="Times New Roman" w:hAnsi="Times New Roman" w:cs="Times New Roman"/>
                <w:color w:val="000000"/>
                <w:sz w:val="22"/>
                <w:szCs w:val="22"/>
              </w:rPr>
              <w:t>5.14</w:t>
            </w:r>
          </w:p>
        </w:tc>
        <w:tc>
          <w:tcPr>
            <w:tcW w:w="850" w:type="dxa"/>
            <w:tcBorders>
              <w:top w:val="nil"/>
              <w:bottom w:val="nil"/>
            </w:tcBorders>
            <w:vAlign w:val="center"/>
          </w:tcPr>
          <w:p w14:paraId="7F3001D8" w14:textId="777FA3A5" w:rsidR="002C4D05" w:rsidRPr="00A3254B" w:rsidRDefault="003F0EA8" w:rsidP="002C4D05">
            <w:pPr>
              <w:pStyle w:val="Tables"/>
              <w:tabs>
                <w:tab w:val="decimal" w:pos="461"/>
              </w:tabs>
              <w:jc w:val="center"/>
              <w:rPr>
                <w:rFonts w:ascii="Times New Roman" w:hAnsi="Times New Roman" w:cs="Times New Roman"/>
                <w:sz w:val="22"/>
                <w:szCs w:val="22"/>
              </w:rPr>
            </w:pPr>
            <w:r w:rsidRPr="00A3254B">
              <w:rPr>
                <w:rFonts w:ascii="Times New Roman" w:hAnsi="Times New Roman" w:cs="Times New Roman"/>
                <w:color w:val="000000"/>
                <w:sz w:val="22"/>
                <w:szCs w:val="22"/>
              </w:rPr>
              <w:t>5.16</w:t>
            </w:r>
          </w:p>
        </w:tc>
        <w:tc>
          <w:tcPr>
            <w:tcW w:w="709" w:type="dxa"/>
            <w:tcBorders>
              <w:top w:val="nil"/>
              <w:bottom w:val="nil"/>
            </w:tcBorders>
            <w:vAlign w:val="center"/>
          </w:tcPr>
          <w:p w14:paraId="6FC3C8DB"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10B56BBE" w14:textId="77777777" w:rsidTr="00AA5D81">
        <w:trPr>
          <w:trHeight w:val="20"/>
          <w:jc w:val="center"/>
        </w:trPr>
        <w:tc>
          <w:tcPr>
            <w:tcW w:w="2127" w:type="dxa"/>
            <w:tcBorders>
              <w:top w:val="nil"/>
              <w:bottom w:val="nil"/>
            </w:tcBorders>
            <w:vAlign w:val="center"/>
          </w:tcPr>
          <w:p w14:paraId="49D08F9F" w14:textId="63F9CC51"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MgCl</w:t>
            </w:r>
            <w:r w:rsidRPr="00A3254B">
              <w:rPr>
                <w:rFonts w:ascii="Times New Roman" w:hAnsi="Times New Roman" w:cs="Times New Roman"/>
                <w:sz w:val="22"/>
                <w:szCs w:val="22"/>
                <w:vertAlign w:val="subscript"/>
              </w:rPr>
              <w:t>2</w:t>
            </w:r>
            <w:r w:rsidR="003F0EA8" w:rsidRPr="00A3254B">
              <w:rPr>
                <w:rFonts w:ascii="Times New Roman" w:hAnsi="Times New Roman" w:cs="Times New Roman"/>
                <w:color w:val="000000"/>
                <w:sz w:val="22"/>
                <w:szCs w:val="22"/>
              </w:rPr>
              <w:t>·6H</w:t>
            </w:r>
            <w:r w:rsidR="003F0EA8" w:rsidRPr="00A3254B">
              <w:rPr>
                <w:rFonts w:ascii="Times New Roman" w:hAnsi="Times New Roman" w:cs="Times New Roman"/>
                <w:color w:val="000000"/>
                <w:sz w:val="22"/>
                <w:szCs w:val="22"/>
                <w:vertAlign w:val="subscript"/>
              </w:rPr>
              <w:t>2</w:t>
            </w:r>
            <w:r w:rsidR="003F0EA8" w:rsidRPr="00A3254B">
              <w:rPr>
                <w:rFonts w:ascii="Times New Roman" w:hAnsi="Times New Roman" w:cs="Times New Roman"/>
                <w:color w:val="000000"/>
                <w:sz w:val="22"/>
                <w:szCs w:val="22"/>
              </w:rPr>
              <w:t>O</w:t>
            </w:r>
            <w:r w:rsidR="003F0EA8" w:rsidRPr="00A3254B">
              <w:rPr>
                <w:rFonts w:ascii="Times New Roman" w:hAnsi="Times New Roman" w:cs="Times New Roman"/>
                <w:color w:val="000000"/>
                <w:sz w:val="22"/>
                <w:szCs w:val="22"/>
                <w:vertAlign w:val="superscript"/>
              </w:rPr>
              <w:t xml:space="preserve"> </w:t>
            </w:r>
            <w:r w:rsidR="003F0EA8" w:rsidRPr="00A3254B">
              <w:rPr>
                <w:rFonts w:ascii="Times New Roman" w:hAnsi="Times New Roman" w:cs="Times New Roman"/>
                <w:sz w:val="22"/>
                <w:szCs w:val="22"/>
                <w:vertAlign w:val="superscript"/>
              </w:rPr>
              <w:t>b</w:t>
            </w:r>
          </w:p>
        </w:tc>
        <w:tc>
          <w:tcPr>
            <w:tcW w:w="1276" w:type="dxa"/>
            <w:tcBorders>
              <w:top w:val="nil"/>
              <w:bottom w:val="nil"/>
            </w:tcBorders>
            <w:vAlign w:val="center"/>
          </w:tcPr>
          <w:p w14:paraId="6122B368"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0.03</w:t>
            </w:r>
          </w:p>
        </w:tc>
        <w:tc>
          <w:tcPr>
            <w:tcW w:w="992" w:type="dxa"/>
            <w:tcBorders>
              <w:top w:val="nil"/>
              <w:bottom w:val="nil"/>
            </w:tcBorders>
            <w:vAlign w:val="center"/>
          </w:tcPr>
          <w:p w14:paraId="0B498529" w14:textId="76B5F08B" w:rsidR="002C4D05" w:rsidRPr="00A3254B" w:rsidRDefault="003F0EA8" w:rsidP="002C4D05">
            <w:pPr>
              <w:pStyle w:val="Tables"/>
              <w:tabs>
                <w:tab w:val="decimal" w:pos="355"/>
              </w:tabs>
              <w:jc w:val="center"/>
              <w:rPr>
                <w:rFonts w:ascii="Times New Roman" w:hAnsi="Times New Roman" w:cs="Times New Roman"/>
                <w:sz w:val="22"/>
                <w:szCs w:val="22"/>
              </w:rPr>
            </w:pPr>
            <w:r w:rsidRPr="00A3254B">
              <w:rPr>
                <w:rFonts w:ascii="Times New Roman" w:hAnsi="Times New Roman" w:cs="Times New Roman"/>
                <w:color w:val="000000"/>
                <w:sz w:val="22"/>
                <w:szCs w:val="22"/>
              </w:rPr>
              <w:t>2.85</w:t>
            </w:r>
          </w:p>
        </w:tc>
        <w:tc>
          <w:tcPr>
            <w:tcW w:w="709" w:type="dxa"/>
            <w:tcBorders>
              <w:top w:val="nil"/>
              <w:bottom w:val="nil"/>
            </w:tcBorders>
            <w:vAlign w:val="center"/>
          </w:tcPr>
          <w:p w14:paraId="1E862A59"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2409" w:type="dxa"/>
            <w:tcBorders>
              <w:top w:val="nil"/>
              <w:bottom w:val="nil"/>
            </w:tcBorders>
            <w:vAlign w:val="center"/>
          </w:tcPr>
          <w:p w14:paraId="1C135181" w14:textId="77777777" w:rsidR="002C4D05" w:rsidRPr="00A3254B" w:rsidRDefault="002C4D05" w:rsidP="002C4D05">
            <w:pPr>
              <w:pStyle w:val="Tables"/>
              <w:rPr>
                <w:rFonts w:ascii="Times New Roman" w:hAnsi="Times New Roman" w:cs="Times New Roman"/>
                <w:sz w:val="22"/>
                <w:szCs w:val="22"/>
                <w:vertAlign w:val="superscript"/>
              </w:rPr>
            </w:pPr>
            <w:r w:rsidRPr="00A3254B">
              <w:rPr>
                <w:rFonts w:ascii="Times New Roman" w:hAnsi="Times New Roman" w:cs="Times New Roman"/>
                <w:color w:val="000000"/>
                <w:sz w:val="22"/>
                <w:szCs w:val="22"/>
              </w:rPr>
              <w:t>MgCl</w:t>
            </w:r>
            <w:r w:rsidRPr="00A3254B">
              <w:rPr>
                <w:rFonts w:ascii="Times New Roman" w:hAnsi="Times New Roman" w:cs="Times New Roman"/>
                <w:color w:val="000000"/>
                <w:sz w:val="22"/>
                <w:szCs w:val="22"/>
                <w:vertAlign w:val="subscript"/>
              </w:rPr>
              <w:t>2</w:t>
            </w:r>
            <w:r w:rsidRPr="00A3254B">
              <w:rPr>
                <w:rFonts w:ascii="Times New Roman" w:hAnsi="Times New Roman" w:cs="Times New Roman"/>
                <w:color w:val="000000"/>
                <w:sz w:val="22"/>
                <w:szCs w:val="22"/>
              </w:rPr>
              <w:t>·6H</w:t>
            </w:r>
            <w:r w:rsidRPr="00A3254B">
              <w:rPr>
                <w:rFonts w:ascii="Times New Roman" w:hAnsi="Times New Roman" w:cs="Times New Roman"/>
                <w:color w:val="000000"/>
                <w:sz w:val="22"/>
                <w:szCs w:val="22"/>
                <w:vertAlign w:val="subscript"/>
              </w:rPr>
              <w:t>2</w:t>
            </w:r>
            <w:r w:rsidRPr="00A3254B">
              <w:rPr>
                <w:rFonts w:ascii="Times New Roman" w:hAnsi="Times New Roman" w:cs="Times New Roman"/>
                <w:color w:val="000000"/>
                <w:sz w:val="22"/>
                <w:szCs w:val="22"/>
              </w:rPr>
              <w:t>O</w:t>
            </w:r>
            <w:r w:rsidRPr="00A3254B">
              <w:rPr>
                <w:rFonts w:ascii="Times New Roman" w:hAnsi="Times New Roman" w:cs="Times New Roman"/>
                <w:color w:val="000000"/>
                <w:sz w:val="22"/>
                <w:szCs w:val="22"/>
                <w:vertAlign w:val="superscript"/>
              </w:rPr>
              <w:t xml:space="preserve"> </w:t>
            </w:r>
            <w:r w:rsidRPr="00A3254B">
              <w:rPr>
                <w:rFonts w:ascii="Times New Roman" w:hAnsi="Times New Roman" w:cs="Times New Roman"/>
                <w:sz w:val="22"/>
                <w:szCs w:val="22"/>
                <w:vertAlign w:val="superscript"/>
              </w:rPr>
              <w:t>b</w:t>
            </w:r>
          </w:p>
        </w:tc>
        <w:tc>
          <w:tcPr>
            <w:tcW w:w="1418" w:type="dxa"/>
            <w:tcBorders>
              <w:top w:val="nil"/>
              <w:bottom w:val="nil"/>
            </w:tcBorders>
            <w:vAlign w:val="center"/>
          </w:tcPr>
          <w:p w14:paraId="2C2A8C0B" w14:textId="77777777" w:rsidR="002C4D05" w:rsidRPr="00A3254B" w:rsidRDefault="002C4D05" w:rsidP="002C4D05">
            <w:pPr>
              <w:pStyle w:val="Tables"/>
              <w:tabs>
                <w:tab w:val="decimal" w:pos="440"/>
              </w:tabs>
              <w:jc w:val="center"/>
              <w:rPr>
                <w:rFonts w:ascii="Times New Roman" w:hAnsi="Times New Roman" w:cs="Times New Roman"/>
                <w:sz w:val="22"/>
                <w:szCs w:val="22"/>
              </w:rPr>
            </w:pPr>
            <w:r w:rsidRPr="00A3254B">
              <w:rPr>
                <w:rFonts w:ascii="Times New Roman" w:hAnsi="Times New Roman" w:cs="Times New Roman"/>
                <w:color w:val="000000"/>
                <w:sz w:val="22"/>
                <w:szCs w:val="22"/>
              </w:rPr>
              <w:t>2.85</w:t>
            </w:r>
          </w:p>
        </w:tc>
        <w:tc>
          <w:tcPr>
            <w:tcW w:w="850" w:type="dxa"/>
            <w:tcBorders>
              <w:top w:val="nil"/>
              <w:bottom w:val="nil"/>
            </w:tcBorders>
            <w:vAlign w:val="center"/>
          </w:tcPr>
          <w:p w14:paraId="774B5517" w14:textId="3CD9EB39" w:rsidR="002C4D05" w:rsidRPr="00A3254B" w:rsidRDefault="003F0EA8" w:rsidP="002C4D05">
            <w:pPr>
              <w:pStyle w:val="Tables"/>
              <w:tabs>
                <w:tab w:val="decimal" w:pos="461"/>
              </w:tabs>
              <w:jc w:val="center"/>
              <w:rPr>
                <w:rFonts w:ascii="Times New Roman" w:hAnsi="Times New Roman" w:cs="Times New Roman"/>
                <w:sz w:val="22"/>
                <w:szCs w:val="22"/>
              </w:rPr>
            </w:pPr>
            <w:r w:rsidRPr="00A3254B">
              <w:rPr>
                <w:rFonts w:ascii="Times New Roman" w:hAnsi="Times New Roman" w:cs="Times New Roman"/>
                <w:color w:val="000000"/>
                <w:sz w:val="22"/>
                <w:szCs w:val="22"/>
              </w:rPr>
              <w:t>2.85</w:t>
            </w:r>
          </w:p>
        </w:tc>
        <w:tc>
          <w:tcPr>
            <w:tcW w:w="709" w:type="dxa"/>
            <w:tcBorders>
              <w:top w:val="nil"/>
              <w:bottom w:val="nil"/>
            </w:tcBorders>
            <w:vAlign w:val="center"/>
          </w:tcPr>
          <w:p w14:paraId="200C3E0E"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1EFA5C19" w14:textId="77777777" w:rsidTr="00AA5D81">
        <w:trPr>
          <w:trHeight w:val="20"/>
          <w:jc w:val="center"/>
        </w:trPr>
        <w:tc>
          <w:tcPr>
            <w:tcW w:w="2127" w:type="dxa"/>
            <w:tcBorders>
              <w:top w:val="nil"/>
              <w:bottom w:val="nil"/>
            </w:tcBorders>
            <w:vAlign w:val="center"/>
          </w:tcPr>
          <w:p w14:paraId="1AF30489"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Acetic Acid</w:t>
            </w:r>
          </w:p>
        </w:tc>
        <w:tc>
          <w:tcPr>
            <w:tcW w:w="1276" w:type="dxa"/>
            <w:tcBorders>
              <w:top w:val="nil"/>
              <w:bottom w:val="nil"/>
            </w:tcBorders>
            <w:vAlign w:val="center"/>
          </w:tcPr>
          <w:p w14:paraId="7801AB32"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0.05</w:t>
            </w:r>
          </w:p>
        </w:tc>
        <w:tc>
          <w:tcPr>
            <w:tcW w:w="992" w:type="dxa"/>
            <w:tcBorders>
              <w:top w:val="nil"/>
              <w:bottom w:val="nil"/>
            </w:tcBorders>
            <w:vAlign w:val="center"/>
          </w:tcPr>
          <w:p w14:paraId="73119C8A" w14:textId="0F21C4C0" w:rsidR="002C4D05" w:rsidRPr="00A3254B" w:rsidRDefault="00DF6A72" w:rsidP="002C4D05">
            <w:pPr>
              <w:pStyle w:val="Tables"/>
              <w:tabs>
                <w:tab w:val="decimal" w:pos="355"/>
              </w:tabs>
              <w:jc w:val="center"/>
              <w:rPr>
                <w:rFonts w:ascii="Times New Roman" w:hAnsi="Times New Roman" w:cs="Times New Roman"/>
                <w:sz w:val="22"/>
                <w:szCs w:val="22"/>
              </w:rPr>
            </w:pPr>
            <w:r w:rsidRPr="00A3254B">
              <w:rPr>
                <w:rFonts w:ascii="Times New Roman" w:hAnsi="Times New Roman" w:cs="Times New Roman"/>
                <w:color w:val="000000"/>
                <w:sz w:val="22"/>
                <w:szCs w:val="22"/>
              </w:rPr>
              <w:t>5.06</w:t>
            </w:r>
          </w:p>
        </w:tc>
        <w:tc>
          <w:tcPr>
            <w:tcW w:w="709" w:type="dxa"/>
            <w:tcBorders>
              <w:top w:val="nil"/>
              <w:bottom w:val="nil"/>
            </w:tcBorders>
            <w:vAlign w:val="center"/>
          </w:tcPr>
          <w:p w14:paraId="05AF523F"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2409" w:type="dxa"/>
            <w:tcBorders>
              <w:top w:val="nil"/>
              <w:bottom w:val="nil"/>
            </w:tcBorders>
            <w:vAlign w:val="center"/>
          </w:tcPr>
          <w:p w14:paraId="31F2F4F5"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color w:val="000000"/>
                <w:sz w:val="22"/>
                <w:szCs w:val="22"/>
              </w:rPr>
              <w:t>Acetic Acid</w:t>
            </w:r>
          </w:p>
        </w:tc>
        <w:tc>
          <w:tcPr>
            <w:tcW w:w="1418" w:type="dxa"/>
            <w:tcBorders>
              <w:top w:val="nil"/>
              <w:bottom w:val="nil"/>
            </w:tcBorders>
            <w:vAlign w:val="center"/>
          </w:tcPr>
          <w:p w14:paraId="50AC2C13" w14:textId="77777777" w:rsidR="002C4D05" w:rsidRPr="00A3254B" w:rsidRDefault="002C4D05" w:rsidP="002C4D05">
            <w:pPr>
              <w:pStyle w:val="Tables"/>
              <w:tabs>
                <w:tab w:val="decimal" w:pos="440"/>
              </w:tabs>
              <w:jc w:val="center"/>
              <w:rPr>
                <w:rFonts w:ascii="Times New Roman" w:hAnsi="Times New Roman" w:cs="Times New Roman"/>
                <w:sz w:val="22"/>
                <w:szCs w:val="22"/>
              </w:rPr>
            </w:pPr>
            <w:r w:rsidRPr="00A3254B">
              <w:rPr>
                <w:rFonts w:ascii="Times New Roman" w:hAnsi="Times New Roman" w:cs="Times New Roman"/>
                <w:color w:val="000000"/>
                <w:sz w:val="22"/>
                <w:szCs w:val="22"/>
              </w:rPr>
              <w:t>5.04</w:t>
            </w:r>
          </w:p>
        </w:tc>
        <w:tc>
          <w:tcPr>
            <w:tcW w:w="850" w:type="dxa"/>
            <w:tcBorders>
              <w:top w:val="nil"/>
              <w:bottom w:val="nil"/>
            </w:tcBorders>
            <w:vAlign w:val="center"/>
          </w:tcPr>
          <w:p w14:paraId="7823C345" w14:textId="1D85A177" w:rsidR="002C4D05" w:rsidRPr="00A3254B" w:rsidRDefault="00DF6A72" w:rsidP="002C4D05">
            <w:pPr>
              <w:pStyle w:val="Tables"/>
              <w:tabs>
                <w:tab w:val="decimal" w:pos="461"/>
              </w:tabs>
              <w:jc w:val="center"/>
              <w:rPr>
                <w:rFonts w:ascii="Times New Roman" w:hAnsi="Times New Roman" w:cs="Times New Roman"/>
                <w:sz w:val="22"/>
                <w:szCs w:val="22"/>
              </w:rPr>
            </w:pPr>
            <w:r w:rsidRPr="00A3254B">
              <w:rPr>
                <w:rFonts w:ascii="Times New Roman" w:hAnsi="Times New Roman" w:cs="Times New Roman"/>
                <w:color w:val="000000"/>
                <w:sz w:val="22"/>
                <w:szCs w:val="22"/>
              </w:rPr>
              <w:t>5.06</w:t>
            </w:r>
          </w:p>
        </w:tc>
        <w:tc>
          <w:tcPr>
            <w:tcW w:w="709" w:type="dxa"/>
            <w:tcBorders>
              <w:top w:val="nil"/>
              <w:bottom w:val="nil"/>
            </w:tcBorders>
            <w:vAlign w:val="center"/>
          </w:tcPr>
          <w:p w14:paraId="0F071D4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60F0D7BE" w14:textId="77777777" w:rsidTr="00AA5D81">
        <w:trPr>
          <w:trHeight w:val="20"/>
          <w:jc w:val="center"/>
        </w:trPr>
        <w:tc>
          <w:tcPr>
            <w:tcW w:w="2127" w:type="dxa"/>
            <w:tcBorders>
              <w:top w:val="nil"/>
              <w:bottom w:val="nil"/>
            </w:tcBorders>
            <w:vAlign w:val="center"/>
          </w:tcPr>
          <w:p w14:paraId="05ABECDF" w14:textId="1B814574"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Glucose</w:t>
            </w:r>
            <w:r w:rsidR="00F87A2C" w:rsidRPr="00A3254B">
              <w:rPr>
                <w:rFonts w:ascii="Times New Roman" w:hAnsi="Times New Roman" w:cs="Times New Roman"/>
                <w:sz w:val="22"/>
                <w:szCs w:val="22"/>
              </w:rPr>
              <w:t xml:space="preserve"> (anhydrous)</w:t>
            </w:r>
          </w:p>
        </w:tc>
        <w:tc>
          <w:tcPr>
            <w:tcW w:w="1276" w:type="dxa"/>
            <w:tcBorders>
              <w:top w:val="nil"/>
              <w:bottom w:val="nil"/>
            </w:tcBorders>
            <w:vAlign w:val="center"/>
          </w:tcPr>
          <w:p w14:paraId="2FAAECEC"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0.27</w:t>
            </w:r>
          </w:p>
        </w:tc>
        <w:tc>
          <w:tcPr>
            <w:tcW w:w="992" w:type="dxa"/>
            <w:tcBorders>
              <w:top w:val="nil"/>
              <w:bottom w:val="nil"/>
            </w:tcBorders>
            <w:vAlign w:val="center"/>
          </w:tcPr>
          <w:p w14:paraId="4B4FDF44" w14:textId="2A90100C" w:rsidR="002C4D05" w:rsidRPr="00A3254B" w:rsidRDefault="00DF6A72" w:rsidP="002C4D05">
            <w:pPr>
              <w:pStyle w:val="Tables"/>
              <w:tabs>
                <w:tab w:val="decimal" w:pos="355"/>
              </w:tabs>
              <w:jc w:val="center"/>
              <w:rPr>
                <w:rFonts w:ascii="Times New Roman" w:hAnsi="Times New Roman" w:cs="Times New Roman"/>
                <w:sz w:val="22"/>
                <w:szCs w:val="22"/>
              </w:rPr>
            </w:pPr>
            <w:r w:rsidRPr="00A3254B">
              <w:rPr>
                <w:rFonts w:ascii="Times New Roman" w:hAnsi="Times New Roman" w:cs="Times New Roman"/>
                <w:color w:val="000000"/>
                <w:sz w:val="22"/>
                <w:szCs w:val="22"/>
              </w:rPr>
              <w:t>28.08</w:t>
            </w:r>
          </w:p>
        </w:tc>
        <w:tc>
          <w:tcPr>
            <w:tcW w:w="709" w:type="dxa"/>
            <w:tcBorders>
              <w:top w:val="nil"/>
              <w:bottom w:val="nil"/>
            </w:tcBorders>
            <w:vAlign w:val="center"/>
          </w:tcPr>
          <w:p w14:paraId="5235231F"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2409" w:type="dxa"/>
            <w:tcBorders>
              <w:top w:val="nil"/>
              <w:bottom w:val="nil"/>
            </w:tcBorders>
            <w:vAlign w:val="center"/>
          </w:tcPr>
          <w:p w14:paraId="5B9139EC" w14:textId="76964C5F"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Glucose</w:t>
            </w:r>
            <w:r w:rsidR="00F87A2C" w:rsidRPr="00A3254B">
              <w:rPr>
                <w:rFonts w:ascii="Times New Roman" w:hAnsi="Times New Roman" w:cs="Times New Roman"/>
                <w:sz w:val="22"/>
                <w:szCs w:val="22"/>
              </w:rPr>
              <w:t xml:space="preserve"> (monohydrate)</w:t>
            </w:r>
            <w:r w:rsidR="006872D4" w:rsidRPr="00A3254B">
              <w:rPr>
                <w:rFonts w:ascii="Times New Roman" w:hAnsi="Times New Roman" w:cs="Times New Roman"/>
                <w:sz w:val="22"/>
                <w:szCs w:val="22"/>
                <w:vertAlign w:val="superscript"/>
              </w:rPr>
              <w:t xml:space="preserve"> c</w:t>
            </w:r>
          </w:p>
        </w:tc>
        <w:tc>
          <w:tcPr>
            <w:tcW w:w="1418" w:type="dxa"/>
            <w:tcBorders>
              <w:top w:val="nil"/>
              <w:bottom w:val="nil"/>
            </w:tcBorders>
            <w:vAlign w:val="center"/>
          </w:tcPr>
          <w:p w14:paraId="6D67EE85" w14:textId="77777777" w:rsidR="002C4D05" w:rsidRPr="00A3254B" w:rsidRDefault="002C4D05" w:rsidP="002C4D05">
            <w:pPr>
              <w:pStyle w:val="Tables"/>
              <w:tabs>
                <w:tab w:val="decimal" w:pos="440"/>
              </w:tabs>
              <w:jc w:val="center"/>
              <w:rPr>
                <w:rFonts w:ascii="Times New Roman" w:hAnsi="Times New Roman" w:cs="Times New Roman"/>
                <w:sz w:val="22"/>
                <w:szCs w:val="22"/>
              </w:rPr>
            </w:pPr>
            <w:r w:rsidRPr="00A3254B">
              <w:rPr>
                <w:rFonts w:ascii="Times New Roman" w:hAnsi="Times New Roman" w:cs="Times New Roman"/>
                <w:sz w:val="22"/>
                <w:szCs w:val="22"/>
              </w:rPr>
              <w:t>30.71</w:t>
            </w:r>
          </w:p>
        </w:tc>
        <w:tc>
          <w:tcPr>
            <w:tcW w:w="850" w:type="dxa"/>
            <w:tcBorders>
              <w:top w:val="nil"/>
              <w:bottom w:val="nil"/>
            </w:tcBorders>
            <w:vAlign w:val="center"/>
          </w:tcPr>
          <w:p w14:paraId="473651B6" w14:textId="73C47093" w:rsidR="002C4D05" w:rsidRPr="00A3254B" w:rsidRDefault="00DF6A72" w:rsidP="002C4D05">
            <w:pPr>
              <w:pStyle w:val="Tables"/>
              <w:tabs>
                <w:tab w:val="decimal" w:pos="461"/>
              </w:tabs>
              <w:jc w:val="center"/>
              <w:rPr>
                <w:rFonts w:ascii="Times New Roman" w:hAnsi="Times New Roman" w:cs="Times New Roman"/>
                <w:sz w:val="22"/>
                <w:szCs w:val="22"/>
              </w:rPr>
            </w:pPr>
            <w:r w:rsidRPr="00A3254B">
              <w:rPr>
                <w:rFonts w:ascii="Times New Roman" w:hAnsi="Times New Roman" w:cs="Times New Roman"/>
                <w:color w:val="000000"/>
                <w:sz w:val="22"/>
                <w:szCs w:val="22"/>
              </w:rPr>
              <w:t>30.81</w:t>
            </w:r>
          </w:p>
        </w:tc>
        <w:tc>
          <w:tcPr>
            <w:tcW w:w="709" w:type="dxa"/>
            <w:tcBorders>
              <w:top w:val="nil"/>
              <w:bottom w:val="nil"/>
            </w:tcBorders>
            <w:vAlign w:val="center"/>
          </w:tcPr>
          <w:p w14:paraId="09E99474"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796E1BBC" w14:textId="77777777" w:rsidTr="00AA5D81">
        <w:trPr>
          <w:trHeight w:val="20"/>
          <w:jc w:val="center"/>
        </w:trPr>
        <w:tc>
          <w:tcPr>
            <w:tcW w:w="2127" w:type="dxa"/>
            <w:tcBorders>
              <w:top w:val="nil"/>
              <w:bottom w:val="nil"/>
            </w:tcBorders>
            <w:vAlign w:val="center"/>
          </w:tcPr>
          <w:p w14:paraId="1291774E"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nil"/>
              <w:bottom w:val="nil"/>
            </w:tcBorders>
            <w:vAlign w:val="center"/>
          </w:tcPr>
          <w:p w14:paraId="719AB8A9" w14:textId="77777777" w:rsidR="002C4D05" w:rsidRPr="00A3254B" w:rsidRDefault="002C4D05" w:rsidP="002C4D05">
            <w:pPr>
              <w:pStyle w:val="Tables"/>
              <w:rPr>
                <w:rFonts w:ascii="Times New Roman" w:hAnsi="Times New Roman" w:cs="Times New Roman"/>
                <w:sz w:val="22"/>
                <w:szCs w:val="22"/>
              </w:rPr>
            </w:pPr>
          </w:p>
        </w:tc>
        <w:tc>
          <w:tcPr>
            <w:tcW w:w="992" w:type="dxa"/>
            <w:tcBorders>
              <w:top w:val="nil"/>
              <w:bottom w:val="nil"/>
            </w:tcBorders>
            <w:vAlign w:val="center"/>
          </w:tcPr>
          <w:p w14:paraId="57AB169E" w14:textId="77777777" w:rsidR="002C4D05" w:rsidRPr="00A3254B" w:rsidRDefault="002C4D05" w:rsidP="002C4D05">
            <w:pPr>
              <w:pStyle w:val="Tables"/>
              <w:rPr>
                <w:rFonts w:ascii="Times New Roman" w:hAnsi="Times New Roman" w:cs="Times New Roman"/>
                <w:color w:val="000000"/>
                <w:sz w:val="22"/>
                <w:szCs w:val="22"/>
              </w:rPr>
            </w:pPr>
          </w:p>
        </w:tc>
        <w:tc>
          <w:tcPr>
            <w:tcW w:w="709" w:type="dxa"/>
            <w:tcBorders>
              <w:top w:val="nil"/>
              <w:bottom w:val="nil"/>
            </w:tcBorders>
            <w:vAlign w:val="center"/>
          </w:tcPr>
          <w:p w14:paraId="598F828A" w14:textId="77777777" w:rsidR="002C4D05" w:rsidRPr="00A3254B" w:rsidRDefault="002C4D05" w:rsidP="002C4D05">
            <w:pPr>
              <w:pStyle w:val="Tables"/>
              <w:rPr>
                <w:rFonts w:ascii="Times New Roman" w:hAnsi="Times New Roman" w:cs="Times New Roman"/>
                <w:sz w:val="22"/>
                <w:szCs w:val="22"/>
              </w:rPr>
            </w:pPr>
          </w:p>
        </w:tc>
        <w:tc>
          <w:tcPr>
            <w:tcW w:w="2409" w:type="dxa"/>
            <w:tcBorders>
              <w:top w:val="nil"/>
              <w:bottom w:val="nil"/>
            </w:tcBorders>
            <w:vAlign w:val="center"/>
          </w:tcPr>
          <w:p w14:paraId="718FCB7C" w14:textId="77777777" w:rsidR="002C4D05" w:rsidRPr="00A3254B" w:rsidRDefault="002C4D05" w:rsidP="002C4D05">
            <w:pPr>
              <w:pStyle w:val="Tables"/>
              <w:rPr>
                <w:rFonts w:ascii="Times New Roman" w:hAnsi="Times New Roman" w:cs="Times New Roman"/>
                <w:sz w:val="22"/>
                <w:szCs w:val="22"/>
              </w:rPr>
            </w:pPr>
          </w:p>
        </w:tc>
        <w:tc>
          <w:tcPr>
            <w:tcW w:w="1418" w:type="dxa"/>
            <w:tcBorders>
              <w:top w:val="nil"/>
              <w:bottom w:val="nil"/>
            </w:tcBorders>
            <w:vAlign w:val="center"/>
          </w:tcPr>
          <w:p w14:paraId="347E4EB5" w14:textId="77777777" w:rsidR="002C4D05" w:rsidRPr="00A3254B" w:rsidRDefault="002C4D05" w:rsidP="002C4D05">
            <w:pPr>
              <w:pStyle w:val="Tables"/>
              <w:rPr>
                <w:rFonts w:ascii="Times New Roman" w:hAnsi="Times New Roman" w:cs="Times New Roman"/>
                <w:sz w:val="22"/>
                <w:szCs w:val="22"/>
              </w:rPr>
            </w:pPr>
          </w:p>
        </w:tc>
        <w:tc>
          <w:tcPr>
            <w:tcW w:w="850" w:type="dxa"/>
            <w:tcBorders>
              <w:top w:val="nil"/>
              <w:bottom w:val="nil"/>
            </w:tcBorders>
            <w:vAlign w:val="center"/>
          </w:tcPr>
          <w:p w14:paraId="6C9E3691" w14:textId="77777777" w:rsidR="002C4D05" w:rsidRPr="00A3254B" w:rsidRDefault="002C4D05" w:rsidP="002C4D05">
            <w:pPr>
              <w:pStyle w:val="Tables"/>
              <w:rPr>
                <w:rFonts w:ascii="Times New Roman" w:hAnsi="Times New Roman" w:cs="Times New Roman"/>
                <w:color w:val="000000"/>
                <w:sz w:val="22"/>
                <w:szCs w:val="22"/>
              </w:rPr>
            </w:pPr>
          </w:p>
        </w:tc>
        <w:tc>
          <w:tcPr>
            <w:tcW w:w="709" w:type="dxa"/>
            <w:tcBorders>
              <w:top w:val="nil"/>
              <w:bottom w:val="nil"/>
            </w:tcBorders>
            <w:vAlign w:val="center"/>
          </w:tcPr>
          <w:p w14:paraId="0CA03717" w14:textId="77777777" w:rsidR="002C4D05" w:rsidRPr="00A3254B" w:rsidRDefault="002C4D05" w:rsidP="002C4D05">
            <w:pPr>
              <w:pStyle w:val="Tables"/>
              <w:rPr>
                <w:rFonts w:ascii="Times New Roman" w:hAnsi="Times New Roman" w:cs="Times New Roman"/>
                <w:sz w:val="22"/>
                <w:szCs w:val="22"/>
              </w:rPr>
            </w:pPr>
          </w:p>
        </w:tc>
      </w:tr>
      <w:tr w:rsidR="002C4D05" w:rsidRPr="00A3254B" w14:paraId="6A43F9F8" w14:textId="77777777" w:rsidTr="00AA5D81">
        <w:trPr>
          <w:trHeight w:val="20"/>
          <w:jc w:val="center"/>
        </w:trPr>
        <w:tc>
          <w:tcPr>
            <w:tcW w:w="5104" w:type="dxa"/>
            <w:gridSpan w:val="4"/>
            <w:tcBorders>
              <w:top w:val="nil"/>
              <w:bottom w:val="nil"/>
            </w:tcBorders>
            <w:vAlign w:val="center"/>
          </w:tcPr>
          <w:p w14:paraId="102AE5D9"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Concentrate Production</w:t>
            </w:r>
          </w:p>
        </w:tc>
        <w:tc>
          <w:tcPr>
            <w:tcW w:w="5386" w:type="dxa"/>
            <w:gridSpan w:val="4"/>
            <w:tcBorders>
              <w:top w:val="nil"/>
              <w:bottom w:val="nil"/>
            </w:tcBorders>
            <w:vAlign w:val="center"/>
          </w:tcPr>
          <w:p w14:paraId="58C0748C"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Dry Concentrate Production (Manufacturer)</w:t>
            </w:r>
          </w:p>
        </w:tc>
      </w:tr>
      <w:tr w:rsidR="002C4D05" w:rsidRPr="00A3254B" w14:paraId="5F82A029" w14:textId="77777777" w:rsidTr="00AA5D81">
        <w:trPr>
          <w:trHeight w:val="20"/>
          <w:jc w:val="center"/>
        </w:trPr>
        <w:tc>
          <w:tcPr>
            <w:tcW w:w="2127" w:type="dxa"/>
            <w:tcBorders>
              <w:top w:val="nil"/>
              <w:bottom w:val="nil"/>
            </w:tcBorders>
            <w:vAlign w:val="center"/>
          </w:tcPr>
          <w:p w14:paraId="4CD99A80" w14:textId="521FBDE6"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 xml:space="preserve">Electricity </w:t>
            </w:r>
            <w:r w:rsidR="006872D4" w:rsidRPr="00A3254B">
              <w:rPr>
                <w:rFonts w:ascii="Times New Roman" w:hAnsi="Times New Roman" w:cs="Times New Roman"/>
                <w:sz w:val="22"/>
                <w:szCs w:val="22"/>
                <w:vertAlign w:val="superscript"/>
              </w:rPr>
              <w:t>d</w:t>
            </w:r>
          </w:p>
        </w:tc>
        <w:tc>
          <w:tcPr>
            <w:tcW w:w="1276" w:type="dxa"/>
            <w:tcBorders>
              <w:top w:val="nil"/>
              <w:bottom w:val="nil"/>
            </w:tcBorders>
            <w:vAlign w:val="center"/>
          </w:tcPr>
          <w:p w14:paraId="5309008F"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992" w:type="dxa"/>
            <w:tcBorders>
              <w:top w:val="nil"/>
              <w:bottom w:val="nil"/>
            </w:tcBorders>
            <w:vAlign w:val="center"/>
          </w:tcPr>
          <w:p w14:paraId="1B67428C" w14:textId="26C4FC32" w:rsidR="002C4D05" w:rsidRPr="00A3254B" w:rsidRDefault="002C4D05" w:rsidP="002C4D05">
            <w:pPr>
              <w:pStyle w:val="Tables"/>
              <w:tabs>
                <w:tab w:val="decimal" w:pos="265"/>
              </w:tabs>
              <w:jc w:val="center"/>
              <w:rPr>
                <w:rFonts w:ascii="Times New Roman" w:hAnsi="Times New Roman" w:cs="Times New Roman"/>
                <w:color w:val="000000"/>
                <w:sz w:val="22"/>
                <w:szCs w:val="22"/>
              </w:rPr>
            </w:pPr>
            <w:r w:rsidRPr="00A3254B">
              <w:rPr>
                <w:rFonts w:ascii="Times New Roman" w:hAnsi="Times New Roman" w:cs="Times New Roman"/>
                <w:color w:val="000000"/>
                <w:sz w:val="22"/>
                <w:szCs w:val="22"/>
              </w:rPr>
              <w:t>3.</w:t>
            </w:r>
            <w:r w:rsidR="00E84344" w:rsidRPr="00A3254B">
              <w:rPr>
                <w:rFonts w:ascii="Times New Roman" w:hAnsi="Times New Roman" w:cs="Times New Roman"/>
                <w:color w:val="000000"/>
                <w:sz w:val="22"/>
                <w:szCs w:val="22"/>
              </w:rPr>
              <w:t>8</w:t>
            </w:r>
          </w:p>
        </w:tc>
        <w:tc>
          <w:tcPr>
            <w:tcW w:w="709" w:type="dxa"/>
            <w:tcBorders>
              <w:top w:val="nil"/>
              <w:bottom w:val="nil"/>
            </w:tcBorders>
            <w:vAlign w:val="center"/>
          </w:tcPr>
          <w:p w14:paraId="6370AB1B"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kWh</w:t>
            </w:r>
          </w:p>
        </w:tc>
        <w:tc>
          <w:tcPr>
            <w:tcW w:w="2409" w:type="dxa"/>
            <w:tcBorders>
              <w:top w:val="nil"/>
              <w:bottom w:val="nil"/>
            </w:tcBorders>
            <w:vAlign w:val="center"/>
          </w:tcPr>
          <w:p w14:paraId="74611820" w14:textId="6E0BC342"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 xml:space="preserve">Electricity </w:t>
            </w:r>
            <w:r w:rsidR="006872D4" w:rsidRPr="00A3254B">
              <w:rPr>
                <w:rFonts w:ascii="Times New Roman" w:hAnsi="Times New Roman" w:cs="Times New Roman"/>
                <w:sz w:val="22"/>
                <w:szCs w:val="22"/>
                <w:vertAlign w:val="superscript"/>
              </w:rPr>
              <w:t>e</w:t>
            </w:r>
          </w:p>
        </w:tc>
        <w:tc>
          <w:tcPr>
            <w:tcW w:w="1418" w:type="dxa"/>
            <w:tcBorders>
              <w:top w:val="nil"/>
              <w:bottom w:val="nil"/>
            </w:tcBorders>
            <w:vAlign w:val="center"/>
          </w:tcPr>
          <w:p w14:paraId="4BE7845A" w14:textId="77777777" w:rsidR="002C4D05" w:rsidRPr="00A3254B" w:rsidRDefault="002C4D05" w:rsidP="002C4D05">
            <w:pPr>
              <w:pStyle w:val="Tables"/>
              <w:tabs>
                <w:tab w:val="decimal" w:pos="440"/>
              </w:tabs>
              <w:jc w:val="center"/>
              <w:rPr>
                <w:rFonts w:ascii="Times New Roman" w:hAnsi="Times New Roman" w:cs="Times New Roman"/>
                <w:sz w:val="22"/>
                <w:szCs w:val="22"/>
                <w:vertAlign w:val="superscript"/>
              </w:rPr>
            </w:pPr>
            <w:r w:rsidRPr="00A3254B">
              <w:rPr>
                <w:rFonts w:ascii="Times New Roman" w:hAnsi="Times New Roman" w:cs="Times New Roman"/>
                <w:color w:val="000000"/>
                <w:sz w:val="22"/>
                <w:szCs w:val="22"/>
              </w:rPr>
              <w:t>1.1</w:t>
            </w:r>
          </w:p>
        </w:tc>
        <w:tc>
          <w:tcPr>
            <w:tcW w:w="850" w:type="dxa"/>
            <w:tcBorders>
              <w:top w:val="nil"/>
              <w:bottom w:val="nil"/>
            </w:tcBorders>
            <w:vAlign w:val="center"/>
          </w:tcPr>
          <w:p w14:paraId="0BCD4CC9" w14:textId="544EA48D" w:rsidR="002C4D05" w:rsidRPr="00A3254B" w:rsidRDefault="002C4D05" w:rsidP="002C4D05">
            <w:pPr>
              <w:pStyle w:val="Tables"/>
              <w:tabs>
                <w:tab w:val="decimal" w:pos="461"/>
              </w:tabs>
              <w:jc w:val="center"/>
              <w:rPr>
                <w:rFonts w:ascii="Times New Roman" w:hAnsi="Times New Roman" w:cs="Times New Roman"/>
                <w:color w:val="000000"/>
                <w:sz w:val="22"/>
                <w:szCs w:val="22"/>
                <w:vertAlign w:val="superscript"/>
              </w:rPr>
            </w:pPr>
            <w:r w:rsidRPr="00A3254B">
              <w:rPr>
                <w:rFonts w:ascii="Times New Roman" w:hAnsi="Times New Roman" w:cs="Times New Roman"/>
                <w:color w:val="000000"/>
                <w:sz w:val="22"/>
                <w:szCs w:val="22"/>
              </w:rPr>
              <w:t>1.</w:t>
            </w:r>
            <w:r w:rsidR="00DF6A72" w:rsidRPr="00A3254B">
              <w:rPr>
                <w:rFonts w:ascii="Times New Roman" w:hAnsi="Times New Roman" w:cs="Times New Roman"/>
                <w:color w:val="000000"/>
                <w:sz w:val="22"/>
                <w:szCs w:val="22"/>
              </w:rPr>
              <w:t>1</w:t>
            </w:r>
          </w:p>
        </w:tc>
        <w:tc>
          <w:tcPr>
            <w:tcW w:w="709" w:type="dxa"/>
            <w:tcBorders>
              <w:top w:val="nil"/>
              <w:bottom w:val="nil"/>
            </w:tcBorders>
            <w:vAlign w:val="center"/>
          </w:tcPr>
          <w:p w14:paraId="5E07778F"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kWh</w:t>
            </w:r>
          </w:p>
        </w:tc>
      </w:tr>
      <w:tr w:rsidR="002C4D05" w:rsidRPr="00A3254B" w14:paraId="712C633D" w14:textId="77777777" w:rsidTr="00AA5D81">
        <w:trPr>
          <w:trHeight w:val="20"/>
          <w:jc w:val="center"/>
        </w:trPr>
        <w:tc>
          <w:tcPr>
            <w:tcW w:w="2127" w:type="dxa"/>
            <w:tcBorders>
              <w:top w:val="nil"/>
              <w:bottom w:val="nil"/>
            </w:tcBorders>
            <w:vAlign w:val="center"/>
          </w:tcPr>
          <w:p w14:paraId="31471E5C"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Purified Water</w:t>
            </w:r>
          </w:p>
        </w:tc>
        <w:tc>
          <w:tcPr>
            <w:tcW w:w="1276" w:type="dxa"/>
            <w:tcBorders>
              <w:top w:val="nil"/>
              <w:bottom w:val="nil"/>
            </w:tcBorders>
            <w:vAlign w:val="center"/>
          </w:tcPr>
          <w:p w14:paraId="1064849E"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5.20</w:t>
            </w:r>
          </w:p>
        </w:tc>
        <w:tc>
          <w:tcPr>
            <w:tcW w:w="992" w:type="dxa"/>
            <w:tcBorders>
              <w:top w:val="nil"/>
              <w:bottom w:val="nil"/>
            </w:tcBorders>
            <w:vAlign w:val="center"/>
          </w:tcPr>
          <w:p w14:paraId="7B406907" w14:textId="680B8C83" w:rsidR="002C4D05" w:rsidRPr="00A3254B" w:rsidRDefault="002C4D05" w:rsidP="002C4D05">
            <w:pPr>
              <w:pStyle w:val="Tables"/>
              <w:tabs>
                <w:tab w:val="decimal" w:pos="265"/>
              </w:tabs>
              <w:jc w:val="center"/>
              <w:rPr>
                <w:rFonts w:ascii="Times New Roman" w:hAnsi="Times New Roman" w:cs="Times New Roman"/>
                <w:color w:val="000000"/>
                <w:sz w:val="22"/>
                <w:szCs w:val="22"/>
              </w:rPr>
            </w:pPr>
            <w:r w:rsidRPr="00A3254B">
              <w:rPr>
                <w:rFonts w:ascii="Times New Roman" w:hAnsi="Times New Roman" w:cs="Times New Roman"/>
                <w:color w:val="000000"/>
                <w:sz w:val="22"/>
                <w:szCs w:val="22"/>
              </w:rPr>
              <w:t xml:space="preserve">   </w:t>
            </w:r>
            <w:r w:rsidR="00DF6A72" w:rsidRPr="00A3254B">
              <w:rPr>
                <w:rFonts w:ascii="Times New Roman" w:hAnsi="Times New Roman" w:cs="Times New Roman"/>
                <w:color w:val="000000"/>
                <w:sz w:val="22"/>
                <w:szCs w:val="22"/>
              </w:rPr>
              <w:t>53</w:t>
            </w:r>
            <w:r w:rsidR="00E84344" w:rsidRPr="00A3254B">
              <w:rPr>
                <w:rFonts w:ascii="Times New Roman" w:hAnsi="Times New Roman" w:cs="Times New Roman"/>
                <w:color w:val="000000"/>
                <w:sz w:val="22"/>
                <w:szCs w:val="22"/>
              </w:rPr>
              <w:t>9</w:t>
            </w:r>
          </w:p>
        </w:tc>
        <w:tc>
          <w:tcPr>
            <w:tcW w:w="709" w:type="dxa"/>
            <w:tcBorders>
              <w:top w:val="nil"/>
              <w:bottom w:val="nil"/>
            </w:tcBorders>
            <w:vAlign w:val="center"/>
          </w:tcPr>
          <w:p w14:paraId="710A2441"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2409" w:type="dxa"/>
            <w:tcBorders>
              <w:top w:val="nil"/>
              <w:bottom w:val="nil"/>
            </w:tcBorders>
            <w:vAlign w:val="center"/>
          </w:tcPr>
          <w:p w14:paraId="2D1DD56A" w14:textId="77777777" w:rsidR="002C4D05" w:rsidRPr="00A3254B" w:rsidRDefault="002C4D05" w:rsidP="002C4D05">
            <w:pPr>
              <w:pStyle w:val="Tables"/>
              <w:rPr>
                <w:rFonts w:ascii="Times New Roman" w:hAnsi="Times New Roman" w:cs="Times New Roman"/>
                <w:sz w:val="22"/>
                <w:szCs w:val="22"/>
              </w:rPr>
            </w:pPr>
          </w:p>
        </w:tc>
        <w:tc>
          <w:tcPr>
            <w:tcW w:w="1418" w:type="dxa"/>
            <w:tcBorders>
              <w:top w:val="nil"/>
              <w:bottom w:val="nil"/>
            </w:tcBorders>
            <w:vAlign w:val="center"/>
          </w:tcPr>
          <w:p w14:paraId="6C910A76" w14:textId="77777777" w:rsidR="002C4D05" w:rsidRPr="00A3254B" w:rsidRDefault="002C4D05" w:rsidP="002C4D05">
            <w:pPr>
              <w:pStyle w:val="Tables"/>
              <w:rPr>
                <w:rFonts w:ascii="Times New Roman" w:hAnsi="Times New Roman" w:cs="Times New Roman"/>
                <w:sz w:val="22"/>
                <w:szCs w:val="22"/>
              </w:rPr>
            </w:pPr>
          </w:p>
        </w:tc>
        <w:tc>
          <w:tcPr>
            <w:tcW w:w="850" w:type="dxa"/>
            <w:tcBorders>
              <w:top w:val="nil"/>
              <w:bottom w:val="nil"/>
            </w:tcBorders>
            <w:vAlign w:val="center"/>
          </w:tcPr>
          <w:p w14:paraId="134B5199" w14:textId="77777777" w:rsidR="002C4D05" w:rsidRPr="00A3254B" w:rsidRDefault="002C4D05" w:rsidP="002C4D05">
            <w:pPr>
              <w:pStyle w:val="Tables"/>
              <w:rPr>
                <w:rFonts w:ascii="Times New Roman" w:hAnsi="Times New Roman" w:cs="Times New Roman"/>
                <w:color w:val="000000"/>
                <w:sz w:val="22"/>
                <w:szCs w:val="22"/>
              </w:rPr>
            </w:pPr>
          </w:p>
        </w:tc>
        <w:tc>
          <w:tcPr>
            <w:tcW w:w="709" w:type="dxa"/>
            <w:tcBorders>
              <w:top w:val="nil"/>
              <w:bottom w:val="nil"/>
            </w:tcBorders>
            <w:vAlign w:val="center"/>
          </w:tcPr>
          <w:p w14:paraId="4B86104E" w14:textId="77777777" w:rsidR="002C4D05" w:rsidRPr="00A3254B" w:rsidRDefault="002C4D05" w:rsidP="002C4D05">
            <w:pPr>
              <w:pStyle w:val="Tables"/>
              <w:rPr>
                <w:rFonts w:ascii="Times New Roman" w:hAnsi="Times New Roman" w:cs="Times New Roman"/>
                <w:sz w:val="22"/>
                <w:szCs w:val="22"/>
              </w:rPr>
            </w:pPr>
          </w:p>
        </w:tc>
      </w:tr>
      <w:tr w:rsidR="002C4D05" w:rsidRPr="00A3254B" w14:paraId="2B3D10B4" w14:textId="77777777" w:rsidTr="00AA5D81">
        <w:trPr>
          <w:trHeight w:val="20"/>
          <w:jc w:val="center"/>
        </w:trPr>
        <w:tc>
          <w:tcPr>
            <w:tcW w:w="2127" w:type="dxa"/>
            <w:tcBorders>
              <w:top w:val="nil"/>
              <w:bottom w:val="nil"/>
            </w:tcBorders>
            <w:vAlign w:val="center"/>
          </w:tcPr>
          <w:p w14:paraId="4EE8125F"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nil"/>
              <w:bottom w:val="nil"/>
            </w:tcBorders>
            <w:vAlign w:val="center"/>
          </w:tcPr>
          <w:p w14:paraId="3815A00D" w14:textId="77777777" w:rsidR="002C4D05" w:rsidRPr="00A3254B" w:rsidRDefault="002C4D05" w:rsidP="002C4D05">
            <w:pPr>
              <w:pStyle w:val="Tables"/>
              <w:rPr>
                <w:rFonts w:ascii="Times New Roman" w:hAnsi="Times New Roman" w:cs="Times New Roman"/>
                <w:sz w:val="22"/>
                <w:szCs w:val="22"/>
              </w:rPr>
            </w:pPr>
          </w:p>
        </w:tc>
        <w:tc>
          <w:tcPr>
            <w:tcW w:w="992" w:type="dxa"/>
            <w:tcBorders>
              <w:top w:val="nil"/>
              <w:bottom w:val="nil"/>
            </w:tcBorders>
            <w:vAlign w:val="center"/>
          </w:tcPr>
          <w:p w14:paraId="30A9EEE3" w14:textId="77777777" w:rsidR="002C4D05" w:rsidRPr="00A3254B" w:rsidRDefault="002C4D05" w:rsidP="002C4D05">
            <w:pPr>
              <w:pStyle w:val="Tables"/>
              <w:tabs>
                <w:tab w:val="decimal" w:pos="355"/>
              </w:tabs>
              <w:rPr>
                <w:rFonts w:ascii="Times New Roman" w:hAnsi="Times New Roman" w:cs="Times New Roman"/>
                <w:color w:val="000000"/>
                <w:sz w:val="22"/>
                <w:szCs w:val="22"/>
              </w:rPr>
            </w:pPr>
          </w:p>
        </w:tc>
        <w:tc>
          <w:tcPr>
            <w:tcW w:w="709" w:type="dxa"/>
            <w:tcBorders>
              <w:top w:val="nil"/>
              <w:bottom w:val="nil"/>
            </w:tcBorders>
            <w:vAlign w:val="center"/>
          </w:tcPr>
          <w:p w14:paraId="023E3DFB" w14:textId="77777777" w:rsidR="002C4D05" w:rsidRPr="00A3254B" w:rsidRDefault="002C4D05" w:rsidP="002C4D05">
            <w:pPr>
              <w:pStyle w:val="Tables"/>
              <w:rPr>
                <w:rFonts w:ascii="Times New Roman" w:hAnsi="Times New Roman" w:cs="Times New Roman"/>
                <w:sz w:val="22"/>
                <w:szCs w:val="22"/>
              </w:rPr>
            </w:pPr>
          </w:p>
        </w:tc>
        <w:tc>
          <w:tcPr>
            <w:tcW w:w="5386" w:type="dxa"/>
            <w:gridSpan w:val="4"/>
            <w:tcBorders>
              <w:top w:val="nil"/>
              <w:bottom w:val="nil"/>
            </w:tcBorders>
            <w:vAlign w:val="center"/>
          </w:tcPr>
          <w:p w14:paraId="28DC6C8C"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Concentrate Production (Hospital)</w:t>
            </w:r>
          </w:p>
        </w:tc>
      </w:tr>
      <w:tr w:rsidR="002C4D05" w:rsidRPr="00A3254B" w14:paraId="5D325803" w14:textId="77777777" w:rsidTr="00AA5D81">
        <w:trPr>
          <w:trHeight w:val="20"/>
          <w:jc w:val="center"/>
        </w:trPr>
        <w:tc>
          <w:tcPr>
            <w:tcW w:w="2127" w:type="dxa"/>
            <w:tcBorders>
              <w:top w:val="nil"/>
              <w:bottom w:val="nil"/>
            </w:tcBorders>
            <w:vAlign w:val="center"/>
          </w:tcPr>
          <w:p w14:paraId="60B68BB3"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nil"/>
              <w:bottom w:val="nil"/>
            </w:tcBorders>
            <w:vAlign w:val="center"/>
          </w:tcPr>
          <w:p w14:paraId="561A48B6" w14:textId="77777777" w:rsidR="002C4D05" w:rsidRPr="00A3254B" w:rsidRDefault="002C4D05" w:rsidP="002C4D05">
            <w:pPr>
              <w:pStyle w:val="Tables"/>
              <w:rPr>
                <w:rFonts w:ascii="Times New Roman" w:hAnsi="Times New Roman" w:cs="Times New Roman"/>
                <w:sz w:val="22"/>
                <w:szCs w:val="22"/>
              </w:rPr>
            </w:pPr>
          </w:p>
        </w:tc>
        <w:tc>
          <w:tcPr>
            <w:tcW w:w="992" w:type="dxa"/>
            <w:tcBorders>
              <w:top w:val="nil"/>
              <w:bottom w:val="nil"/>
            </w:tcBorders>
            <w:vAlign w:val="center"/>
          </w:tcPr>
          <w:p w14:paraId="49646388" w14:textId="77777777" w:rsidR="002C4D05" w:rsidRPr="00A3254B" w:rsidRDefault="002C4D05" w:rsidP="002C4D05">
            <w:pPr>
              <w:pStyle w:val="Tables"/>
              <w:tabs>
                <w:tab w:val="decimal" w:pos="355"/>
              </w:tabs>
              <w:rPr>
                <w:rFonts w:ascii="Times New Roman" w:hAnsi="Times New Roman" w:cs="Times New Roman"/>
                <w:color w:val="000000"/>
                <w:sz w:val="22"/>
                <w:szCs w:val="22"/>
              </w:rPr>
            </w:pPr>
          </w:p>
        </w:tc>
        <w:tc>
          <w:tcPr>
            <w:tcW w:w="709" w:type="dxa"/>
            <w:tcBorders>
              <w:top w:val="nil"/>
              <w:bottom w:val="nil"/>
            </w:tcBorders>
            <w:vAlign w:val="center"/>
          </w:tcPr>
          <w:p w14:paraId="2B4B2416" w14:textId="77777777" w:rsidR="002C4D05" w:rsidRPr="00A3254B" w:rsidRDefault="002C4D05" w:rsidP="002C4D05">
            <w:pPr>
              <w:pStyle w:val="Tables"/>
              <w:rPr>
                <w:rFonts w:ascii="Times New Roman" w:hAnsi="Times New Roman" w:cs="Times New Roman"/>
                <w:sz w:val="22"/>
                <w:szCs w:val="22"/>
              </w:rPr>
            </w:pPr>
          </w:p>
        </w:tc>
        <w:tc>
          <w:tcPr>
            <w:tcW w:w="2409" w:type="dxa"/>
            <w:tcBorders>
              <w:top w:val="nil"/>
              <w:bottom w:val="nil"/>
            </w:tcBorders>
            <w:vAlign w:val="center"/>
          </w:tcPr>
          <w:p w14:paraId="7CB424FF"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Electricity</w:t>
            </w:r>
          </w:p>
        </w:tc>
        <w:tc>
          <w:tcPr>
            <w:tcW w:w="1418" w:type="dxa"/>
            <w:tcBorders>
              <w:top w:val="nil"/>
              <w:bottom w:val="nil"/>
            </w:tcBorders>
            <w:vAlign w:val="center"/>
          </w:tcPr>
          <w:p w14:paraId="25FC5601" w14:textId="77777777" w:rsidR="002C4D05" w:rsidRPr="00A3254B" w:rsidRDefault="002C4D05" w:rsidP="002C4D05">
            <w:pPr>
              <w:pStyle w:val="Tables"/>
              <w:tabs>
                <w:tab w:val="decimal" w:pos="440"/>
              </w:tabs>
              <w:jc w:val="center"/>
              <w:rPr>
                <w:rFonts w:ascii="Times New Roman" w:hAnsi="Times New Roman" w:cs="Times New Roman"/>
                <w:color w:val="000000"/>
                <w:sz w:val="22"/>
                <w:szCs w:val="22"/>
              </w:rPr>
            </w:pPr>
            <w:r w:rsidRPr="00A3254B">
              <w:rPr>
                <w:rFonts w:ascii="Times New Roman" w:hAnsi="Times New Roman" w:cs="Times New Roman"/>
                <w:color w:val="000000"/>
                <w:sz w:val="22"/>
                <w:szCs w:val="22"/>
              </w:rPr>
              <w:t>3.8</w:t>
            </w:r>
          </w:p>
        </w:tc>
        <w:tc>
          <w:tcPr>
            <w:tcW w:w="850" w:type="dxa"/>
            <w:tcBorders>
              <w:top w:val="nil"/>
              <w:bottom w:val="nil"/>
            </w:tcBorders>
            <w:vAlign w:val="center"/>
          </w:tcPr>
          <w:p w14:paraId="5C7C3882" w14:textId="1E1A6EE2" w:rsidR="002C4D05" w:rsidRPr="00A3254B" w:rsidRDefault="002C4D05" w:rsidP="002C4D05">
            <w:pPr>
              <w:pStyle w:val="Tables"/>
              <w:tabs>
                <w:tab w:val="decimal" w:pos="461"/>
              </w:tabs>
              <w:jc w:val="center"/>
              <w:rPr>
                <w:rFonts w:ascii="Times New Roman" w:hAnsi="Times New Roman" w:cs="Times New Roman"/>
                <w:color w:val="000000"/>
                <w:sz w:val="22"/>
                <w:szCs w:val="22"/>
              </w:rPr>
            </w:pPr>
            <w:r w:rsidRPr="00A3254B">
              <w:rPr>
                <w:rFonts w:ascii="Times New Roman" w:hAnsi="Times New Roman" w:cs="Times New Roman"/>
                <w:color w:val="000000"/>
                <w:sz w:val="22"/>
                <w:szCs w:val="22"/>
              </w:rPr>
              <w:t>3.</w:t>
            </w:r>
            <w:r w:rsidR="00DF6A72" w:rsidRPr="00A3254B">
              <w:rPr>
                <w:rFonts w:ascii="Times New Roman" w:hAnsi="Times New Roman" w:cs="Times New Roman"/>
                <w:color w:val="000000"/>
                <w:sz w:val="22"/>
                <w:szCs w:val="22"/>
              </w:rPr>
              <w:t>8</w:t>
            </w:r>
          </w:p>
        </w:tc>
        <w:tc>
          <w:tcPr>
            <w:tcW w:w="709" w:type="dxa"/>
            <w:tcBorders>
              <w:top w:val="nil"/>
              <w:bottom w:val="nil"/>
            </w:tcBorders>
            <w:vAlign w:val="center"/>
          </w:tcPr>
          <w:p w14:paraId="2490AC65"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kWh</w:t>
            </w:r>
          </w:p>
        </w:tc>
      </w:tr>
      <w:tr w:rsidR="002C4D05" w:rsidRPr="00A3254B" w14:paraId="33A008E9" w14:textId="77777777" w:rsidTr="00AA5D81">
        <w:trPr>
          <w:trHeight w:val="20"/>
          <w:jc w:val="center"/>
        </w:trPr>
        <w:tc>
          <w:tcPr>
            <w:tcW w:w="2127" w:type="dxa"/>
            <w:tcBorders>
              <w:top w:val="nil"/>
              <w:bottom w:val="nil"/>
            </w:tcBorders>
            <w:vAlign w:val="center"/>
          </w:tcPr>
          <w:p w14:paraId="6F674334"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nil"/>
              <w:bottom w:val="nil"/>
            </w:tcBorders>
            <w:vAlign w:val="center"/>
          </w:tcPr>
          <w:p w14:paraId="678A131B" w14:textId="77777777" w:rsidR="002C4D05" w:rsidRPr="00A3254B" w:rsidRDefault="002C4D05" w:rsidP="002C4D05">
            <w:pPr>
              <w:pStyle w:val="Tables"/>
              <w:rPr>
                <w:rFonts w:ascii="Times New Roman" w:hAnsi="Times New Roman" w:cs="Times New Roman"/>
                <w:sz w:val="22"/>
                <w:szCs w:val="22"/>
              </w:rPr>
            </w:pPr>
          </w:p>
        </w:tc>
        <w:tc>
          <w:tcPr>
            <w:tcW w:w="992" w:type="dxa"/>
            <w:tcBorders>
              <w:top w:val="nil"/>
              <w:bottom w:val="nil"/>
            </w:tcBorders>
            <w:vAlign w:val="center"/>
          </w:tcPr>
          <w:p w14:paraId="370BDE55" w14:textId="77777777" w:rsidR="002C4D05" w:rsidRPr="00A3254B" w:rsidRDefault="002C4D05" w:rsidP="002C4D05">
            <w:pPr>
              <w:pStyle w:val="Tables"/>
              <w:tabs>
                <w:tab w:val="decimal" w:pos="355"/>
              </w:tabs>
              <w:rPr>
                <w:rFonts w:ascii="Times New Roman" w:hAnsi="Times New Roman" w:cs="Times New Roman"/>
                <w:color w:val="000000"/>
                <w:sz w:val="22"/>
                <w:szCs w:val="22"/>
              </w:rPr>
            </w:pPr>
          </w:p>
        </w:tc>
        <w:tc>
          <w:tcPr>
            <w:tcW w:w="709" w:type="dxa"/>
            <w:tcBorders>
              <w:top w:val="nil"/>
              <w:bottom w:val="nil"/>
            </w:tcBorders>
            <w:vAlign w:val="center"/>
          </w:tcPr>
          <w:p w14:paraId="5D5D2F74" w14:textId="77777777" w:rsidR="002C4D05" w:rsidRPr="00A3254B" w:rsidRDefault="002C4D05" w:rsidP="002C4D05">
            <w:pPr>
              <w:pStyle w:val="Tables"/>
              <w:rPr>
                <w:rFonts w:ascii="Times New Roman" w:hAnsi="Times New Roman" w:cs="Times New Roman"/>
                <w:sz w:val="22"/>
                <w:szCs w:val="22"/>
              </w:rPr>
            </w:pPr>
          </w:p>
        </w:tc>
        <w:tc>
          <w:tcPr>
            <w:tcW w:w="2409" w:type="dxa"/>
            <w:tcBorders>
              <w:top w:val="nil"/>
              <w:bottom w:val="nil"/>
            </w:tcBorders>
            <w:vAlign w:val="center"/>
          </w:tcPr>
          <w:p w14:paraId="5AF26768" w14:textId="771CA02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Purified Water</w:t>
            </w:r>
            <w:r w:rsidRPr="00A3254B">
              <w:rPr>
                <w:rFonts w:ascii="Times New Roman" w:hAnsi="Times New Roman" w:cs="Times New Roman"/>
                <w:sz w:val="22"/>
                <w:szCs w:val="22"/>
                <w:vertAlign w:val="superscript"/>
              </w:rPr>
              <w:t xml:space="preserve"> </w:t>
            </w:r>
            <w:r w:rsidR="006872D4" w:rsidRPr="00A3254B">
              <w:rPr>
                <w:rFonts w:ascii="Times New Roman" w:hAnsi="Times New Roman" w:cs="Times New Roman"/>
                <w:sz w:val="22"/>
                <w:szCs w:val="22"/>
                <w:vertAlign w:val="superscript"/>
              </w:rPr>
              <w:t>f</w:t>
            </w:r>
          </w:p>
        </w:tc>
        <w:tc>
          <w:tcPr>
            <w:tcW w:w="1418" w:type="dxa"/>
            <w:tcBorders>
              <w:top w:val="nil"/>
              <w:bottom w:val="nil"/>
            </w:tcBorders>
            <w:vAlign w:val="center"/>
          </w:tcPr>
          <w:p w14:paraId="2075DAB3" w14:textId="77777777" w:rsidR="002C4D05" w:rsidRPr="00A3254B" w:rsidRDefault="002C4D05" w:rsidP="002C4D05">
            <w:pPr>
              <w:pStyle w:val="Tables"/>
              <w:tabs>
                <w:tab w:val="decimal" w:pos="440"/>
              </w:tabs>
              <w:jc w:val="center"/>
              <w:rPr>
                <w:rFonts w:ascii="Times New Roman" w:hAnsi="Times New Roman" w:cs="Times New Roman"/>
                <w:color w:val="000000"/>
                <w:sz w:val="22"/>
                <w:szCs w:val="22"/>
              </w:rPr>
            </w:pPr>
            <w:r w:rsidRPr="00A3254B">
              <w:rPr>
                <w:rFonts w:ascii="Times New Roman" w:hAnsi="Times New Roman" w:cs="Times New Roman"/>
                <w:color w:val="000000"/>
                <w:sz w:val="22"/>
                <w:szCs w:val="22"/>
              </w:rPr>
              <w:t xml:space="preserve">      590</w:t>
            </w:r>
          </w:p>
        </w:tc>
        <w:tc>
          <w:tcPr>
            <w:tcW w:w="850" w:type="dxa"/>
            <w:tcBorders>
              <w:top w:val="nil"/>
              <w:bottom w:val="nil"/>
            </w:tcBorders>
            <w:vAlign w:val="center"/>
          </w:tcPr>
          <w:p w14:paraId="6453B74D" w14:textId="40F6F037" w:rsidR="002C4D05" w:rsidRPr="00A3254B" w:rsidRDefault="002C4D05" w:rsidP="002C4D05">
            <w:pPr>
              <w:pStyle w:val="Tables"/>
              <w:tabs>
                <w:tab w:val="decimal" w:pos="461"/>
              </w:tabs>
              <w:jc w:val="center"/>
              <w:rPr>
                <w:rFonts w:ascii="Times New Roman" w:hAnsi="Times New Roman" w:cs="Times New Roman"/>
                <w:color w:val="000000"/>
                <w:sz w:val="22"/>
                <w:szCs w:val="22"/>
              </w:rPr>
            </w:pPr>
            <w:r w:rsidRPr="00A3254B">
              <w:rPr>
                <w:rFonts w:ascii="Times New Roman" w:hAnsi="Times New Roman" w:cs="Times New Roman"/>
                <w:color w:val="000000"/>
                <w:sz w:val="22"/>
                <w:szCs w:val="22"/>
              </w:rPr>
              <w:t xml:space="preserve">    </w:t>
            </w:r>
            <w:r w:rsidR="001D03D9" w:rsidRPr="00A3254B">
              <w:rPr>
                <w:rFonts w:ascii="Times New Roman" w:hAnsi="Times New Roman" w:cs="Times New Roman"/>
                <w:color w:val="000000"/>
                <w:sz w:val="22"/>
                <w:szCs w:val="22"/>
              </w:rPr>
              <w:t xml:space="preserve"> </w:t>
            </w:r>
            <w:r w:rsidRPr="00A3254B">
              <w:rPr>
                <w:rFonts w:ascii="Times New Roman" w:hAnsi="Times New Roman" w:cs="Times New Roman"/>
                <w:color w:val="000000"/>
                <w:sz w:val="22"/>
                <w:szCs w:val="22"/>
              </w:rPr>
              <w:t>5</w:t>
            </w:r>
            <w:r w:rsidR="00DF6A72" w:rsidRPr="00A3254B">
              <w:rPr>
                <w:rFonts w:ascii="Times New Roman" w:hAnsi="Times New Roman" w:cs="Times New Roman"/>
                <w:color w:val="000000"/>
                <w:sz w:val="22"/>
                <w:szCs w:val="22"/>
              </w:rPr>
              <w:t>92</w:t>
            </w:r>
          </w:p>
        </w:tc>
        <w:tc>
          <w:tcPr>
            <w:tcW w:w="709" w:type="dxa"/>
            <w:tcBorders>
              <w:top w:val="nil"/>
              <w:bottom w:val="nil"/>
            </w:tcBorders>
            <w:vAlign w:val="center"/>
          </w:tcPr>
          <w:p w14:paraId="7AAC009A"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2531DC16" w14:textId="77777777" w:rsidTr="00AA5D81">
        <w:trPr>
          <w:jc w:val="center"/>
        </w:trPr>
        <w:tc>
          <w:tcPr>
            <w:tcW w:w="10490" w:type="dxa"/>
            <w:gridSpan w:val="8"/>
            <w:tcBorders>
              <w:top w:val="single" w:sz="4" w:space="0" w:color="auto"/>
            </w:tcBorders>
            <w:vAlign w:val="center"/>
          </w:tcPr>
          <w:p w14:paraId="1D829AF4" w14:textId="77777777" w:rsidR="002C4D05" w:rsidRPr="00A3254B" w:rsidRDefault="002C4D05" w:rsidP="002C4D05">
            <w:pPr>
              <w:pStyle w:val="Tables"/>
              <w:numPr>
                <w:ilvl w:val="0"/>
                <w:numId w:val="5"/>
              </w:numPr>
              <w:ind w:left="171" w:hanging="171"/>
              <w:rPr>
                <w:rFonts w:ascii="Times New Roman" w:hAnsi="Times New Roman" w:cs="Times New Roman"/>
                <w:sz w:val="22"/>
                <w:szCs w:val="22"/>
              </w:rPr>
            </w:pPr>
            <w:r w:rsidRPr="00A3254B">
              <w:rPr>
                <w:rFonts w:ascii="Times New Roman" w:hAnsi="Times New Roman" w:cs="Times New Roman"/>
                <w:sz w:val="22"/>
                <w:szCs w:val="22"/>
              </w:rPr>
              <w:t>1kg of CaCl</w:t>
            </w:r>
            <w:r w:rsidRPr="00A3254B">
              <w:rPr>
                <w:rFonts w:ascii="Times New Roman" w:hAnsi="Times New Roman" w:cs="Times New Roman"/>
                <w:sz w:val="22"/>
                <w:szCs w:val="22"/>
                <w:vertAlign w:val="subscript"/>
              </w:rPr>
              <w:t>2</w:t>
            </w:r>
            <w:r w:rsidRPr="00A3254B">
              <w:rPr>
                <w:rFonts w:ascii="Times New Roman" w:hAnsi="Times New Roman" w:cs="Times New Roman"/>
                <w:sz w:val="22"/>
                <w:szCs w:val="22"/>
              </w:rPr>
              <w:t>·2H</w:t>
            </w:r>
            <w:r w:rsidRPr="00A3254B">
              <w:rPr>
                <w:rFonts w:ascii="Times New Roman" w:hAnsi="Times New Roman" w:cs="Times New Roman"/>
                <w:sz w:val="22"/>
                <w:szCs w:val="22"/>
                <w:vertAlign w:val="subscript"/>
              </w:rPr>
              <w:t>2</w:t>
            </w:r>
            <w:r w:rsidRPr="00A3254B">
              <w:rPr>
                <w:rFonts w:ascii="Times New Roman" w:hAnsi="Times New Roman" w:cs="Times New Roman"/>
                <w:sz w:val="22"/>
                <w:szCs w:val="22"/>
              </w:rPr>
              <w:t>O is modelled as 0.7545 kg of CaCl</w:t>
            </w:r>
            <w:r w:rsidRPr="00A3254B">
              <w:rPr>
                <w:rFonts w:ascii="Times New Roman" w:hAnsi="Times New Roman" w:cs="Times New Roman"/>
                <w:sz w:val="22"/>
                <w:szCs w:val="22"/>
                <w:vertAlign w:val="subscript"/>
              </w:rPr>
              <w:t xml:space="preserve">2 </w:t>
            </w:r>
            <w:r w:rsidRPr="00A3254B">
              <w:rPr>
                <w:rFonts w:ascii="Times New Roman" w:hAnsi="Times New Roman" w:cs="Times New Roman"/>
                <w:sz w:val="22"/>
                <w:szCs w:val="22"/>
              </w:rPr>
              <w:t>and 0.2455 kg of H</w:t>
            </w:r>
            <w:r w:rsidRPr="00A3254B">
              <w:rPr>
                <w:rFonts w:ascii="Times New Roman" w:hAnsi="Times New Roman" w:cs="Times New Roman"/>
                <w:sz w:val="22"/>
                <w:szCs w:val="22"/>
                <w:vertAlign w:val="subscript"/>
              </w:rPr>
              <w:t>2</w:t>
            </w:r>
            <w:r w:rsidRPr="00A3254B">
              <w:rPr>
                <w:rFonts w:ascii="Times New Roman" w:hAnsi="Times New Roman" w:cs="Times New Roman"/>
                <w:sz w:val="22"/>
                <w:szCs w:val="22"/>
              </w:rPr>
              <w:t>O.</w:t>
            </w:r>
          </w:p>
          <w:p w14:paraId="367F40FB" w14:textId="77777777" w:rsidR="002C4D05" w:rsidRPr="00A3254B" w:rsidRDefault="002C4D05" w:rsidP="002C4D05">
            <w:pPr>
              <w:pStyle w:val="Tables"/>
              <w:numPr>
                <w:ilvl w:val="0"/>
                <w:numId w:val="5"/>
              </w:numPr>
              <w:ind w:left="171" w:hanging="171"/>
              <w:rPr>
                <w:rFonts w:ascii="Times New Roman" w:hAnsi="Times New Roman" w:cs="Times New Roman"/>
                <w:sz w:val="22"/>
                <w:szCs w:val="22"/>
              </w:rPr>
            </w:pPr>
            <w:r w:rsidRPr="00A3254B">
              <w:rPr>
                <w:rFonts w:ascii="Times New Roman" w:hAnsi="Times New Roman" w:cs="Times New Roman"/>
                <w:sz w:val="22"/>
                <w:szCs w:val="22"/>
              </w:rPr>
              <w:t>1kg of MgCl</w:t>
            </w:r>
            <w:r w:rsidRPr="00A3254B">
              <w:rPr>
                <w:rFonts w:ascii="Times New Roman" w:hAnsi="Times New Roman" w:cs="Times New Roman"/>
                <w:sz w:val="22"/>
                <w:szCs w:val="22"/>
                <w:vertAlign w:val="subscript"/>
              </w:rPr>
              <w:t>2</w:t>
            </w:r>
            <w:r w:rsidRPr="00A3254B">
              <w:rPr>
                <w:rFonts w:ascii="Times New Roman" w:hAnsi="Times New Roman" w:cs="Times New Roman"/>
                <w:sz w:val="22"/>
                <w:szCs w:val="22"/>
              </w:rPr>
              <w:t>·6H</w:t>
            </w:r>
            <w:r w:rsidRPr="00A3254B">
              <w:rPr>
                <w:rFonts w:ascii="Times New Roman" w:hAnsi="Times New Roman" w:cs="Times New Roman"/>
                <w:sz w:val="22"/>
                <w:szCs w:val="22"/>
                <w:vertAlign w:val="subscript"/>
              </w:rPr>
              <w:t>2</w:t>
            </w:r>
            <w:r w:rsidRPr="00A3254B">
              <w:rPr>
                <w:rFonts w:ascii="Times New Roman" w:hAnsi="Times New Roman" w:cs="Times New Roman"/>
                <w:sz w:val="22"/>
                <w:szCs w:val="22"/>
              </w:rPr>
              <w:t>O is modelled as 0.4684 kg of CaCl</w:t>
            </w:r>
            <w:r w:rsidRPr="00A3254B">
              <w:rPr>
                <w:rFonts w:ascii="Times New Roman" w:hAnsi="Times New Roman" w:cs="Times New Roman"/>
                <w:sz w:val="22"/>
                <w:szCs w:val="22"/>
                <w:vertAlign w:val="subscript"/>
              </w:rPr>
              <w:t>2</w:t>
            </w:r>
            <w:r w:rsidRPr="00A3254B">
              <w:rPr>
                <w:rFonts w:ascii="Times New Roman" w:hAnsi="Times New Roman" w:cs="Times New Roman"/>
                <w:sz w:val="22"/>
                <w:szCs w:val="22"/>
              </w:rPr>
              <w:t xml:space="preserve"> and 0.5316 kg of H</w:t>
            </w:r>
            <w:r w:rsidRPr="00A3254B">
              <w:rPr>
                <w:rFonts w:ascii="Times New Roman" w:hAnsi="Times New Roman" w:cs="Times New Roman"/>
                <w:sz w:val="22"/>
                <w:szCs w:val="22"/>
                <w:vertAlign w:val="subscript"/>
              </w:rPr>
              <w:t>2</w:t>
            </w:r>
            <w:r w:rsidRPr="00A3254B">
              <w:rPr>
                <w:rFonts w:ascii="Times New Roman" w:hAnsi="Times New Roman" w:cs="Times New Roman"/>
                <w:sz w:val="22"/>
                <w:szCs w:val="22"/>
              </w:rPr>
              <w:t>O.</w:t>
            </w:r>
          </w:p>
          <w:p w14:paraId="725D08C6" w14:textId="78619F97" w:rsidR="006872D4" w:rsidRPr="00A3254B" w:rsidRDefault="006872D4" w:rsidP="006872D4">
            <w:pPr>
              <w:pStyle w:val="Tables"/>
              <w:numPr>
                <w:ilvl w:val="0"/>
                <w:numId w:val="5"/>
              </w:numPr>
              <w:ind w:left="171" w:hanging="171"/>
              <w:rPr>
                <w:rFonts w:ascii="Times New Roman" w:hAnsi="Times New Roman" w:cs="Times New Roman"/>
                <w:sz w:val="22"/>
                <w:szCs w:val="22"/>
              </w:rPr>
            </w:pPr>
            <w:r w:rsidRPr="00A3254B">
              <w:rPr>
                <w:rFonts w:ascii="Times New Roman" w:hAnsi="Times New Roman" w:cs="Times New Roman"/>
                <w:sz w:val="22"/>
                <w:szCs w:val="22"/>
              </w:rPr>
              <w:t>1kg of Glucose (monohydrate)</w:t>
            </w:r>
            <w:r w:rsidRPr="00A3254B">
              <w:rPr>
                <w:rFonts w:ascii="Times New Roman" w:hAnsi="Times New Roman" w:cs="Times New Roman"/>
                <w:sz w:val="22"/>
                <w:szCs w:val="22"/>
                <w:vertAlign w:val="superscript"/>
              </w:rPr>
              <w:t xml:space="preserve"> </w:t>
            </w:r>
            <w:r w:rsidRPr="00A3254B">
              <w:rPr>
                <w:rFonts w:ascii="Times New Roman" w:hAnsi="Times New Roman" w:cs="Times New Roman"/>
                <w:sz w:val="22"/>
                <w:szCs w:val="22"/>
              </w:rPr>
              <w:t>is modelled as 0.91 kg of Glucose (anhydrate)</w:t>
            </w:r>
            <w:r w:rsidRPr="00A3254B">
              <w:rPr>
                <w:rFonts w:ascii="Times New Roman" w:hAnsi="Times New Roman" w:cs="Times New Roman"/>
                <w:sz w:val="22"/>
                <w:szCs w:val="22"/>
                <w:vertAlign w:val="superscript"/>
              </w:rPr>
              <w:t xml:space="preserve"> </w:t>
            </w:r>
            <w:r w:rsidRPr="00A3254B">
              <w:rPr>
                <w:rFonts w:ascii="Times New Roman" w:hAnsi="Times New Roman" w:cs="Times New Roman"/>
                <w:sz w:val="22"/>
                <w:szCs w:val="22"/>
              </w:rPr>
              <w:t>and 0.09 kg of H</w:t>
            </w:r>
            <w:r w:rsidRPr="00A3254B">
              <w:rPr>
                <w:rFonts w:ascii="Times New Roman" w:hAnsi="Times New Roman" w:cs="Times New Roman"/>
                <w:sz w:val="22"/>
                <w:szCs w:val="22"/>
                <w:vertAlign w:val="subscript"/>
              </w:rPr>
              <w:t>2</w:t>
            </w:r>
            <w:r w:rsidRPr="00A3254B">
              <w:rPr>
                <w:rFonts w:ascii="Times New Roman" w:hAnsi="Times New Roman" w:cs="Times New Roman"/>
                <w:sz w:val="22"/>
                <w:szCs w:val="22"/>
              </w:rPr>
              <w:t>O.</w:t>
            </w:r>
          </w:p>
          <w:p w14:paraId="4AECBBD1" w14:textId="5C6A43FF" w:rsidR="002C4D05" w:rsidRPr="00A3254B" w:rsidRDefault="002C4D05" w:rsidP="002C4D05">
            <w:pPr>
              <w:pStyle w:val="Tables"/>
              <w:numPr>
                <w:ilvl w:val="0"/>
                <w:numId w:val="5"/>
              </w:numPr>
              <w:ind w:left="171" w:hanging="171"/>
              <w:rPr>
                <w:rFonts w:ascii="Times New Roman" w:hAnsi="Times New Roman" w:cs="Times New Roman"/>
                <w:sz w:val="22"/>
                <w:szCs w:val="22"/>
              </w:rPr>
            </w:pPr>
            <w:r w:rsidRPr="00A3254B">
              <w:rPr>
                <w:rFonts w:ascii="Times New Roman" w:hAnsi="Times New Roman" w:cs="Times New Roman"/>
                <w:sz w:val="22"/>
                <w:szCs w:val="22"/>
              </w:rPr>
              <w:t xml:space="preserve">Electricity consumption for concentrate production in the canister system is assumed to be equivalent to </w:t>
            </w:r>
            <w:r w:rsidR="00F87A2C" w:rsidRPr="00A3254B">
              <w:rPr>
                <w:rFonts w:ascii="Times New Roman" w:hAnsi="Times New Roman" w:cs="Times New Roman"/>
                <w:sz w:val="22"/>
                <w:szCs w:val="22"/>
              </w:rPr>
              <w:t>Central Concentrate Delivery</w:t>
            </w:r>
            <w:r w:rsidRPr="00A3254B">
              <w:rPr>
                <w:rFonts w:ascii="Times New Roman" w:hAnsi="Times New Roman" w:cs="Times New Roman"/>
                <w:sz w:val="22"/>
                <w:szCs w:val="22"/>
              </w:rPr>
              <w:t>.</w:t>
            </w:r>
          </w:p>
          <w:p w14:paraId="76EE2A92" w14:textId="77777777" w:rsidR="002C4D05" w:rsidRPr="00A3254B" w:rsidRDefault="002C4D05" w:rsidP="002C4D05">
            <w:pPr>
              <w:pStyle w:val="Tables"/>
              <w:numPr>
                <w:ilvl w:val="0"/>
                <w:numId w:val="5"/>
              </w:numPr>
              <w:ind w:left="171" w:hanging="171"/>
              <w:rPr>
                <w:rFonts w:ascii="Times New Roman" w:hAnsi="Times New Roman" w:cs="Times New Roman"/>
                <w:sz w:val="22"/>
                <w:szCs w:val="22"/>
              </w:rPr>
            </w:pPr>
            <w:r w:rsidRPr="00A3254B">
              <w:rPr>
                <w:rFonts w:ascii="Times New Roman" w:hAnsi="Times New Roman" w:cs="Times New Roman"/>
                <w:sz w:val="22"/>
                <w:szCs w:val="22"/>
              </w:rPr>
              <w:t>The electricity consumption for filling the dry concentrate is the scaled proportionally to the weight of material processed.</w:t>
            </w:r>
          </w:p>
          <w:p w14:paraId="29E42797" w14:textId="77777777" w:rsidR="002C4D05" w:rsidRPr="00A3254B" w:rsidRDefault="002C4D05" w:rsidP="002C4D05">
            <w:pPr>
              <w:pStyle w:val="Tables"/>
              <w:numPr>
                <w:ilvl w:val="0"/>
                <w:numId w:val="5"/>
              </w:numPr>
              <w:ind w:left="171" w:hanging="171"/>
              <w:rPr>
                <w:rFonts w:ascii="Times New Roman" w:hAnsi="Times New Roman" w:cs="Times New Roman"/>
                <w:sz w:val="22"/>
                <w:szCs w:val="22"/>
              </w:rPr>
            </w:pPr>
            <w:r w:rsidRPr="00A3254B">
              <w:rPr>
                <w:rFonts w:ascii="Times New Roman" w:hAnsi="Times New Roman" w:cs="Times New Roman"/>
                <w:sz w:val="22"/>
                <w:szCs w:val="22"/>
              </w:rPr>
              <w:t>Includes 530 L of purified water for solution formulation and 60 L for equipment rinsing after each batch.</w:t>
            </w:r>
          </w:p>
          <w:p w14:paraId="30CF8BC5"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FU = functional unit</w:t>
            </w:r>
          </w:p>
        </w:tc>
      </w:tr>
    </w:tbl>
    <w:p w14:paraId="7D3282B7" w14:textId="032522D8" w:rsidR="002C4D05" w:rsidRPr="00A3254B" w:rsidRDefault="00E76ED8" w:rsidP="002C4D05">
      <w:pPr>
        <w:jc w:val="left"/>
      </w:pPr>
      <w:r w:rsidRPr="00A3254B">
        <w:br w:type="page"/>
      </w:r>
    </w:p>
    <w:p w14:paraId="427DA044" w14:textId="69535F76" w:rsidR="007A29FC" w:rsidRPr="00A3254B" w:rsidRDefault="007A29FC" w:rsidP="002C4D05">
      <w:pPr>
        <w:pStyle w:val="Heading2"/>
      </w:pPr>
      <w:r w:rsidRPr="00A3254B">
        <w:lastRenderedPageBreak/>
        <w:t>Packaging and transportation</w:t>
      </w:r>
    </w:p>
    <w:p w14:paraId="687A2AB1" w14:textId="43700424" w:rsidR="007A29FC" w:rsidRPr="00A3254B" w:rsidRDefault="007A29FC" w:rsidP="00D50AAB">
      <w:r w:rsidRPr="00A3254B">
        <w:t xml:space="preserve">The materials used for packaging and the total transported weight of the products are summarized in Table </w:t>
      </w:r>
      <w:r w:rsidR="002C4D05" w:rsidRPr="00A3254B">
        <w:t>S2</w:t>
      </w:r>
      <w:r w:rsidRPr="00A3254B">
        <w:t>. Both the canisters and barrels are produced using blow molding, while the caps are manufactured through injection molding, with high density polyethylene (HDPE) as the primary material. Market data were used to model these manufacturing processes.</w:t>
      </w:r>
    </w:p>
    <w:p w14:paraId="606A66CA" w14:textId="030E9DA7" w:rsidR="007A29FC" w:rsidRPr="00A3254B" w:rsidRDefault="007A29FC" w:rsidP="00D50AAB">
      <w:r w:rsidRPr="00A3254B">
        <w:t xml:space="preserve">The total transported weight includes the acid concentrate (in either solution or dry form), the packaging materials (disposable canisters or reusable barrels), and the transport carriers (wooden pallets or steel carts). Both products are manufactured in Germany and are assumed to be transported directly to the delivery sites by lorry. For overseas shipments, container ships are used, with the shortest available route selected. </w:t>
      </w:r>
    </w:p>
    <w:p w14:paraId="3C65F9E1" w14:textId="426449F6" w:rsidR="002C4D05" w:rsidRPr="00A3254B" w:rsidRDefault="007A29FC" w:rsidP="00D50AAB">
      <w:r w:rsidRPr="00A3254B">
        <w:t xml:space="preserve">Regarding transport carriers, 60 single-use canisters are loaded onto Euro 1 wooden pallets, whereas reusable barrels are distributed using steel carts, which are continuously reused. Additionally, packaging film made from linear </w:t>
      </w:r>
      <w:proofErr w:type="gramStart"/>
      <w:r w:rsidRPr="00A3254B">
        <w:t>low density</w:t>
      </w:r>
      <w:proofErr w:type="gramEnd"/>
      <w:r w:rsidRPr="00A3254B">
        <w:t xml:space="preserve"> polyethylene (LLDPE) is used to secure and protect the products during transportation.</w:t>
      </w:r>
    </w:p>
    <w:p w14:paraId="23844B9B" w14:textId="0F74585F" w:rsidR="00EF16B3" w:rsidRPr="00A3254B" w:rsidRDefault="00EF16B3" w:rsidP="00D50AAB">
      <w:r w:rsidRPr="00A3254B">
        <w:t xml:space="preserve">Transport distances for the different delivery locations are provided in Table S3. In all cases, refrigerated transport (reefer containers) was assumed, due to storage temperature requirements specified in the datasheets of the concentrates </w:t>
      </w:r>
      <w:r w:rsidR="0004340B" w:rsidRPr="00A3254B">
        <w:fldChar w:fldCharType="begin"/>
      </w:r>
      <w:r w:rsidR="0004340B" w:rsidRPr="00A3254B">
        <w:instrText xml:space="preserve"> ADDIN EN.CITE &lt;EndNote&gt;&lt;Cite&gt;&lt;Author&gt;GmbH&lt;/Author&gt;&lt;Year&gt;2023&lt;/Year&gt;&lt;RecNum&gt;64&lt;/RecNum&gt;&lt;DisplayText&gt;[1, 2]&lt;/DisplayText&gt;&lt;record&gt;&lt;rec-number&gt;64&lt;/rec-number&gt;&lt;foreign-keys&gt;&lt;key app="EN" db-id="p2spetzr1edxe5e2daapzz07s9rp50ddpfvx" timestamp="1748618102"&gt;64&lt;/key&gt;&lt;/foreign-keys&gt;&lt;ref-type name="Report"&gt;27&lt;/ref-type&gt;&lt;contributors&gt;&lt;authors&gt;&lt;author&gt;M. T. N. Neubrandenburg GmbH&lt;/author&gt;&lt;/authors&gt;&lt;/contributors&gt;&lt;titles&gt;&lt;title&gt;MSDS: Zuurconcentraat voor bicarbonaatdialyse, A-component en Citrasate®&lt;/title&gt;&lt;/titles&gt;&lt;edition&gt;Version 4&lt;/edition&gt;&lt;dates&gt;&lt;year&gt;2023&lt;/year&gt;&lt;/dates&gt;&lt;publisher&gt;MTN Neubrandenburg GmbH&lt;/publisher&gt;&lt;urls&gt;&lt;related-urls&gt;&lt;url&gt;[Internal document, not publicly available]&lt;/url&gt;&lt;/related-urls&gt;&lt;/urls&gt;&lt;language&gt;Dutch&lt;/language&gt;&lt;/record&gt;&lt;/Cite&gt;&lt;Cite&gt;&lt;Author&gt;Intermedt&lt;/Author&gt;&lt;Year&gt;2024&lt;/Year&gt;&lt;RecNum&gt;65&lt;/RecNum&gt;&lt;record&gt;&lt;rec-number&gt;65&lt;/rec-number&gt;&lt;foreign-keys&gt;&lt;key app="EN" db-id="p2spetzr1edxe5e2daapzz07s9rp50ddpfvx" timestamp="1748618574"&gt;65&lt;/key&gt;&lt;/foreign-keys&gt;&lt;ref-type name="Report"&gt;27&lt;/ref-type&gt;&lt;contributors&gt;&lt;authors&gt;&lt;author&gt;Intermedt, Medizin&lt;/author&gt;&lt;author&gt;Technik Gmb, H.&lt;/author&gt;&lt;/authors&gt;&lt;/contributors&gt;&lt;titles&gt;&lt;title&gt;Instructions for Use: ECOCart&lt;/title&gt;&lt;/titles&gt;&lt;edition&gt;Version 7&lt;/edition&gt;&lt;dates&gt;&lt;year&gt;2024&lt;/year&gt;&lt;/dates&gt;&lt;publisher&gt;Intermedt Medizin &amp;amp; Technik GmbH&lt;/publisher&gt;&lt;urls&gt;&lt;related-urls&gt;&lt;url&gt;https://www.intermedt.de/wp-content/uploads/IFU-ECOCart-2024-07.pdf&lt;/url&gt;&lt;/related-urls&gt;&lt;/urls&gt;&lt;/record&gt;&lt;/Cite&gt;&lt;/EndNote&gt;</w:instrText>
      </w:r>
      <w:r w:rsidR="0004340B" w:rsidRPr="00A3254B">
        <w:fldChar w:fldCharType="separate"/>
      </w:r>
      <w:r w:rsidR="0004340B" w:rsidRPr="00A3254B">
        <w:rPr>
          <w:noProof/>
        </w:rPr>
        <w:t>[1, 2]</w:t>
      </w:r>
      <w:r w:rsidR="0004340B" w:rsidRPr="00A3254B">
        <w:fldChar w:fldCharType="end"/>
      </w:r>
      <w:r w:rsidRPr="00A3254B">
        <w:t xml:space="preserve">. </w:t>
      </w:r>
      <w:r w:rsidR="0004340B" w:rsidRPr="00A3254B">
        <w:t xml:space="preserve">Distances are estimated with Google Maps </w:t>
      </w:r>
      <w:r w:rsidR="0004340B" w:rsidRPr="00A3254B">
        <w:fldChar w:fldCharType="begin"/>
      </w:r>
      <w:r w:rsidR="0004340B" w:rsidRPr="00A3254B">
        <w:instrText xml:space="preserve"> ADDIN EN.CITE &lt;EndNote&gt;&lt;Cite&gt;&lt;Author&gt;Google LLC&lt;/Author&gt;&lt;RecNum&gt;67&lt;/RecNum&gt;&lt;DisplayText&gt;[3]&lt;/DisplayText&gt;&lt;record&gt;&lt;rec-number&gt;67&lt;/rec-number&gt;&lt;foreign-keys&gt;&lt;key app="EN" db-id="p2spetzr1edxe5e2daapzz07s9rp50ddpfvx" timestamp="1748618866"&gt;67&lt;/key&gt;&lt;/foreign-keys&gt;&lt;ref-type name="Web Page"&gt;12&lt;/ref-type&gt;&lt;contributors&gt;&lt;authors&gt;&lt;author&gt;Google LLC,&lt;/author&gt;&lt;/authors&gt;&lt;/contributors&gt;&lt;titles&gt;&lt;title&gt;Google Maps&lt;/title&gt;&lt;/titles&gt;&lt;volume&gt;2025&lt;/volume&gt;&lt;number&gt;May 25&lt;/number&gt;&lt;dates&gt;&lt;/dates&gt;&lt;urls&gt;&lt;related-urls&gt;&lt;url&gt;https://www.google.com/maps&lt;/url&gt;&lt;/related-urls&gt;&lt;/urls&gt;&lt;/record&gt;&lt;/Cite&gt;&lt;/EndNote&gt;</w:instrText>
      </w:r>
      <w:r w:rsidR="0004340B" w:rsidRPr="00A3254B">
        <w:fldChar w:fldCharType="separate"/>
      </w:r>
      <w:r w:rsidR="0004340B" w:rsidRPr="00A3254B">
        <w:rPr>
          <w:noProof/>
        </w:rPr>
        <w:t>[3]</w:t>
      </w:r>
      <w:r w:rsidR="0004340B" w:rsidRPr="00A3254B">
        <w:fldChar w:fldCharType="end"/>
      </w:r>
      <w:r w:rsidR="0004340B" w:rsidRPr="00A3254B">
        <w:t xml:space="preserve"> and Sea Distances </w:t>
      </w:r>
      <w:r w:rsidR="0004340B" w:rsidRPr="00A3254B">
        <w:fldChar w:fldCharType="begin"/>
      </w:r>
      <w:r w:rsidR="0004340B" w:rsidRPr="00A3254B">
        <w:instrText xml:space="preserve"> ADDIN EN.CITE &lt;EndNote&gt;&lt;Cite&gt;&lt;Author&gt;Sea-Distances.org&lt;/Author&gt;&lt;Year&gt;2024&lt;/Year&gt;&lt;RecNum&gt;66&lt;/RecNum&gt;&lt;DisplayText&gt;[4]&lt;/DisplayText&gt;&lt;record&gt;&lt;rec-number&gt;66&lt;/rec-number&gt;&lt;foreign-keys&gt;&lt;key app="EN" db-id="p2spetzr1edxe5e2daapzz07s9rp50ddpfvx" timestamp="1748618688"&gt;66&lt;/key&gt;&lt;/foreign-keys&gt;&lt;ref-type name="Web Page"&gt;12&lt;/ref-type&gt;&lt;contributors&gt;&lt;authors&gt;&lt;author&gt;Sea-Distances.org&lt;/author&gt;&lt;/authors&gt;&lt;/contributors&gt;&lt;titles&gt;&lt;title&gt;Sea Distances - Voyage Planning&lt;/title&gt;&lt;/titles&gt;&lt;volume&gt;2025&lt;/volume&gt;&lt;number&gt;March 20&lt;/number&gt;&lt;dates&gt;&lt;year&gt;2024&lt;/year&gt;&lt;/dates&gt;&lt;urls&gt;&lt;related-urls&gt;&lt;url&gt;https://sea-distances.org&lt;/url&gt;&lt;/related-urls&gt;&lt;/urls&gt;&lt;/record&gt;&lt;/Cite&gt;&lt;/EndNote&gt;</w:instrText>
      </w:r>
      <w:r w:rsidR="0004340B" w:rsidRPr="00A3254B">
        <w:fldChar w:fldCharType="separate"/>
      </w:r>
      <w:r w:rsidR="0004340B" w:rsidRPr="00A3254B">
        <w:rPr>
          <w:noProof/>
        </w:rPr>
        <w:t>[4]</w:t>
      </w:r>
      <w:r w:rsidR="0004340B" w:rsidRPr="00A3254B">
        <w:fldChar w:fldCharType="end"/>
      </w:r>
      <w:r w:rsidR="0004340B" w:rsidRPr="00A3254B">
        <w:t>.</w:t>
      </w:r>
      <w:r w:rsidRPr="00A3254B">
        <w:t>Transport-related energy consumption is calculated by multiplying the total transported weight by the travel distance, expressed in ton kilometers (</w:t>
      </w:r>
      <w:proofErr w:type="spellStart"/>
      <w:r w:rsidRPr="00A3254B">
        <w:t>t·km</w:t>
      </w:r>
      <w:proofErr w:type="spellEnd"/>
      <w:r w:rsidRPr="00A3254B">
        <w:t>). The resulting values are presented in Table S4.</w:t>
      </w:r>
    </w:p>
    <w:tbl>
      <w:tblPr>
        <w:tblStyle w:val="TableGrid"/>
        <w:tblW w:w="1006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6"/>
        <w:gridCol w:w="1134"/>
        <w:gridCol w:w="709"/>
        <w:gridCol w:w="1985"/>
        <w:gridCol w:w="1383"/>
        <w:gridCol w:w="873"/>
        <w:gridCol w:w="862"/>
      </w:tblGrid>
      <w:tr w:rsidR="002C4D05" w:rsidRPr="00A3254B" w14:paraId="0C2C0465" w14:textId="77777777" w:rsidTr="002C4D05">
        <w:trPr>
          <w:trHeight w:val="454"/>
          <w:jc w:val="center"/>
        </w:trPr>
        <w:tc>
          <w:tcPr>
            <w:tcW w:w="10065" w:type="dxa"/>
            <w:gridSpan w:val="8"/>
            <w:tcBorders>
              <w:top w:val="nil"/>
              <w:bottom w:val="single" w:sz="4" w:space="0" w:color="auto"/>
            </w:tcBorders>
          </w:tcPr>
          <w:p w14:paraId="7480CC56" w14:textId="0D72715E" w:rsidR="002C4D05" w:rsidRPr="00A3254B" w:rsidRDefault="002C4D05" w:rsidP="002C4D05">
            <w:pPr>
              <w:pStyle w:val="TableCaption"/>
              <w:rPr>
                <w:rFonts w:ascii="Times New Roman" w:hAnsi="Times New Roman" w:cs="Times New Roman"/>
                <w:sz w:val="22"/>
                <w:szCs w:val="22"/>
              </w:rPr>
            </w:pPr>
            <w:r w:rsidRPr="00A3254B">
              <w:rPr>
                <w:rFonts w:ascii="Times New Roman" w:hAnsi="Times New Roman" w:cs="Times New Roman"/>
                <w:color w:val="000000" w:themeColor="text1"/>
                <w:sz w:val="22"/>
                <w:szCs w:val="22"/>
              </w:rPr>
              <w:t>Table S2: Inventory of packaging and transportation of acid concentrates.</w:t>
            </w:r>
          </w:p>
        </w:tc>
      </w:tr>
      <w:tr w:rsidR="002C4D05" w:rsidRPr="00A3254B" w14:paraId="1D83601A" w14:textId="77777777" w:rsidTr="002C4D05">
        <w:trPr>
          <w:trHeight w:val="454"/>
          <w:jc w:val="center"/>
        </w:trPr>
        <w:tc>
          <w:tcPr>
            <w:tcW w:w="4962" w:type="dxa"/>
            <w:gridSpan w:val="4"/>
            <w:tcBorders>
              <w:bottom w:val="single" w:sz="4" w:space="0" w:color="auto"/>
            </w:tcBorders>
          </w:tcPr>
          <w:p w14:paraId="0FB141A1" w14:textId="73BF7B8E" w:rsidR="002C4D05" w:rsidRPr="00A3254B" w:rsidRDefault="00F87A2C"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Canister</w:t>
            </w:r>
          </w:p>
        </w:tc>
        <w:tc>
          <w:tcPr>
            <w:tcW w:w="5103" w:type="dxa"/>
            <w:gridSpan w:val="4"/>
            <w:tcBorders>
              <w:bottom w:val="single" w:sz="4" w:space="0" w:color="auto"/>
            </w:tcBorders>
          </w:tcPr>
          <w:p w14:paraId="1E2F740A" w14:textId="13F3E256" w:rsidR="002C4D05" w:rsidRPr="00A3254B" w:rsidRDefault="00F87A2C"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Central Concentrate Delivery</w:t>
            </w:r>
          </w:p>
        </w:tc>
      </w:tr>
      <w:tr w:rsidR="002C4D05" w:rsidRPr="00A3254B" w14:paraId="06F1057B" w14:textId="77777777" w:rsidTr="002C4D05">
        <w:trPr>
          <w:trHeight w:val="238"/>
          <w:jc w:val="center"/>
        </w:trPr>
        <w:tc>
          <w:tcPr>
            <w:tcW w:w="1843" w:type="dxa"/>
            <w:vMerge w:val="restart"/>
            <w:tcBorders>
              <w:top w:val="single" w:sz="4" w:space="0" w:color="auto"/>
              <w:bottom w:val="nil"/>
            </w:tcBorders>
          </w:tcPr>
          <w:p w14:paraId="540A8F53"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Item</w:t>
            </w:r>
          </w:p>
        </w:tc>
        <w:tc>
          <w:tcPr>
            <w:tcW w:w="2410" w:type="dxa"/>
            <w:gridSpan w:val="2"/>
            <w:tcBorders>
              <w:top w:val="single" w:sz="4" w:space="0" w:color="auto"/>
              <w:bottom w:val="single" w:sz="4" w:space="0" w:color="auto"/>
            </w:tcBorders>
          </w:tcPr>
          <w:p w14:paraId="342940BD"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Quantity</w:t>
            </w:r>
          </w:p>
        </w:tc>
        <w:tc>
          <w:tcPr>
            <w:tcW w:w="709" w:type="dxa"/>
            <w:vMerge w:val="restart"/>
            <w:tcBorders>
              <w:top w:val="single" w:sz="4" w:space="0" w:color="auto"/>
              <w:bottom w:val="nil"/>
            </w:tcBorders>
          </w:tcPr>
          <w:p w14:paraId="2DA5677B"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Unit</w:t>
            </w:r>
          </w:p>
        </w:tc>
        <w:tc>
          <w:tcPr>
            <w:tcW w:w="1985" w:type="dxa"/>
            <w:vMerge w:val="restart"/>
            <w:tcBorders>
              <w:top w:val="single" w:sz="4" w:space="0" w:color="auto"/>
              <w:bottom w:val="nil"/>
            </w:tcBorders>
          </w:tcPr>
          <w:p w14:paraId="3D7FA4D6"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Item</w:t>
            </w:r>
          </w:p>
        </w:tc>
        <w:tc>
          <w:tcPr>
            <w:tcW w:w="2256" w:type="dxa"/>
            <w:gridSpan w:val="2"/>
            <w:tcBorders>
              <w:top w:val="single" w:sz="4" w:space="0" w:color="auto"/>
              <w:bottom w:val="single" w:sz="4" w:space="0" w:color="auto"/>
            </w:tcBorders>
          </w:tcPr>
          <w:p w14:paraId="64E386B3"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Quantity</w:t>
            </w:r>
          </w:p>
        </w:tc>
        <w:tc>
          <w:tcPr>
            <w:tcW w:w="862" w:type="dxa"/>
            <w:vMerge w:val="restart"/>
            <w:tcBorders>
              <w:top w:val="single" w:sz="4" w:space="0" w:color="auto"/>
              <w:bottom w:val="nil"/>
            </w:tcBorders>
          </w:tcPr>
          <w:p w14:paraId="07B35C85"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Unit</w:t>
            </w:r>
          </w:p>
        </w:tc>
      </w:tr>
      <w:tr w:rsidR="002C4D05" w:rsidRPr="00A3254B" w14:paraId="48ADF007" w14:textId="77777777" w:rsidTr="002C4D05">
        <w:trPr>
          <w:trHeight w:val="205"/>
          <w:jc w:val="center"/>
        </w:trPr>
        <w:tc>
          <w:tcPr>
            <w:tcW w:w="1843" w:type="dxa"/>
            <w:vMerge/>
            <w:tcBorders>
              <w:top w:val="nil"/>
              <w:bottom w:val="single" w:sz="4" w:space="0" w:color="auto"/>
            </w:tcBorders>
          </w:tcPr>
          <w:p w14:paraId="676BE4C5"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single" w:sz="4" w:space="0" w:color="auto"/>
              <w:bottom w:val="single" w:sz="4" w:space="0" w:color="auto"/>
            </w:tcBorders>
          </w:tcPr>
          <w:p w14:paraId="31345666" w14:textId="77777777" w:rsidR="002C4D05" w:rsidRPr="00A3254B" w:rsidRDefault="002C4D05" w:rsidP="002C4D05">
            <w:pPr>
              <w:pStyle w:val="Tables"/>
              <w:jc w:val="center"/>
              <w:rPr>
                <w:rFonts w:ascii="Times New Roman" w:hAnsi="Times New Roman" w:cs="Times New Roman"/>
                <w:i/>
                <w:iCs/>
                <w:sz w:val="22"/>
                <w:szCs w:val="22"/>
              </w:rPr>
            </w:pPr>
            <w:r w:rsidRPr="00A3254B">
              <w:rPr>
                <w:rFonts w:ascii="Times New Roman" w:hAnsi="Times New Roman" w:cs="Times New Roman"/>
                <w:i/>
                <w:iCs/>
                <w:sz w:val="22"/>
                <w:szCs w:val="22"/>
              </w:rPr>
              <w:t>per canister (6L)</w:t>
            </w:r>
          </w:p>
        </w:tc>
        <w:tc>
          <w:tcPr>
            <w:tcW w:w="1134" w:type="dxa"/>
            <w:tcBorders>
              <w:top w:val="single" w:sz="4" w:space="0" w:color="auto"/>
              <w:bottom w:val="single" w:sz="4" w:space="0" w:color="auto"/>
            </w:tcBorders>
          </w:tcPr>
          <w:p w14:paraId="3FE3520F" w14:textId="77777777" w:rsidR="002C4D05" w:rsidRPr="00A3254B" w:rsidRDefault="002C4D05" w:rsidP="002C4D05">
            <w:pPr>
              <w:pStyle w:val="Tables"/>
              <w:jc w:val="center"/>
              <w:rPr>
                <w:rFonts w:ascii="Times New Roman" w:hAnsi="Times New Roman" w:cs="Times New Roman"/>
                <w:i/>
                <w:iCs/>
                <w:sz w:val="22"/>
                <w:szCs w:val="22"/>
                <w:vertAlign w:val="superscript"/>
              </w:rPr>
            </w:pPr>
            <w:r w:rsidRPr="00A3254B">
              <w:rPr>
                <w:rFonts w:ascii="Times New Roman" w:hAnsi="Times New Roman" w:cs="Times New Roman"/>
                <w:i/>
                <w:iCs/>
                <w:sz w:val="22"/>
                <w:szCs w:val="22"/>
              </w:rPr>
              <w:t>per FU</w:t>
            </w:r>
          </w:p>
        </w:tc>
        <w:tc>
          <w:tcPr>
            <w:tcW w:w="709" w:type="dxa"/>
            <w:vMerge/>
            <w:tcBorders>
              <w:top w:val="nil"/>
              <w:bottom w:val="single" w:sz="4" w:space="0" w:color="auto"/>
            </w:tcBorders>
          </w:tcPr>
          <w:p w14:paraId="0ECFDC79" w14:textId="77777777" w:rsidR="002C4D05" w:rsidRPr="00A3254B" w:rsidRDefault="002C4D05" w:rsidP="002C4D05">
            <w:pPr>
              <w:pStyle w:val="Tables"/>
              <w:jc w:val="center"/>
              <w:rPr>
                <w:rFonts w:ascii="Times New Roman" w:hAnsi="Times New Roman" w:cs="Times New Roman"/>
                <w:sz w:val="22"/>
                <w:szCs w:val="22"/>
              </w:rPr>
            </w:pPr>
          </w:p>
        </w:tc>
        <w:tc>
          <w:tcPr>
            <w:tcW w:w="1985" w:type="dxa"/>
            <w:vMerge/>
            <w:tcBorders>
              <w:top w:val="nil"/>
              <w:bottom w:val="single" w:sz="4" w:space="0" w:color="auto"/>
            </w:tcBorders>
          </w:tcPr>
          <w:p w14:paraId="5749CB52" w14:textId="77777777" w:rsidR="002C4D05" w:rsidRPr="00A3254B" w:rsidRDefault="002C4D05" w:rsidP="002C4D05">
            <w:pPr>
              <w:pStyle w:val="Tables"/>
              <w:rPr>
                <w:rFonts w:ascii="Times New Roman" w:hAnsi="Times New Roman" w:cs="Times New Roman"/>
                <w:sz w:val="22"/>
                <w:szCs w:val="22"/>
              </w:rPr>
            </w:pPr>
          </w:p>
        </w:tc>
        <w:tc>
          <w:tcPr>
            <w:tcW w:w="1383" w:type="dxa"/>
            <w:tcBorders>
              <w:top w:val="single" w:sz="4" w:space="0" w:color="auto"/>
              <w:bottom w:val="single" w:sz="4" w:space="0" w:color="auto"/>
            </w:tcBorders>
          </w:tcPr>
          <w:p w14:paraId="4509FFED" w14:textId="77777777" w:rsidR="002C4D05" w:rsidRPr="00A3254B" w:rsidRDefault="002C4D05" w:rsidP="002C4D05">
            <w:pPr>
              <w:pStyle w:val="Tables"/>
              <w:jc w:val="center"/>
              <w:rPr>
                <w:rFonts w:ascii="Times New Roman" w:hAnsi="Times New Roman" w:cs="Times New Roman"/>
                <w:i/>
                <w:iCs/>
                <w:sz w:val="22"/>
                <w:szCs w:val="22"/>
              </w:rPr>
            </w:pPr>
            <w:r w:rsidRPr="00A3254B">
              <w:rPr>
                <w:rFonts w:ascii="Times New Roman" w:hAnsi="Times New Roman" w:cs="Times New Roman"/>
                <w:i/>
                <w:iCs/>
                <w:sz w:val="22"/>
                <w:szCs w:val="22"/>
              </w:rPr>
              <w:t>per barrel (216.4 kg)</w:t>
            </w:r>
          </w:p>
        </w:tc>
        <w:tc>
          <w:tcPr>
            <w:tcW w:w="873" w:type="dxa"/>
            <w:tcBorders>
              <w:top w:val="single" w:sz="4" w:space="0" w:color="auto"/>
              <w:bottom w:val="single" w:sz="4" w:space="0" w:color="auto"/>
            </w:tcBorders>
          </w:tcPr>
          <w:p w14:paraId="2BABF998" w14:textId="77777777" w:rsidR="002C4D05" w:rsidRPr="00A3254B" w:rsidRDefault="002C4D05" w:rsidP="002C4D05">
            <w:pPr>
              <w:pStyle w:val="Tables"/>
              <w:jc w:val="center"/>
              <w:rPr>
                <w:rFonts w:ascii="Times New Roman" w:hAnsi="Times New Roman" w:cs="Times New Roman"/>
                <w:i/>
                <w:iCs/>
                <w:sz w:val="22"/>
                <w:szCs w:val="22"/>
                <w:vertAlign w:val="superscript"/>
              </w:rPr>
            </w:pPr>
            <w:r w:rsidRPr="00A3254B">
              <w:rPr>
                <w:rFonts w:ascii="Times New Roman" w:hAnsi="Times New Roman" w:cs="Times New Roman"/>
                <w:i/>
                <w:iCs/>
                <w:sz w:val="22"/>
                <w:szCs w:val="22"/>
              </w:rPr>
              <w:t>per FU</w:t>
            </w:r>
          </w:p>
        </w:tc>
        <w:tc>
          <w:tcPr>
            <w:tcW w:w="862" w:type="dxa"/>
            <w:vMerge/>
            <w:tcBorders>
              <w:top w:val="nil"/>
              <w:bottom w:val="single" w:sz="4" w:space="0" w:color="auto"/>
            </w:tcBorders>
          </w:tcPr>
          <w:p w14:paraId="7F931588" w14:textId="77777777" w:rsidR="002C4D05" w:rsidRPr="00A3254B" w:rsidRDefault="002C4D05" w:rsidP="002C4D05">
            <w:pPr>
              <w:pStyle w:val="Tables"/>
              <w:jc w:val="center"/>
              <w:rPr>
                <w:rFonts w:ascii="Times New Roman" w:hAnsi="Times New Roman" w:cs="Times New Roman"/>
                <w:sz w:val="22"/>
                <w:szCs w:val="22"/>
              </w:rPr>
            </w:pPr>
          </w:p>
        </w:tc>
      </w:tr>
      <w:tr w:rsidR="002C4D05" w:rsidRPr="00A3254B" w14:paraId="25C50ABF" w14:textId="77777777" w:rsidTr="002C4D05">
        <w:trPr>
          <w:jc w:val="center"/>
        </w:trPr>
        <w:tc>
          <w:tcPr>
            <w:tcW w:w="1843" w:type="dxa"/>
            <w:tcBorders>
              <w:top w:val="single" w:sz="4" w:space="0" w:color="auto"/>
              <w:bottom w:val="nil"/>
            </w:tcBorders>
          </w:tcPr>
          <w:p w14:paraId="53DE0C7E"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Delivery</w:t>
            </w:r>
          </w:p>
        </w:tc>
        <w:tc>
          <w:tcPr>
            <w:tcW w:w="1276" w:type="dxa"/>
            <w:tcBorders>
              <w:top w:val="single" w:sz="4" w:space="0" w:color="auto"/>
              <w:bottom w:val="nil"/>
            </w:tcBorders>
          </w:tcPr>
          <w:p w14:paraId="08921059" w14:textId="77777777" w:rsidR="002C4D05" w:rsidRPr="00A3254B" w:rsidRDefault="002C4D05" w:rsidP="002C4D05">
            <w:pPr>
              <w:pStyle w:val="Tables"/>
              <w:jc w:val="center"/>
              <w:rPr>
                <w:rFonts w:ascii="Times New Roman" w:hAnsi="Times New Roman" w:cs="Times New Roman"/>
                <w:b/>
                <w:bCs/>
                <w:sz w:val="22"/>
                <w:szCs w:val="22"/>
              </w:rPr>
            </w:pPr>
          </w:p>
        </w:tc>
        <w:tc>
          <w:tcPr>
            <w:tcW w:w="1134" w:type="dxa"/>
            <w:tcBorders>
              <w:top w:val="single" w:sz="4" w:space="0" w:color="auto"/>
              <w:bottom w:val="nil"/>
            </w:tcBorders>
          </w:tcPr>
          <w:p w14:paraId="6689E040" w14:textId="77777777" w:rsidR="002C4D05" w:rsidRPr="00A3254B" w:rsidRDefault="002C4D05" w:rsidP="002C4D05">
            <w:pPr>
              <w:pStyle w:val="Tables"/>
              <w:jc w:val="center"/>
              <w:rPr>
                <w:rFonts w:ascii="Times New Roman" w:hAnsi="Times New Roman" w:cs="Times New Roman"/>
                <w:b/>
                <w:bCs/>
                <w:sz w:val="22"/>
                <w:szCs w:val="22"/>
              </w:rPr>
            </w:pPr>
          </w:p>
        </w:tc>
        <w:tc>
          <w:tcPr>
            <w:tcW w:w="709" w:type="dxa"/>
            <w:tcBorders>
              <w:top w:val="single" w:sz="4" w:space="0" w:color="auto"/>
              <w:bottom w:val="nil"/>
            </w:tcBorders>
          </w:tcPr>
          <w:p w14:paraId="526CE0C0" w14:textId="77777777" w:rsidR="002C4D05" w:rsidRPr="00A3254B" w:rsidRDefault="002C4D05" w:rsidP="002C4D05">
            <w:pPr>
              <w:pStyle w:val="Tables"/>
              <w:jc w:val="center"/>
              <w:rPr>
                <w:rFonts w:ascii="Times New Roman" w:hAnsi="Times New Roman" w:cs="Times New Roman"/>
                <w:b/>
                <w:bCs/>
                <w:sz w:val="22"/>
                <w:szCs w:val="22"/>
              </w:rPr>
            </w:pPr>
          </w:p>
        </w:tc>
        <w:tc>
          <w:tcPr>
            <w:tcW w:w="1985" w:type="dxa"/>
            <w:tcBorders>
              <w:top w:val="single" w:sz="4" w:space="0" w:color="auto"/>
              <w:bottom w:val="nil"/>
            </w:tcBorders>
          </w:tcPr>
          <w:p w14:paraId="35F6F600"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Delivery</w:t>
            </w:r>
          </w:p>
        </w:tc>
        <w:tc>
          <w:tcPr>
            <w:tcW w:w="1383" w:type="dxa"/>
            <w:tcBorders>
              <w:top w:val="single" w:sz="4" w:space="0" w:color="auto"/>
              <w:bottom w:val="nil"/>
            </w:tcBorders>
          </w:tcPr>
          <w:p w14:paraId="5E482614" w14:textId="77777777" w:rsidR="002C4D05" w:rsidRPr="00A3254B" w:rsidRDefault="002C4D05" w:rsidP="002C4D05">
            <w:pPr>
              <w:pStyle w:val="Tables"/>
              <w:jc w:val="center"/>
              <w:rPr>
                <w:rFonts w:ascii="Times New Roman" w:hAnsi="Times New Roman" w:cs="Times New Roman"/>
                <w:sz w:val="22"/>
                <w:szCs w:val="22"/>
              </w:rPr>
            </w:pPr>
          </w:p>
        </w:tc>
        <w:tc>
          <w:tcPr>
            <w:tcW w:w="873" w:type="dxa"/>
            <w:tcBorders>
              <w:top w:val="single" w:sz="4" w:space="0" w:color="auto"/>
              <w:bottom w:val="nil"/>
            </w:tcBorders>
          </w:tcPr>
          <w:p w14:paraId="10E9C36E" w14:textId="77777777" w:rsidR="002C4D05" w:rsidRPr="00A3254B" w:rsidRDefault="002C4D05" w:rsidP="002C4D05">
            <w:pPr>
              <w:pStyle w:val="Tables"/>
              <w:jc w:val="center"/>
              <w:rPr>
                <w:rFonts w:ascii="Times New Roman" w:hAnsi="Times New Roman" w:cs="Times New Roman"/>
                <w:sz w:val="22"/>
                <w:szCs w:val="22"/>
              </w:rPr>
            </w:pPr>
          </w:p>
        </w:tc>
        <w:tc>
          <w:tcPr>
            <w:tcW w:w="862" w:type="dxa"/>
            <w:tcBorders>
              <w:top w:val="single" w:sz="4" w:space="0" w:color="auto"/>
              <w:bottom w:val="nil"/>
            </w:tcBorders>
          </w:tcPr>
          <w:p w14:paraId="72FB1798" w14:textId="77777777" w:rsidR="002C4D05" w:rsidRPr="00A3254B" w:rsidRDefault="002C4D05" w:rsidP="002C4D05">
            <w:pPr>
              <w:pStyle w:val="Tables"/>
              <w:jc w:val="center"/>
              <w:rPr>
                <w:rFonts w:ascii="Times New Roman" w:hAnsi="Times New Roman" w:cs="Times New Roman"/>
                <w:sz w:val="22"/>
                <w:szCs w:val="22"/>
              </w:rPr>
            </w:pPr>
          </w:p>
        </w:tc>
      </w:tr>
      <w:tr w:rsidR="002C4D05" w:rsidRPr="00A3254B" w14:paraId="5880C2FA" w14:textId="77777777" w:rsidTr="002C4D05">
        <w:trPr>
          <w:jc w:val="center"/>
        </w:trPr>
        <w:tc>
          <w:tcPr>
            <w:tcW w:w="1843" w:type="dxa"/>
            <w:tcBorders>
              <w:top w:val="nil"/>
              <w:bottom w:val="nil"/>
            </w:tcBorders>
          </w:tcPr>
          <w:p w14:paraId="133A03DA"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Canister, HDPE</w:t>
            </w:r>
          </w:p>
        </w:tc>
        <w:tc>
          <w:tcPr>
            <w:tcW w:w="1276" w:type="dxa"/>
            <w:tcBorders>
              <w:top w:val="nil"/>
              <w:bottom w:val="nil"/>
            </w:tcBorders>
          </w:tcPr>
          <w:p w14:paraId="33B27A18"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0.26</w:t>
            </w:r>
          </w:p>
        </w:tc>
        <w:tc>
          <w:tcPr>
            <w:tcW w:w="1134" w:type="dxa"/>
            <w:tcBorders>
              <w:top w:val="nil"/>
              <w:bottom w:val="nil"/>
            </w:tcBorders>
          </w:tcPr>
          <w:p w14:paraId="6102B186" w14:textId="0E3EB85D" w:rsidR="002C4D05" w:rsidRPr="00A3254B" w:rsidRDefault="001369BE" w:rsidP="002C4D05">
            <w:pPr>
              <w:pStyle w:val="Tables"/>
              <w:tabs>
                <w:tab w:val="decimal" w:pos="298"/>
              </w:tabs>
              <w:jc w:val="center"/>
              <w:rPr>
                <w:rFonts w:ascii="Times New Roman" w:hAnsi="Times New Roman" w:cs="Times New Roman"/>
                <w:sz w:val="22"/>
                <w:szCs w:val="22"/>
              </w:rPr>
            </w:pPr>
            <w:r w:rsidRPr="00A3254B">
              <w:rPr>
                <w:rFonts w:ascii="Times New Roman" w:hAnsi="Times New Roman" w:cs="Times New Roman"/>
                <w:color w:val="000000"/>
                <w:sz w:val="22"/>
                <w:szCs w:val="22"/>
              </w:rPr>
              <w:t>27.04</w:t>
            </w:r>
          </w:p>
        </w:tc>
        <w:tc>
          <w:tcPr>
            <w:tcW w:w="709" w:type="dxa"/>
            <w:tcBorders>
              <w:top w:val="nil"/>
              <w:bottom w:val="nil"/>
            </w:tcBorders>
          </w:tcPr>
          <w:p w14:paraId="3F615478"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1985" w:type="dxa"/>
            <w:tcBorders>
              <w:top w:val="nil"/>
              <w:bottom w:val="nil"/>
            </w:tcBorders>
          </w:tcPr>
          <w:p w14:paraId="13F263ED"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 xml:space="preserve">Barrel, HDPE </w:t>
            </w:r>
            <w:r w:rsidRPr="00A3254B">
              <w:rPr>
                <w:rFonts w:ascii="Times New Roman" w:hAnsi="Times New Roman" w:cs="Times New Roman"/>
                <w:color w:val="000000"/>
                <w:sz w:val="22"/>
                <w:szCs w:val="22"/>
                <w:vertAlign w:val="superscript"/>
              </w:rPr>
              <w:t>a</w:t>
            </w:r>
          </w:p>
        </w:tc>
        <w:tc>
          <w:tcPr>
            <w:tcW w:w="1383" w:type="dxa"/>
            <w:tcBorders>
              <w:top w:val="nil"/>
              <w:bottom w:val="nil"/>
            </w:tcBorders>
          </w:tcPr>
          <w:p w14:paraId="54F036E4" w14:textId="77777777" w:rsidR="002C4D05" w:rsidRPr="00A3254B" w:rsidRDefault="002C4D05"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18.00</w:t>
            </w:r>
          </w:p>
        </w:tc>
        <w:tc>
          <w:tcPr>
            <w:tcW w:w="873" w:type="dxa"/>
            <w:tcBorders>
              <w:top w:val="nil"/>
              <w:bottom w:val="nil"/>
            </w:tcBorders>
          </w:tcPr>
          <w:p w14:paraId="1E76A0B9" w14:textId="17338754" w:rsidR="002C4D05" w:rsidRPr="00A3254B" w:rsidRDefault="001D03D9"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18.05</w:t>
            </w:r>
          </w:p>
        </w:tc>
        <w:tc>
          <w:tcPr>
            <w:tcW w:w="862" w:type="dxa"/>
            <w:tcBorders>
              <w:top w:val="nil"/>
              <w:bottom w:val="nil"/>
            </w:tcBorders>
          </w:tcPr>
          <w:p w14:paraId="48008F28"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18ED94E5" w14:textId="77777777" w:rsidTr="002C4D05">
        <w:trPr>
          <w:jc w:val="center"/>
        </w:trPr>
        <w:tc>
          <w:tcPr>
            <w:tcW w:w="1843" w:type="dxa"/>
            <w:tcBorders>
              <w:top w:val="nil"/>
              <w:bottom w:val="nil"/>
            </w:tcBorders>
          </w:tcPr>
          <w:p w14:paraId="5EC4DBAB"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Cap, HDPE</w:t>
            </w:r>
          </w:p>
        </w:tc>
        <w:tc>
          <w:tcPr>
            <w:tcW w:w="1276" w:type="dxa"/>
            <w:tcBorders>
              <w:top w:val="nil"/>
              <w:bottom w:val="nil"/>
            </w:tcBorders>
          </w:tcPr>
          <w:p w14:paraId="412C09B6"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0.01</w:t>
            </w:r>
          </w:p>
        </w:tc>
        <w:tc>
          <w:tcPr>
            <w:tcW w:w="1134" w:type="dxa"/>
            <w:tcBorders>
              <w:top w:val="nil"/>
              <w:bottom w:val="nil"/>
            </w:tcBorders>
          </w:tcPr>
          <w:p w14:paraId="517D55BF" w14:textId="2EDB5631" w:rsidR="002C4D05" w:rsidRPr="00A3254B" w:rsidRDefault="001369BE" w:rsidP="002C4D05">
            <w:pPr>
              <w:pStyle w:val="Tables"/>
              <w:tabs>
                <w:tab w:val="decimal" w:pos="298"/>
              </w:tabs>
              <w:jc w:val="center"/>
              <w:rPr>
                <w:rFonts w:ascii="Times New Roman" w:hAnsi="Times New Roman" w:cs="Times New Roman"/>
                <w:sz w:val="22"/>
                <w:szCs w:val="22"/>
              </w:rPr>
            </w:pPr>
            <w:r w:rsidRPr="00A3254B">
              <w:rPr>
                <w:rFonts w:ascii="Times New Roman" w:hAnsi="Times New Roman" w:cs="Times New Roman"/>
                <w:sz w:val="22"/>
                <w:szCs w:val="22"/>
              </w:rPr>
              <w:t>1.04</w:t>
            </w:r>
          </w:p>
        </w:tc>
        <w:tc>
          <w:tcPr>
            <w:tcW w:w="709" w:type="dxa"/>
            <w:tcBorders>
              <w:top w:val="nil"/>
              <w:bottom w:val="nil"/>
            </w:tcBorders>
          </w:tcPr>
          <w:p w14:paraId="504F56EE"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1985" w:type="dxa"/>
            <w:tcBorders>
              <w:top w:val="nil"/>
              <w:bottom w:val="nil"/>
            </w:tcBorders>
          </w:tcPr>
          <w:p w14:paraId="0EC6BA70"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Caps, HDPE</w:t>
            </w:r>
          </w:p>
        </w:tc>
        <w:tc>
          <w:tcPr>
            <w:tcW w:w="1383" w:type="dxa"/>
            <w:tcBorders>
              <w:top w:val="nil"/>
              <w:bottom w:val="nil"/>
            </w:tcBorders>
          </w:tcPr>
          <w:p w14:paraId="78EB0338" w14:textId="77777777" w:rsidR="002C4D05" w:rsidRPr="00A3254B" w:rsidRDefault="002C4D05"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0.29</w:t>
            </w:r>
          </w:p>
        </w:tc>
        <w:tc>
          <w:tcPr>
            <w:tcW w:w="873" w:type="dxa"/>
            <w:tcBorders>
              <w:top w:val="nil"/>
              <w:bottom w:val="nil"/>
            </w:tcBorders>
          </w:tcPr>
          <w:p w14:paraId="6AE785CF" w14:textId="2F8663E1" w:rsidR="002C4D05" w:rsidRPr="00A3254B" w:rsidRDefault="001D03D9"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0.29</w:t>
            </w:r>
          </w:p>
        </w:tc>
        <w:tc>
          <w:tcPr>
            <w:tcW w:w="862" w:type="dxa"/>
            <w:tcBorders>
              <w:top w:val="nil"/>
              <w:bottom w:val="nil"/>
            </w:tcBorders>
          </w:tcPr>
          <w:p w14:paraId="4F0549D0"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2A3DA3AF" w14:textId="77777777" w:rsidTr="002C4D05">
        <w:trPr>
          <w:jc w:val="center"/>
        </w:trPr>
        <w:tc>
          <w:tcPr>
            <w:tcW w:w="1843" w:type="dxa"/>
            <w:tcBorders>
              <w:top w:val="nil"/>
              <w:bottom w:val="nil"/>
            </w:tcBorders>
          </w:tcPr>
          <w:p w14:paraId="6D75D0FB" w14:textId="77777777" w:rsidR="002C4D05" w:rsidRPr="00A3254B" w:rsidRDefault="002C4D05" w:rsidP="002C4D05">
            <w:pPr>
              <w:pStyle w:val="Tables"/>
              <w:rPr>
                <w:rFonts w:ascii="Times New Roman" w:hAnsi="Times New Roman" w:cs="Times New Roman"/>
                <w:sz w:val="22"/>
                <w:szCs w:val="22"/>
                <w:vertAlign w:val="superscript"/>
              </w:rPr>
            </w:pPr>
            <w:r w:rsidRPr="00A3254B">
              <w:rPr>
                <w:rFonts w:ascii="Times New Roman" w:hAnsi="Times New Roman" w:cs="Times New Roman"/>
                <w:sz w:val="22"/>
                <w:szCs w:val="22"/>
              </w:rPr>
              <w:t>Film, LLDPE</w:t>
            </w:r>
          </w:p>
        </w:tc>
        <w:tc>
          <w:tcPr>
            <w:tcW w:w="1276" w:type="dxa"/>
            <w:tcBorders>
              <w:top w:val="nil"/>
              <w:bottom w:val="nil"/>
            </w:tcBorders>
          </w:tcPr>
          <w:p w14:paraId="5BDF2B70"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0.002</w:t>
            </w:r>
          </w:p>
        </w:tc>
        <w:tc>
          <w:tcPr>
            <w:tcW w:w="1134" w:type="dxa"/>
            <w:tcBorders>
              <w:top w:val="nil"/>
              <w:bottom w:val="nil"/>
            </w:tcBorders>
          </w:tcPr>
          <w:p w14:paraId="1B924414" w14:textId="77777777" w:rsidR="002C4D05" w:rsidRPr="00A3254B" w:rsidRDefault="002C4D05" w:rsidP="002C4D05">
            <w:pPr>
              <w:pStyle w:val="Tables"/>
              <w:tabs>
                <w:tab w:val="decimal" w:pos="298"/>
              </w:tabs>
              <w:jc w:val="center"/>
              <w:rPr>
                <w:rFonts w:ascii="Times New Roman" w:hAnsi="Times New Roman" w:cs="Times New Roman"/>
                <w:color w:val="000000"/>
                <w:sz w:val="22"/>
                <w:szCs w:val="22"/>
              </w:rPr>
            </w:pPr>
            <w:r w:rsidRPr="00A3254B">
              <w:rPr>
                <w:rFonts w:ascii="Times New Roman" w:hAnsi="Times New Roman" w:cs="Times New Roman"/>
                <w:color w:val="000000"/>
                <w:sz w:val="22"/>
                <w:szCs w:val="22"/>
              </w:rPr>
              <w:t>0.21</w:t>
            </w:r>
          </w:p>
        </w:tc>
        <w:tc>
          <w:tcPr>
            <w:tcW w:w="709" w:type="dxa"/>
            <w:tcBorders>
              <w:top w:val="nil"/>
              <w:bottom w:val="nil"/>
            </w:tcBorders>
          </w:tcPr>
          <w:p w14:paraId="554A6551"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1985" w:type="dxa"/>
            <w:tcBorders>
              <w:top w:val="nil"/>
              <w:bottom w:val="nil"/>
            </w:tcBorders>
          </w:tcPr>
          <w:p w14:paraId="221DBB28" w14:textId="77777777" w:rsidR="002C4D05" w:rsidRPr="00A3254B" w:rsidRDefault="002C4D05" w:rsidP="002C4D05">
            <w:pPr>
              <w:pStyle w:val="Tables"/>
              <w:rPr>
                <w:rFonts w:ascii="Times New Roman" w:hAnsi="Times New Roman" w:cs="Times New Roman"/>
                <w:sz w:val="22"/>
                <w:szCs w:val="22"/>
                <w:vertAlign w:val="superscript"/>
              </w:rPr>
            </w:pPr>
            <w:r w:rsidRPr="00A3254B">
              <w:rPr>
                <w:rFonts w:ascii="Times New Roman" w:hAnsi="Times New Roman" w:cs="Times New Roman"/>
                <w:sz w:val="22"/>
                <w:szCs w:val="22"/>
              </w:rPr>
              <w:t>Film, LLDPE</w:t>
            </w:r>
          </w:p>
        </w:tc>
        <w:tc>
          <w:tcPr>
            <w:tcW w:w="1383" w:type="dxa"/>
            <w:tcBorders>
              <w:top w:val="nil"/>
              <w:bottom w:val="nil"/>
            </w:tcBorders>
          </w:tcPr>
          <w:p w14:paraId="69A1A221" w14:textId="77777777" w:rsidR="002C4D05" w:rsidRPr="00A3254B" w:rsidRDefault="002C4D05"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0.12</w:t>
            </w:r>
          </w:p>
        </w:tc>
        <w:tc>
          <w:tcPr>
            <w:tcW w:w="873" w:type="dxa"/>
            <w:tcBorders>
              <w:top w:val="nil"/>
              <w:bottom w:val="nil"/>
            </w:tcBorders>
          </w:tcPr>
          <w:p w14:paraId="78D5B975" w14:textId="51B26C8E" w:rsidR="002C4D05" w:rsidRPr="00A3254B" w:rsidRDefault="001D03D9"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0.12</w:t>
            </w:r>
          </w:p>
        </w:tc>
        <w:tc>
          <w:tcPr>
            <w:tcW w:w="862" w:type="dxa"/>
            <w:tcBorders>
              <w:top w:val="nil"/>
              <w:bottom w:val="nil"/>
            </w:tcBorders>
          </w:tcPr>
          <w:p w14:paraId="3A38A5CE"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47780031" w14:textId="77777777" w:rsidTr="002C4D05">
        <w:trPr>
          <w:jc w:val="center"/>
        </w:trPr>
        <w:tc>
          <w:tcPr>
            <w:tcW w:w="1843" w:type="dxa"/>
            <w:tcBorders>
              <w:top w:val="nil"/>
              <w:bottom w:val="nil"/>
            </w:tcBorders>
          </w:tcPr>
          <w:p w14:paraId="19BD2DDE" w14:textId="77777777" w:rsidR="002C4D05" w:rsidRPr="00A3254B" w:rsidRDefault="002C4D05" w:rsidP="002C4D05">
            <w:pPr>
              <w:pStyle w:val="Tables"/>
              <w:rPr>
                <w:rFonts w:ascii="Times New Roman" w:hAnsi="Times New Roman" w:cs="Times New Roman"/>
                <w:sz w:val="22"/>
                <w:szCs w:val="22"/>
                <w:vertAlign w:val="superscript"/>
              </w:rPr>
            </w:pPr>
            <w:r w:rsidRPr="00A3254B">
              <w:rPr>
                <w:rFonts w:ascii="Times New Roman" w:hAnsi="Times New Roman" w:cs="Times New Roman"/>
                <w:sz w:val="22"/>
                <w:szCs w:val="22"/>
              </w:rPr>
              <w:t xml:space="preserve">Wooden Pallet </w:t>
            </w:r>
            <w:r w:rsidRPr="00A3254B">
              <w:rPr>
                <w:rFonts w:ascii="Times New Roman" w:hAnsi="Times New Roman" w:cs="Times New Roman"/>
                <w:sz w:val="22"/>
                <w:szCs w:val="22"/>
                <w:vertAlign w:val="superscript"/>
              </w:rPr>
              <w:t>b</w:t>
            </w:r>
          </w:p>
        </w:tc>
        <w:tc>
          <w:tcPr>
            <w:tcW w:w="1276" w:type="dxa"/>
            <w:tcBorders>
              <w:top w:val="nil"/>
              <w:bottom w:val="nil"/>
            </w:tcBorders>
          </w:tcPr>
          <w:p w14:paraId="09956775" w14:textId="77777777" w:rsidR="002C4D05" w:rsidRPr="00A3254B" w:rsidRDefault="002C4D05" w:rsidP="002C4D05">
            <w:pPr>
              <w:pStyle w:val="Tables"/>
              <w:jc w:val="center"/>
              <w:rPr>
                <w:rFonts w:ascii="Times New Roman" w:hAnsi="Times New Roman" w:cs="Times New Roman"/>
                <w:sz w:val="22"/>
                <w:szCs w:val="22"/>
                <w:vertAlign w:val="superscript"/>
              </w:rPr>
            </w:pPr>
            <w:r w:rsidRPr="00A3254B">
              <w:rPr>
                <w:rFonts w:ascii="Times New Roman" w:hAnsi="Times New Roman" w:cs="Times New Roman"/>
                <w:sz w:val="22"/>
                <w:szCs w:val="22"/>
              </w:rPr>
              <w:t>0.42</w:t>
            </w:r>
          </w:p>
        </w:tc>
        <w:tc>
          <w:tcPr>
            <w:tcW w:w="1134" w:type="dxa"/>
            <w:tcBorders>
              <w:top w:val="nil"/>
              <w:bottom w:val="nil"/>
            </w:tcBorders>
          </w:tcPr>
          <w:p w14:paraId="43AEA3C2" w14:textId="44FB57CE" w:rsidR="002C4D05" w:rsidRPr="00A3254B" w:rsidRDefault="001369BE" w:rsidP="002C4D05">
            <w:pPr>
              <w:pStyle w:val="Tables"/>
              <w:tabs>
                <w:tab w:val="decimal" w:pos="298"/>
              </w:tabs>
              <w:jc w:val="center"/>
              <w:rPr>
                <w:rFonts w:ascii="Times New Roman" w:hAnsi="Times New Roman" w:cs="Times New Roman"/>
                <w:sz w:val="22"/>
                <w:szCs w:val="22"/>
              </w:rPr>
            </w:pPr>
            <w:r w:rsidRPr="00A3254B">
              <w:rPr>
                <w:rFonts w:ascii="Times New Roman" w:hAnsi="Times New Roman" w:cs="Times New Roman"/>
                <w:color w:val="000000"/>
                <w:sz w:val="22"/>
                <w:szCs w:val="22"/>
              </w:rPr>
              <w:t>43.68</w:t>
            </w:r>
          </w:p>
        </w:tc>
        <w:tc>
          <w:tcPr>
            <w:tcW w:w="709" w:type="dxa"/>
            <w:tcBorders>
              <w:top w:val="nil"/>
              <w:bottom w:val="nil"/>
            </w:tcBorders>
          </w:tcPr>
          <w:p w14:paraId="1DCD226B"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1985" w:type="dxa"/>
            <w:tcBorders>
              <w:top w:val="nil"/>
              <w:bottom w:val="nil"/>
            </w:tcBorders>
          </w:tcPr>
          <w:p w14:paraId="61AE2DA6" w14:textId="77777777" w:rsidR="002C4D05" w:rsidRPr="00A3254B" w:rsidRDefault="002C4D05" w:rsidP="002C4D05">
            <w:pPr>
              <w:pStyle w:val="Tables"/>
              <w:rPr>
                <w:rFonts w:ascii="Times New Roman" w:hAnsi="Times New Roman" w:cs="Times New Roman"/>
                <w:sz w:val="22"/>
                <w:szCs w:val="22"/>
                <w:vertAlign w:val="superscript"/>
              </w:rPr>
            </w:pPr>
            <w:r w:rsidRPr="00A3254B">
              <w:rPr>
                <w:rFonts w:ascii="Times New Roman" w:hAnsi="Times New Roman" w:cs="Times New Roman"/>
                <w:sz w:val="22"/>
                <w:szCs w:val="22"/>
              </w:rPr>
              <w:t xml:space="preserve">Steel Cart </w:t>
            </w:r>
            <w:r w:rsidRPr="00A3254B">
              <w:rPr>
                <w:rFonts w:ascii="Times New Roman" w:hAnsi="Times New Roman" w:cs="Times New Roman"/>
                <w:sz w:val="22"/>
                <w:szCs w:val="22"/>
                <w:vertAlign w:val="superscript"/>
              </w:rPr>
              <w:t>c</w:t>
            </w:r>
          </w:p>
        </w:tc>
        <w:tc>
          <w:tcPr>
            <w:tcW w:w="1383" w:type="dxa"/>
            <w:tcBorders>
              <w:top w:val="nil"/>
              <w:bottom w:val="nil"/>
            </w:tcBorders>
          </w:tcPr>
          <w:p w14:paraId="721A1DC8" w14:textId="77777777" w:rsidR="002C4D05" w:rsidRPr="00A3254B" w:rsidRDefault="002C4D05"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14.80</w:t>
            </w:r>
          </w:p>
        </w:tc>
        <w:tc>
          <w:tcPr>
            <w:tcW w:w="873" w:type="dxa"/>
            <w:tcBorders>
              <w:top w:val="nil"/>
              <w:bottom w:val="nil"/>
            </w:tcBorders>
          </w:tcPr>
          <w:p w14:paraId="6EF571BF" w14:textId="796459F7" w:rsidR="002C4D05" w:rsidRPr="00A3254B" w:rsidRDefault="001D03D9"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14.85</w:t>
            </w:r>
          </w:p>
        </w:tc>
        <w:tc>
          <w:tcPr>
            <w:tcW w:w="862" w:type="dxa"/>
            <w:tcBorders>
              <w:top w:val="nil"/>
              <w:bottom w:val="nil"/>
            </w:tcBorders>
          </w:tcPr>
          <w:p w14:paraId="5919A266"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023AED6A" w14:textId="77777777" w:rsidTr="002C4D05">
        <w:trPr>
          <w:jc w:val="center"/>
        </w:trPr>
        <w:tc>
          <w:tcPr>
            <w:tcW w:w="1843" w:type="dxa"/>
            <w:tcBorders>
              <w:top w:val="nil"/>
              <w:bottom w:val="nil"/>
            </w:tcBorders>
          </w:tcPr>
          <w:p w14:paraId="61AC292C"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Concentrate</w:t>
            </w:r>
          </w:p>
        </w:tc>
        <w:tc>
          <w:tcPr>
            <w:tcW w:w="1276" w:type="dxa"/>
            <w:tcBorders>
              <w:top w:val="nil"/>
              <w:bottom w:val="nil"/>
            </w:tcBorders>
          </w:tcPr>
          <w:p w14:paraId="24B460DE" w14:textId="19DC5AA9" w:rsidR="002C4D05" w:rsidRPr="00A3254B" w:rsidRDefault="001369BE"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7.2</w:t>
            </w:r>
            <w:r w:rsidR="001D03D9" w:rsidRPr="00A3254B">
              <w:rPr>
                <w:rFonts w:ascii="Times New Roman" w:hAnsi="Times New Roman" w:cs="Times New Roman"/>
                <w:sz w:val="22"/>
                <w:szCs w:val="22"/>
              </w:rPr>
              <w:t>0</w:t>
            </w:r>
          </w:p>
        </w:tc>
        <w:tc>
          <w:tcPr>
            <w:tcW w:w="1134" w:type="dxa"/>
            <w:tcBorders>
              <w:top w:val="nil"/>
              <w:bottom w:val="nil"/>
            </w:tcBorders>
          </w:tcPr>
          <w:p w14:paraId="36F4DCFF" w14:textId="358EB786" w:rsidR="002C4D05" w:rsidRPr="00A3254B" w:rsidRDefault="001369BE" w:rsidP="002C4D05">
            <w:pPr>
              <w:pStyle w:val="Tables"/>
              <w:tabs>
                <w:tab w:val="decimal" w:pos="298"/>
              </w:tabs>
              <w:jc w:val="center"/>
              <w:rPr>
                <w:rFonts w:ascii="Times New Roman" w:hAnsi="Times New Roman" w:cs="Times New Roman"/>
                <w:sz w:val="22"/>
                <w:szCs w:val="22"/>
              </w:rPr>
            </w:pPr>
            <w:r w:rsidRPr="00A3254B">
              <w:rPr>
                <w:rFonts w:ascii="Times New Roman" w:hAnsi="Times New Roman" w:cs="Times New Roman"/>
                <w:color w:val="000000"/>
                <w:sz w:val="22"/>
                <w:szCs w:val="22"/>
              </w:rPr>
              <w:t>748.8</w:t>
            </w:r>
            <w:r w:rsidR="001D03D9" w:rsidRPr="00A3254B">
              <w:rPr>
                <w:rFonts w:ascii="Times New Roman" w:hAnsi="Times New Roman" w:cs="Times New Roman"/>
                <w:color w:val="000000"/>
                <w:sz w:val="22"/>
                <w:szCs w:val="22"/>
              </w:rPr>
              <w:t>0</w:t>
            </w:r>
          </w:p>
        </w:tc>
        <w:tc>
          <w:tcPr>
            <w:tcW w:w="709" w:type="dxa"/>
            <w:tcBorders>
              <w:top w:val="nil"/>
              <w:bottom w:val="nil"/>
            </w:tcBorders>
          </w:tcPr>
          <w:p w14:paraId="6ACEECE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1985" w:type="dxa"/>
            <w:tcBorders>
              <w:top w:val="nil"/>
              <w:bottom w:val="nil"/>
            </w:tcBorders>
          </w:tcPr>
          <w:p w14:paraId="1F62C0E5"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Dry Concentrate</w:t>
            </w:r>
          </w:p>
        </w:tc>
        <w:tc>
          <w:tcPr>
            <w:tcW w:w="1383" w:type="dxa"/>
            <w:tcBorders>
              <w:top w:val="nil"/>
              <w:bottom w:val="nil"/>
            </w:tcBorders>
          </w:tcPr>
          <w:p w14:paraId="2A8ED168" w14:textId="3F235703" w:rsidR="002C4D05" w:rsidRPr="00A3254B" w:rsidRDefault="002C4D05"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216.4</w:t>
            </w:r>
            <w:r w:rsidR="001D03D9" w:rsidRPr="00A3254B">
              <w:rPr>
                <w:rFonts w:ascii="Times New Roman" w:hAnsi="Times New Roman" w:cs="Times New Roman"/>
                <w:sz w:val="22"/>
                <w:szCs w:val="22"/>
              </w:rPr>
              <w:t>0</w:t>
            </w:r>
          </w:p>
        </w:tc>
        <w:tc>
          <w:tcPr>
            <w:tcW w:w="873" w:type="dxa"/>
            <w:tcBorders>
              <w:top w:val="nil"/>
              <w:bottom w:val="nil"/>
            </w:tcBorders>
          </w:tcPr>
          <w:p w14:paraId="44044FCF" w14:textId="49CDE4EE" w:rsidR="002C4D05" w:rsidRPr="00A3254B" w:rsidRDefault="001D03D9"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217.10</w:t>
            </w:r>
          </w:p>
        </w:tc>
        <w:tc>
          <w:tcPr>
            <w:tcW w:w="862" w:type="dxa"/>
            <w:tcBorders>
              <w:top w:val="nil"/>
              <w:bottom w:val="nil"/>
            </w:tcBorders>
          </w:tcPr>
          <w:p w14:paraId="7476878C"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2CDE986E" w14:textId="77777777" w:rsidTr="002C4D05">
        <w:trPr>
          <w:jc w:val="center"/>
        </w:trPr>
        <w:tc>
          <w:tcPr>
            <w:tcW w:w="1843" w:type="dxa"/>
            <w:tcBorders>
              <w:top w:val="nil"/>
              <w:bottom w:val="nil"/>
            </w:tcBorders>
          </w:tcPr>
          <w:p w14:paraId="29B2B009"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Total Weight</w:t>
            </w:r>
          </w:p>
        </w:tc>
        <w:tc>
          <w:tcPr>
            <w:tcW w:w="1276" w:type="dxa"/>
            <w:tcBorders>
              <w:top w:val="nil"/>
              <w:bottom w:val="nil"/>
            </w:tcBorders>
          </w:tcPr>
          <w:p w14:paraId="47180969" w14:textId="7AD46C4D" w:rsidR="002C4D05" w:rsidRPr="00A3254B" w:rsidRDefault="001369BE"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7.9</w:t>
            </w:r>
            <w:r w:rsidR="001D03D9" w:rsidRPr="00A3254B">
              <w:rPr>
                <w:rFonts w:ascii="Times New Roman" w:hAnsi="Times New Roman" w:cs="Times New Roman"/>
                <w:sz w:val="22"/>
                <w:szCs w:val="22"/>
              </w:rPr>
              <w:t>0</w:t>
            </w:r>
          </w:p>
        </w:tc>
        <w:tc>
          <w:tcPr>
            <w:tcW w:w="1134" w:type="dxa"/>
            <w:tcBorders>
              <w:top w:val="nil"/>
              <w:bottom w:val="nil"/>
            </w:tcBorders>
          </w:tcPr>
          <w:p w14:paraId="002DDE36" w14:textId="424BD11D" w:rsidR="002C4D05" w:rsidRPr="00A3254B" w:rsidRDefault="001369BE" w:rsidP="002C4D05">
            <w:pPr>
              <w:pStyle w:val="Tables"/>
              <w:tabs>
                <w:tab w:val="decimal" w:pos="298"/>
              </w:tabs>
              <w:jc w:val="center"/>
              <w:rPr>
                <w:rFonts w:ascii="Times New Roman" w:hAnsi="Times New Roman" w:cs="Times New Roman"/>
                <w:sz w:val="22"/>
                <w:szCs w:val="22"/>
              </w:rPr>
            </w:pPr>
            <w:r w:rsidRPr="00A3254B">
              <w:rPr>
                <w:rFonts w:ascii="Times New Roman" w:hAnsi="Times New Roman" w:cs="Times New Roman"/>
                <w:sz w:val="22"/>
                <w:szCs w:val="22"/>
              </w:rPr>
              <w:t>821.6</w:t>
            </w:r>
            <w:r w:rsidR="001D03D9" w:rsidRPr="00A3254B">
              <w:rPr>
                <w:rFonts w:ascii="Times New Roman" w:hAnsi="Times New Roman" w:cs="Times New Roman"/>
                <w:sz w:val="22"/>
                <w:szCs w:val="22"/>
              </w:rPr>
              <w:t>0</w:t>
            </w:r>
          </w:p>
        </w:tc>
        <w:tc>
          <w:tcPr>
            <w:tcW w:w="709" w:type="dxa"/>
            <w:tcBorders>
              <w:top w:val="nil"/>
              <w:bottom w:val="nil"/>
            </w:tcBorders>
          </w:tcPr>
          <w:p w14:paraId="7AB261A8"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c>
          <w:tcPr>
            <w:tcW w:w="1985" w:type="dxa"/>
            <w:tcBorders>
              <w:top w:val="nil"/>
              <w:bottom w:val="nil"/>
            </w:tcBorders>
          </w:tcPr>
          <w:p w14:paraId="28595209" w14:textId="77777777" w:rsidR="002C4D05" w:rsidRPr="00A3254B" w:rsidRDefault="002C4D05" w:rsidP="002C4D05">
            <w:pPr>
              <w:pStyle w:val="Tables"/>
              <w:rPr>
                <w:rFonts w:ascii="Times New Roman" w:hAnsi="Times New Roman" w:cs="Times New Roman"/>
                <w:sz w:val="22"/>
                <w:szCs w:val="22"/>
                <w:vertAlign w:val="superscript"/>
              </w:rPr>
            </w:pPr>
            <w:r w:rsidRPr="00A3254B">
              <w:rPr>
                <w:rFonts w:ascii="Times New Roman" w:hAnsi="Times New Roman" w:cs="Times New Roman"/>
                <w:sz w:val="22"/>
                <w:szCs w:val="22"/>
              </w:rPr>
              <w:t>Total Weight</w:t>
            </w:r>
          </w:p>
        </w:tc>
        <w:tc>
          <w:tcPr>
            <w:tcW w:w="1383" w:type="dxa"/>
            <w:tcBorders>
              <w:top w:val="nil"/>
              <w:bottom w:val="nil"/>
            </w:tcBorders>
          </w:tcPr>
          <w:p w14:paraId="05ACE9A2" w14:textId="71A22B36" w:rsidR="002C4D05" w:rsidRPr="00A3254B" w:rsidRDefault="002C4D05"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249.6</w:t>
            </w:r>
            <w:r w:rsidR="001D03D9" w:rsidRPr="00A3254B">
              <w:rPr>
                <w:rFonts w:ascii="Times New Roman" w:hAnsi="Times New Roman" w:cs="Times New Roman"/>
                <w:sz w:val="22"/>
                <w:szCs w:val="22"/>
              </w:rPr>
              <w:t>0</w:t>
            </w:r>
          </w:p>
        </w:tc>
        <w:tc>
          <w:tcPr>
            <w:tcW w:w="873" w:type="dxa"/>
            <w:tcBorders>
              <w:top w:val="nil"/>
              <w:bottom w:val="nil"/>
            </w:tcBorders>
          </w:tcPr>
          <w:p w14:paraId="558B8E78" w14:textId="7560A31C" w:rsidR="002C4D05" w:rsidRPr="00A3254B" w:rsidRDefault="001D03D9"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250.40</w:t>
            </w:r>
          </w:p>
        </w:tc>
        <w:tc>
          <w:tcPr>
            <w:tcW w:w="862" w:type="dxa"/>
            <w:tcBorders>
              <w:top w:val="nil"/>
              <w:bottom w:val="nil"/>
            </w:tcBorders>
          </w:tcPr>
          <w:p w14:paraId="65E56849"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2FD6DFBE" w14:textId="77777777" w:rsidTr="002C4D05">
        <w:trPr>
          <w:jc w:val="center"/>
        </w:trPr>
        <w:tc>
          <w:tcPr>
            <w:tcW w:w="1843" w:type="dxa"/>
            <w:tcBorders>
              <w:top w:val="nil"/>
              <w:bottom w:val="nil"/>
            </w:tcBorders>
          </w:tcPr>
          <w:p w14:paraId="728A7A9E"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nil"/>
              <w:bottom w:val="nil"/>
            </w:tcBorders>
          </w:tcPr>
          <w:p w14:paraId="458EE440" w14:textId="77777777" w:rsidR="002C4D05" w:rsidRPr="00A3254B" w:rsidRDefault="002C4D05" w:rsidP="002C4D05">
            <w:pPr>
              <w:pStyle w:val="Tables"/>
              <w:jc w:val="center"/>
              <w:rPr>
                <w:rFonts w:ascii="Times New Roman" w:hAnsi="Times New Roman" w:cs="Times New Roman"/>
                <w:sz w:val="22"/>
                <w:szCs w:val="22"/>
              </w:rPr>
            </w:pPr>
          </w:p>
        </w:tc>
        <w:tc>
          <w:tcPr>
            <w:tcW w:w="1134" w:type="dxa"/>
            <w:tcBorders>
              <w:top w:val="nil"/>
              <w:bottom w:val="nil"/>
            </w:tcBorders>
          </w:tcPr>
          <w:p w14:paraId="15D757D3" w14:textId="77777777" w:rsidR="002C4D05" w:rsidRPr="00A3254B" w:rsidRDefault="002C4D05" w:rsidP="002C4D05">
            <w:pPr>
              <w:pStyle w:val="Tables"/>
              <w:jc w:val="center"/>
              <w:rPr>
                <w:rFonts w:ascii="Times New Roman" w:hAnsi="Times New Roman" w:cs="Times New Roman"/>
                <w:sz w:val="22"/>
                <w:szCs w:val="22"/>
              </w:rPr>
            </w:pPr>
          </w:p>
        </w:tc>
        <w:tc>
          <w:tcPr>
            <w:tcW w:w="709" w:type="dxa"/>
            <w:tcBorders>
              <w:top w:val="nil"/>
              <w:bottom w:val="nil"/>
            </w:tcBorders>
          </w:tcPr>
          <w:p w14:paraId="0150F4B3" w14:textId="77777777" w:rsidR="002C4D05" w:rsidRPr="00A3254B" w:rsidRDefault="002C4D05" w:rsidP="002C4D05">
            <w:pPr>
              <w:pStyle w:val="Tables"/>
              <w:jc w:val="center"/>
              <w:rPr>
                <w:rFonts w:ascii="Times New Roman" w:hAnsi="Times New Roman" w:cs="Times New Roman"/>
                <w:sz w:val="22"/>
                <w:szCs w:val="22"/>
              </w:rPr>
            </w:pPr>
          </w:p>
        </w:tc>
        <w:tc>
          <w:tcPr>
            <w:tcW w:w="5103" w:type="dxa"/>
            <w:gridSpan w:val="4"/>
            <w:tcBorders>
              <w:top w:val="nil"/>
              <w:bottom w:val="nil"/>
            </w:tcBorders>
          </w:tcPr>
          <w:p w14:paraId="19C82F9A" w14:textId="77777777" w:rsidR="002C4D05" w:rsidRPr="00A3254B" w:rsidRDefault="002C4D05" w:rsidP="002C4D05">
            <w:pPr>
              <w:pStyle w:val="Tables"/>
              <w:rPr>
                <w:rFonts w:ascii="Times New Roman" w:hAnsi="Times New Roman" w:cs="Times New Roman"/>
                <w:b/>
                <w:bCs/>
                <w:sz w:val="22"/>
                <w:szCs w:val="22"/>
              </w:rPr>
            </w:pPr>
          </w:p>
        </w:tc>
      </w:tr>
      <w:tr w:rsidR="002C4D05" w:rsidRPr="00A3254B" w14:paraId="411AAE00" w14:textId="77777777" w:rsidTr="002C4D05">
        <w:trPr>
          <w:jc w:val="center"/>
        </w:trPr>
        <w:tc>
          <w:tcPr>
            <w:tcW w:w="1843" w:type="dxa"/>
            <w:tcBorders>
              <w:top w:val="nil"/>
              <w:bottom w:val="nil"/>
            </w:tcBorders>
          </w:tcPr>
          <w:p w14:paraId="61525539"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nil"/>
              <w:bottom w:val="nil"/>
            </w:tcBorders>
          </w:tcPr>
          <w:p w14:paraId="2E9C620F" w14:textId="77777777" w:rsidR="002C4D05" w:rsidRPr="00A3254B" w:rsidRDefault="002C4D05" w:rsidP="002C4D05">
            <w:pPr>
              <w:pStyle w:val="Tables"/>
              <w:jc w:val="center"/>
              <w:rPr>
                <w:rFonts w:ascii="Times New Roman" w:hAnsi="Times New Roman" w:cs="Times New Roman"/>
                <w:sz w:val="22"/>
                <w:szCs w:val="22"/>
              </w:rPr>
            </w:pPr>
          </w:p>
        </w:tc>
        <w:tc>
          <w:tcPr>
            <w:tcW w:w="1134" w:type="dxa"/>
            <w:tcBorders>
              <w:top w:val="nil"/>
              <w:bottom w:val="nil"/>
            </w:tcBorders>
          </w:tcPr>
          <w:p w14:paraId="406A9C5C" w14:textId="77777777" w:rsidR="002C4D05" w:rsidRPr="00A3254B" w:rsidRDefault="002C4D05" w:rsidP="002C4D05">
            <w:pPr>
              <w:pStyle w:val="Tables"/>
              <w:jc w:val="center"/>
              <w:rPr>
                <w:rFonts w:ascii="Times New Roman" w:hAnsi="Times New Roman" w:cs="Times New Roman"/>
                <w:sz w:val="22"/>
                <w:szCs w:val="22"/>
              </w:rPr>
            </w:pPr>
          </w:p>
        </w:tc>
        <w:tc>
          <w:tcPr>
            <w:tcW w:w="709" w:type="dxa"/>
            <w:tcBorders>
              <w:top w:val="nil"/>
              <w:bottom w:val="nil"/>
            </w:tcBorders>
          </w:tcPr>
          <w:p w14:paraId="54FD5721" w14:textId="77777777" w:rsidR="002C4D05" w:rsidRPr="00A3254B" w:rsidRDefault="002C4D05" w:rsidP="002C4D05">
            <w:pPr>
              <w:pStyle w:val="Tables"/>
              <w:jc w:val="center"/>
              <w:rPr>
                <w:rFonts w:ascii="Times New Roman" w:hAnsi="Times New Roman" w:cs="Times New Roman"/>
                <w:sz w:val="22"/>
                <w:szCs w:val="22"/>
              </w:rPr>
            </w:pPr>
          </w:p>
        </w:tc>
        <w:tc>
          <w:tcPr>
            <w:tcW w:w="5103" w:type="dxa"/>
            <w:gridSpan w:val="4"/>
            <w:tcBorders>
              <w:top w:val="nil"/>
              <w:bottom w:val="nil"/>
            </w:tcBorders>
          </w:tcPr>
          <w:p w14:paraId="1604616F"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Return of empty container</w:t>
            </w:r>
          </w:p>
        </w:tc>
      </w:tr>
      <w:tr w:rsidR="002C4D05" w:rsidRPr="00A3254B" w14:paraId="6DE1EE40" w14:textId="77777777" w:rsidTr="002C4D05">
        <w:trPr>
          <w:jc w:val="center"/>
        </w:trPr>
        <w:tc>
          <w:tcPr>
            <w:tcW w:w="1843" w:type="dxa"/>
            <w:tcBorders>
              <w:top w:val="nil"/>
              <w:bottom w:val="nil"/>
            </w:tcBorders>
          </w:tcPr>
          <w:p w14:paraId="37920533"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nil"/>
              <w:bottom w:val="nil"/>
            </w:tcBorders>
          </w:tcPr>
          <w:p w14:paraId="77DE4F23" w14:textId="77777777" w:rsidR="002C4D05" w:rsidRPr="00A3254B" w:rsidRDefault="002C4D05" w:rsidP="002C4D05">
            <w:pPr>
              <w:pStyle w:val="Tables"/>
              <w:jc w:val="center"/>
              <w:rPr>
                <w:rFonts w:ascii="Times New Roman" w:hAnsi="Times New Roman" w:cs="Times New Roman"/>
                <w:sz w:val="22"/>
                <w:szCs w:val="22"/>
              </w:rPr>
            </w:pPr>
          </w:p>
        </w:tc>
        <w:tc>
          <w:tcPr>
            <w:tcW w:w="1134" w:type="dxa"/>
            <w:tcBorders>
              <w:top w:val="nil"/>
              <w:bottom w:val="nil"/>
            </w:tcBorders>
          </w:tcPr>
          <w:p w14:paraId="268EFB36" w14:textId="77777777" w:rsidR="002C4D05" w:rsidRPr="00A3254B" w:rsidRDefault="002C4D05" w:rsidP="002C4D05">
            <w:pPr>
              <w:pStyle w:val="Tables"/>
              <w:jc w:val="center"/>
              <w:rPr>
                <w:rFonts w:ascii="Times New Roman" w:hAnsi="Times New Roman" w:cs="Times New Roman"/>
                <w:sz w:val="22"/>
                <w:szCs w:val="22"/>
              </w:rPr>
            </w:pPr>
          </w:p>
        </w:tc>
        <w:tc>
          <w:tcPr>
            <w:tcW w:w="709" w:type="dxa"/>
            <w:tcBorders>
              <w:top w:val="nil"/>
              <w:bottom w:val="nil"/>
            </w:tcBorders>
          </w:tcPr>
          <w:p w14:paraId="56480615" w14:textId="77777777" w:rsidR="002C4D05" w:rsidRPr="00A3254B" w:rsidRDefault="002C4D05" w:rsidP="002C4D05">
            <w:pPr>
              <w:pStyle w:val="Tables"/>
              <w:jc w:val="center"/>
              <w:rPr>
                <w:rFonts w:ascii="Times New Roman" w:hAnsi="Times New Roman" w:cs="Times New Roman"/>
                <w:sz w:val="22"/>
                <w:szCs w:val="22"/>
              </w:rPr>
            </w:pPr>
          </w:p>
        </w:tc>
        <w:tc>
          <w:tcPr>
            <w:tcW w:w="1985" w:type="dxa"/>
            <w:tcBorders>
              <w:top w:val="nil"/>
              <w:bottom w:val="nil"/>
            </w:tcBorders>
          </w:tcPr>
          <w:p w14:paraId="241E27B3"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Steel Cart</w:t>
            </w:r>
          </w:p>
        </w:tc>
        <w:tc>
          <w:tcPr>
            <w:tcW w:w="1383" w:type="dxa"/>
            <w:tcBorders>
              <w:top w:val="nil"/>
              <w:bottom w:val="nil"/>
            </w:tcBorders>
          </w:tcPr>
          <w:p w14:paraId="33E5D03A" w14:textId="77777777" w:rsidR="002C4D05" w:rsidRPr="00A3254B" w:rsidRDefault="002C4D05"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14.80</w:t>
            </w:r>
          </w:p>
        </w:tc>
        <w:tc>
          <w:tcPr>
            <w:tcW w:w="873" w:type="dxa"/>
            <w:tcBorders>
              <w:top w:val="nil"/>
              <w:bottom w:val="nil"/>
            </w:tcBorders>
          </w:tcPr>
          <w:p w14:paraId="1271FE84" w14:textId="175E69FA" w:rsidR="002C4D05" w:rsidRPr="00A3254B" w:rsidRDefault="001D03D9"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14.85</w:t>
            </w:r>
          </w:p>
        </w:tc>
        <w:tc>
          <w:tcPr>
            <w:tcW w:w="862" w:type="dxa"/>
            <w:tcBorders>
              <w:top w:val="nil"/>
              <w:bottom w:val="nil"/>
            </w:tcBorders>
          </w:tcPr>
          <w:p w14:paraId="3A3DBF55"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4CBA47C6" w14:textId="77777777" w:rsidTr="002C4D05">
        <w:trPr>
          <w:jc w:val="center"/>
        </w:trPr>
        <w:tc>
          <w:tcPr>
            <w:tcW w:w="1843" w:type="dxa"/>
            <w:tcBorders>
              <w:top w:val="nil"/>
              <w:bottom w:val="nil"/>
            </w:tcBorders>
          </w:tcPr>
          <w:p w14:paraId="0F7E0D4E"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nil"/>
              <w:bottom w:val="nil"/>
            </w:tcBorders>
          </w:tcPr>
          <w:p w14:paraId="71D12D25" w14:textId="77777777" w:rsidR="002C4D05" w:rsidRPr="00A3254B" w:rsidRDefault="002C4D05" w:rsidP="002C4D05">
            <w:pPr>
              <w:pStyle w:val="Tables"/>
              <w:jc w:val="center"/>
              <w:rPr>
                <w:rFonts w:ascii="Times New Roman" w:hAnsi="Times New Roman" w:cs="Times New Roman"/>
                <w:sz w:val="22"/>
                <w:szCs w:val="22"/>
              </w:rPr>
            </w:pPr>
          </w:p>
        </w:tc>
        <w:tc>
          <w:tcPr>
            <w:tcW w:w="1134" w:type="dxa"/>
            <w:tcBorders>
              <w:top w:val="nil"/>
              <w:bottom w:val="nil"/>
            </w:tcBorders>
          </w:tcPr>
          <w:p w14:paraId="00BDCD0C" w14:textId="77777777" w:rsidR="002C4D05" w:rsidRPr="00A3254B" w:rsidRDefault="002C4D05" w:rsidP="002C4D05">
            <w:pPr>
              <w:pStyle w:val="Tables"/>
              <w:jc w:val="center"/>
              <w:rPr>
                <w:rFonts w:ascii="Times New Roman" w:hAnsi="Times New Roman" w:cs="Times New Roman"/>
                <w:sz w:val="22"/>
                <w:szCs w:val="22"/>
              </w:rPr>
            </w:pPr>
          </w:p>
        </w:tc>
        <w:tc>
          <w:tcPr>
            <w:tcW w:w="709" w:type="dxa"/>
            <w:tcBorders>
              <w:top w:val="nil"/>
              <w:bottom w:val="nil"/>
            </w:tcBorders>
          </w:tcPr>
          <w:p w14:paraId="0C6FE85B" w14:textId="77777777" w:rsidR="002C4D05" w:rsidRPr="00A3254B" w:rsidRDefault="002C4D05" w:rsidP="002C4D05">
            <w:pPr>
              <w:pStyle w:val="Tables"/>
              <w:jc w:val="center"/>
              <w:rPr>
                <w:rFonts w:ascii="Times New Roman" w:hAnsi="Times New Roman" w:cs="Times New Roman"/>
                <w:sz w:val="22"/>
                <w:szCs w:val="22"/>
              </w:rPr>
            </w:pPr>
          </w:p>
        </w:tc>
        <w:tc>
          <w:tcPr>
            <w:tcW w:w="1985" w:type="dxa"/>
            <w:tcBorders>
              <w:top w:val="nil"/>
              <w:bottom w:val="nil"/>
            </w:tcBorders>
          </w:tcPr>
          <w:p w14:paraId="3C3197DE"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Container</w:t>
            </w:r>
          </w:p>
        </w:tc>
        <w:tc>
          <w:tcPr>
            <w:tcW w:w="1383" w:type="dxa"/>
            <w:tcBorders>
              <w:top w:val="nil"/>
              <w:bottom w:val="nil"/>
            </w:tcBorders>
          </w:tcPr>
          <w:p w14:paraId="559BF674" w14:textId="1C145897" w:rsidR="002C4D05" w:rsidRPr="00A3254B" w:rsidRDefault="002C4D05"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18.</w:t>
            </w:r>
            <w:r w:rsidR="001D03D9" w:rsidRPr="00A3254B">
              <w:rPr>
                <w:rFonts w:ascii="Times New Roman" w:hAnsi="Times New Roman" w:cs="Times New Roman"/>
                <w:sz w:val="22"/>
                <w:szCs w:val="22"/>
              </w:rPr>
              <w:t>29</w:t>
            </w:r>
          </w:p>
        </w:tc>
        <w:tc>
          <w:tcPr>
            <w:tcW w:w="873" w:type="dxa"/>
            <w:tcBorders>
              <w:top w:val="nil"/>
              <w:bottom w:val="nil"/>
            </w:tcBorders>
          </w:tcPr>
          <w:p w14:paraId="5B4A975B" w14:textId="5397583E" w:rsidR="002C4D05" w:rsidRPr="00A3254B" w:rsidRDefault="001D03D9"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18.35</w:t>
            </w:r>
          </w:p>
        </w:tc>
        <w:tc>
          <w:tcPr>
            <w:tcW w:w="862" w:type="dxa"/>
            <w:tcBorders>
              <w:top w:val="nil"/>
              <w:bottom w:val="nil"/>
            </w:tcBorders>
          </w:tcPr>
          <w:p w14:paraId="579D6861"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714C2785" w14:textId="77777777" w:rsidTr="002C4D05">
        <w:trPr>
          <w:jc w:val="center"/>
        </w:trPr>
        <w:tc>
          <w:tcPr>
            <w:tcW w:w="1843" w:type="dxa"/>
            <w:tcBorders>
              <w:top w:val="nil"/>
              <w:bottom w:val="single" w:sz="4" w:space="0" w:color="auto"/>
            </w:tcBorders>
          </w:tcPr>
          <w:p w14:paraId="21605E68" w14:textId="77777777" w:rsidR="002C4D05" w:rsidRPr="00A3254B" w:rsidRDefault="002C4D05" w:rsidP="002C4D05">
            <w:pPr>
              <w:pStyle w:val="Tables"/>
              <w:rPr>
                <w:rFonts w:ascii="Times New Roman" w:hAnsi="Times New Roman" w:cs="Times New Roman"/>
                <w:sz w:val="22"/>
                <w:szCs w:val="22"/>
              </w:rPr>
            </w:pPr>
          </w:p>
        </w:tc>
        <w:tc>
          <w:tcPr>
            <w:tcW w:w="1276" w:type="dxa"/>
            <w:tcBorders>
              <w:top w:val="nil"/>
              <w:bottom w:val="single" w:sz="4" w:space="0" w:color="auto"/>
            </w:tcBorders>
          </w:tcPr>
          <w:p w14:paraId="09128FB4" w14:textId="77777777" w:rsidR="002C4D05" w:rsidRPr="00A3254B" w:rsidRDefault="002C4D05" w:rsidP="002C4D05">
            <w:pPr>
              <w:pStyle w:val="Tables"/>
              <w:jc w:val="center"/>
              <w:rPr>
                <w:rFonts w:ascii="Times New Roman" w:hAnsi="Times New Roman" w:cs="Times New Roman"/>
                <w:sz w:val="22"/>
                <w:szCs w:val="22"/>
              </w:rPr>
            </w:pPr>
          </w:p>
        </w:tc>
        <w:tc>
          <w:tcPr>
            <w:tcW w:w="1134" w:type="dxa"/>
            <w:tcBorders>
              <w:top w:val="nil"/>
              <w:bottom w:val="single" w:sz="4" w:space="0" w:color="auto"/>
            </w:tcBorders>
          </w:tcPr>
          <w:p w14:paraId="281FB0A7" w14:textId="77777777" w:rsidR="002C4D05" w:rsidRPr="00A3254B" w:rsidRDefault="002C4D05" w:rsidP="002C4D05">
            <w:pPr>
              <w:pStyle w:val="Tables"/>
              <w:jc w:val="center"/>
              <w:rPr>
                <w:rFonts w:ascii="Times New Roman" w:hAnsi="Times New Roman" w:cs="Times New Roman"/>
                <w:sz w:val="22"/>
                <w:szCs w:val="22"/>
              </w:rPr>
            </w:pPr>
          </w:p>
        </w:tc>
        <w:tc>
          <w:tcPr>
            <w:tcW w:w="709" w:type="dxa"/>
            <w:tcBorders>
              <w:top w:val="nil"/>
              <w:bottom w:val="single" w:sz="4" w:space="0" w:color="auto"/>
            </w:tcBorders>
          </w:tcPr>
          <w:p w14:paraId="62C8BC59" w14:textId="77777777" w:rsidR="002C4D05" w:rsidRPr="00A3254B" w:rsidRDefault="002C4D05" w:rsidP="002C4D05">
            <w:pPr>
              <w:pStyle w:val="Tables"/>
              <w:jc w:val="center"/>
              <w:rPr>
                <w:rFonts w:ascii="Times New Roman" w:hAnsi="Times New Roman" w:cs="Times New Roman"/>
                <w:sz w:val="22"/>
                <w:szCs w:val="22"/>
              </w:rPr>
            </w:pPr>
          </w:p>
        </w:tc>
        <w:tc>
          <w:tcPr>
            <w:tcW w:w="1985" w:type="dxa"/>
            <w:tcBorders>
              <w:top w:val="nil"/>
              <w:bottom w:val="single" w:sz="4" w:space="0" w:color="auto"/>
            </w:tcBorders>
          </w:tcPr>
          <w:p w14:paraId="49EE9FB0"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Total Weight</w:t>
            </w:r>
          </w:p>
        </w:tc>
        <w:tc>
          <w:tcPr>
            <w:tcW w:w="1383" w:type="dxa"/>
            <w:tcBorders>
              <w:top w:val="nil"/>
              <w:bottom w:val="single" w:sz="4" w:space="0" w:color="auto"/>
            </w:tcBorders>
          </w:tcPr>
          <w:p w14:paraId="6270F85B" w14:textId="77777777" w:rsidR="002C4D05" w:rsidRPr="00A3254B" w:rsidRDefault="002C4D05"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33.10</w:t>
            </w:r>
          </w:p>
        </w:tc>
        <w:tc>
          <w:tcPr>
            <w:tcW w:w="873" w:type="dxa"/>
            <w:tcBorders>
              <w:top w:val="nil"/>
              <w:bottom w:val="single" w:sz="4" w:space="0" w:color="auto"/>
            </w:tcBorders>
          </w:tcPr>
          <w:p w14:paraId="22F49799" w14:textId="702135FC" w:rsidR="002C4D05" w:rsidRPr="00A3254B" w:rsidRDefault="001D03D9" w:rsidP="002C4D05">
            <w:pPr>
              <w:pStyle w:val="Tables"/>
              <w:tabs>
                <w:tab w:val="decimal" w:pos="292"/>
              </w:tabs>
              <w:jc w:val="center"/>
              <w:rPr>
                <w:rFonts w:ascii="Times New Roman" w:hAnsi="Times New Roman" w:cs="Times New Roman"/>
                <w:sz w:val="22"/>
                <w:szCs w:val="22"/>
              </w:rPr>
            </w:pPr>
            <w:r w:rsidRPr="00A3254B">
              <w:rPr>
                <w:rFonts w:ascii="Times New Roman" w:hAnsi="Times New Roman" w:cs="Times New Roman"/>
                <w:sz w:val="22"/>
                <w:szCs w:val="22"/>
              </w:rPr>
              <w:t>33.20</w:t>
            </w:r>
          </w:p>
        </w:tc>
        <w:tc>
          <w:tcPr>
            <w:tcW w:w="862" w:type="dxa"/>
            <w:tcBorders>
              <w:top w:val="nil"/>
              <w:bottom w:val="single" w:sz="4" w:space="0" w:color="auto"/>
            </w:tcBorders>
          </w:tcPr>
          <w:p w14:paraId="1C68889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2C4D05" w:rsidRPr="00A3254B" w14:paraId="0927AF82" w14:textId="77777777" w:rsidTr="002C4D05">
        <w:trPr>
          <w:jc w:val="center"/>
        </w:trPr>
        <w:tc>
          <w:tcPr>
            <w:tcW w:w="10065" w:type="dxa"/>
            <w:gridSpan w:val="8"/>
            <w:tcBorders>
              <w:top w:val="single" w:sz="4" w:space="0" w:color="auto"/>
              <w:bottom w:val="nil"/>
            </w:tcBorders>
          </w:tcPr>
          <w:p w14:paraId="11951B65" w14:textId="77777777" w:rsidR="002C4D05" w:rsidRPr="00A3254B" w:rsidRDefault="002C4D05" w:rsidP="002C4D05">
            <w:pPr>
              <w:pStyle w:val="Tables"/>
              <w:numPr>
                <w:ilvl w:val="0"/>
                <w:numId w:val="6"/>
              </w:numPr>
              <w:rPr>
                <w:rFonts w:ascii="Times New Roman" w:hAnsi="Times New Roman" w:cs="Times New Roman"/>
                <w:sz w:val="22"/>
                <w:szCs w:val="22"/>
              </w:rPr>
            </w:pPr>
            <w:r w:rsidRPr="00A3254B">
              <w:rPr>
                <w:rFonts w:ascii="Times New Roman" w:hAnsi="Times New Roman" w:cs="Times New Roman"/>
                <w:sz w:val="22"/>
                <w:szCs w:val="22"/>
              </w:rPr>
              <w:t>The value shown is the considered weight for transport. In packaging and end-of-life treatments, the value is divided by the number of use cycles for further calculation.</w:t>
            </w:r>
          </w:p>
          <w:p w14:paraId="2048B1C2" w14:textId="77777777" w:rsidR="002C4D05" w:rsidRPr="00A3254B" w:rsidRDefault="002C4D05" w:rsidP="002C4D05">
            <w:pPr>
              <w:pStyle w:val="Tables"/>
              <w:numPr>
                <w:ilvl w:val="0"/>
                <w:numId w:val="6"/>
              </w:numPr>
              <w:rPr>
                <w:rFonts w:ascii="Times New Roman" w:hAnsi="Times New Roman" w:cs="Times New Roman"/>
                <w:sz w:val="22"/>
                <w:szCs w:val="22"/>
              </w:rPr>
            </w:pPr>
            <w:r w:rsidRPr="00A3254B">
              <w:rPr>
                <w:rFonts w:ascii="Times New Roman" w:hAnsi="Times New Roman" w:cs="Times New Roman"/>
                <w:sz w:val="22"/>
                <w:szCs w:val="22"/>
              </w:rPr>
              <w:t>60 canisters are transported per euro pallet (25kg).</w:t>
            </w:r>
          </w:p>
          <w:p w14:paraId="1FD81E92" w14:textId="77777777" w:rsidR="002C4D05" w:rsidRPr="00A3254B" w:rsidRDefault="002C4D05" w:rsidP="002C4D05">
            <w:pPr>
              <w:pStyle w:val="Tables"/>
              <w:numPr>
                <w:ilvl w:val="0"/>
                <w:numId w:val="6"/>
              </w:numPr>
              <w:rPr>
                <w:rFonts w:ascii="Times New Roman" w:hAnsi="Times New Roman" w:cs="Times New Roman"/>
                <w:sz w:val="22"/>
                <w:szCs w:val="22"/>
              </w:rPr>
            </w:pPr>
            <w:r w:rsidRPr="00A3254B">
              <w:rPr>
                <w:rFonts w:ascii="Times New Roman" w:hAnsi="Times New Roman" w:cs="Times New Roman"/>
                <w:sz w:val="22"/>
                <w:szCs w:val="22"/>
              </w:rPr>
              <w:t>Steel carts are not disposed, therefore although considered for the weight in transport it is not considered for packaging and end-of-life treatments.</w:t>
            </w:r>
          </w:p>
          <w:p w14:paraId="41197844"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FU = functional unit; HDPE = high density polyethylene; LLDPE = linear low density polyethylene.</w:t>
            </w:r>
          </w:p>
        </w:tc>
      </w:tr>
    </w:tbl>
    <w:p w14:paraId="6BCC5BFF" w14:textId="3DCF576F" w:rsidR="002C4D05" w:rsidRPr="00A3254B" w:rsidRDefault="00EF16B3" w:rsidP="00EF16B3">
      <w:pPr>
        <w:jc w:val="left"/>
      </w:pPr>
      <w:r w:rsidRPr="00A3254B">
        <w:br w:type="page"/>
      </w:r>
    </w:p>
    <w:tbl>
      <w:tblPr>
        <w:tblStyle w:val="TableGrid"/>
        <w:tblW w:w="1021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560"/>
        <w:gridCol w:w="2010"/>
        <w:gridCol w:w="2188"/>
        <w:gridCol w:w="1662"/>
        <w:gridCol w:w="1656"/>
      </w:tblGrid>
      <w:tr w:rsidR="002C4D05" w:rsidRPr="00A3254B" w14:paraId="1C52FAFB" w14:textId="77777777" w:rsidTr="002C4D05">
        <w:trPr>
          <w:jc w:val="center"/>
        </w:trPr>
        <w:tc>
          <w:tcPr>
            <w:tcW w:w="10210" w:type="dxa"/>
            <w:gridSpan w:val="6"/>
            <w:tcBorders>
              <w:top w:val="nil"/>
              <w:bottom w:val="single" w:sz="4" w:space="0" w:color="auto"/>
            </w:tcBorders>
            <w:vAlign w:val="center"/>
          </w:tcPr>
          <w:p w14:paraId="58ADBDB0" w14:textId="4521013A" w:rsidR="002C4D05" w:rsidRPr="00A3254B" w:rsidRDefault="002C4D05" w:rsidP="002C4D05">
            <w:pPr>
              <w:pStyle w:val="TableCaption"/>
              <w:rPr>
                <w:rFonts w:ascii="Times New Roman" w:hAnsi="Times New Roman" w:cs="Times New Roman"/>
                <w:color w:val="000000" w:themeColor="text1"/>
                <w:sz w:val="22"/>
                <w:szCs w:val="22"/>
              </w:rPr>
            </w:pPr>
            <w:bookmarkStart w:id="0" w:name="_Ref196173125"/>
            <w:bookmarkStart w:id="1" w:name="_Ref196173122"/>
            <w:r w:rsidRPr="00A3254B">
              <w:rPr>
                <w:rFonts w:ascii="Times New Roman" w:hAnsi="Times New Roman" w:cs="Times New Roman"/>
                <w:color w:val="000000" w:themeColor="text1"/>
                <w:sz w:val="22"/>
                <w:szCs w:val="22"/>
              </w:rPr>
              <w:lastRenderedPageBreak/>
              <w:t xml:space="preserve">Table </w:t>
            </w:r>
            <w:bookmarkEnd w:id="0"/>
            <w:r w:rsidRPr="00A3254B">
              <w:rPr>
                <w:rFonts w:ascii="Times New Roman" w:hAnsi="Times New Roman" w:cs="Times New Roman"/>
                <w:color w:val="000000" w:themeColor="text1"/>
                <w:sz w:val="22"/>
                <w:szCs w:val="22"/>
              </w:rPr>
              <w:t xml:space="preserve">S3: Transport distance for acid concentrate delivery under different system scenarios. </w:t>
            </w:r>
            <w:r w:rsidRPr="00A3254B">
              <w:rPr>
                <w:rFonts w:ascii="Times New Roman" w:hAnsi="Times New Roman" w:cs="Times New Roman"/>
                <w:color w:val="000000" w:themeColor="text1"/>
                <w:sz w:val="22"/>
                <w:szCs w:val="22"/>
              </w:rPr>
              <w:br/>
            </w:r>
            <w:r w:rsidRPr="00A3254B">
              <w:rPr>
                <w:rFonts w:ascii="Times New Roman" w:hAnsi="Times New Roman" w:cs="Times New Roman"/>
                <w:b w:val="0"/>
                <w:bCs w:val="0"/>
                <w:color w:val="000000" w:themeColor="text1"/>
                <w:sz w:val="22"/>
                <w:szCs w:val="22"/>
              </w:rPr>
              <w:t xml:space="preserve">For UMC Utrecht (Netherlands), both </w:t>
            </w:r>
            <w:r w:rsidR="006F3EE8" w:rsidRPr="00A3254B">
              <w:rPr>
                <w:rFonts w:ascii="Times New Roman" w:hAnsi="Times New Roman" w:cs="Times New Roman"/>
                <w:b w:val="0"/>
                <w:bCs w:val="0"/>
                <w:color w:val="000000" w:themeColor="text1"/>
                <w:sz w:val="22"/>
                <w:szCs w:val="22"/>
              </w:rPr>
              <w:t>canister</w:t>
            </w:r>
            <w:r w:rsidRPr="00A3254B">
              <w:rPr>
                <w:rFonts w:ascii="Times New Roman" w:hAnsi="Times New Roman" w:cs="Times New Roman"/>
                <w:b w:val="0"/>
                <w:bCs w:val="0"/>
                <w:color w:val="000000" w:themeColor="text1"/>
                <w:sz w:val="22"/>
                <w:szCs w:val="22"/>
              </w:rPr>
              <w:t xml:space="preserve"> and </w:t>
            </w:r>
            <w:r w:rsidR="00893CA2" w:rsidRPr="00A3254B">
              <w:rPr>
                <w:rFonts w:ascii="Times New Roman" w:hAnsi="Times New Roman" w:cs="Times New Roman"/>
                <w:b w:val="0"/>
                <w:bCs w:val="0"/>
                <w:color w:val="000000" w:themeColor="text1"/>
                <w:sz w:val="22"/>
                <w:szCs w:val="22"/>
              </w:rPr>
              <w:t>c</w:t>
            </w:r>
            <w:r w:rsidR="00F87A2C" w:rsidRPr="00A3254B">
              <w:rPr>
                <w:rFonts w:ascii="Times New Roman" w:hAnsi="Times New Roman" w:cs="Times New Roman"/>
                <w:b w:val="0"/>
                <w:bCs w:val="0"/>
                <w:color w:val="000000" w:themeColor="text1"/>
                <w:sz w:val="22"/>
                <w:szCs w:val="22"/>
              </w:rPr>
              <w:t xml:space="preserve">entral </w:t>
            </w:r>
            <w:r w:rsidR="00893CA2" w:rsidRPr="00A3254B">
              <w:rPr>
                <w:rFonts w:ascii="Times New Roman" w:hAnsi="Times New Roman" w:cs="Times New Roman"/>
                <w:b w:val="0"/>
                <w:bCs w:val="0"/>
                <w:color w:val="000000" w:themeColor="text1"/>
                <w:sz w:val="22"/>
                <w:szCs w:val="22"/>
              </w:rPr>
              <w:t>c</w:t>
            </w:r>
            <w:r w:rsidR="00F87A2C" w:rsidRPr="00A3254B">
              <w:rPr>
                <w:rFonts w:ascii="Times New Roman" w:hAnsi="Times New Roman" w:cs="Times New Roman"/>
                <w:b w:val="0"/>
                <w:bCs w:val="0"/>
                <w:color w:val="000000" w:themeColor="text1"/>
                <w:sz w:val="22"/>
                <w:szCs w:val="22"/>
              </w:rPr>
              <w:t xml:space="preserve">oncentrate </w:t>
            </w:r>
            <w:r w:rsidR="00893CA2" w:rsidRPr="00A3254B">
              <w:rPr>
                <w:rFonts w:ascii="Times New Roman" w:hAnsi="Times New Roman" w:cs="Times New Roman"/>
                <w:b w:val="0"/>
                <w:bCs w:val="0"/>
                <w:color w:val="000000" w:themeColor="text1"/>
                <w:sz w:val="22"/>
                <w:szCs w:val="22"/>
              </w:rPr>
              <w:t>d</w:t>
            </w:r>
            <w:r w:rsidR="00F87A2C" w:rsidRPr="00A3254B">
              <w:rPr>
                <w:rFonts w:ascii="Times New Roman" w:hAnsi="Times New Roman" w:cs="Times New Roman"/>
                <w:b w:val="0"/>
                <w:bCs w:val="0"/>
                <w:color w:val="000000" w:themeColor="text1"/>
                <w:sz w:val="22"/>
                <w:szCs w:val="22"/>
              </w:rPr>
              <w:t>elivery</w:t>
            </w:r>
            <w:r w:rsidRPr="00A3254B">
              <w:rPr>
                <w:rFonts w:ascii="Times New Roman" w:hAnsi="Times New Roman" w:cs="Times New Roman"/>
                <w:b w:val="0"/>
                <w:bCs w:val="0"/>
                <w:color w:val="000000" w:themeColor="text1"/>
                <w:sz w:val="22"/>
                <w:szCs w:val="22"/>
              </w:rPr>
              <w:t xml:space="preserve"> systems are included. The international sites including University of Modena and Reggio Emilia (Italy), Kenyatta National Hospital (Nairobi, Kenya), and Philippine General Hospital (Manila, Philippines) are evaluated using the central system.</w:t>
            </w:r>
            <w:bookmarkEnd w:id="1"/>
          </w:p>
        </w:tc>
      </w:tr>
      <w:tr w:rsidR="002C4D05" w:rsidRPr="00A3254B" w14:paraId="033790CD" w14:textId="77777777" w:rsidTr="002C4D05">
        <w:trPr>
          <w:jc w:val="center"/>
        </w:trPr>
        <w:tc>
          <w:tcPr>
            <w:tcW w:w="1134" w:type="dxa"/>
            <w:tcBorders>
              <w:bottom w:val="single" w:sz="4" w:space="0" w:color="auto"/>
            </w:tcBorders>
            <w:vAlign w:val="center"/>
          </w:tcPr>
          <w:p w14:paraId="36733432"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System</w:t>
            </w:r>
          </w:p>
        </w:tc>
        <w:tc>
          <w:tcPr>
            <w:tcW w:w="1560" w:type="dxa"/>
            <w:tcBorders>
              <w:bottom w:val="single" w:sz="4" w:space="0" w:color="auto"/>
            </w:tcBorders>
            <w:vAlign w:val="center"/>
          </w:tcPr>
          <w:p w14:paraId="7CA620CD"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Destination</w:t>
            </w:r>
          </w:p>
        </w:tc>
        <w:tc>
          <w:tcPr>
            <w:tcW w:w="2010" w:type="dxa"/>
            <w:tcBorders>
              <w:bottom w:val="single" w:sz="4" w:space="0" w:color="auto"/>
            </w:tcBorders>
            <w:vAlign w:val="center"/>
          </w:tcPr>
          <w:p w14:paraId="0C4552FC"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Road:</w:t>
            </w:r>
          </w:p>
          <w:p w14:paraId="5A8D406C"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Factory to Port (km)</w:t>
            </w:r>
          </w:p>
        </w:tc>
        <w:tc>
          <w:tcPr>
            <w:tcW w:w="2188" w:type="dxa"/>
            <w:tcBorders>
              <w:bottom w:val="single" w:sz="4" w:space="0" w:color="auto"/>
            </w:tcBorders>
            <w:vAlign w:val="center"/>
          </w:tcPr>
          <w:p w14:paraId="77ED55E2"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Sea:</w:t>
            </w:r>
          </w:p>
          <w:p w14:paraId="6704B975"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Port to Port</w:t>
            </w:r>
            <w:r w:rsidRPr="00A3254B">
              <w:rPr>
                <w:rFonts w:ascii="Times New Roman" w:hAnsi="Times New Roman" w:cs="Times New Roman"/>
                <w:b/>
                <w:bCs/>
                <w:sz w:val="22"/>
                <w:szCs w:val="22"/>
              </w:rPr>
              <w:br/>
              <w:t>(km)</w:t>
            </w:r>
          </w:p>
        </w:tc>
        <w:tc>
          <w:tcPr>
            <w:tcW w:w="1662" w:type="dxa"/>
            <w:tcBorders>
              <w:bottom w:val="single" w:sz="4" w:space="0" w:color="auto"/>
            </w:tcBorders>
            <w:vAlign w:val="center"/>
          </w:tcPr>
          <w:p w14:paraId="3B4BAF2C"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Road:</w:t>
            </w:r>
          </w:p>
          <w:p w14:paraId="618BF383"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Port to Hospital (km)</w:t>
            </w:r>
          </w:p>
        </w:tc>
        <w:tc>
          <w:tcPr>
            <w:tcW w:w="1656" w:type="dxa"/>
            <w:tcBorders>
              <w:bottom w:val="single" w:sz="4" w:space="0" w:color="auto"/>
            </w:tcBorders>
            <w:vAlign w:val="center"/>
          </w:tcPr>
          <w:p w14:paraId="5109E233"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Total Distance (km)</w:t>
            </w:r>
          </w:p>
        </w:tc>
      </w:tr>
      <w:tr w:rsidR="002C4D05" w:rsidRPr="00A3254B" w14:paraId="6F2F5FAA" w14:textId="77777777" w:rsidTr="002C4D05">
        <w:trPr>
          <w:trHeight w:val="567"/>
          <w:jc w:val="center"/>
        </w:trPr>
        <w:tc>
          <w:tcPr>
            <w:tcW w:w="1134" w:type="dxa"/>
            <w:tcBorders>
              <w:top w:val="single" w:sz="4" w:space="0" w:color="auto"/>
            </w:tcBorders>
            <w:vAlign w:val="center"/>
          </w:tcPr>
          <w:p w14:paraId="05BACCE3" w14:textId="0E3C11C6" w:rsidR="002C4D05" w:rsidRPr="00A3254B" w:rsidRDefault="00F87A2C" w:rsidP="002C4D05">
            <w:pPr>
              <w:pStyle w:val="Tables"/>
              <w:rPr>
                <w:rFonts w:ascii="Times New Roman" w:hAnsi="Times New Roman" w:cs="Times New Roman"/>
                <w:sz w:val="22"/>
                <w:szCs w:val="22"/>
              </w:rPr>
            </w:pPr>
            <w:r w:rsidRPr="00A3254B">
              <w:rPr>
                <w:rFonts w:ascii="Times New Roman" w:hAnsi="Times New Roman" w:cs="Times New Roman"/>
                <w:sz w:val="22"/>
                <w:szCs w:val="22"/>
              </w:rPr>
              <w:t>Canister</w:t>
            </w:r>
          </w:p>
        </w:tc>
        <w:tc>
          <w:tcPr>
            <w:tcW w:w="1560" w:type="dxa"/>
            <w:tcBorders>
              <w:top w:val="single" w:sz="4" w:space="0" w:color="auto"/>
            </w:tcBorders>
            <w:vAlign w:val="center"/>
          </w:tcPr>
          <w:p w14:paraId="6A52CDB9"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Utrecht, NL</w:t>
            </w:r>
          </w:p>
        </w:tc>
        <w:tc>
          <w:tcPr>
            <w:tcW w:w="2010" w:type="dxa"/>
            <w:tcBorders>
              <w:top w:val="single" w:sz="4" w:space="0" w:color="auto"/>
            </w:tcBorders>
            <w:vAlign w:val="center"/>
          </w:tcPr>
          <w:p w14:paraId="05AB17F5"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710</w:t>
            </w:r>
            <w:r w:rsidRPr="00A3254B">
              <w:rPr>
                <w:rFonts w:ascii="Times New Roman" w:hAnsi="Times New Roman" w:cs="Times New Roman"/>
                <w:sz w:val="22"/>
                <w:szCs w:val="22"/>
              </w:rPr>
              <w:br/>
              <w:t>(direct)</w:t>
            </w:r>
          </w:p>
        </w:tc>
        <w:tc>
          <w:tcPr>
            <w:tcW w:w="2188" w:type="dxa"/>
            <w:tcBorders>
              <w:top w:val="single" w:sz="4" w:space="0" w:color="auto"/>
            </w:tcBorders>
            <w:vAlign w:val="center"/>
          </w:tcPr>
          <w:p w14:paraId="0FC2D777"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662" w:type="dxa"/>
            <w:tcBorders>
              <w:top w:val="single" w:sz="4" w:space="0" w:color="auto"/>
            </w:tcBorders>
            <w:vAlign w:val="center"/>
          </w:tcPr>
          <w:p w14:paraId="40D0B251"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656" w:type="dxa"/>
            <w:tcBorders>
              <w:top w:val="single" w:sz="4" w:space="0" w:color="auto"/>
            </w:tcBorders>
            <w:vAlign w:val="center"/>
          </w:tcPr>
          <w:p w14:paraId="2155AF36" w14:textId="77777777" w:rsidR="002C4D05" w:rsidRPr="00A3254B" w:rsidRDefault="002C4D05" w:rsidP="002C4D05">
            <w:pPr>
              <w:pStyle w:val="Tables"/>
              <w:tabs>
                <w:tab w:val="decimal" w:pos="431"/>
              </w:tabs>
              <w:jc w:val="center"/>
              <w:rPr>
                <w:rFonts w:ascii="Times New Roman" w:hAnsi="Times New Roman" w:cs="Times New Roman"/>
                <w:sz w:val="22"/>
                <w:szCs w:val="22"/>
              </w:rPr>
            </w:pPr>
            <w:r w:rsidRPr="00A3254B">
              <w:rPr>
                <w:rFonts w:ascii="Times New Roman" w:hAnsi="Times New Roman" w:cs="Times New Roman"/>
                <w:sz w:val="22"/>
                <w:szCs w:val="22"/>
              </w:rPr>
              <w:t>710</w:t>
            </w:r>
          </w:p>
        </w:tc>
      </w:tr>
      <w:tr w:rsidR="002C4D05" w:rsidRPr="00A3254B" w14:paraId="59D5096D" w14:textId="77777777" w:rsidTr="002C4D05">
        <w:trPr>
          <w:trHeight w:val="567"/>
          <w:jc w:val="center"/>
        </w:trPr>
        <w:tc>
          <w:tcPr>
            <w:tcW w:w="1134" w:type="dxa"/>
            <w:vAlign w:val="center"/>
          </w:tcPr>
          <w:p w14:paraId="0775EDAE"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Central</w:t>
            </w:r>
          </w:p>
        </w:tc>
        <w:tc>
          <w:tcPr>
            <w:tcW w:w="1560" w:type="dxa"/>
            <w:vAlign w:val="center"/>
          </w:tcPr>
          <w:p w14:paraId="522BD57F"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Utrecht, NL</w:t>
            </w:r>
          </w:p>
        </w:tc>
        <w:tc>
          <w:tcPr>
            <w:tcW w:w="2010" w:type="dxa"/>
            <w:vAlign w:val="center"/>
          </w:tcPr>
          <w:p w14:paraId="76AA4632"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245</w:t>
            </w:r>
            <w:r w:rsidRPr="00A3254B">
              <w:rPr>
                <w:rFonts w:ascii="Times New Roman" w:hAnsi="Times New Roman" w:cs="Times New Roman"/>
                <w:sz w:val="22"/>
                <w:szCs w:val="22"/>
              </w:rPr>
              <w:br/>
              <w:t>(direct)</w:t>
            </w:r>
          </w:p>
        </w:tc>
        <w:tc>
          <w:tcPr>
            <w:tcW w:w="2188" w:type="dxa"/>
            <w:vAlign w:val="center"/>
          </w:tcPr>
          <w:p w14:paraId="7D53DCED"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662" w:type="dxa"/>
            <w:vAlign w:val="center"/>
          </w:tcPr>
          <w:p w14:paraId="154F7E8A"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656" w:type="dxa"/>
            <w:vAlign w:val="center"/>
          </w:tcPr>
          <w:p w14:paraId="25B63326" w14:textId="77777777" w:rsidR="002C4D05" w:rsidRPr="00A3254B" w:rsidRDefault="002C4D05" w:rsidP="002C4D05">
            <w:pPr>
              <w:pStyle w:val="Tables"/>
              <w:tabs>
                <w:tab w:val="decimal" w:pos="431"/>
              </w:tabs>
              <w:jc w:val="center"/>
              <w:rPr>
                <w:rFonts w:ascii="Times New Roman" w:hAnsi="Times New Roman" w:cs="Times New Roman"/>
                <w:sz w:val="22"/>
                <w:szCs w:val="22"/>
              </w:rPr>
            </w:pPr>
            <w:r w:rsidRPr="00A3254B">
              <w:rPr>
                <w:rFonts w:ascii="Times New Roman" w:hAnsi="Times New Roman" w:cs="Times New Roman"/>
                <w:sz w:val="22"/>
                <w:szCs w:val="22"/>
              </w:rPr>
              <w:t>245</w:t>
            </w:r>
          </w:p>
        </w:tc>
      </w:tr>
      <w:tr w:rsidR="002C4D05" w:rsidRPr="00A3254B" w14:paraId="76814D0F" w14:textId="77777777" w:rsidTr="002C4D05">
        <w:trPr>
          <w:trHeight w:val="567"/>
          <w:jc w:val="center"/>
        </w:trPr>
        <w:tc>
          <w:tcPr>
            <w:tcW w:w="1134" w:type="dxa"/>
            <w:vAlign w:val="center"/>
          </w:tcPr>
          <w:p w14:paraId="5CD78585"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Central</w:t>
            </w:r>
          </w:p>
        </w:tc>
        <w:tc>
          <w:tcPr>
            <w:tcW w:w="1560" w:type="dxa"/>
            <w:vAlign w:val="center"/>
          </w:tcPr>
          <w:p w14:paraId="532A20DF"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Modena, IT</w:t>
            </w:r>
          </w:p>
        </w:tc>
        <w:tc>
          <w:tcPr>
            <w:tcW w:w="2010" w:type="dxa"/>
            <w:vAlign w:val="center"/>
          </w:tcPr>
          <w:p w14:paraId="123BF7E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1,300</w:t>
            </w:r>
          </w:p>
          <w:p w14:paraId="21A17005"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(direct)</w:t>
            </w:r>
          </w:p>
        </w:tc>
        <w:tc>
          <w:tcPr>
            <w:tcW w:w="2188" w:type="dxa"/>
            <w:vAlign w:val="center"/>
          </w:tcPr>
          <w:p w14:paraId="49533E44"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662" w:type="dxa"/>
            <w:vAlign w:val="center"/>
          </w:tcPr>
          <w:p w14:paraId="1988975D"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656" w:type="dxa"/>
            <w:vAlign w:val="center"/>
          </w:tcPr>
          <w:p w14:paraId="28238A67" w14:textId="77777777" w:rsidR="002C4D05" w:rsidRPr="00A3254B" w:rsidRDefault="002C4D05" w:rsidP="002C4D05">
            <w:pPr>
              <w:pStyle w:val="Tables"/>
              <w:tabs>
                <w:tab w:val="decimal" w:pos="431"/>
              </w:tabs>
              <w:jc w:val="center"/>
              <w:rPr>
                <w:rFonts w:ascii="Times New Roman" w:hAnsi="Times New Roman" w:cs="Times New Roman"/>
                <w:sz w:val="22"/>
                <w:szCs w:val="22"/>
              </w:rPr>
            </w:pPr>
            <w:r w:rsidRPr="00A3254B">
              <w:rPr>
                <w:rFonts w:ascii="Times New Roman" w:hAnsi="Times New Roman" w:cs="Times New Roman"/>
                <w:sz w:val="22"/>
                <w:szCs w:val="22"/>
              </w:rPr>
              <w:t>1,300</w:t>
            </w:r>
          </w:p>
        </w:tc>
      </w:tr>
      <w:tr w:rsidR="002C4D05" w:rsidRPr="00A3254B" w14:paraId="546062B7" w14:textId="77777777" w:rsidTr="002C4D05">
        <w:trPr>
          <w:trHeight w:val="624"/>
          <w:jc w:val="center"/>
        </w:trPr>
        <w:tc>
          <w:tcPr>
            <w:tcW w:w="1134" w:type="dxa"/>
            <w:vAlign w:val="center"/>
          </w:tcPr>
          <w:p w14:paraId="597628C4"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Central</w:t>
            </w:r>
          </w:p>
        </w:tc>
        <w:tc>
          <w:tcPr>
            <w:tcW w:w="1560" w:type="dxa"/>
            <w:vAlign w:val="center"/>
          </w:tcPr>
          <w:p w14:paraId="2506CBD5"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Nairobi, KE</w:t>
            </w:r>
          </w:p>
        </w:tc>
        <w:tc>
          <w:tcPr>
            <w:tcW w:w="2010" w:type="dxa"/>
            <w:vAlign w:val="center"/>
          </w:tcPr>
          <w:p w14:paraId="10C6820C"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120</w:t>
            </w:r>
            <w:r w:rsidRPr="00A3254B">
              <w:rPr>
                <w:rFonts w:ascii="Times New Roman" w:hAnsi="Times New Roman" w:cs="Times New Roman"/>
                <w:sz w:val="22"/>
                <w:szCs w:val="22"/>
              </w:rPr>
              <w:br/>
              <w:t>(to Bremerhaven)</w:t>
            </w:r>
          </w:p>
        </w:tc>
        <w:tc>
          <w:tcPr>
            <w:tcW w:w="2188" w:type="dxa"/>
            <w:vAlign w:val="center"/>
          </w:tcPr>
          <w:p w14:paraId="2A77CDC5"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12,000</w:t>
            </w:r>
            <w:r w:rsidRPr="00A3254B">
              <w:rPr>
                <w:rFonts w:ascii="Times New Roman" w:hAnsi="Times New Roman" w:cs="Times New Roman"/>
                <w:sz w:val="22"/>
                <w:szCs w:val="22"/>
              </w:rPr>
              <w:br/>
              <w:t>(via Mombasa Port)</w:t>
            </w:r>
          </w:p>
        </w:tc>
        <w:tc>
          <w:tcPr>
            <w:tcW w:w="1662" w:type="dxa"/>
            <w:vAlign w:val="center"/>
          </w:tcPr>
          <w:p w14:paraId="511DB60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480</w:t>
            </w:r>
            <w:r w:rsidRPr="00A3254B">
              <w:rPr>
                <w:rFonts w:ascii="Times New Roman" w:hAnsi="Times New Roman" w:cs="Times New Roman"/>
                <w:sz w:val="22"/>
                <w:szCs w:val="22"/>
              </w:rPr>
              <w:br/>
              <w:t>(to Kenyatta Hospital)</w:t>
            </w:r>
          </w:p>
        </w:tc>
        <w:tc>
          <w:tcPr>
            <w:tcW w:w="1656" w:type="dxa"/>
            <w:vAlign w:val="center"/>
          </w:tcPr>
          <w:p w14:paraId="7BDC7ACF" w14:textId="77777777" w:rsidR="002C4D05" w:rsidRPr="00A3254B" w:rsidRDefault="002C4D05" w:rsidP="002C4D05">
            <w:pPr>
              <w:pStyle w:val="Tables"/>
              <w:tabs>
                <w:tab w:val="decimal" w:pos="431"/>
              </w:tabs>
              <w:jc w:val="center"/>
              <w:rPr>
                <w:rFonts w:ascii="Times New Roman" w:hAnsi="Times New Roman" w:cs="Times New Roman"/>
                <w:sz w:val="22"/>
                <w:szCs w:val="22"/>
              </w:rPr>
            </w:pPr>
            <w:r w:rsidRPr="00A3254B">
              <w:rPr>
                <w:rFonts w:ascii="Times New Roman" w:hAnsi="Times New Roman" w:cs="Times New Roman"/>
                <w:sz w:val="22"/>
                <w:szCs w:val="22"/>
              </w:rPr>
              <w:t>12,600</w:t>
            </w:r>
          </w:p>
        </w:tc>
      </w:tr>
      <w:tr w:rsidR="002C4D05" w:rsidRPr="00A3254B" w14:paraId="7CDB7185" w14:textId="77777777" w:rsidTr="002C4D05">
        <w:trPr>
          <w:trHeight w:val="624"/>
          <w:jc w:val="center"/>
        </w:trPr>
        <w:tc>
          <w:tcPr>
            <w:tcW w:w="1134" w:type="dxa"/>
            <w:vAlign w:val="center"/>
          </w:tcPr>
          <w:p w14:paraId="10B7E891"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Central</w:t>
            </w:r>
          </w:p>
        </w:tc>
        <w:tc>
          <w:tcPr>
            <w:tcW w:w="1560" w:type="dxa"/>
            <w:vAlign w:val="center"/>
          </w:tcPr>
          <w:p w14:paraId="7A61AD3B"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Manila, PH</w:t>
            </w:r>
          </w:p>
        </w:tc>
        <w:tc>
          <w:tcPr>
            <w:tcW w:w="2010" w:type="dxa"/>
            <w:vAlign w:val="center"/>
          </w:tcPr>
          <w:p w14:paraId="103FB73C"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120</w:t>
            </w:r>
            <w:r w:rsidRPr="00A3254B">
              <w:rPr>
                <w:rFonts w:ascii="Times New Roman" w:hAnsi="Times New Roman" w:cs="Times New Roman"/>
                <w:sz w:val="22"/>
                <w:szCs w:val="22"/>
              </w:rPr>
              <w:br/>
              <w:t>(to Bremerhaven)</w:t>
            </w:r>
          </w:p>
        </w:tc>
        <w:tc>
          <w:tcPr>
            <w:tcW w:w="2188" w:type="dxa"/>
            <w:vAlign w:val="center"/>
          </w:tcPr>
          <w:p w14:paraId="77652394"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18,200</w:t>
            </w:r>
            <w:r w:rsidRPr="00A3254B">
              <w:rPr>
                <w:rFonts w:ascii="Times New Roman" w:hAnsi="Times New Roman" w:cs="Times New Roman"/>
                <w:sz w:val="22"/>
                <w:szCs w:val="22"/>
              </w:rPr>
              <w:br/>
              <w:t>(via Manila Port)</w:t>
            </w:r>
          </w:p>
        </w:tc>
        <w:tc>
          <w:tcPr>
            <w:tcW w:w="1662" w:type="dxa"/>
            <w:vAlign w:val="center"/>
          </w:tcPr>
          <w:p w14:paraId="7E12DA1A"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4</w:t>
            </w:r>
            <w:r w:rsidRPr="00A3254B">
              <w:rPr>
                <w:rFonts w:ascii="Times New Roman" w:hAnsi="Times New Roman" w:cs="Times New Roman"/>
                <w:sz w:val="22"/>
                <w:szCs w:val="22"/>
              </w:rPr>
              <w:br/>
              <w:t>(to Philippine General)</w:t>
            </w:r>
          </w:p>
        </w:tc>
        <w:tc>
          <w:tcPr>
            <w:tcW w:w="1656" w:type="dxa"/>
            <w:vAlign w:val="center"/>
          </w:tcPr>
          <w:p w14:paraId="34460285" w14:textId="77777777" w:rsidR="002C4D05" w:rsidRPr="00A3254B" w:rsidRDefault="002C4D05" w:rsidP="002C4D05">
            <w:pPr>
              <w:pStyle w:val="Tables"/>
              <w:tabs>
                <w:tab w:val="decimal" w:pos="431"/>
              </w:tabs>
              <w:jc w:val="center"/>
              <w:rPr>
                <w:rFonts w:ascii="Times New Roman" w:hAnsi="Times New Roman" w:cs="Times New Roman"/>
                <w:sz w:val="22"/>
                <w:szCs w:val="22"/>
              </w:rPr>
            </w:pPr>
            <w:r w:rsidRPr="00A3254B">
              <w:rPr>
                <w:rFonts w:ascii="Times New Roman" w:hAnsi="Times New Roman" w:cs="Times New Roman"/>
                <w:sz w:val="22"/>
                <w:szCs w:val="22"/>
              </w:rPr>
              <w:t>18,324</w:t>
            </w:r>
          </w:p>
        </w:tc>
      </w:tr>
    </w:tbl>
    <w:p w14:paraId="58A4C44A" w14:textId="77777777" w:rsidR="002C4D05" w:rsidRPr="00A3254B" w:rsidRDefault="002C4D05" w:rsidP="002C4D05"/>
    <w:tbl>
      <w:tblPr>
        <w:tblStyle w:val="TableGrid"/>
        <w:tblW w:w="10201"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559"/>
        <w:gridCol w:w="1843"/>
        <w:gridCol w:w="1346"/>
        <w:gridCol w:w="1347"/>
        <w:gridCol w:w="1346"/>
        <w:gridCol w:w="1347"/>
      </w:tblGrid>
      <w:tr w:rsidR="002C4D05" w:rsidRPr="00A3254B" w14:paraId="651F7EBC" w14:textId="77777777" w:rsidTr="002C4D05">
        <w:trPr>
          <w:trHeight w:val="454"/>
          <w:jc w:val="center"/>
        </w:trPr>
        <w:tc>
          <w:tcPr>
            <w:tcW w:w="10201" w:type="dxa"/>
            <w:gridSpan w:val="7"/>
            <w:tcBorders>
              <w:top w:val="nil"/>
              <w:bottom w:val="single" w:sz="4" w:space="0" w:color="auto"/>
            </w:tcBorders>
          </w:tcPr>
          <w:p w14:paraId="38E93192" w14:textId="1B7C0487" w:rsidR="002C4D05" w:rsidRPr="00A3254B" w:rsidRDefault="002C4D05" w:rsidP="002C4D05">
            <w:pPr>
              <w:pStyle w:val="TableCaption"/>
              <w:rPr>
                <w:rFonts w:ascii="Times New Roman" w:hAnsi="Times New Roman" w:cs="Times New Roman"/>
                <w:color w:val="000000" w:themeColor="text1"/>
                <w:sz w:val="22"/>
                <w:szCs w:val="22"/>
              </w:rPr>
            </w:pPr>
            <w:bookmarkStart w:id="2" w:name="_Ref200452606"/>
            <w:r w:rsidRPr="00A3254B">
              <w:rPr>
                <w:rFonts w:ascii="Times New Roman" w:hAnsi="Times New Roman" w:cs="Times New Roman"/>
                <w:color w:val="000000" w:themeColor="text1"/>
                <w:sz w:val="22"/>
                <w:szCs w:val="22"/>
              </w:rPr>
              <w:t>Table</w:t>
            </w:r>
            <w:bookmarkEnd w:id="2"/>
            <w:r w:rsidR="00EF16B3" w:rsidRPr="00A3254B">
              <w:rPr>
                <w:rFonts w:ascii="Times New Roman" w:hAnsi="Times New Roman" w:cs="Times New Roman"/>
                <w:color w:val="000000" w:themeColor="text1"/>
                <w:sz w:val="22"/>
                <w:szCs w:val="22"/>
              </w:rPr>
              <w:t xml:space="preserve"> S4</w:t>
            </w:r>
            <w:r w:rsidRPr="00A3254B">
              <w:rPr>
                <w:rFonts w:ascii="Times New Roman" w:hAnsi="Times New Roman" w:cs="Times New Roman"/>
                <w:color w:val="000000" w:themeColor="text1"/>
                <w:sz w:val="22"/>
                <w:szCs w:val="22"/>
              </w:rPr>
              <w:t>:  Transport need per functional unit for different delivery sites.</w:t>
            </w:r>
          </w:p>
        </w:tc>
      </w:tr>
      <w:tr w:rsidR="002C4D05" w:rsidRPr="00A3254B" w14:paraId="5E003066" w14:textId="77777777" w:rsidTr="002C4D05">
        <w:trPr>
          <w:trHeight w:val="1042"/>
          <w:jc w:val="center"/>
        </w:trPr>
        <w:tc>
          <w:tcPr>
            <w:tcW w:w="1413" w:type="dxa"/>
            <w:tcBorders>
              <w:bottom w:val="single" w:sz="4" w:space="0" w:color="auto"/>
            </w:tcBorders>
            <w:hideMark/>
          </w:tcPr>
          <w:p w14:paraId="044DE431"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System Model</w:t>
            </w:r>
          </w:p>
        </w:tc>
        <w:tc>
          <w:tcPr>
            <w:tcW w:w="1559" w:type="dxa"/>
            <w:tcBorders>
              <w:bottom w:val="single" w:sz="4" w:space="0" w:color="auto"/>
            </w:tcBorders>
            <w:hideMark/>
          </w:tcPr>
          <w:p w14:paraId="3B37E2E0" w14:textId="77777777" w:rsidR="002C4D05" w:rsidRPr="00A3254B" w:rsidRDefault="002C4D05"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Scenario Destination</w:t>
            </w:r>
          </w:p>
        </w:tc>
        <w:tc>
          <w:tcPr>
            <w:tcW w:w="1843" w:type="dxa"/>
            <w:tcBorders>
              <w:bottom w:val="single" w:sz="4" w:space="0" w:color="auto"/>
            </w:tcBorders>
            <w:hideMark/>
          </w:tcPr>
          <w:p w14:paraId="6A077241"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Direction</w:t>
            </w:r>
          </w:p>
        </w:tc>
        <w:tc>
          <w:tcPr>
            <w:tcW w:w="1346" w:type="dxa"/>
            <w:tcBorders>
              <w:bottom w:val="single" w:sz="4" w:space="0" w:color="auto"/>
            </w:tcBorders>
            <w:hideMark/>
          </w:tcPr>
          <w:p w14:paraId="3AB7215F"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Road:</w:t>
            </w:r>
          </w:p>
          <w:p w14:paraId="1E8819B9"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 xml:space="preserve">Mfg. to Port </w:t>
            </w:r>
            <w:r w:rsidRPr="00A3254B">
              <w:rPr>
                <w:rFonts w:ascii="Times New Roman" w:hAnsi="Times New Roman" w:cs="Times New Roman"/>
                <w:b/>
                <w:bCs/>
                <w:sz w:val="22"/>
                <w:szCs w:val="22"/>
              </w:rPr>
              <w:br/>
              <w:t>(t</w:t>
            </w:r>
            <w:r w:rsidRPr="00A3254B">
              <w:rPr>
                <w:rFonts w:ascii="Times New Roman" w:hAnsi="Times New Roman" w:cs="Times New Roman"/>
                <w:b/>
                <w:bCs/>
                <w:sz w:val="22"/>
                <w:szCs w:val="22"/>
              </w:rPr>
              <w:sym w:font="Symbol" w:char="F0D7"/>
            </w:r>
            <w:r w:rsidRPr="00A3254B">
              <w:rPr>
                <w:rFonts w:ascii="Times New Roman" w:hAnsi="Times New Roman" w:cs="Times New Roman"/>
                <w:b/>
                <w:bCs/>
                <w:sz w:val="22"/>
                <w:szCs w:val="22"/>
              </w:rPr>
              <w:t>km)</w:t>
            </w:r>
          </w:p>
        </w:tc>
        <w:tc>
          <w:tcPr>
            <w:tcW w:w="1347" w:type="dxa"/>
            <w:tcBorders>
              <w:bottom w:val="single" w:sz="4" w:space="0" w:color="auto"/>
            </w:tcBorders>
            <w:hideMark/>
          </w:tcPr>
          <w:p w14:paraId="664F8A5F"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Sea:</w:t>
            </w:r>
          </w:p>
          <w:p w14:paraId="147C593F"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Port to Port</w:t>
            </w:r>
            <w:r w:rsidRPr="00A3254B">
              <w:rPr>
                <w:rFonts w:ascii="Times New Roman" w:hAnsi="Times New Roman" w:cs="Times New Roman"/>
                <w:b/>
                <w:bCs/>
                <w:sz w:val="22"/>
                <w:szCs w:val="22"/>
              </w:rPr>
              <w:br/>
              <w:t>(t</w:t>
            </w:r>
            <w:r w:rsidRPr="00A3254B">
              <w:rPr>
                <w:rFonts w:ascii="Times New Roman" w:hAnsi="Times New Roman" w:cs="Times New Roman"/>
                <w:b/>
                <w:bCs/>
                <w:sz w:val="22"/>
                <w:szCs w:val="22"/>
              </w:rPr>
              <w:sym w:font="Symbol" w:char="F0D7"/>
            </w:r>
            <w:r w:rsidRPr="00A3254B">
              <w:rPr>
                <w:rFonts w:ascii="Times New Roman" w:hAnsi="Times New Roman" w:cs="Times New Roman"/>
                <w:b/>
                <w:bCs/>
                <w:sz w:val="22"/>
                <w:szCs w:val="22"/>
              </w:rPr>
              <w:t>km)</w:t>
            </w:r>
          </w:p>
        </w:tc>
        <w:tc>
          <w:tcPr>
            <w:tcW w:w="1346" w:type="dxa"/>
            <w:tcBorders>
              <w:bottom w:val="single" w:sz="4" w:space="0" w:color="auto"/>
            </w:tcBorders>
            <w:hideMark/>
          </w:tcPr>
          <w:p w14:paraId="01788D99"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Road:</w:t>
            </w:r>
          </w:p>
          <w:p w14:paraId="08DCD38B"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Port to Hospital (t</w:t>
            </w:r>
            <w:r w:rsidRPr="00A3254B">
              <w:rPr>
                <w:rFonts w:ascii="Times New Roman" w:hAnsi="Times New Roman" w:cs="Times New Roman"/>
                <w:b/>
                <w:bCs/>
                <w:sz w:val="22"/>
                <w:szCs w:val="22"/>
              </w:rPr>
              <w:sym w:font="Symbol" w:char="F0D7"/>
            </w:r>
            <w:r w:rsidRPr="00A3254B">
              <w:rPr>
                <w:rFonts w:ascii="Times New Roman" w:hAnsi="Times New Roman" w:cs="Times New Roman"/>
                <w:b/>
                <w:bCs/>
                <w:sz w:val="22"/>
                <w:szCs w:val="22"/>
              </w:rPr>
              <w:t>km)</w:t>
            </w:r>
          </w:p>
        </w:tc>
        <w:tc>
          <w:tcPr>
            <w:tcW w:w="1347" w:type="dxa"/>
            <w:tcBorders>
              <w:bottom w:val="single" w:sz="4" w:space="0" w:color="auto"/>
            </w:tcBorders>
            <w:hideMark/>
          </w:tcPr>
          <w:p w14:paraId="1AAC2E60"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Total Transport</w:t>
            </w:r>
          </w:p>
          <w:p w14:paraId="5A7BE4AA" w14:textId="77777777" w:rsidR="002C4D05" w:rsidRPr="00A3254B" w:rsidRDefault="002C4D05" w:rsidP="002C4D05">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(t</w:t>
            </w:r>
            <w:r w:rsidRPr="00A3254B">
              <w:rPr>
                <w:rFonts w:ascii="Times New Roman" w:hAnsi="Times New Roman" w:cs="Times New Roman"/>
                <w:b/>
                <w:bCs/>
                <w:sz w:val="22"/>
                <w:szCs w:val="22"/>
              </w:rPr>
              <w:sym w:font="Symbol" w:char="F0D7"/>
            </w:r>
            <w:r w:rsidRPr="00A3254B">
              <w:rPr>
                <w:rFonts w:ascii="Times New Roman" w:hAnsi="Times New Roman" w:cs="Times New Roman"/>
                <w:b/>
                <w:bCs/>
                <w:sz w:val="22"/>
                <w:szCs w:val="22"/>
              </w:rPr>
              <w:t>km)</w:t>
            </w:r>
          </w:p>
        </w:tc>
      </w:tr>
      <w:tr w:rsidR="002C4D05" w:rsidRPr="00A3254B" w14:paraId="0CE92A5C" w14:textId="77777777" w:rsidTr="002C4D05">
        <w:trPr>
          <w:trHeight w:val="340"/>
          <w:jc w:val="center"/>
        </w:trPr>
        <w:tc>
          <w:tcPr>
            <w:tcW w:w="1413" w:type="dxa"/>
            <w:vMerge w:val="restart"/>
            <w:tcBorders>
              <w:top w:val="single" w:sz="4" w:space="0" w:color="auto"/>
            </w:tcBorders>
            <w:hideMark/>
          </w:tcPr>
          <w:p w14:paraId="484DAB18" w14:textId="3B947119" w:rsidR="002C4D05" w:rsidRPr="00A3254B" w:rsidRDefault="00F87A2C"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Canister</w:t>
            </w:r>
          </w:p>
        </w:tc>
        <w:tc>
          <w:tcPr>
            <w:tcW w:w="1559" w:type="dxa"/>
            <w:vMerge w:val="restart"/>
            <w:tcBorders>
              <w:top w:val="single" w:sz="4" w:space="0" w:color="auto"/>
            </w:tcBorders>
            <w:hideMark/>
          </w:tcPr>
          <w:p w14:paraId="66A9A317"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Utrecht, NL</w:t>
            </w:r>
          </w:p>
        </w:tc>
        <w:tc>
          <w:tcPr>
            <w:tcW w:w="1843" w:type="dxa"/>
            <w:tcBorders>
              <w:top w:val="single" w:sz="4" w:space="0" w:color="auto"/>
            </w:tcBorders>
            <w:hideMark/>
          </w:tcPr>
          <w:p w14:paraId="14E28E5D"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Distance (km)</w:t>
            </w:r>
          </w:p>
        </w:tc>
        <w:tc>
          <w:tcPr>
            <w:tcW w:w="1346" w:type="dxa"/>
            <w:tcBorders>
              <w:top w:val="single" w:sz="4" w:space="0" w:color="auto"/>
            </w:tcBorders>
            <w:hideMark/>
          </w:tcPr>
          <w:p w14:paraId="527C3391"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710</w:t>
            </w:r>
          </w:p>
        </w:tc>
        <w:tc>
          <w:tcPr>
            <w:tcW w:w="1347" w:type="dxa"/>
            <w:tcBorders>
              <w:top w:val="single" w:sz="4" w:space="0" w:color="auto"/>
            </w:tcBorders>
            <w:hideMark/>
          </w:tcPr>
          <w:p w14:paraId="01D31AD8"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6" w:type="dxa"/>
            <w:tcBorders>
              <w:top w:val="single" w:sz="4" w:space="0" w:color="auto"/>
            </w:tcBorders>
            <w:hideMark/>
          </w:tcPr>
          <w:p w14:paraId="1AB989CB"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7" w:type="dxa"/>
            <w:tcBorders>
              <w:top w:val="single" w:sz="4" w:space="0" w:color="auto"/>
            </w:tcBorders>
            <w:hideMark/>
          </w:tcPr>
          <w:p w14:paraId="5AE7E280" w14:textId="77777777" w:rsidR="002C4D05" w:rsidRPr="00A3254B" w:rsidRDefault="002C4D05" w:rsidP="00FF661E">
            <w:pPr>
              <w:pStyle w:val="Tables"/>
              <w:jc w:val="center"/>
              <w:rPr>
                <w:rFonts w:ascii="Times New Roman" w:hAnsi="Times New Roman" w:cs="Times New Roman"/>
                <w:sz w:val="22"/>
                <w:szCs w:val="22"/>
              </w:rPr>
            </w:pPr>
          </w:p>
        </w:tc>
      </w:tr>
      <w:tr w:rsidR="002C4D05" w:rsidRPr="00A3254B" w14:paraId="659E10CE" w14:textId="77777777" w:rsidTr="002C4D05">
        <w:trPr>
          <w:trHeight w:val="340"/>
          <w:jc w:val="center"/>
        </w:trPr>
        <w:tc>
          <w:tcPr>
            <w:tcW w:w="1413" w:type="dxa"/>
            <w:vMerge/>
            <w:tcBorders>
              <w:top w:val="nil"/>
              <w:bottom w:val="single" w:sz="4" w:space="0" w:color="auto"/>
            </w:tcBorders>
            <w:hideMark/>
          </w:tcPr>
          <w:p w14:paraId="680AC770" w14:textId="77777777" w:rsidR="002C4D05" w:rsidRPr="00A3254B" w:rsidRDefault="002C4D05" w:rsidP="002C4D05">
            <w:pPr>
              <w:pStyle w:val="Tables"/>
              <w:rPr>
                <w:rFonts w:ascii="Times New Roman" w:hAnsi="Times New Roman" w:cs="Times New Roman"/>
                <w:b/>
                <w:bCs/>
                <w:sz w:val="22"/>
                <w:szCs w:val="22"/>
              </w:rPr>
            </w:pPr>
          </w:p>
        </w:tc>
        <w:tc>
          <w:tcPr>
            <w:tcW w:w="1559" w:type="dxa"/>
            <w:vMerge/>
            <w:tcBorders>
              <w:top w:val="nil"/>
              <w:bottom w:val="single" w:sz="4" w:space="0" w:color="auto"/>
            </w:tcBorders>
            <w:hideMark/>
          </w:tcPr>
          <w:p w14:paraId="0092007D" w14:textId="77777777" w:rsidR="002C4D05" w:rsidRPr="00A3254B" w:rsidRDefault="002C4D05" w:rsidP="002C4D05">
            <w:pPr>
              <w:pStyle w:val="Tables"/>
              <w:rPr>
                <w:rFonts w:ascii="Times New Roman" w:hAnsi="Times New Roman" w:cs="Times New Roman"/>
                <w:sz w:val="22"/>
                <w:szCs w:val="22"/>
              </w:rPr>
            </w:pPr>
          </w:p>
        </w:tc>
        <w:tc>
          <w:tcPr>
            <w:tcW w:w="1843" w:type="dxa"/>
            <w:tcBorders>
              <w:top w:val="nil"/>
              <w:bottom w:val="single" w:sz="4" w:space="0" w:color="auto"/>
            </w:tcBorders>
            <w:hideMark/>
          </w:tcPr>
          <w:p w14:paraId="7C2964FE"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One-way</w:t>
            </w:r>
          </w:p>
        </w:tc>
        <w:tc>
          <w:tcPr>
            <w:tcW w:w="1346" w:type="dxa"/>
            <w:tcBorders>
              <w:top w:val="nil"/>
              <w:bottom w:val="single" w:sz="4" w:space="0" w:color="auto"/>
            </w:tcBorders>
            <w:hideMark/>
          </w:tcPr>
          <w:p w14:paraId="5B145D35" w14:textId="48C39AC2" w:rsidR="002C4D05" w:rsidRPr="00A3254B" w:rsidRDefault="005B5160"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583</w:t>
            </w:r>
          </w:p>
        </w:tc>
        <w:tc>
          <w:tcPr>
            <w:tcW w:w="1347" w:type="dxa"/>
            <w:tcBorders>
              <w:top w:val="nil"/>
              <w:bottom w:val="single" w:sz="4" w:space="0" w:color="auto"/>
            </w:tcBorders>
            <w:hideMark/>
          </w:tcPr>
          <w:p w14:paraId="3748A614"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6" w:type="dxa"/>
            <w:tcBorders>
              <w:top w:val="nil"/>
              <w:bottom w:val="single" w:sz="4" w:space="0" w:color="auto"/>
            </w:tcBorders>
            <w:hideMark/>
          </w:tcPr>
          <w:p w14:paraId="79180F59"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7" w:type="dxa"/>
            <w:tcBorders>
              <w:top w:val="nil"/>
              <w:bottom w:val="single" w:sz="4" w:space="0" w:color="auto"/>
            </w:tcBorders>
            <w:hideMark/>
          </w:tcPr>
          <w:p w14:paraId="2B11D17A" w14:textId="1314D3AE" w:rsidR="002C4D05" w:rsidRPr="00A3254B" w:rsidRDefault="005B5160" w:rsidP="00AA5D81">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583</w:t>
            </w:r>
          </w:p>
        </w:tc>
      </w:tr>
      <w:tr w:rsidR="002C4D05" w:rsidRPr="00A3254B" w14:paraId="6F19D5D1" w14:textId="77777777" w:rsidTr="002C4D05">
        <w:trPr>
          <w:trHeight w:val="340"/>
          <w:jc w:val="center"/>
        </w:trPr>
        <w:tc>
          <w:tcPr>
            <w:tcW w:w="1413" w:type="dxa"/>
            <w:vMerge w:val="restart"/>
            <w:tcBorders>
              <w:top w:val="single" w:sz="4" w:space="0" w:color="auto"/>
            </w:tcBorders>
            <w:hideMark/>
          </w:tcPr>
          <w:p w14:paraId="7BF7A6B8" w14:textId="21096D77" w:rsidR="002C4D05" w:rsidRPr="00A3254B" w:rsidRDefault="00F87A2C" w:rsidP="002C4D05">
            <w:pPr>
              <w:pStyle w:val="Tables"/>
              <w:rPr>
                <w:rFonts w:ascii="Times New Roman" w:hAnsi="Times New Roman" w:cs="Times New Roman"/>
                <w:b/>
                <w:bCs/>
                <w:sz w:val="22"/>
                <w:szCs w:val="22"/>
              </w:rPr>
            </w:pPr>
            <w:r w:rsidRPr="00A3254B">
              <w:rPr>
                <w:rFonts w:ascii="Times New Roman" w:hAnsi="Times New Roman" w:cs="Times New Roman"/>
                <w:b/>
                <w:bCs/>
                <w:sz w:val="22"/>
                <w:szCs w:val="22"/>
              </w:rPr>
              <w:t>Central Concentrate Delivery</w:t>
            </w:r>
          </w:p>
        </w:tc>
        <w:tc>
          <w:tcPr>
            <w:tcW w:w="1559" w:type="dxa"/>
            <w:vMerge w:val="restart"/>
            <w:tcBorders>
              <w:top w:val="single" w:sz="4" w:space="0" w:color="auto"/>
            </w:tcBorders>
            <w:hideMark/>
          </w:tcPr>
          <w:p w14:paraId="66C3D2A8"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Utrecht, NL</w:t>
            </w:r>
          </w:p>
        </w:tc>
        <w:tc>
          <w:tcPr>
            <w:tcW w:w="1843" w:type="dxa"/>
            <w:tcBorders>
              <w:top w:val="single" w:sz="4" w:space="0" w:color="auto"/>
            </w:tcBorders>
            <w:hideMark/>
          </w:tcPr>
          <w:p w14:paraId="017573F1"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Distance (km)</w:t>
            </w:r>
          </w:p>
        </w:tc>
        <w:tc>
          <w:tcPr>
            <w:tcW w:w="1346" w:type="dxa"/>
            <w:tcBorders>
              <w:top w:val="single" w:sz="4" w:space="0" w:color="auto"/>
            </w:tcBorders>
            <w:hideMark/>
          </w:tcPr>
          <w:p w14:paraId="11ED902A"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245</w:t>
            </w:r>
          </w:p>
        </w:tc>
        <w:tc>
          <w:tcPr>
            <w:tcW w:w="1347" w:type="dxa"/>
            <w:tcBorders>
              <w:top w:val="single" w:sz="4" w:space="0" w:color="auto"/>
            </w:tcBorders>
            <w:hideMark/>
          </w:tcPr>
          <w:p w14:paraId="61C043CB"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6" w:type="dxa"/>
            <w:tcBorders>
              <w:top w:val="single" w:sz="4" w:space="0" w:color="auto"/>
            </w:tcBorders>
            <w:hideMark/>
          </w:tcPr>
          <w:p w14:paraId="27F5B25B"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7" w:type="dxa"/>
            <w:tcBorders>
              <w:top w:val="single" w:sz="4" w:space="0" w:color="auto"/>
            </w:tcBorders>
            <w:hideMark/>
          </w:tcPr>
          <w:p w14:paraId="17C802A3" w14:textId="77777777" w:rsidR="002C4D05" w:rsidRPr="00A3254B" w:rsidRDefault="002C4D05" w:rsidP="00AA5D81">
            <w:pPr>
              <w:pStyle w:val="Tables"/>
              <w:jc w:val="center"/>
              <w:rPr>
                <w:rFonts w:ascii="Times New Roman" w:hAnsi="Times New Roman" w:cs="Times New Roman"/>
                <w:b/>
                <w:bCs/>
                <w:sz w:val="22"/>
                <w:szCs w:val="22"/>
              </w:rPr>
            </w:pPr>
          </w:p>
        </w:tc>
      </w:tr>
      <w:tr w:rsidR="002C4D05" w:rsidRPr="00A3254B" w14:paraId="5FDCECFB" w14:textId="77777777" w:rsidTr="002C4D05">
        <w:trPr>
          <w:trHeight w:val="340"/>
          <w:jc w:val="center"/>
        </w:trPr>
        <w:tc>
          <w:tcPr>
            <w:tcW w:w="1413" w:type="dxa"/>
            <w:vMerge/>
            <w:tcBorders>
              <w:top w:val="nil"/>
            </w:tcBorders>
            <w:hideMark/>
          </w:tcPr>
          <w:p w14:paraId="4D2CB261" w14:textId="77777777" w:rsidR="002C4D05" w:rsidRPr="00A3254B" w:rsidRDefault="002C4D05" w:rsidP="002C4D05">
            <w:pPr>
              <w:pStyle w:val="Tables"/>
              <w:rPr>
                <w:rFonts w:ascii="Times New Roman" w:hAnsi="Times New Roman" w:cs="Times New Roman"/>
                <w:sz w:val="22"/>
                <w:szCs w:val="22"/>
              </w:rPr>
            </w:pPr>
          </w:p>
        </w:tc>
        <w:tc>
          <w:tcPr>
            <w:tcW w:w="1559" w:type="dxa"/>
            <w:vMerge/>
            <w:tcBorders>
              <w:top w:val="nil"/>
            </w:tcBorders>
            <w:hideMark/>
          </w:tcPr>
          <w:p w14:paraId="46C40C07" w14:textId="77777777" w:rsidR="002C4D05" w:rsidRPr="00A3254B" w:rsidRDefault="002C4D05" w:rsidP="002C4D05">
            <w:pPr>
              <w:pStyle w:val="Tables"/>
              <w:rPr>
                <w:rFonts w:ascii="Times New Roman" w:hAnsi="Times New Roman" w:cs="Times New Roman"/>
                <w:sz w:val="22"/>
                <w:szCs w:val="22"/>
              </w:rPr>
            </w:pPr>
          </w:p>
        </w:tc>
        <w:tc>
          <w:tcPr>
            <w:tcW w:w="1843" w:type="dxa"/>
            <w:tcBorders>
              <w:top w:val="nil"/>
            </w:tcBorders>
            <w:hideMark/>
          </w:tcPr>
          <w:p w14:paraId="6A0E4BBF"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Outbound</w:t>
            </w:r>
          </w:p>
        </w:tc>
        <w:tc>
          <w:tcPr>
            <w:tcW w:w="1346" w:type="dxa"/>
            <w:tcBorders>
              <w:top w:val="nil"/>
            </w:tcBorders>
            <w:hideMark/>
          </w:tcPr>
          <w:p w14:paraId="417CCB1C" w14:textId="01B92B00" w:rsidR="002C4D05" w:rsidRPr="00A3254B" w:rsidRDefault="00034128"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61</w:t>
            </w:r>
          </w:p>
        </w:tc>
        <w:tc>
          <w:tcPr>
            <w:tcW w:w="1347" w:type="dxa"/>
            <w:tcBorders>
              <w:top w:val="nil"/>
            </w:tcBorders>
            <w:hideMark/>
          </w:tcPr>
          <w:p w14:paraId="6B88BA26"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6" w:type="dxa"/>
            <w:tcBorders>
              <w:top w:val="nil"/>
            </w:tcBorders>
            <w:hideMark/>
          </w:tcPr>
          <w:p w14:paraId="775A40DB"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7" w:type="dxa"/>
            <w:tcBorders>
              <w:top w:val="nil"/>
            </w:tcBorders>
            <w:hideMark/>
          </w:tcPr>
          <w:p w14:paraId="5C7717E7" w14:textId="77777777" w:rsidR="002C4D05" w:rsidRPr="00A3254B" w:rsidRDefault="002C4D05" w:rsidP="00AA5D81">
            <w:pPr>
              <w:pStyle w:val="Tables"/>
              <w:jc w:val="center"/>
              <w:rPr>
                <w:rFonts w:ascii="Times New Roman" w:hAnsi="Times New Roman" w:cs="Times New Roman"/>
                <w:b/>
                <w:bCs/>
                <w:sz w:val="22"/>
                <w:szCs w:val="22"/>
              </w:rPr>
            </w:pPr>
          </w:p>
        </w:tc>
      </w:tr>
      <w:tr w:rsidR="002C4D05" w:rsidRPr="00A3254B" w14:paraId="1C332DAD" w14:textId="77777777" w:rsidTr="002C4D05">
        <w:trPr>
          <w:trHeight w:val="340"/>
          <w:jc w:val="center"/>
        </w:trPr>
        <w:tc>
          <w:tcPr>
            <w:tcW w:w="1413" w:type="dxa"/>
            <w:vMerge/>
            <w:tcBorders>
              <w:top w:val="nil"/>
            </w:tcBorders>
            <w:hideMark/>
          </w:tcPr>
          <w:p w14:paraId="397C40E3" w14:textId="77777777" w:rsidR="002C4D05" w:rsidRPr="00A3254B" w:rsidRDefault="002C4D05" w:rsidP="002C4D05">
            <w:pPr>
              <w:pStyle w:val="Tables"/>
              <w:rPr>
                <w:rFonts w:ascii="Times New Roman" w:hAnsi="Times New Roman" w:cs="Times New Roman"/>
                <w:sz w:val="22"/>
                <w:szCs w:val="22"/>
              </w:rPr>
            </w:pPr>
          </w:p>
        </w:tc>
        <w:tc>
          <w:tcPr>
            <w:tcW w:w="1559" w:type="dxa"/>
            <w:vMerge/>
            <w:tcBorders>
              <w:top w:val="nil"/>
              <w:bottom w:val="single" w:sz="4" w:space="0" w:color="auto"/>
            </w:tcBorders>
            <w:hideMark/>
          </w:tcPr>
          <w:p w14:paraId="6ED206EC" w14:textId="77777777" w:rsidR="002C4D05" w:rsidRPr="00A3254B" w:rsidRDefault="002C4D05" w:rsidP="002C4D05">
            <w:pPr>
              <w:pStyle w:val="Tables"/>
              <w:rPr>
                <w:rFonts w:ascii="Times New Roman" w:hAnsi="Times New Roman" w:cs="Times New Roman"/>
                <w:sz w:val="22"/>
                <w:szCs w:val="22"/>
              </w:rPr>
            </w:pPr>
          </w:p>
        </w:tc>
        <w:tc>
          <w:tcPr>
            <w:tcW w:w="1843" w:type="dxa"/>
            <w:tcBorders>
              <w:top w:val="nil"/>
              <w:bottom w:val="single" w:sz="4" w:space="0" w:color="auto"/>
            </w:tcBorders>
            <w:hideMark/>
          </w:tcPr>
          <w:p w14:paraId="0A60905C"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Return</w:t>
            </w:r>
          </w:p>
        </w:tc>
        <w:tc>
          <w:tcPr>
            <w:tcW w:w="1346" w:type="dxa"/>
            <w:tcBorders>
              <w:top w:val="nil"/>
              <w:bottom w:val="single" w:sz="4" w:space="0" w:color="auto"/>
            </w:tcBorders>
            <w:hideMark/>
          </w:tcPr>
          <w:p w14:paraId="358EE03B" w14:textId="37B35E64" w:rsidR="002C4D05" w:rsidRPr="00A3254B" w:rsidRDefault="00034128"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8</w:t>
            </w:r>
          </w:p>
        </w:tc>
        <w:tc>
          <w:tcPr>
            <w:tcW w:w="1347" w:type="dxa"/>
            <w:tcBorders>
              <w:top w:val="nil"/>
              <w:bottom w:val="single" w:sz="4" w:space="0" w:color="auto"/>
            </w:tcBorders>
            <w:hideMark/>
          </w:tcPr>
          <w:p w14:paraId="453D03DC"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6" w:type="dxa"/>
            <w:tcBorders>
              <w:top w:val="nil"/>
              <w:bottom w:val="single" w:sz="4" w:space="0" w:color="auto"/>
            </w:tcBorders>
            <w:hideMark/>
          </w:tcPr>
          <w:p w14:paraId="50C9F340"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7" w:type="dxa"/>
            <w:tcBorders>
              <w:top w:val="nil"/>
              <w:bottom w:val="single" w:sz="4" w:space="0" w:color="auto"/>
            </w:tcBorders>
            <w:hideMark/>
          </w:tcPr>
          <w:p w14:paraId="6E85C067" w14:textId="7738EF6E" w:rsidR="002C4D05" w:rsidRPr="00A3254B" w:rsidRDefault="00FF661E" w:rsidP="00AA5D81">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70</w:t>
            </w:r>
          </w:p>
        </w:tc>
      </w:tr>
      <w:tr w:rsidR="002C4D05" w:rsidRPr="00A3254B" w14:paraId="7B513599" w14:textId="77777777" w:rsidTr="002C4D05">
        <w:trPr>
          <w:trHeight w:val="340"/>
          <w:jc w:val="center"/>
        </w:trPr>
        <w:tc>
          <w:tcPr>
            <w:tcW w:w="1413" w:type="dxa"/>
            <w:vMerge/>
            <w:tcBorders>
              <w:top w:val="nil"/>
            </w:tcBorders>
            <w:hideMark/>
          </w:tcPr>
          <w:p w14:paraId="726BFBDE" w14:textId="77777777" w:rsidR="002C4D05" w:rsidRPr="00A3254B" w:rsidRDefault="002C4D05" w:rsidP="002C4D05">
            <w:pPr>
              <w:pStyle w:val="Tables"/>
              <w:rPr>
                <w:rFonts w:ascii="Times New Roman" w:hAnsi="Times New Roman" w:cs="Times New Roman"/>
                <w:sz w:val="22"/>
                <w:szCs w:val="22"/>
              </w:rPr>
            </w:pPr>
          </w:p>
        </w:tc>
        <w:tc>
          <w:tcPr>
            <w:tcW w:w="1559" w:type="dxa"/>
            <w:vMerge w:val="restart"/>
            <w:tcBorders>
              <w:top w:val="single" w:sz="4" w:space="0" w:color="auto"/>
            </w:tcBorders>
            <w:hideMark/>
          </w:tcPr>
          <w:p w14:paraId="33AA726E"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Modena, IT</w:t>
            </w:r>
          </w:p>
        </w:tc>
        <w:tc>
          <w:tcPr>
            <w:tcW w:w="1843" w:type="dxa"/>
            <w:tcBorders>
              <w:top w:val="single" w:sz="4" w:space="0" w:color="auto"/>
            </w:tcBorders>
            <w:hideMark/>
          </w:tcPr>
          <w:p w14:paraId="2CF4A65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Distance (km)</w:t>
            </w:r>
          </w:p>
        </w:tc>
        <w:tc>
          <w:tcPr>
            <w:tcW w:w="1346" w:type="dxa"/>
            <w:tcBorders>
              <w:top w:val="single" w:sz="4" w:space="0" w:color="auto"/>
            </w:tcBorders>
            <w:hideMark/>
          </w:tcPr>
          <w:p w14:paraId="409D991E"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1,300</w:t>
            </w:r>
          </w:p>
        </w:tc>
        <w:tc>
          <w:tcPr>
            <w:tcW w:w="1347" w:type="dxa"/>
            <w:tcBorders>
              <w:top w:val="single" w:sz="4" w:space="0" w:color="auto"/>
            </w:tcBorders>
            <w:hideMark/>
          </w:tcPr>
          <w:p w14:paraId="7907DB01"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6" w:type="dxa"/>
            <w:tcBorders>
              <w:top w:val="single" w:sz="4" w:space="0" w:color="auto"/>
            </w:tcBorders>
            <w:hideMark/>
          </w:tcPr>
          <w:p w14:paraId="3D699DAA"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7" w:type="dxa"/>
            <w:tcBorders>
              <w:top w:val="single" w:sz="4" w:space="0" w:color="auto"/>
            </w:tcBorders>
            <w:hideMark/>
          </w:tcPr>
          <w:p w14:paraId="17D2569B" w14:textId="77777777" w:rsidR="002C4D05" w:rsidRPr="00A3254B" w:rsidRDefault="002C4D05" w:rsidP="00AA5D81">
            <w:pPr>
              <w:pStyle w:val="Tables"/>
              <w:jc w:val="center"/>
              <w:rPr>
                <w:rFonts w:ascii="Times New Roman" w:hAnsi="Times New Roman" w:cs="Times New Roman"/>
                <w:b/>
                <w:bCs/>
                <w:sz w:val="22"/>
                <w:szCs w:val="22"/>
              </w:rPr>
            </w:pPr>
          </w:p>
        </w:tc>
      </w:tr>
      <w:tr w:rsidR="002C4D05" w:rsidRPr="00A3254B" w14:paraId="3237CA2C" w14:textId="77777777" w:rsidTr="002C4D05">
        <w:trPr>
          <w:trHeight w:val="340"/>
          <w:jc w:val="center"/>
        </w:trPr>
        <w:tc>
          <w:tcPr>
            <w:tcW w:w="1413" w:type="dxa"/>
            <w:vMerge/>
            <w:tcBorders>
              <w:top w:val="nil"/>
            </w:tcBorders>
            <w:hideMark/>
          </w:tcPr>
          <w:p w14:paraId="75821EBF" w14:textId="77777777" w:rsidR="002C4D05" w:rsidRPr="00A3254B" w:rsidRDefault="002C4D05" w:rsidP="002C4D05">
            <w:pPr>
              <w:pStyle w:val="Tables"/>
              <w:rPr>
                <w:rFonts w:ascii="Times New Roman" w:hAnsi="Times New Roman" w:cs="Times New Roman"/>
                <w:sz w:val="22"/>
                <w:szCs w:val="22"/>
              </w:rPr>
            </w:pPr>
          </w:p>
        </w:tc>
        <w:tc>
          <w:tcPr>
            <w:tcW w:w="1559" w:type="dxa"/>
            <w:vMerge/>
            <w:tcBorders>
              <w:top w:val="nil"/>
            </w:tcBorders>
            <w:hideMark/>
          </w:tcPr>
          <w:p w14:paraId="1BE28272" w14:textId="77777777" w:rsidR="002C4D05" w:rsidRPr="00A3254B" w:rsidRDefault="002C4D05" w:rsidP="002C4D05">
            <w:pPr>
              <w:pStyle w:val="Tables"/>
              <w:rPr>
                <w:rFonts w:ascii="Times New Roman" w:hAnsi="Times New Roman" w:cs="Times New Roman"/>
                <w:sz w:val="22"/>
                <w:szCs w:val="22"/>
              </w:rPr>
            </w:pPr>
          </w:p>
        </w:tc>
        <w:tc>
          <w:tcPr>
            <w:tcW w:w="1843" w:type="dxa"/>
            <w:tcBorders>
              <w:top w:val="nil"/>
            </w:tcBorders>
            <w:hideMark/>
          </w:tcPr>
          <w:p w14:paraId="5BB30908"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Outbound</w:t>
            </w:r>
          </w:p>
        </w:tc>
        <w:tc>
          <w:tcPr>
            <w:tcW w:w="1346" w:type="dxa"/>
            <w:tcBorders>
              <w:top w:val="nil"/>
            </w:tcBorders>
            <w:hideMark/>
          </w:tcPr>
          <w:p w14:paraId="7E6E6BE4" w14:textId="5E463C48"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326</w:t>
            </w:r>
          </w:p>
        </w:tc>
        <w:tc>
          <w:tcPr>
            <w:tcW w:w="1347" w:type="dxa"/>
            <w:tcBorders>
              <w:top w:val="nil"/>
            </w:tcBorders>
            <w:hideMark/>
          </w:tcPr>
          <w:p w14:paraId="6D2E10EC"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6" w:type="dxa"/>
            <w:tcBorders>
              <w:top w:val="nil"/>
            </w:tcBorders>
            <w:hideMark/>
          </w:tcPr>
          <w:p w14:paraId="1B4C1AC2"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7" w:type="dxa"/>
            <w:tcBorders>
              <w:top w:val="nil"/>
            </w:tcBorders>
          </w:tcPr>
          <w:p w14:paraId="51AB430A" w14:textId="77777777" w:rsidR="002C4D05" w:rsidRPr="00A3254B" w:rsidRDefault="002C4D05" w:rsidP="00AA5D81">
            <w:pPr>
              <w:pStyle w:val="Tables"/>
              <w:jc w:val="center"/>
              <w:rPr>
                <w:rFonts w:ascii="Times New Roman" w:hAnsi="Times New Roman" w:cs="Times New Roman"/>
                <w:b/>
                <w:bCs/>
                <w:sz w:val="22"/>
                <w:szCs w:val="22"/>
              </w:rPr>
            </w:pPr>
          </w:p>
        </w:tc>
      </w:tr>
      <w:tr w:rsidR="002C4D05" w:rsidRPr="00A3254B" w14:paraId="257FBD2E" w14:textId="77777777" w:rsidTr="002C4D05">
        <w:trPr>
          <w:trHeight w:val="340"/>
          <w:jc w:val="center"/>
        </w:trPr>
        <w:tc>
          <w:tcPr>
            <w:tcW w:w="1413" w:type="dxa"/>
            <w:vMerge/>
            <w:tcBorders>
              <w:top w:val="nil"/>
            </w:tcBorders>
            <w:hideMark/>
          </w:tcPr>
          <w:p w14:paraId="2153D746" w14:textId="77777777" w:rsidR="002C4D05" w:rsidRPr="00A3254B" w:rsidRDefault="002C4D05" w:rsidP="002C4D05">
            <w:pPr>
              <w:pStyle w:val="Tables"/>
              <w:rPr>
                <w:rFonts w:ascii="Times New Roman" w:hAnsi="Times New Roman" w:cs="Times New Roman"/>
                <w:sz w:val="22"/>
                <w:szCs w:val="22"/>
              </w:rPr>
            </w:pPr>
          </w:p>
        </w:tc>
        <w:tc>
          <w:tcPr>
            <w:tcW w:w="1559" w:type="dxa"/>
            <w:vMerge/>
            <w:tcBorders>
              <w:top w:val="nil"/>
              <w:bottom w:val="single" w:sz="4" w:space="0" w:color="auto"/>
            </w:tcBorders>
            <w:hideMark/>
          </w:tcPr>
          <w:p w14:paraId="28765161" w14:textId="77777777" w:rsidR="002C4D05" w:rsidRPr="00A3254B" w:rsidRDefault="002C4D05" w:rsidP="002C4D05">
            <w:pPr>
              <w:pStyle w:val="Tables"/>
              <w:rPr>
                <w:rFonts w:ascii="Times New Roman" w:hAnsi="Times New Roman" w:cs="Times New Roman"/>
                <w:sz w:val="22"/>
                <w:szCs w:val="22"/>
              </w:rPr>
            </w:pPr>
          </w:p>
        </w:tc>
        <w:tc>
          <w:tcPr>
            <w:tcW w:w="1843" w:type="dxa"/>
            <w:tcBorders>
              <w:top w:val="nil"/>
              <w:bottom w:val="single" w:sz="4" w:space="0" w:color="auto"/>
            </w:tcBorders>
            <w:hideMark/>
          </w:tcPr>
          <w:p w14:paraId="5E1CAB8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Return</w:t>
            </w:r>
          </w:p>
        </w:tc>
        <w:tc>
          <w:tcPr>
            <w:tcW w:w="1346" w:type="dxa"/>
            <w:tcBorders>
              <w:top w:val="nil"/>
              <w:bottom w:val="single" w:sz="4" w:space="0" w:color="auto"/>
            </w:tcBorders>
            <w:hideMark/>
          </w:tcPr>
          <w:p w14:paraId="0CECA00D" w14:textId="47837098"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43</w:t>
            </w:r>
          </w:p>
        </w:tc>
        <w:tc>
          <w:tcPr>
            <w:tcW w:w="1347" w:type="dxa"/>
            <w:tcBorders>
              <w:top w:val="nil"/>
              <w:bottom w:val="single" w:sz="4" w:space="0" w:color="auto"/>
            </w:tcBorders>
            <w:hideMark/>
          </w:tcPr>
          <w:p w14:paraId="6CC4D5EE"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6" w:type="dxa"/>
            <w:tcBorders>
              <w:top w:val="nil"/>
              <w:bottom w:val="single" w:sz="4" w:space="0" w:color="auto"/>
            </w:tcBorders>
            <w:hideMark/>
          </w:tcPr>
          <w:p w14:paraId="5650090A"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1347" w:type="dxa"/>
            <w:tcBorders>
              <w:top w:val="nil"/>
              <w:bottom w:val="single" w:sz="4" w:space="0" w:color="auto"/>
            </w:tcBorders>
            <w:hideMark/>
          </w:tcPr>
          <w:p w14:paraId="5777AEF4" w14:textId="18835A47" w:rsidR="002C4D05" w:rsidRPr="00A3254B" w:rsidRDefault="00FF661E" w:rsidP="00AA5D81">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369</w:t>
            </w:r>
          </w:p>
        </w:tc>
      </w:tr>
      <w:tr w:rsidR="002C4D05" w:rsidRPr="00A3254B" w14:paraId="55754659" w14:textId="77777777" w:rsidTr="002C4D05">
        <w:trPr>
          <w:trHeight w:val="340"/>
          <w:jc w:val="center"/>
        </w:trPr>
        <w:tc>
          <w:tcPr>
            <w:tcW w:w="1413" w:type="dxa"/>
            <w:vMerge/>
            <w:tcBorders>
              <w:top w:val="nil"/>
            </w:tcBorders>
            <w:hideMark/>
          </w:tcPr>
          <w:p w14:paraId="30894ED3" w14:textId="77777777" w:rsidR="002C4D05" w:rsidRPr="00A3254B" w:rsidRDefault="002C4D05" w:rsidP="002C4D05">
            <w:pPr>
              <w:pStyle w:val="Tables"/>
              <w:rPr>
                <w:rFonts w:ascii="Times New Roman" w:hAnsi="Times New Roman" w:cs="Times New Roman"/>
                <w:sz w:val="22"/>
                <w:szCs w:val="22"/>
              </w:rPr>
            </w:pPr>
          </w:p>
        </w:tc>
        <w:tc>
          <w:tcPr>
            <w:tcW w:w="1559" w:type="dxa"/>
            <w:vMerge w:val="restart"/>
            <w:tcBorders>
              <w:top w:val="single" w:sz="4" w:space="0" w:color="auto"/>
            </w:tcBorders>
            <w:hideMark/>
          </w:tcPr>
          <w:p w14:paraId="1EA1C893"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Nairobi, KE</w:t>
            </w:r>
          </w:p>
        </w:tc>
        <w:tc>
          <w:tcPr>
            <w:tcW w:w="1843" w:type="dxa"/>
            <w:tcBorders>
              <w:top w:val="single" w:sz="4" w:space="0" w:color="auto"/>
            </w:tcBorders>
            <w:hideMark/>
          </w:tcPr>
          <w:p w14:paraId="3F9873AA"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Distance (km)</w:t>
            </w:r>
          </w:p>
        </w:tc>
        <w:tc>
          <w:tcPr>
            <w:tcW w:w="1346" w:type="dxa"/>
            <w:tcBorders>
              <w:top w:val="single" w:sz="4" w:space="0" w:color="auto"/>
            </w:tcBorders>
            <w:hideMark/>
          </w:tcPr>
          <w:p w14:paraId="569A0671"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120</w:t>
            </w:r>
          </w:p>
        </w:tc>
        <w:tc>
          <w:tcPr>
            <w:tcW w:w="1347" w:type="dxa"/>
            <w:tcBorders>
              <w:top w:val="single" w:sz="4" w:space="0" w:color="auto"/>
            </w:tcBorders>
            <w:hideMark/>
          </w:tcPr>
          <w:p w14:paraId="6DF5F40A"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12,000</w:t>
            </w:r>
          </w:p>
        </w:tc>
        <w:tc>
          <w:tcPr>
            <w:tcW w:w="1346" w:type="dxa"/>
            <w:tcBorders>
              <w:top w:val="single" w:sz="4" w:space="0" w:color="auto"/>
            </w:tcBorders>
            <w:hideMark/>
          </w:tcPr>
          <w:p w14:paraId="0FA01F6B"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480</w:t>
            </w:r>
          </w:p>
        </w:tc>
        <w:tc>
          <w:tcPr>
            <w:tcW w:w="1347" w:type="dxa"/>
            <w:tcBorders>
              <w:top w:val="single" w:sz="4" w:space="0" w:color="auto"/>
            </w:tcBorders>
            <w:hideMark/>
          </w:tcPr>
          <w:p w14:paraId="0CE2020C" w14:textId="77777777" w:rsidR="002C4D05" w:rsidRPr="00A3254B" w:rsidRDefault="002C4D05" w:rsidP="00AA5D81">
            <w:pPr>
              <w:pStyle w:val="Tables"/>
              <w:jc w:val="center"/>
              <w:rPr>
                <w:rFonts w:ascii="Times New Roman" w:hAnsi="Times New Roman" w:cs="Times New Roman"/>
                <w:b/>
                <w:bCs/>
                <w:sz w:val="22"/>
                <w:szCs w:val="22"/>
              </w:rPr>
            </w:pPr>
          </w:p>
        </w:tc>
      </w:tr>
      <w:tr w:rsidR="002C4D05" w:rsidRPr="00A3254B" w14:paraId="7F909C3E" w14:textId="77777777" w:rsidTr="002C4D05">
        <w:trPr>
          <w:trHeight w:val="340"/>
          <w:jc w:val="center"/>
        </w:trPr>
        <w:tc>
          <w:tcPr>
            <w:tcW w:w="1413" w:type="dxa"/>
            <w:vMerge/>
            <w:tcBorders>
              <w:top w:val="nil"/>
            </w:tcBorders>
            <w:hideMark/>
          </w:tcPr>
          <w:p w14:paraId="0F18A2D2" w14:textId="77777777" w:rsidR="002C4D05" w:rsidRPr="00A3254B" w:rsidRDefault="002C4D05" w:rsidP="002C4D05">
            <w:pPr>
              <w:pStyle w:val="Tables"/>
              <w:rPr>
                <w:rFonts w:ascii="Times New Roman" w:hAnsi="Times New Roman" w:cs="Times New Roman"/>
                <w:sz w:val="22"/>
                <w:szCs w:val="22"/>
              </w:rPr>
            </w:pPr>
          </w:p>
        </w:tc>
        <w:tc>
          <w:tcPr>
            <w:tcW w:w="1559" w:type="dxa"/>
            <w:vMerge/>
            <w:tcBorders>
              <w:top w:val="nil"/>
            </w:tcBorders>
            <w:hideMark/>
          </w:tcPr>
          <w:p w14:paraId="3F2B07A3" w14:textId="77777777" w:rsidR="002C4D05" w:rsidRPr="00A3254B" w:rsidRDefault="002C4D05" w:rsidP="002C4D05">
            <w:pPr>
              <w:pStyle w:val="Tables"/>
              <w:rPr>
                <w:rFonts w:ascii="Times New Roman" w:hAnsi="Times New Roman" w:cs="Times New Roman"/>
                <w:sz w:val="22"/>
                <w:szCs w:val="22"/>
              </w:rPr>
            </w:pPr>
          </w:p>
        </w:tc>
        <w:tc>
          <w:tcPr>
            <w:tcW w:w="1843" w:type="dxa"/>
            <w:tcBorders>
              <w:top w:val="nil"/>
            </w:tcBorders>
            <w:hideMark/>
          </w:tcPr>
          <w:p w14:paraId="70D0DEA4"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Outbound</w:t>
            </w:r>
          </w:p>
        </w:tc>
        <w:tc>
          <w:tcPr>
            <w:tcW w:w="1346" w:type="dxa"/>
            <w:tcBorders>
              <w:top w:val="nil"/>
            </w:tcBorders>
            <w:hideMark/>
          </w:tcPr>
          <w:p w14:paraId="17FA1F09" w14:textId="022B0E38"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30</w:t>
            </w:r>
          </w:p>
        </w:tc>
        <w:tc>
          <w:tcPr>
            <w:tcW w:w="1347" w:type="dxa"/>
            <w:tcBorders>
              <w:top w:val="nil"/>
            </w:tcBorders>
            <w:hideMark/>
          </w:tcPr>
          <w:p w14:paraId="71854D7F" w14:textId="48CD2534"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3,005</w:t>
            </w:r>
          </w:p>
        </w:tc>
        <w:tc>
          <w:tcPr>
            <w:tcW w:w="1346" w:type="dxa"/>
            <w:tcBorders>
              <w:top w:val="nil"/>
            </w:tcBorders>
            <w:hideMark/>
          </w:tcPr>
          <w:p w14:paraId="21FAE7F1" w14:textId="011911D7"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120</w:t>
            </w:r>
          </w:p>
        </w:tc>
        <w:tc>
          <w:tcPr>
            <w:tcW w:w="1347" w:type="dxa"/>
            <w:tcBorders>
              <w:top w:val="nil"/>
            </w:tcBorders>
            <w:hideMark/>
          </w:tcPr>
          <w:p w14:paraId="31A0C41F" w14:textId="77777777" w:rsidR="002C4D05" w:rsidRPr="00A3254B" w:rsidRDefault="002C4D05" w:rsidP="00AA5D81">
            <w:pPr>
              <w:pStyle w:val="Tables"/>
              <w:jc w:val="center"/>
              <w:rPr>
                <w:rFonts w:ascii="Times New Roman" w:hAnsi="Times New Roman" w:cs="Times New Roman"/>
                <w:b/>
                <w:bCs/>
                <w:sz w:val="22"/>
                <w:szCs w:val="22"/>
              </w:rPr>
            </w:pPr>
          </w:p>
        </w:tc>
      </w:tr>
      <w:tr w:rsidR="002C4D05" w:rsidRPr="00A3254B" w14:paraId="1D9A4F98" w14:textId="77777777" w:rsidTr="002C4D05">
        <w:trPr>
          <w:trHeight w:val="340"/>
          <w:jc w:val="center"/>
        </w:trPr>
        <w:tc>
          <w:tcPr>
            <w:tcW w:w="1413" w:type="dxa"/>
            <w:vMerge/>
            <w:tcBorders>
              <w:top w:val="nil"/>
            </w:tcBorders>
            <w:hideMark/>
          </w:tcPr>
          <w:p w14:paraId="69C7058F" w14:textId="77777777" w:rsidR="002C4D05" w:rsidRPr="00A3254B" w:rsidRDefault="002C4D05" w:rsidP="002C4D05">
            <w:pPr>
              <w:pStyle w:val="Tables"/>
              <w:rPr>
                <w:rFonts w:ascii="Times New Roman" w:hAnsi="Times New Roman" w:cs="Times New Roman"/>
                <w:sz w:val="22"/>
                <w:szCs w:val="22"/>
              </w:rPr>
            </w:pPr>
          </w:p>
        </w:tc>
        <w:tc>
          <w:tcPr>
            <w:tcW w:w="1559" w:type="dxa"/>
            <w:vMerge/>
            <w:tcBorders>
              <w:top w:val="nil"/>
              <w:bottom w:val="single" w:sz="4" w:space="0" w:color="auto"/>
            </w:tcBorders>
            <w:hideMark/>
          </w:tcPr>
          <w:p w14:paraId="132D35B7" w14:textId="77777777" w:rsidR="002C4D05" w:rsidRPr="00A3254B" w:rsidRDefault="002C4D05" w:rsidP="002C4D05">
            <w:pPr>
              <w:pStyle w:val="Tables"/>
              <w:rPr>
                <w:rFonts w:ascii="Times New Roman" w:hAnsi="Times New Roman" w:cs="Times New Roman"/>
                <w:sz w:val="22"/>
                <w:szCs w:val="22"/>
              </w:rPr>
            </w:pPr>
          </w:p>
        </w:tc>
        <w:tc>
          <w:tcPr>
            <w:tcW w:w="1843" w:type="dxa"/>
            <w:tcBorders>
              <w:top w:val="nil"/>
              <w:bottom w:val="single" w:sz="4" w:space="0" w:color="auto"/>
            </w:tcBorders>
            <w:hideMark/>
          </w:tcPr>
          <w:p w14:paraId="48725D22"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Return</w:t>
            </w:r>
          </w:p>
        </w:tc>
        <w:tc>
          <w:tcPr>
            <w:tcW w:w="1346" w:type="dxa"/>
            <w:tcBorders>
              <w:top w:val="nil"/>
              <w:bottom w:val="single" w:sz="4" w:space="0" w:color="auto"/>
            </w:tcBorders>
            <w:hideMark/>
          </w:tcPr>
          <w:p w14:paraId="666BCF45" w14:textId="39CE1656"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4</w:t>
            </w:r>
          </w:p>
        </w:tc>
        <w:tc>
          <w:tcPr>
            <w:tcW w:w="1347" w:type="dxa"/>
            <w:tcBorders>
              <w:top w:val="nil"/>
              <w:bottom w:val="single" w:sz="4" w:space="0" w:color="auto"/>
            </w:tcBorders>
            <w:hideMark/>
          </w:tcPr>
          <w:p w14:paraId="50FB75D0" w14:textId="323BA1AF"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398</w:t>
            </w:r>
          </w:p>
        </w:tc>
        <w:tc>
          <w:tcPr>
            <w:tcW w:w="1346" w:type="dxa"/>
            <w:tcBorders>
              <w:top w:val="nil"/>
              <w:bottom w:val="single" w:sz="4" w:space="0" w:color="auto"/>
            </w:tcBorders>
            <w:hideMark/>
          </w:tcPr>
          <w:p w14:paraId="59E38E0B" w14:textId="34B67D9B"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16</w:t>
            </w:r>
          </w:p>
        </w:tc>
        <w:tc>
          <w:tcPr>
            <w:tcW w:w="1347" w:type="dxa"/>
            <w:tcBorders>
              <w:top w:val="nil"/>
              <w:bottom w:val="single" w:sz="4" w:space="0" w:color="auto"/>
            </w:tcBorders>
            <w:hideMark/>
          </w:tcPr>
          <w:p w14:paraId="09CD21E7" w14:textId="57FD84A4" w:rsidR="002C4D05" w:rsidRPr="00A3254B" w:rsidRDefault="00FF661E" w:rsidP="00AA5D81">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3,573</w:t>
            </w:r>
          </w:p>
        </w:tc>
      </w:tr>
      <w:tr w:rsidR="002C4D05" w:rsidRPr="00A3254B" w14:paraId="4026A6B6" w14:textId="77777777" w:rsidTr="002C4D05">
        <w:trPr>
          <w:trHeight w:val="340"/>
          <w:jc w:val="center"/>
        </w:trPr>
        <w:tc>
          <w:tcPr>
            <w:tcW w:w="1413" w:type="dxa"/>
            <w:vMerge/>
            <w:tcBorders>
              <w:top w:val="nil"/>
            </w:tcBorders>
            <w:hideMark/>
          </w:tcPr>
          <w:p w14:paraId="43EC484B" w14:textId="77777777" w:rsidR="002C4D05" w:rsidRPr="00A3254B" w:rsidRDefault="002C4D05" w:rsidP="002C4D05">
            <w:pPr>
              <w:pStyle w:val="Tables"/>
              <w:rPr>
                <w:rFonts w:ascii="Times New Roman" w:hAnsi="Times New Roman" w:cs="Times New Roman"/>
                <w:sz w:val="22"/>
                <w:szCs w:val="22"/>
              </w:rPr>
            </w:pPr>
          </w:p>
        </w:tc>
        <w:tc>
          <w:tcPr>
            <w:tcW w:w="1559" w:type="dxa"/>
            <w:vMerge w:val="restart"/>
            <w:tcBorders>
              <w:top w:val="single" w:sz="4" w:space="0" w:color="auto"/>
            </w:tcBorders>
            <w:hideMark/>
          </w:tcPr>
          <w:p w14:paraId="5A9E496D"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Manila, PH</w:t>
            </w:r>
          </w:p>
        </w:tc>
        <w:tc>
          <w:tcPr>
            <w:tcW w:w="1843" w:type="dxa"/>
            <w:tcBorders>
              <w:top w:val="single" w:sz="4" w:space="0" w:color="auto"/>
            </w:tcBorders>
            <w:hideMark/>
          </w:tcPr>
          <w:p w14:paraId="0573AED2"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Distance (km)</w:t>
            </w:r>
          </w:p>
        </w:tc>
        <w:tc>
          <w:tcPr>
            <w:tcW w:w="1346" w:type="dxa"/>
            <w:tcBorders>
              <w:top w:val="single" w:sz="4" w:space="0" w:color="auto"/>
            </w:tcBorders>
            <w:hideMark/>
          </w:tcPr>
          <w:p w14:paraId="4206680F"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120</w:t>
            </w:r>
          </w:p>
        </w:tc>
        <w:tc>
          <w:tcPr>
            <w:tcW w:w="1347" w:type="dxa"/>
            <w:tcBorders>
              <w:top w:val="single" w:sz="4" w:space="0" w:color="auto"/>
            </w:tcBorders>
            <w:hideMark/>
          </w:tcPr>
          <w:p w14:paraId="0AD2E304"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18,200</w:t>
            </w:r>
          </w:p>
        </w:tc>
        <w:tc>
          <w:tcPr>
            <w:tcW w:w="1346" w:type="dxa"/>
            <w:tcBorders>
              <w:top w:val="single" w:sz="4" w:space="0" w:color="auto"/>
            </w:tcBorders>
            <w:hideMark/>
          </w:tcPr>
          <w:p w14:paraId="575BC294" w14:textId="77777777" w:rsidR="002C4D05" w:rsidRPr="00A3254B" w:rsidRDefault="002C4D05" w:rsidP="00FF661E">
            <w:pPr>
              <w:pStyle w:val="Tables"/>
              <w:jc w:val="center"/>
              <w:rPr>
                <w:rFonts w:ascii="Times New Roman" w:hAnsi="Times New Roman" w:cs="Times New Roman"/>
                <w:sz w:val="22"/>
                <w:szCs w:val="22"/>
              </w:rPr>
            </w:pPr>
            <w:r w:rsidRPr="00A3254B">
              <w:rPr>
                <w:rFonts w:ascii="Times New Roman" w:hAnsi="Times New Roman" w:cs="Times New Roman"/>
                <w:sz w:val="22"/>
                <w:szCs w:val="22"/>
              </w:rPr>
              <w:t>4</w:t>
            </w:r>
          </w:p>
        </w:tc>
        <w:tc>
          <w:tcPr>
            <w:tcW w:w="1347" w:type="dxa"/>
            <w:tcBorders>
              <w:top w:val="single" w:sz="4" w:space="0" w:color="auto"/>
            </w:tcBorders>
            <w:hideMark/>
          </w:tcPr>
          <w:p w14:paraId="76449575" w14:textId="77777777" w:rsidR="002C4D05" w:rsidRPr="00A3254B" w:rsidRDefault="002C4D05" w:rsidP="00AA5D81">
            <w:pPr>
              <w:pStyle w:val="Tables"/>
              <w:jc w:val="center"/>
              <w:rPr>
                <w:rFonts w:ascii="Times New Roman" w:hAnsi="Times New Roman" w:cs="Times New Roman"/>
                <w:b/>
                <w:bCs/>
                <w:sz w:val="22"/>
                <w:szCs w:val="22"/>
              </w:rPr>
            </w:pPr>
          </w:p>
        </w:tc>
      </w:tr>
      <w:tr w:rsidR="002C4D05" w:rsidRPr="00A3254B" w14:paraId="4D04FC44" w14:textId="77777777" w:rsidTr="002C4D05">
        <w:trPr>
          <w:trHeight w:val="340"/>
          <w:jc w:val="center"/>
        </w:trPr>
        <w:tc>
          <w:tcPr>
            <w:tcW w:w="1413" w:type="dxa"/>
            <w:vMerge/>
            <w:tcBorders>
              <w:top w:val="nil"/>
            </w:tcBorders>
            <w:hideMark/>
          </w:tcPr>
          <w:p w14:paraId="25D65BAD" w14:textId="77777777" w:rsidR="002C4D05" w:rsidRPr="00A3254B" w:rsidRDefault="002C4D05" w:rsidP="002C4D05">
            <w:pPr>
              <w:pStyle w:val="Tables"/>
              <w:rPr>
                <w:rFonts w:ascii="Times New Roman" w:hAnsi="Times New Roman" w:cs="Times New Roman"/>
                <w:sz w:val="22"/>
                <w:szCs w:val="22"/>
              </w:rPr>
            </w:pPr>
          </w:p>
        </w:tc>
        <w:tc>
          <w:tcPr>
            <w:tcW w:w="1559" w:type="dxa"/>
            <w:vMerge/>
            <w:tcBorders>
              <w:top w:val="nil"/>
            </w:tcBorders>
            <w:hideMark/>
          </w:tcPr>
          <w:p w14:paraId="2B87C13C" w14:textId="77777777" w:rsidR="002C4D05" w:rsidRPr="00A3254B" w:rsidRDefault="002C4D05" w:rsidP="002C4D05">
            <w:pPr>
              <w:pStyle w:val="Tables"/>
              <w:rPr>
                <w:rFonts w:ascii="Times New Roman" w:hAnsi="Times New Roman" w:cs="Times New Roman"/>
                <w:sz w:val="22"/>
                <w:szCs w:val="22"/>
              </w:rPr>
            </w:pPr>
          </w:p>
        </w:tc>
        <w:tc>
          <w:tcPr>
            <w:tcW w:w="1843" w:type="dxa"/>
            <w:tcBorders>
              <w:top w:val="nil"/>
            </w:tcBorders>
            <w:hideMark/>
          </w:tcPr>
          <w:p w14:paraId="120CD5EB"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Outbound</w:t>
            </w:r>
          </w:p>
        </w:tc>
        <w:tc>
          <w:tcPr>
            <w:tcW w:w="1346" w:type="dxa"/>
            <w:tcBorders>
              <w:top w:val="nil"/>
            </w:tcBorders>
            <w:hideMark/>
          </w:tcPr>
          <w:p w14:paraId="117757EA" w14:textId="33D65F8C"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30</w:t>
            </w:r>
          </w:p>
        </w:tc>
        <w:tc>
          <w:tcPr>
            <w:tcW w:w="1347" w:type="dxa"/>
            <w:tcBorders>
              <w:top w:val="nil"/>
            </w:tcBorders>
            <w:hideMark/>
          </w:tcPr>
          <w:p w14:paraId="2A7460AF" w14:textId="421C3AC7"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4,557</w:t>
            </w:r>
          </w:p>
        </w:tc>
        <w:tc>
          <w:tcPr>
            <w:tcW w:w="1346" w:type="dxa"/>
            <w:tcBorders>
              <w:top w:val="nil"/>
            </w:tcBorders>
            <w:hideMark/>
          </w:tcPr>
          <w:p w14:paraId="4DADE7A6" w14:textId="5007B19E"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1</w:t>
            </w:r>
          </w:p>
        </w:tc>
        <w:tc>
          <w:tcPr>
            <w:tcW w:w="1347" w:type="dxa"/>
            <w:tcBorders>
              <w:top w:val="nil"/>
            </w:tcBorders>
            <w:hideMark/>
          </w:tcPr>
          <w:p w14:paraId="239CAF7C" w14:textId="77777777" w:rsidR="002C4D05" w:rsidRPr="00A3254B" w:rsidRDefault="002C4D05" w:rsidP="00AA5D81">
            <w:pPr>
              <w:pStyle w:val="Tables"/>
              <w:jc w:val="center"/>
              <w:rPr>
                <w:rFonts w:ascii="Times New Roman" w:hAnsi="Times New Roman" w:cs="Times New Roman"/>
                <w:b/>
                <w:bCs/>
                <w:sz w:val="22"/>
                <w:szCs w:val="22"/>
              </w:rPr>
            </w:pPr>
          </w:p>
        </w:tc>
      </w:tr>
      <w:tr w:rsidR="002C4D05" w:rsidRPr="00A3254B" w14:paraId="197C295A" w14:textId="77777777" w:rsidTr="002C4D05">
        <w:trPr>
          <w:trHeight w:val="340"/>
          <w:jc w:val="center"/>
        </w:trPr>
        <w:tc>
          <w:tcPr>
            <w:tcW w:w="1413" w:type="dxa"/>
            <w:vMerge/>
            <w:tcBorders>
              <w:top w:val="nil"/>
              <w:bottom w:val="single" w:sz="4" w:space="0" w:color="auto"/>
            </w:tcBorders>
            <w:hideMark/>
          </w:tcPr>
          <w:p w14:paraId="534E9CD6" w14:textId="77777777" w:rsidR="002C4D05" w:rsidRPr="00A3254B" w:rsidRDefault="002C4D05" w:rsidP="002C4D05">
            <w:pPr>
              <w:pStyle w:val="Tables"/>
              <w:rPr>
                <w:rFonts w:ascii="Times New Roman" w:hAnsi="Times New Roman" w:cs="Times New Roman"/>
                <w:sz w:val="22"/>
                <w:szCs w:val="22"/>
              </w:rPr>
            </w:pPr>
          </w:p>
        </w:tc>
        <w:tc>
          <w:tcPr>
            <w:tcW w:w="1559" w:type="dxa"/>
            <w:vMerge/>
            <w:tcBorders>
              <w:top w:val="nil"/>
              <w:bottom w:val="single" w:sz="4" w:space="0" w:color="auto"/>
            </w:tcBorders>
            <w:hideMark/>
          </w:tcPr>
          <w:p w14:paraId="09E3994F" w14:textId="77777777" w:rsidR="002C4D05" w:rsidRPr="00A3254B" w:rsidRDefault="002C4D05" w:rsidP="002C4D05">
            <w:pPr>
              <w:pStyle w:val="Tables"/>
              <w:rPr>
                <w:rFonts w:ascii="Times New Roman" w:hAnsi="Times New Roman" w:cs="Times New Roman"/>
                <w:sz w:val="22"/>
                <w:szCs w:val="22"/>
              </w:rPr>
            </w:pPr>
          </w:p>
        </w:tc>
        <w:tc>
          <w:tcPr>
            <w:tcW w:w="1843" w:type="dxa"/>
            <w:tcBorders>
              <w:top w:val="nil"/>
              <w:bottom w:val="single" w:sz="4" w:space="0" w:color="auto"/>
            </w:tcBorders>
            <w:hideMark/>
          </w:tcPr>
          <w:p w14:paraId="7B7D1DD3" w14:textId="77777777" w:rsidR="002C4D05" w:rsidRPr="00A3254B" w:rsidRDefault="002C4D05" w:rsidP="002C4D05">
            <w:pPr>
              <w:pStyle w:val="Tables"/>
              <w:jc w:val="center"/>
              <w:rPr>
                <w:rFonts w:ascii="Times New Roman" w:hAnsi="Times New Roman" w:cs="Times New Roman"/>
                <w:sz w:val="22"/>
                <w:szCs w:val="22"/>
              </w:rPr>
            </w:pPr>
            <w:r w:rsidRPr="00A3254B">
              <w:rPr>
                <w:rFonts w:ascii="Times New Roman" w:hAnsi="Times New Roman" w:cs="Times New Roman"/>
                <w:sz w:val="22"/>
                <w:szCs w:val="22"/>
              </w:rPr>
              <w:t>Return</w:t>
            </w:r>
          </w:p>
        </w:tc>
        <w:tc>
          <w:tcPr>
            <w:tcW w:w="1346" w:type="dxa"/>
            <w:tcBorders>
              <w:top w:val="nil"/>
              <w:bottom w:val="single" w:sz="4" w:space="0" w:color="auto"/>
            </w:tcBorders>
            <w:hideMark/>
          </w:tcPr>
          <w:p w14:paraId="09EE155A" w14:textId="5235E59F"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4</w:t>
            </w:r>
          </w:p>
        </w:tc>
        <w:tc>
          <w:tcPr>
            <w:tcW w:w="1347" w:type="dxa"/>
            <w:tcBorders>
              <w:top w:val="nil"/>
              <w:bottom w:val="single" w:sz="4" w:space="0" w:color="auto"/>
            </w:tcBorders>
            <w:hideMark/>
          </w:tcPr>
          <w:p w14:paraId="0DB5CE2D" w14:textId="78B6DBD3"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604</w:t>
            </w:r>
          </w:p>
        </w:tc>
        <w:tc>
          <w:tcPr>
            <w:tcW w:w="1346" w:type="dxa"/>
            <w:tcBorders>
              <w:top w:val="nil"/>
              <w:bottom w:val="single" w:sz="4" w:space="0" w:color="auto"/>
            </w:tcBorders>
            <w:hideMark/>
          </w:tcPr>
          <w:p w14:paraId="12B35BD5" w14:textId="1A1C3068" w:rsidR="002C4D05" w:rsidRPr="00A3254B" w:rsidRDefault="00FF661E" w:rsidP="00AA5D81">
            <w:pPr>
              <w:pStyle w:val="Tables"/>
              <w:jc w:val="center"/>
              <w:rPr>
                <w:rFonts w:ascii="Times New Roman" w:hAnsi="Times New Roman" w:cs="Times New Roman"/>
                <w:sz w:val="22"/>
                <w:szCs w:val="22"/>
              </w:rPr>
            </w:pPr>
            <w:r w:rsidRPr="00A3254B">
              <w:rPr>
                <w:rFonts w:ascii="Times New Roman" w:hAnsi="Times New Roman" w:cs="Times New Roman"/>
                <w:sz w:val="22"/>
                <w:szCs w:val="22"/>
              </w:rPr>
              <w:t>0</w:t>
            </w:r>
          </w:p>
        </w:tc>
        <w:tc>
          <w:tcPr>
            <w:tcW w:w="1347" w:type="dxa"/>
            <w:tcBorders>
              <w:top w:val="nil"/>
              <w:bottom w:val="single" w:sz="4" w:space="0" w:color="auto"/>
            </w:tcBorders>
            <w:hideMark/>
          </w:tcPr>
          <w:p w14:paraId="05D6B8CC" w14:textId="4679B7E9" w:rsidR="002C4D05" w:rsidRPr="00A3254B" w:rsidRDefault="00FF661E" w:rsidP="00AA5D81">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5,197</w:t>
            </w:r>
          </w:p>
        </w:tc>
      </w:tr>
      <w:tr w:rsidR="002C4D05" w:rsidRPr="00A3254B" w14:paraId="1C38767C" w14:textId="77777777" w:rsidTr="002C4D05">
        <w:trPr>
          <w:trHeight w:val="283"/>
          <w:jc w:val="center"/>
        </w:trPr>
        <w:tc>
          <w:tcPr>
            <w:tcW w:w="10201" w:type="dxa"/>
            <w:gridSpan w:val="7"/>
            <w:tcBorders>
              <w:top w:val="single" w:sz="4" w:space="0" w:color="auto"/>
            </w:tcBorders>
          </w:tcPr>
          <w:p w14:paraId="4B4B20DC" w14:textId="77777777" w:rsidR="002C4D05" w:rsidRPr="00A3254B" w:rsidRDefault="002C4D05" w:rsidP="002C4D05">
            <w:pPr>
              <w:pStyle w:val="Tables"/>
              <w:rPr>
                <w:rFonts w:ascii="Times New Roman" w:hAnsi="Times New Roman" w:cs="Times New Roman"/>
                <w:sz w:val="22"/>
                <w:szCs w:val="22"/>
              </w:rPr>
            </w:pPr>
            <w:r w:rsidRPr="00A3254B">
              <w:rPr>
                <w:rFonts w:ascii="Times New Roman" w:hAnsi="Times New Roman" w:cs="Times New Roman"/>
                <w:sz w:val="22"/>
                <w:szCs w:val="22"/>
              </w:rPr>
              <w:t>NL = Netherlands; IT = Italy; KE = Kenya; PH = Philippines.</w:t>
            </w:r>
          </w:p>
        </w:tc>
      </w:tr>
    </w:tbl>
    <w:p w14:paraId="73015071" w14:textId="7D3A7A77" w:rsidR="002C4D05" w:rsidRPr="00A3254B" w:rsidRDefault="00EF16B3" w:rsidP="00EF16B3">
      <w:pPr>
        <w:jc w:val="left"/>
      </w:pPr>
      <w:r w:rsidRPr="00A3254B">
        <w:br w:type="page"/>
      </w:r>
    </w:p>
    <w:p w14:paraId="4151C406" w14:textId="77777777" w:rsidR="007A29FC" w:rsidRPr="00A3254B" w:rsidRDefault="007A29FC" w:rsidP="002C4D05">
      <w:pPr>
        <w:pStyle w:val="Heading2"/>
      </w:pPr>
      <w:r w:rsidRPr="00A3254B">
        <w:lastRenderedPageBreak/>
        <w:t>End-of-life</w:t>
      </w:r>
    </w:p>
    <w:p w14:paraId="78D9FE5B" w14:textId="5D60DB47" w:rsidR="007A29FC" w:rsidRPr="00A3254B" w:rsidRDefault="007A29FC" w:rsidP="00D50AAB">
      <w:r w:rsidRPr="00A3254B">
        <w:t xml:space="preserve">The waste generated after use </w:t>
      </w:r>
      <w:r w:rsidR="006F3EE8" w:rsidRPr="00A3254B">
        <w:t xml:space="preserve">is </w:t>
      </w:r>
      <w:r w:rsidRPr="00A3254B">
        <w:t>summarized in Table</w:t>
      </w:r>
      <w:r w:rsidR="0027781B" w:rsidRPr="00A3254B">
        <w:t xml:space="preserve"> S5</w:t>
      </w:r>
      <w:r w:rsidRPr="00A3254B">
        <w:t>. Wastewater resulting from the dialysis process is assumed to be discharged directly into the municipal sewage system. The single-use canisters are discarded after each use, whereas the reusable barrels are assumed to undergo 15 usage cycles. Caps and packaging films are disposed of after every use cycle. Wooden pallets are assumed to be reused for 20 transport cycles before disposal.</w:t>
      </w:r>
    </w:p>
    <w:p w14:paraId="4A4E11E7" w14:textId="4A7749A9" w:rsidR="00EF16B3" w:rsidRPr="00A3254B" w:rsidRDefault="007A29FC" w:rsidP="00D50AAB">
      <w:r w:rsidRPr="00A3254B">
        <w:t xml:space="preserve">All solid waste, including plastics and wooden pallets, is assumed to enter recycling streams. The transport of </w:t>
      </w:r>
      <w:r w:rsidR="00F87A2C" w:rsidRPr="00A3254B">
        <w:t xml:space="preserve">this </w:t>
      </w:r>
      <w:r w:rsidRPr="00A3254B">
        <w:t xml:space="preserve">waste to recycling or treatment facilities </w:t>
      </w:r>
      <w:r w:rsidR="00F87A2C" w:rsidRPr="00A3254B">
        <w:t>has been</w:t>
      </w:r>
      <w:r w:rsidRPr="00A3254B">
        <w:t xml:space="preserve"> excluded from the analysis</w:t>
      </w:r>
      <w:r w:rsidR="00F87A2C" w:rsidRPr="00A3254B">
        <w:t>, as the distances involved are short and the weight are relatively low compared to the transport of filled acid concentrate canisters/barrels from the manufacturer to the hospital.</w:t>
      </w:r>
      <w:r w:rsidRPr="00A3254B">
        <w:t xml:space="preserve"> </w:t>
      </w:r>
      <w:r w:rsidR="00F87A2C" w:rsidRPr="00A3254B">
        <w:t>Consequently, its contribution to the overall environmental impact is anticipated to be minimal.</w:t>
      </w:r>
    </w:p>
    <w:tbl>
      <w:tblPr>
        <w:tblStyle w:val="TableGrid"/>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4"/>
        <w:gridCol w:w="1896"/>
        <w:gridCol w:w="1897"/>
        <w:gridCol w:w="992"/>
      </w:tblGrid>
      <w:tr w:rsidR="00EF16B3" w:rsidRPr="00A3254B" w14:paraId="4010DBB0" w14:textId="77777777" w:rsidTr="00EF16B3">
        <w:trPr>
          <w:trHeight w:val="238"/>
          <w:jc w:val="center"/>
        </w:trPr>
        <w:tc>
          <w:tcPr>
            <w:tcW w:w="6379" w:type="dxa"/>
            <w:gridSpan w:val="4"/>
            <w:tcBorders>
              <w:bottom w:val="single" w:sz="4" w:space="0" w:color="auto"/>
            </w:tcBorders>
          </w:tcPr>
          <w:p w14:paraId="3844BCEF" w14:textId="61BE2507" w:rsidR="00EF16B3" w:rsidRPr="00A3254B" w:rsidRDefault="00EF16B3" w:rsidP="00EF16B3">
            <w:pPr>
              <w:pStyle w:val="TableCaption"/>
              <w:rPr>
                <w:rFonts w:ascii="Times New Roman" w:hAnsi="Times New Roman" w:cs="Times New Roman"/>
                <w:color w:val="000000" w:themeColor="text1"/>
                <w:sz w:val="22"/>
                <w:szCs w:val="22"/>
                <w:shd w:val="clear" w:color="auto" w:fill="auto"/>
              </w:rPr>
            </w:pPr>
            <w:bookmarkStart w:id="3" w:name="_Ref196257482"/>
            <w:r w:rsidRPr="00A3254B">
              <w:rPr>
                <w:rFonts w:ascii="Times New Roman" w:hAnsi="Times New Roman" w:cs="Times New Roman"/>
                <w:color w:val="000000" w:themeColor="text1"/>
                <w:sz w:val="22"/>
                <w:szCs w:val="22"/>
              </w:rPr>
              <w:t>Table</w:t>
            </w:r>
            <w:bookmarkEnd w:id="3"/>
            <w:r w:rsidR="0027781B" w:rsidRPr="00A3254B">
              <w:rPr>
                <w:rFonts w:ascii="Times New Roman" w:hAnsi="Times New Roman" w:cs="Times New Roman"/>
                <w:color w:val="000000" w:themeColor="text1"/>
                <w:sz w:val="22"/>
                <w:szCs w:val="22"/>
              </w:rPr>
              <w:t xml:space="preserve"> S5</w:t>
            </w:r>
            <w:r w:rsidRPr="00A3254B">
              <w:rPr>
                <w:rFonts w:ascii="Times New Roman" w:hAnsi="Times New Roman" w:cs="Times New Roman"/>
                <w:color w:val="000000" w:themeColor="text1"/>
                <w:sz w:val="22"/>
                <w:szCs w:val="22"/>
              </w:rPr>
              <w:t>: Inventory for end-of-life treatment per functional unit.</w:t>
            </w:r>
          </w:p>
        </w:tc>
      </w:tr>
      <w:tr w:rsidR="00EF16B3" w:rsidRPr="00A3254B" w14:paraId="23F31225" w14:textId="77777777" w:rsidTr="00EF16B3">
        <w:trPr>
          <w:trHeight w:val="337"/>
          <w:jc w:val="center"/>
        </w:trPr>
        <w:tc>
          <w:tcPr>
            <w:tcW w:w="1594" w:type="dxa"/>
            <w:tcBorders>
              <w:top w:val="single" w:sz="4" w:space="0" w:color="auto"/>
              <w:bottom w:val="single" w:sz="4" w:space="0" w:color="auto"/>
            </w:tcBorders>
          </w:tcPr>
          <w:p w14:paraId="61C8D7FC" w14:textId="77777777" w:rsidR="00EF16B3" w:rsidRPr="00A3254B" w:rsidRDefault="00EF16B3" w:rsidP="00EF16B3">
            <w:pPr>
              <w:pStyle w:val="Tables"/>
              <w:rPr>
                <w:rFonts w:ascii="Times New Roman" w:hAnsi="Times New Roman" w:cs="Times New Roman"/>
                <w:b/>
                <w:bCs/>
                <w:sz w:val="22"/>
                <w:szCs w:val="22"/>
              </w:rPr>
            </w:pPr>
            <w:r w:rsidRPr="00A3254B">
              <w:rPr>
                <w:rFonts w:ascii="Times New Roman" w:hAnsi="Times New Roman" w:cs="Times New Roman"/>
                <w:b/>
                <w:bCs/>
                <w:sz w:val="22"/>
                <w:szCs w:val="22"/>
              </w:rPr>
              <w:t>Item</w:t>
            </w:r>
          </w:p>
        </w:tc>
        <w:tc>
          <w:tcPr>
            <w:tcW w:w="1896" w:type="dxa"/>
            <w:tcBorders>
              <w:top w:val="single" w:sz="4" w:space="0" w:color="auto"/>
              <w:bottom w:val="single" w:sz="4" w:space="0" w:color="auto"/>
            </w:tcBorders>
          </w:tcPr>
          <w:p w14:paraId="7112D1B6" w14:textId="716E9958" w:rsidR="00EF16B3" w:rsidRPr="00A3254B" w:rsidRDefault="00F87A2C" w:rsidP="00EF16B3">
            <w:pPr>
              <w:pStyle w:val="Tables"/>
              <w:jc w:val="center"/>
              <w:rPr>
                <w:rFonts w:ascii="Times New Roman" w:hAnsi="Times New Roman" w:cs="Times New Roman"/>
                <w:b/>
                <w:bCs/>
                <w:sz w:val="22"/>
                <w:szCs w:val="22"/>
                <w:vertAlign w:val="superscript"/>
              </w:rPr>
            </w:pPr>
            <w:r w:rsidRPr="00A3254B">
              <w:rPr>
                <w:rFonts w:ascii="Times New Roman" w:hAnsi="Times New Roman" w:cs="Times New Roman"/>
                <w:b/>
                <w:bCs/>
                <w:sz w:val="22"/>
                <w:szCs w:val="22"/>
              </w:rPr>
              <w:t>Canister</w:t>
            </w:r>
          </w:p>
        </w:tc>
        <w:tc>
          <w:tcPr>
            <w:tcW w:w="1897" w:type="dxa"/>
            <w:tcBorders>
              <w:top w:val="single" w:sz="4" w:space="0" w:color="auto"/>
              <w:bottom w:val="single" w:sz="4" w:space="0" w:color="auto"/>
            </w:tcBorders>
          </w:tcPr>
          <w:p w14:paraId="7A0413EC" w14:textId="3AFDAACC" w:rsidR="00EF16B3" w:rsidRPr="00A3254B" w:rsidRDefault="00F87A2C" w:rsidP="00EF16B3">
            <w:pPr>
              <w:pStyle w:val="Tables"/>
              <w:jc w:val="center"/>
              <w:rPr>
                <w:rFonts w:ascii="Times New Roman" w:hAnsi="Times New Roman" w:cs="Times New Roman"/>
                <w:b/>
                <w:bCs/>
                <w:sz w:val="22"/>
                <w:szCs w:val="22"/>
                <w:vertAlign w:val="superscript"/>
              </w:rPr>
            </w:pPr>
            <w:r w:rsidRPr="00A3254B">
              <w:rPr>
                <w:rFonts w:ascii="Times New Roman" w:hAnsi="Times New Roman" w:cs="Times New Roman"/>
                <w:b/>
                <w:bCs/>
                <w:sz w:val="22"/>
                <w:szCs w:val="22"/>
              </w:rPr>
              <w:t>Central Concentrate Delivery</w:t>
            </w:r>
          </w:p>
        </w:tc>
        <w:tc>
          <w:tcPr>
            <w:tcW w:w="992" w:type="dxa"/>
            <w:tcBorders>
              <w:top w:val="single" w:sz="4" w:space="0" w:color="auto"/>
              <w:bottom w:val="single" w:sz="4" w:space="0" w:color="auto"/>
            </w:tcBorders>
          </w:tcPr>
          <w:p w14:paraId="097D38A7" w14:textId="77777777" w:rsidR="00EF16B3" w:rsidRPr="00A3254B" w:rsidRDefault="00EF16B3" w:rsidP="00EF16B3">
            <w:pPr>
              <w:pStyle w:val="Tables"/>
              <w:jc w:val="center"/>
              <w:rPr>
                <w:rFonts w:ascii="Times New Roman" w:hAnsi="Times New Roman" w:cs="Times New Roman"/>
                <w:b/>
                <w:bCs/>
                <w:sz w:val="22"/>
                <w:szCs w:val="22"/>
              </w:rPr>
            </w:pPr>
            <w:r w:rsidRPr="00A3254B">
              <w:rPr>
                <w:rFonts w:ascii="Times New Roman" w:hAnsi="Times New Roman" w:cs="Times New Roman"/>
                <w:b/>
                <w:bCs/>
                <w:sz w:val="22"/>
                <w:szCs w:val="22"/>
              </w:rPr>
              <w:t>Unit</w:t>
            </w:r>
          </w:p>
        </w:tc>
      </w:tr>
      <w:tr w:rsidR="00EF16B3" w:rsidRPr="00A3254B" w14:paraId="60DCED42" w14:textId="77777777" w:rsidTr="00EF16B3">
        <w:trPr>
          <w:trHeight w:val="340"/>
          <w:jc w:val="center"/>
        </w:trPr>
        <w:tc>
          <w:tcPr>
            <w:tcW w:w="1594" w:type="dxa"/>
            <w:tcBorders>
              <w:top w:val="single" w:sz="4" w:space="0" w:color="auto"/>
            </w:tcBorders>
          </w:tcPr>
          <w:p w14:paraId="3F0BE71D" w14:textId="77777777" w:rsidR="00EF16B3" w:rsidRPr="00A3254B" w:rsidRDefault="00EF16B3" w:rsidP="00EF16B3">
            <w:pPr>
              <w:pStyle w:val="Tables"/>
              <w:rPr>
                <w:rFonts w:ascii="Times New Roman" w:hAnsi="Times New Roman" w:cs="Times New Roman"/>
                <w:sz w:val="22"/>
                <w:szCs w:val="22"/>
              </w:rPr>
            </w:pPr>
            <w:r w:rsidRPr="00A3254B">
              <w:rPr>
                <w:rFonts w:ascii="Times New Roman" w:hAnsi="Times New Roman" w:cs="Times New Roman"/>
                <w:sz w:val="22"/>
                <w:szCs w:val="22"/>
              </w:rPr>
              <w:t>Wastewater</w:t>
            </w:r>
          </w:p>
        </w:tc>
        <w:tc>
          <w:tcPr>
            <w:tcW w:w="1896" w:type="dxa"/>
            <w:tcBorders>
              <w:top w:val="single" w:sz="4" w:space="0" w:color="auto"/>
            </w:tcBorders>
          </w:tcPr>
          <w:p w14:paraId="46AE1CED" w14:textId="03D0CC15" w:rsidR="00EF16B3" w:rsidRPr="00A3254B" w:rsidRDefault="005B5160" w:rsidP="00EF16B3">
            <w:pPr>
              <w:pStyle w:val="Tables"/>
              <w:jc w:val="center"/>
              <w:rPr>
                <w:rFonts w:ascii="Times New Roman" w:hAnsi="Times New Roman" w:cs="Times New Roman"/>
                <w:sz w:val="22"/>
                <w:szCs w:val="22"/>
              </w:rPr>
            </w:pPr>
            <w:r w:rsidRPr="00A3254B">
              <w:rPr>
                <w:rFonts w:ascii="Times New Roman" w:hAnsi="Times New Roman" w:cs="Times New Roman"/>
                <w:sz w:val="22"/>
                <w:szCs w:val="22"/>
              </w:rPr>
              <w:t>624</w:t>
            </w:r>
          </w:p>
        </w:tc>
        <w:tc>
          <w:tcPr>
            <w:tcW w:w="1897" w:type="dxa"/>
            <w:tcBorders>
              <w:top w:val="single" w:sz="4" w:space="0" w:color="auto"/>
            </w:tcBorders>
          </w:tcPr>
          <w:p w14:paraId="20987E53" w14:textId="58AB1EC7" w:rsidR="00EF16B3" w:rsidRPr="00A3254B" w:rsidRDefault="005B5160" w:rsidP="00EF16B3">
            <w:pPr>
              <w:pStyle w:val="Tables"/>
              <w:jc w:val="center"/>
              <w:rPr>
                <w:rFonts w:ascii="Times New Roman" w:hAnsi="Times New Roman" w:cs="Times New Roman"/>
                <w:sz w:val="22"/>
                <w:szCs w:val="22"/>
              </w:rPr>
            </w:pPr>
            <w:r w:rsidRPr="00A3254B">
              <w:rPr>
                <w:rFonts w:ascii="Times New Roman" w:hAnsi="Times New Roman" w:cs="Times New Roman"/>
                <w:sz w:val="22"/>
                <w:szCs w:val="22"/>
              </w:rPr>
              <w:t>624</w:t>
            </w:r>
          </w:p>
        </w:tc>
        <w:tc>
          <w:tcPr>
            <w:tcW w:w="992" w:type="dxa"/>
            <w:tcBorders>
              <w:top w:val="single" w:sz="4" w:space="0" w:color="auto"/>
            </w:tcBorders>
          </w:tcPr>
          <w:p w14:paraId="153301E8" w14:textId="77777777" w:rsidR="00EF16B3" w:rsidRPr="00A3254B" w:rsidRDefault="00EF16B3" w:rsidP="00EF16B3">
            <w:pPr>
              <w:pStyle w:val="Tables"/>
              <w:jc w:val="center"/>
              <w:rPr>
                <w:rFonts w:ascii="Times New Roman" w:hAnsi="Times New Roman" w:cs="Times New Roman"/>
                <w:sz w:val="22"/>
                <w:szCs w:val="22"/>
              </w:rPr>
            </w:pPr>
            <w:r w:rsidRPr="00A3254B">
              <w:rPr>
                <w:rFonts w:ascii="Times New Roman" w:hAnsi="Times New Roman" w:cs="Times New Roman"/>
                <w:sz w:val="22"/>
                <w:szCs w:val="22"/>
              </w:rPr>
              <w:t>L</w:t>
            </w:r>
          </w:p>
        </w:tc>
      </w:tr>
      <w:tr w:rsidR="00EF16B3" w:rsidRPr="00A3254B" w14:paraId="0E86DB04" w14:textId="77777777" w:rsidTr="00EF16B3">
        <w:trPr>
          <w:trHeight w:val="340"/>
          <w:jc w:val="center"/>
        </w:trPr>
        <w:tc>
          <w:tcPr>
            <w:tcW w:w="1594" w:type="dxa"/>
          </w:tcPr>
          <w:p w14:paraId="1686DDDD" w14:textId="77777777" w:rsidR="00EF16B3" w:rsidRPr="00A3254B" w:rsidRDefault="00EF16B3" w:rsidP="00EF16B3">
            <w:pPr>
              <w:pStyle w:val="Tables"/>
              <w:rPr>
                <w:rFonts w:ascii="Times New Roman" w:hAnsi="Times New Roman" w:cs="Times New Roman"/>
                <w:sz w:val="22"/>
                <w:szCs w:val="22"/>
              </w:rPr>
            </w:pPr>
            <w:r w:rsidRPr="00A3254B">
              <w:rPr>
                <w:rFonts w:ascii="Times New Roman" w:hAnsi="Times New Roman" w:cs="Times New Roman"/>
                <w:sz w:val="22"/>
                <w:szCs w:val="22"/>
              </w:rPr>
              <w:t>Plastic, HDPE</w:t>
            </w:r>
          </w:p>
        </w:tc>
        <w:tc>
          <w:tcPr>
            <w:tcW w:w="1896" w:type="dxa"/>
          </w:tcPr>
          <w:p w14:paraId="4EFA1571" w14:textId="37C897FA" w:rsidR="00EF16B3" w:rsidRPr="00A3254B" w:rsidRDefault="005B5160" w:rsidP="00BF67F2">
            <w:pPr>
              <w:pStyle w:val="Tables"/>
              <w:jc w:val="center"/>
              <w:rPr>
                <w:rFonts w:ascii="Times New Roman" w:hAnsi="Times New Roman" w:cs="Times New Roman"/>
                <w:sz w:val="22"/>
                <w:szCs w:val="22"/>
              </w:rPr>
            </w:pPr>
            <w:r w:rsidRPr="00A3254B">
              <w:rPr>
                <w:rFonts w:ascii="Times New Roman" w:hAnsi="Times New Roman" w:cs="Times New Roman"/>
                <w:sz w:val="22"/>
                <w:szCs w:val="22"/>
              </w:rPr>
              <w:t>28.1</w:t>
            </w:r>
          </w:p>
        </w:tc>
        <w:tc>
          <w:tcPr>
            <w:tcW w:w="1897" w:type="dxa"/>
          </w:tcPr>
          <w:p w14:paraId="6B1565B1" w14:textId="257B29F0" w:rsidR="00EF16B3" w:rsidRPr="00A3254B" w:rsidRDefault="00EF16B3" w:rsidP="00EF16B3">
            <w:pPr>
              <w:pStyle w:val="Tables"/>
              <w:tabs>
                <w:tab w:val="decimal" w:pos="145"/>
              </w:tabs>
              <w:jc w:val="center"/>
              <w:rPr>
                <w:rFonts w:ascii="Times New Roman" w:hAnsi="Times New Roman" w:cs="Times New Roman"/>
                <w:sz w:val="22"/>
                <w:szCs w:val="22"/>
              </w:rPr>
            </w:pPr>
            <w:r w:rsidRPr="00A3254B">
              <w:rPr>
                <w:rFonts w:ascii="Times New Roman" w:hAnsi="Times New Roman" w:cs="Times New Roman"/>
                <w:sz w:val="22"/>
                <w:szCs w:val="22"/>
              </w:rPr>
              <w:t>1.</w:t>
            </w:r>
            <w:r w:rsidR="00034128" w:rsidRPr="00A3254B">
              <w:rPr>
                <w:rFonts w:ascii="Times New Roman" w:hAnsi="Times New Roman" w:cs="Times New Roman"/>
                <w:sz w:val="22"/>
                <w:szCs w:val="22"/>
              </w:rPr>
              <w:t>5</w:t>
            </w:r>
          </w:p>
        </w:tc>
        <w:tc>
          <w:tcPr>
            <w:tcW w:w="992" w:type="dxa"/>
          </w:tcPr>
          <w:p w14:paraId="2EEB28BE" w14:textId="77777777" w:rsidR="00EF16B3" w:rsidRPr="00A3254B" w:rsidRDefault="00EF16B3" w:rsidP="00EF16B3">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EF16B3" w:rsidRPr="00A3254B" w14:paraId="48F1656A" w14:textId="77777777" w:rsidTr="00EF16B3">
        <w:trPr>
          <w:trHeight w:val="340"/>
          <w:jc w:val="center"/>
        </w:trPr>
        <w:tc>
          <w:tcPr>
            <w:tcW w:w="1594" w:type="dxa"/>
          </w:tcPr>
          <w:p w14:paraId="668CE1B2" w14:textId="77777777" w:rsidR="00EF16B3" w:rsidRPr="00A3254B" w:rsidRDefault="00EF16B3" w:rsidP="00EF16B3">
            <w:pPr>
              <w:pStyle w:val="Tables"/>
              <w:rPr>
                <w:rFonts w:ascii="Times New Roman" w:hAnsi="Times New Roman" w:cs="Times New Roman"/>
                <w:sz w:val="22"/>
                <w:szCs w:val="22"/>
              </w:rPr>
            </w:pPr>
            <w:r w:rsidRPr="00A3254B">
              <w:rPr>
                <w:rFonts w:ascii="Times New Roman" w:hAnsi="Times New Roman" w:cs="Times New Roman"/>
                <w:sz w:val="22"/>
                <w:szCs w:val="22"/>
              </w:rPr>
              <w:t>Plastic, LLDPE</w:t>
            </w:r>
          </w:p>
        </w:tc>
        <w:tc>
          <w:tcPr>
            <w:tcW w:w="1896" w:type="dxa"/>
          </w:tcPr>
          <w:p w14:paraId="45BB612D" w14:textId="77777777" w:rsidR="00EF16B3" w:rsidRPr="00A3254B" w:rsidRDefault="00EF16B3" w:rsidP="00BF67F2">
            <w:pPr>
              <w:pStyle w:val="Tables"/>
              <w:jc w:val="center"/>
              <w:rPr>
                <w:rFonts w:ascii="Times New Roman" w:hAnsi="Times New Roman" w:cs="Times New Roman"/>
                <w:sz w:val="22"/>
                <w:szCs w:val="22"/>
              </w:rPr>
            </w:pPr>
            <w:r w:rsidRPr="00A3254B">
              <w:rPr>
                <w:rFonts w:ascii="Times New Roman" w:hAnsi="Times New Roman" w:cs="Times New Roman"/>
                <w:sz w:val="22"/>
                <w:szCs w:val="22"/>
              </w:rPr>
              <w:t>0.2</w:t>
            </w:r>
          </w:p>
        </w:tc>
        <w:tc>
          <w:tcPr>
            <w:tcW w:w="1897" w:type="dxa"/>
          </w:tcPr>
          <w:p w14:paraId="408BCA53" w14:textId="77777777" w:rsidR="00EF16B3" w:rsidRPr="00A3254B" w:rsidRDefault="00EF16B3" w:rsidP="00EF16B3">
            <w:pPr>
              <w:pStyle w:val="Tables"/>
              <w:tabs>
                <w:tab w:val="decimal" w:pos="145"/>
              </w:tabs>
              <w:jc w:val="center"/>
              <w:rPr>
                <w:rFonts w:ascii="Times New Roman" w:hAnsi="Times New Roman" w:cs="Times New Roman"/>
                <w:sz w:val="22"/>
                <w:szCs w:val="22"/>
              </w:rPr>
            </w:pPr>
            <w:r w:rsidRPr="00A3254B">
              <w:rPr>
                <w:rFonts w:ascii="Times New Roman" w:hAnsi="Times New Roman" w:cs="Times New Roman"/>
                <w:sz w:val="22"/>
                <w:szCs w:val="22"/>
              </w:rPr>
              <w:t>0.1</w:t>
            </w:r>
          </w:p>
        </w:tc>
        <w:tc>
          <w:tcPr>
            <w:tcW w:w="992" w:type="dxa"/>
          </w:tcPr>
          <w:p w14:paraId="4DDD96DC" w14:textId="77777777" w:rsidR="00EF16B3" w:rsidRPr="00A3254B" w:rsidRDefault="00EF16B3" w:rsidP="00EF16B3">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r w:rsidR="00EF16B3" w:rsidRPr="00A3254B" w14:paraId="1051887F" w14:textId="77777777" w:rsidTr="00EF16B3">
        <w:trPr>
          <w:trHeight w:val="340"/>
          <w:jc w:val="center"/>
        </w:trPr>
        <w:tc>
          <w:tcPr>
            <w:tcW w:w="1594" w:type="dxa"/>
            <w:tcBorders>
              <w:bottom w:val="single" w:sz="4" w:space="0" w:color="auto"/>
            </w:tcBorders>
          </w:tcPr>
          <w:p w14:paraId="6FCC7822" w14:textId="77777777" w:rsidR="00EF16B3" w:rsidRPr="00A3254B" w:rsidRDefault="00EF16B3" w:rsidP="00EF16B3">
            <w:pPr>
              <w:pStyle w:val="Tables"/>
              <w:rPr>
                <w:rFonts w:ascii="Times New Roman" w:hAnsi="Times New Roman" w:cs="Times New Roman"/>
                <w:sz w:val="22"/>
                <w:szCs w:val="22"/>
              </w:rPr>
            </w:pPr>
            <w:r w:rsidRPr="00A3254B">
              <w:rPr>
                <w:rFonts w:ascii="Times New Roman" w:hAnsi="Times New Roman" w:cs="Times New Roman"/>
                <w:sz w:val="22"/>
                <w:szCs w:val="22"/>
              </w:rPr>
              <w:t>Wood</w:t>
            </w:r>
          </w:p>
        </w:tc>
        <w:tc>
          <w:tcPr>
            <w:tcW w:w="1896" w:type="dxa"/>
            <w:tcBorders>
              <w:bottom w:val="single" w:sz="4" w:space="0" w:color="auto"/>
            </w:tcBorders>
          </w:tcPr>
          <w:p w14:paraId="1229AE62" w14:textId="0104A70C" w:rsidR="00EF16B3" w:rsidRPr="00A3254B" w:rsidRDefault="005B5160" w:rsidP="00BF67F2">
            <w:pPr>
              <w:pStyle w:val="Tables"/>
              <w:jc w:val="center"/>
              <w:rPr>
                <w:rFonts w:ascii="Times New Roman" w:hAnsi="Times New Roman" w:cs="Times New Roman"/>
                <w:sz w:val="22"/>
                <w:szCs w:val="22"/>
              </w:rPr>
            </w:pPr>
            <w:r w:rsidRPr="00A3254B">
              <w:rPr>
                <w:rFonts w:ascii="Times New Roman" w:hAnsi="Times New Roman" w:cs="Times New Roman"/>
                <w:sz w:val="22"/>
                <w:szCs w:val="22"/>
              </w:rPr>
              <w:t>2.2</w:t>
            </w:r>
          </w:p>
        </w:tc>
        <w:tc>
          <w:tcPr>
            <w:tcW w:w="1897" w:type="dxa"/>
            <w:tcBorders>
              <w:bottom w:val="single" w:sz="4" w:space="0" w:color="auto"/>
            </w:tcBorders>
          </w:tcPr>
          <w:p w14:paraId="6413AD02" w14:textId="77777777" w:rsidR="00EF16B3" w:rsidRPr="00A3254B" w:rsidRDefault="00EF16B3" w:rsidP="00EF16B3">
            <w:pPr>
              <w:pStyle w:val="Tables"/>
              <w:jc w:val="center"/>
              <w:rPr>
                <w:rFonts w:ascii="Times New Roman" w:hAnsi="Times New Roman" w:cs="Times New Roman"/>
                <w:sz w:val="22"/>
                <w:szCs w:val="22"/>
              </w:rPr>
            </w:pPr>
            <w:r w:rsidRPr="00A3254B">
              <w:rPr>
                <w:rFonts w:ascii="Times New Roman" w:hAnsi="Times New Roman" w:cs="Times New Roman"/>
                <w:sz w:val="22"/>
                <w:szCs w:val="22"/>
              </w:rPr>
              <w:t>-</w:t>
            </w:r>
          </w:p>
        </w:tc>
        <w:tc>
          <w:tcPr>
            <w:tcW w:w="992" w:type="dxa"/>
            <w:tcBorders>
              <w:bottom w:val="single" w:sz="4" w:space="0" w:color="auto"/>
            </w:tcBorders>
          </w:tcPr>
          <w:p w14:paraId="61E10389" w14:textId="77777777" w:rsidR="00EF16B3" w:rsidRPr="00A3254B" w:rsidRDefault="00EF16B3" w:rsidP="00EF16B3">
            <w:pPr>
              <w:pStyle w:val="Tables"/>
              <w:jc w:val="center"/>
              <w:rPr>
                <w:rFonts w:ascii="Times New Roman" w:hAnsi="Times New Roman" w:cs="Times New Roman"/>
                <w:sz w:val="22"/>
                <w:szCs w:val="22"/>
              </w:rPr>
            </w:pPr>
            <w:r w:rsidRPr="00A3254B">
              <w:rPr>
                <w:rFonts w:ascii="Times New Roman" w:hAnsi="Times New Roman" w:cs="Times New Roman"/>
                <w:sz w:val="22"/>
                <w:szCs w:val="22"/>
              </w:rPr>
              <w:t>kg</w:t>
            </w:r>
          </w:p>
        </w:tc>
      </w:tr>
    </w:tbl>
    <w:p w14:paraId="7DE0B063" w14:textId="77777777" w:rsidR="0004340B" w:rsidRPr="00A3254B" w:rsidRDefault="0004340B" w:rsidP="00D50AAB"/>
    <w:p w14:paraId="2FB476DC" w14:textId="30B13C3C" w:rsidR="0004340B" w:rsidRPr="00A3254B" w:rsidRDefault="0004340B" w:rsidP="00D50AAB">
      <w:pPr>
        <w:pStyle w:val="Heading2"/>
      </w:pPr>
      <w:r w:rsidRPr="00A3254B">
        <w:t>References</w:t>
      </w:r>
    </w:p>
    <w:p w14:paraId="14DBD1AA" w14:textId="77777777" w:rsidR="0004340B" w:rsidRPr="00A3254B" w:rsidRDefault="0004340B" w:rsidP="0004340B">
      <w:pPr>
        <w:pStyle w:val="EndNoteBibliography"/>
        <w:spacing w:after="0"/>
        <w:ind w:left="720" w:hanging="720"/>
        <w:rPr>
          <w:noProof/>
        </w:rPr>
      </w:pPr>
      <w:r w:rsidRPr="00A3254B">
        <w:fldChar w:fldCharType="begin"/>
      </w:r>
      <w:r w:rsidRPr="00A3254B">
        <w:rPr>
          <w:lang w:val="nl-NL"/>
        </w:rPr>
        <w:instrText xml:space="preserve"> ADDIN EN.REFLIST </w:instrText>
      </w:r>
      <w:r w:rsidRPr="00A3254B">
        <w:fldChar w:fldCharType="separate"/>
      </w:r>
      <w:r w:rsidRPr="00A3254B">
        <w:rPr>
          <w:noProof/>
          <w:lang w:val="nl-NL"/>
        </w:rPr>
        <w:t>[1]</w:t>
      </w:r>
      <w:r w:rsidRPr="00A3254B">
        <w:rPr>
          <w:noProof/>
          <w:lang w:val="nl-NL"/>
        </w:rPr>
        <w:tab/>
        <w:t xml:space="preserve">M. T. N. N. GmbH, "MSDS: Zuurconcentraat voor bicarbonaatdialyse, A-component en Citrasate®," MTN Neubrandenburg GmbH, 2023. </w:t>
      </w:r>
      <w:r w:rsidRPr="00A3254B">
        <w:rPr>
          <w:noProof/>
        </w:rPr>
        <w:t>[Online]. Available: [Internal document, not publicly available]</w:t>
      </w:r>
    </w:p>
    <w:p w14:paraId="5AD96EE1" w14:textId="15B3906C" w:rsidR="0004340B" w:rsidRPr="00A3254B" w:rsidRDefault="0004340B" w:rsidP="0004340B">
      <w:pPr>
        <w:pStyle w:val="EndNoteBibliography"/>
        <w:spacing w:after="0"/>
        <w:ind w:left="720" w:hanging="720"/>
        <w:rPr>
          <w:noProof/>
        </w:rPr>
      </w:pPr>
      <w:r w:rsidRPr="00A3254B">
        <w:rPr>
          <w:noProof/>
        </w:rPr>
        <w:t>[2]</w:t>
      </w:r>
      <w:r w:rsidRPr="00A3254B">
        <w:rPr>
          <w:noProof/>
        </w:rPr>
        <w:tab/>
        <w:t xml:space="preserve">M. Intermedt and H. Technik Gmb, "Instructions for Use: ECOCart," Intermedt Medizin &amp; Technik GmbH, 2024. [Online]. Available: </w:t>
      </w:r>
      <w:hyperlink r:id="rId6" w:history="1">
        <w:r w:rsidRPr="00A3254B">
          <w:rPr>
            <w:rStyle w:val="Hyperlink"/>
            <w:noProof/>
          </w:rPr>
          <w:t>https://www.intermedt.de/wp-content/uploads/IFU-ECOCart-2024-07.pdf</w:t>
        </w:r>
      </w:hyperlink>
    </w:p>
    <w:p w14:paraId="562714E5" w14:textId="5F863EE7" w:rsidR="0004340B" w:rsidRPr="00A3254B" w:rsidRDefault="0004340B" w:rsidP="0004340B">
      <w:pPr>
        <w:pStyle w:val="EndNoteBibliography"/>
        <w:spacing w:after="0"/>
        <w:ind w:left="720" w:hanging="720"/>
        <w:rPr>
          <w:noProof/>
        </w:rPr>
      </w:pPr>
      <w:r w:rsidRPr="00A3254B">
        <w:rPr>
          <w:noProof/>
        </w:rPr>
        <w:t>[3]</w:t>
      </w:r>
      <w:r w:rsidRPr="00A3254B">
        <w:rPr>
          <w:noProof/>
        </w:rPr>
        <w:tab/>
        <w:t xml:space="preserve">Google LLC. "Google Maps." </w:t>
      </w:r>
      <w:hyperlink r:id="rId7" w:history="1">
        <w:r w:rsidRPr="00A3254B">
          <w:rPr>
            <w:rStyle w:val="Hyperlink"/>
            <w:noProof/>
          </w:rPr>
          <w:t>https://www.google.com/maps</w:t>
        </w:r>
      </w:hyperlink>
      <w:r w:rsidRPr="00A3254B">
        <w:rPr>
          <w:noProof/>
        </w:rPr>
        <w:t xml:space="preserve"> (accessed May 25, 2025).</w:t>
      </w:r>
    </w:p>
    <w:p w14:paraId="2E9AD54B" w14:textId="70839AC4" w:rsidR="0004340B" w:rsidRPr="00A3254B" w:rsidRDefault="0004340B" w:rsidP="0004340B">
      <w:pPr>
        <w:pStyle w:val="EndNoteBibliography"/>
        <w:ind w:left="720" w:hanging="720"/>
        <w:rPr>
          <w:noProof/>
        </w:rPr>
      </w:pPr>
      <w:r w:rsidRPr="00A3254B">
        <w:rPr>
          <w:noProof/>
        </w:rPr>
        <w:t>[4]</w:t>
      </w:r>
      <w:r w:rsidRPr="00A3254B">
        <w:rPr>
          <w:noProof/>
        </w:rPr>
        <w:tab/>
        <w:t xml:space="preserve">Sea-Distances.org. "Sea Distances - Voyage Planning." </w:t>
      </w:r>
      <w:hyperlink r:id="rId8" w:history="1">
        <w:r w:rsidRPr="00A3254B">
          <w:rPr>
            <w:rStyle w:val="Hyperlink"/>
            <w:noProof/>
          </w:rPr>
          <w:t>https://sea-distances.org</w:t>
        </w:r>
      </w:hyperlink>
      <w:r w:rsidRPr="00A3254B">
        <w:rPr>
          <w:noProof/>
        </w:rPr>
        <w:t xml:space="preserve"> (accessed March 20, 2025).</w:t>
      </w:r>
    </w:p>
    <w:p w14:paraId="3C15A95F" w14:textId="68FC356F" w:rsidR="0004340B" w:rsidRDefault="0004340B" w:rsidP="00D50AAB">
      <w:r w:rsidRPr="00A3254B">
        <w:fldChar w:fldCharType="end"/>
      </w:r>
    </w:p>
    <w:sectPr w:rsidR="0004340B" w:rsidSect="00B3373E">
      <w:pgSz w:w="11901"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E3CBB490-992B-8243-AFC5-117433D35702}"/>
    <w:embedBold r:id="rId2" w:fontKey="{1BE5209B-8E50-C148-AA0F-0B91F2D6BF85}"/>
    <w:embedItalic r:id="rId3" w:fontKey="{B6ABD256-4618-0248-9A35-02D7A6E24C09}"/>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Noto Sans">
    <w:panose1 w:val="020B0502040504020204"/>
    <w:charset w:val="00"/>
    <w:family w:val="swiss"/>
    <w:pitch w:val="variable"/>
    <w:sig w:usb0="E00002FF" w:usb1="4000201F" w:usb2="08000029"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67D"/>
    <w:multiLevelType w:val="hybridMultilevel"/>
    <w:tmpl w:val="8954D698"/>
    <w:lvl w:ilvl="0" w:tplc="1212AA28">
      <w:start w:val="1"/>
      <w:numFmt w:val="bullet"/>
      <w:pStyle w:val="BulletPoint1"/>
      <w:lvlText w:val=""/>
      <w:lvlJc w:val="left"/>
      <w:pPr>
        <w:ind w:left="720" w:hanging="360"/>
      </w:pPr>
      <w:rPr>
        <w:rFonts w:ascii="Symbol" w:hAnsi="Symbol" w:hint="default"/>
      </w:rPr>
    </w:lvl>
    <w:lvl w:ilvl="1" w:tplc="E790395E">
      <w:start w:val="1"/>
      <w:numFmt w:val="bullet"/>
      <w:pStyle w:val="BulletPoint2"/>
      <w:lvlText w:val="o"/>
      <w:lvlJc w:val="left"/>
      <w:pPr>
        <w:ind w:left="1440" w:hanging="360"/>
      </w:pPr>
      <w:rPr>
        <w:rFonts w:ascii="Courier New" w:hAnsi="Courier New" w:cs="Courier New" w:hint="default"/>
      </w:rPr>
    </w:lvl>
    <w:lvl w:ilvl="2" w:tplc="66D8D71C">
      <w:start w:val="1"/>
      <w:numFmt w:val="bullet"/>
      <w:pStyle w:val="BulletPoin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43986"/>
    <w:multiLevelType w:val="hybridMultilevel"/>
    <w:tmpl w:val="38DCB2EC"/>
    <w:lvl w:ilvl="0" w:tplc="FFFFFFFF">
      <w:start w:val="1"/>
      <w:numFmt w:val="lowerLetter"/>
      <w:lvlText w:val="%1"/>
      <w:lvlJc w:val="left"/>
      <w:pPr>
        <w:ind w:left="284" w:hanging="284"/>
      </w:pPr>
      <w:rPr>
        <w:rFonts w:ascii="Calibri" w:hAnsi="Calibri" w:hint="default"/>
        <w:b w:val="0"/>
        <w:i w:val="0"/>
        <w:caps w:val="0"/>
        <w:strike w:val="0"/>
        <w:dstrike w:val="0"/>
        <w:vanish w:val="0"/>
        <w:sz w:val="20"/>
        <w:u w:val="none"/>
        <w:vertAlign w:val="superscrip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3154246D"/>
    <w:multiLevelType w:val="hybridMultilevel"/>
    <w:tmpl w:val="38DCB2EC"/>
    <w:lvl w:ilvl="0" w:tplc="FFFFFFFF">
      <w:start w:val="1"/>
      <w:numFmt w:val="lowerLetter"/>
      <w:lvlText w:val="%1"/>
      <w:lvlJc w:val="left"/>
      <w:pPr>
        <w:ind w:left="284" w:hanging="284"/>
      </w:pPr>
      <w:rPr>
        <w:rFonts w:ascii="Calibri" w:hAnsi="Calibri" w:hint="default"/>
        <w:b w:val="0"/>
        <w:i w:val="0"/>
        <w:caps w:val="0"/>
        <w:strike w:val="0"/>
        <w:dstrike w:val="0"/>
        <w:vanish w:val="0"/>
        <w:sz w:val="20"/>
        <w:u w:val="none"/>
        <w:vertAlign w:val="superscrip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39EC3F6B"/>
    <w:multiLevelType w:val="multilevel"/>
    <w:tmpl w:val="59CE91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F50598A"/>
    <w:multiLevelType w:val="hybridMultilevel"/>
    <w:tmpl w:val="BF6E645A"/>
    <w:lvl w:ilvl="0" w:tplc="37507C68">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C24D45"/>
    <w:multiLevelType w:val="hybridMultilevel"/>
    <w:tmpl w:val="5ADC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762308">
    <w:abstractNumId w:val="5"/>
  </w:num>
  <w:num w:numId="2" w16cid:durableId="1200239422">
    <w:abstractNumId w:val="3"/>
  </w:num>
  <w:num w:numId="3" w16cid:durableId="934901904">
    <w:abstractNumId w:val="0"/>
  </w:num>
  <w:num w:numId="4" w16cid:durableId="581640653">
    <w:abstractNumId w:val="4"/>
  </w:num>
  <w:num w:numId="5" w16cid:durableId="683213648">
    <w:abstractNumId w:val="2"/>
  </w:num>
  <w:num w:numId="6" w16cid:durableId="34626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embedTrueTypeFonts/>
  <w:saveSubset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84AEF"/>
    <w:rsid w:val="0001312A"/>
    <w:rsid w:val="00025296"/>
    <w:rsid w:val="00034128"/>
    <w:rsid w:val="00041C58"/>
    <w:rsid w:val="0004340B"/>
    <w:rsid w:val="00044786"/>
    <w:rsid w:val="00080C72"/>
    <w:rsid w:val="00084AEF"/>
    <w:rsid w:val="00091A40"/>
    <w:rsid w:val="000B50B7"/>
    <w:rsid w:val="000B7A70"/>
    <w:rsid w:val="000C57E4"/>
    <w:rsid w:val="0012581D"/>
    <w:rsid w:val="001369BE"/>
    <w:rsid w:val="00141F55"/>
    <w:rsid w:val="00153174"/>
    <w:rsid w:val="0015338C"/>
    <w:rsid w:val="0015559D"/>
    <w:rsid w:val="0018450B"/>
    <w:rsid w:val="00190713"/>
    <w:rsid w:val="001A48E3"/>
    <w:rsid w:val="001C3BCC"/>
    <w:rsid w:val="001D03D9"/>
    <w:rsid w:val="001F11D4"/>
    <w:rsid w:val="001F454C"/>
    <w:rsid w:val="00207E8F"/>
    <w:rsid w:val="0023414D"/>
    <w:rsid w:val="0025373C"/>
    <w:rsid w:val="0027781B"/>
    <w:rsid w:val="002950D5"/>
    <w:rsid w:val="00296CDF"/>
    <w:rsid w:val="002B46AE"/>
    <w:rsid w:val="002C4D05"/>
    <w:rsid w:val="002D14F3"/>
    <w:rsid w:val="002E7B6D"/>
    <w:rsid w:val="002F0AE6"/>
    <w:rsid w:val="00312832"/>
    <w:rsid w:val="00341E61"/>
    <w:rsid w:val="00344CB1"/>
    <w:rsid w:val="003642A8"/>
    <w:rsid w:val="003F0EA8"/>
    <w:rsid w:val="00405C20"/>
    <w:rsid w:val="004233A0"/>
    <w:rsid w:val="00432F09"/>
    <w:rsid w:val="00434ACF"/>
    <w:rsid w:val="004659DD"/>
    <w:rsid w:val="00474EA5"/>
    <w:rsid w:val="00483199"/>
    <w:rsid w:val="004900F3"/>
    <w:rsid w:val="004B4790"/>
    <w:rsid w:val="004B6A36"/>
    <w:rsid w:val="004E3ABE"/>
    <w:rsid w:val="004E5375"/>
    <w:rsid w:val="005342D5"/>
    <w:rsid w:val="0057469A"/>
    <w:rsid w:val="005B5160"/>
    <w:rsid w:val="005C46EC"/>
    <w:rsid w:val="005E4002"/>
    <w:rsid w:val="005E653B"/>
    <w:rsid w:val="00650FC7"/>
    <w:rsid w:val="006541D0"/>
    <w:rsid w:val="00680FA7"/>
    <w:rsid w:val="00681030"/>
    <w:rsid w:val="006865D7"/>
    <w:rsid w:val="006872D4"/>
    <w:rsid w:val="006B4706"/>
    <w:rsid w:val="006F3EE8"/>
    <w:rsid w:val="00752543"/>
    <w:rsid w:val="00770BA7"/>
    <w:rsid w:val="00775273"/>
    <w:rsid w:val="007A29FC"/>
    <w:rsid w:val="007B0C81"/>
    <w:rsid w:val="0082206E"/>
    <w:rsid w:val="008420DF"/>
    <w:rsid w:val="00847D1E"/>
    <w:rsid w:val="008625D5"/>
    <w:rsid w:val="0086461A"/>
    <w:rsid w:val="00893CA2"/>
    <w:rsid w:val="008F7A36"/>
    <w:rsid w:val="00905578"/>
    <w:rsid w:val="00913085"/>
    <w:rsid w:val="00916872"/>
    <w:rsid w:val="00925DF2"/>
    <w:rsid w:val="00946E78"/>
    <w:rsid w:val="00A23C3E"/>
    <w:rsid w:val="00A3254B"/>
    <w:rsid w:val="00A32A40"/>
    <w:rsid w:val="00A532C1"/>
    <w:rsid w:val="00A61C3C"/>
    <w:rsid w:val="00A65F6C"/>
    <w:rsid w:val="00A92620"/>
    <w:rsid w:val="00AA5D81"/>
    <w:rsid w:val="00AF34C9"/>
    <w:rsid w:val="00B03E1F"/>
    <w:rsid w:val="00B05AC3"/>
    <w:rsid w:val="00B10B12"/>
    <w:rsid w:val="00B13D93"/>
    <w:rsid w:val="00B3373E"/>
    <w:rsid w:val="00B551D1"/>
    <w:rsid w:val="00B769AB"/>
    <w:rsid w:val="00B879E3"/>
    <w:rsid w:val="00B94312"/>
    <w:rsid w:val="00BA52A1"/>
    <w:rsid w:val="00BE24A9"/>
    <w:rsid w:val="00BE64A3"/>
    <w:rsid w:val="00BF051D"/>
    <w:rsid w:val="00BF67F2"/>
    <w:rsid w:val="00C02B7D"/>
    <w:rsid w:val="00C21E3F"/>
    <w:rsid w:val="00C25F33"/>
    <w:rsid w:val="00C27B2B"/>
    <w:rsid w:val="00C601A7"/>
    <w:rsid w:val="00C62624"/>
    <w:rsid w:val="00C62A8A"/>
    <w:rsid w:val="00C7187C"/>
    <w:rsid w:val="00C762DB"/>
    <w:rsid w:val="00C8022C"/>
    <w:rsid w:val="00C80D89"/>
    <w:rsid w:val="00C83ACD"/>
    <w:rsid w:val="00C93960"/>
    <w:rsid w:val="00CB0950"/>
    <w:rsid w:val="00CC6D13"/>
    <w:rsid w:val="00CE18A3"/>
    <w:rsid w:val="00CF4C3D"/>
    <w:rsid w:val="00D078DB"/>
    <w:rsid w:val="00D37A2B"/>
    <w:rsid w:val="00D50AAB"/>
    <w:rsid w:val="00D62316"/>
    <w:rsid w:val="00D86B0F"/>
    <w:rsid w:val="00D92B9B"/>
    <w:rsid w:val="00DB21D5"/>
    <w:rsid w:val="00DC4DC1"/>
    <w:rsid w:val="00DE5A25"/>
    <w:rsid w:val="00DF6A72"/>
    <w:rsid w:val="00E029BA"/>
    <w:rsid w:val="00E06A5D"/>
    <w:rsid w:val="00E23523"/>
    <w:rsid w:val="00E26A19"/>
    <w:rsid w:val="00E51078"/>
    <w:rsid w:val="00E61CA8"/>
    <w:rsid w:val="00E76ED8"/>
    <w:rsid w:val="00E84344"/>
    <w:rsid w:val="00EA2E31"/>
    <w:rsid w:val="00EB05A4"/>
    <w:rsid w:val="00ED3C38"/>
    <w:rsid w:val="00ED7BFB"/>
    <w:rsid w:val="00EF01D3"/>
    <w:rsid w:val="00EF16B3"/>
    <w:rsid w:val="00EF73BD"/>
    <w:rsid w:val="00F1754B"/>
    <w:rsid w:val="00F176FD"/>
    <w:rsid w:val="00F35A95"/>
    <w:rsid w:val="00F835F1"/>
    <w:rsid w:val="00F87A2C"/>
    <w:rsid w:val="00FA6CB3"/>
    <w:rsid w:val="00FC10AD"/>
    <w:rsid w:val="00FD618D"/>
    <w:rsid w:val="00FF66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0BAED"/>
  <w15:chartTrackingRefBased/>
  <w15:docId w15:val="{BD6FFFD4-F3FD-2349-93F3-407C5EDF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AB"/>
    <w:pPr>
      <w:jc w:val="both"/>
    </w:pPr>
    <w:rPr>
      <w:rFonts w:ascii="Times New Roman" w:hAnsi="Times New Roman" w:cs="Times New Roman (Body CS)"/>
    </w:rPr>
  </w:style>
  <w:style w:type="paragraph" w:styleId="Heading1">
    <w:name w:val="heading 1"/>
    <w:basedOn w:val="Normal"/>
    <w:next w:val="Normal"/>
    <w:link w:val="Heading1Char"/>
    <w:uiPriority w:val="9"/>
    <w:qFormat/>
    <w:rsid w:val="00C80D89"/>
    <w:pPr>
      <w:outlineLvl w:val="0"/>
    </w:pPr>
    <w:rPr>
      <w:b/>
      <w:bCs/>
      <w:sz w:val="32"/>
      <w:szCs w:val="32"/>
    </w:rPr>
  </w:style>
  <w:style w:type="paragraph" w:styleId="Heading2">
    <w:name w:val="heading 2"/>
    <w:basedOn w:val="Normal"/>
    <w:next w:val="Normal"/>
    <w:link w:val="Heading2Char"/>
    <w:uiPriority w:val="9"/>
    <w:unhideWhenUsed/>
    <w:qFormat/>
    <w:rsid w:val="002C4D05"/>
    <w:pPr>
      <w:numPr>
        <w:numId w:val="4"/>
      </w:numPr>
      <w:ind w:left="284" w:hanging="284"/>
      <w:outlineLvl w:val="1"/>
    </w:pPr>
    <w:rPr>
      <w:b/>
      <w:bCs/>
    </w:rPr>
  </w:style>
  <w:style w:type="paragraph" w:styleId="Heading3">
    <w:name w:val="heading 3"/>
    <w:basedOn w:val="Normal"/>
    <w:next w:val="Normal"/>
    <w:link w:val="Heading3Char"/>
    <w:uiPriority w:val="9"/>
    <w:semiHidden/>
    <w:unhideWhenUsed/>
    <w:qFormat/>
    <w:rsid w:val="00084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D89"/>
    <w:rPr>
      <w:rFonts w:ascii="Times New Roman" w:hAnsi="Times New Roman" w:cs="Times New Roman (Body CS)"/>
      <w:b/>
      <w:bCs/>
      <w:sz w:val="32"/>
      <w:szCs w:val="32"/>
    </w:rPr>
  </w:style>
  <w:style w:type="character" w:customStyle="1" w:styleId="Heading2Char">
    <w:name w:val="Heading 2 Char"/>
    <w:basedOn w:val="DefaultParagraphFont"/>
    <w:link w:val="Heading2"/>
    <w:uiPriority w:val="9"/>
    <w:rsid w:val="002C4D05"/>
    <w:rPr>
      <w:rFonts w:ascii="Times New Roman" w:hAnsi="Times New Roman" w:cs="Times New Roman (Body CS)"/>
      <w:b/>
      <w:bCs/>
    </w:rPr>
  </w:style>
  <w:style w:type="character" w:customStyle="1" w:styleId="Heading3Char">
    <w:name w:val="Heading 3 Char"/>
    <w:basedOn w:val="DefaultParagraphFont"/>
    <w:link w:val="Heading3"/>
    <w:uiPriority w:val="9"/>
    <w:semiHidden/>
    <w:rsid w:val="00084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AEF"/>
    <w:rPr>
      <w:rFonts w:eastAsiaTheme="majorEastAsia" w:cstheme="majorBidi"/>
      <w:color w:val="272727" w:themeColor="text1" w:themeTint="D8"/>
    </w:rPr>
  </w:style>
  <w:style w:type="paragraph" w:styleId="Title">
    <w:name w:val="Title"/>
    <w:basedOn w:val="Normal"/>
    <w:next w:val="Normal"/>
    <w:link w:val="TitleChar"/>
    <w:uiPriority w:val="10"/>
    <w:qFormat/>
    <w:rsid w:val="00F835F1"/>
    <w:pPr>
      <w:spacing w:after="80" w:line="240" w:lineRule="auto"/>
      <w:contextualSpacing/>
    </w:pPr>
    <w:rPr>
      <w:rFonts w:eastAsiaTheme="majorEastAsia" w:cs="Times New Roman"/>
      <w:spacing w:val="-10"/>
      <w:kern w:val="28"/>
      <w:sz w:val="56"/>
      <w:szCs w:val="56"/>
    </w:rPr>
  </w:style>
  <w:style w:type="character" w:customStyle="1" w:styleId="TitleChar">
    <w:name w:val="Title Char"/>
    <w:basedOn w:val="DefaultParagraphFont"/>
    <w:link w:val="Title"/>
    <w:uiPriority w:val="10"/>
    <w:rsid w:val="00F835F1"/>
    <w:rPr>
      <w:rFonts w:ascii="Times New Roman" w:eastAsiaTheme="majorEastAsia" w:hAnsi="Times New Roman" w:cs="Times New Roman"/>
      <w:spacing w:val="-10"/>
      <w:kern w:val="28"/>
      <w:sz w:val="56"/>
      <w:szCs w:val="56"/>
    </w:rPr>
  </w:style>
  <w:style w:type="paragraph" w:styleId="Subtitle">
    <w:name w:val="Subtitle"/>
    <w:basedOn w:val="Normal"/>
    <w:next w:val="Normal"/>
    <w:link w:val="SubtitleChar"/>
    <w:uiPriority w:val="11"/>
    <w:qFormat/>
    <w:rsid w:val="00084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AEF"/>
    <w:pPr>
      <w:spacing w:before="160"/>
      <w:jc w:val="center"/>
    </w:pPr>
    <w:rPr>
      <w:i/>
      <w:iCs/>
      <w:color w:val="404040" w:themeColor="text1" w:themeTint="BF"/>
    </w:rPr>
  </w:style>
  <w:style w:type="character" w:customStyle="1" w:styleId="QuoteChar">
    <w:name w:val="Quote Char"/>
    <w:basedOn w:val="DefaultParagraphFont"/>
    <w:link w:val="Quote"/>
    <w:uiPriority w:val="29"/>
    <w:rsid w:val="00084AEF"/>
    <w:rPr>
      <w:i/>
      <w:iCs/>
      <w:color w:val="404040" w:themeColor="text1" w:themeTint="BF"/>
    </w:rPr>
  </w:style>
  <w:style w:type="paragraph" w:styleId="ListParagraph">
    <w:name w:val="List Paragraph"/>
    <w:basedOn w:val="Normal"/>
    <w:uiPriority w:val="34"/>
    <w:qFormat/>
    <w:rsid w:val="00084AEF"/>
    <w:pPr>
      <w:ind w:left="720"/>
      <w:contextualSpacing/>
    </w:pPr>
  </w:style>
  <w:style w:type="character" w:styleId="IntenseEmphasis">
    <w:name w:val="Intense Emphasis"/>
    <w:basedOn w:val="DefaultParagraphFont"/>
    <w:uiPriority w:val="21"/>
    <w:qFormat/>
    <w:rsid w:val="00084AEF"/>
    <w:rPr>
      <w:i/>
      <w:iCs/>
      <w:color w:val="0F4761" w:themeColor="accent1" w:themeShade="BF"/>
    </w:rPr>
  </w:style>
  <w:style w:type="paragraph" w:styleId="IntenseQuote">
    <w:name w:val="Intense Quote"/>
    <w:basedOn w:val="Normal"/>
    <w:next w:val="Normal"/>
    <w:link w:val="IntenseQuoteChar"/>
    <w:uiPriority w:val="30"/>
    <w:qFormat/>
    <w:rsid w:val="00084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AEF"/>
    <w:rPr>
      <w:i/>
      <w:iCs/>
      <w:color w:val="0F4761" w:themeColor="accent1" w:themeShade="BF"/>
    </w:rPr>
  </w:style>
  <w:style w:type="character" w:styleId="IntenseReference">
    <w:name w:val="Intense Reference"/>
    <w:basedOn w:val="DefaultParagraphFont"/>
    <w:uiPriority w:val="32"/>
    <w:qFormat/>
    <w:rsid w:val="00084AEF"/>
    <w:rPr>
      <w:b/>
      <w:bCs/>
      <w:smallCaps/>
      <w:color w:val="0F4761" w:themeColor="accent1" w:themeShade="BF"/>
      <w:spacing w:val="5"/>
    </w:rPr>
  </w:style>
  <w:style w:type="paragraph" w:customStyle="1" w:styleId="p1">
    <w:name w:val="p1"/>
    <w:basedOn w:val="Normal"/>
    <w:rsid w:val="005E4002"/>
    <w:pPr>
      <w:spacing w:after="0" w:line="240" w:lineRule="auto"/>
    </w:pPr>
    <w:rPr>
      <w:rFonts w:ascii="Helvetica" w:eastAsia="Times New Roman" w:hAnsi="Helvetica" w:cs="Times New Roman"/>
      <w:color w:val="000000"/>
      <w:kern w:val="0"/>
      <w:sz w:val="14"/>
      <w:szCs w:val="14"/>
      <w14:ligatures w14:val="none"/>
    </w:rPr>
  </w:style>
  <w:style w:type="character" w:customStyle="1" w:styleId="apple-converted-space">
    <w:name w:val="apple-converted-space"/>
    <w:basedOn w:val="DefaultParagraphFont"/>
    <w:rsid w:val="005E4002"/>
  </w:style>
  <w:style w:type="paragraph" w:customStyle="1" w:styleId="EndNoteBibliographyTitle">
    <w:name w:val="EndNote Bibliography Title"/>
    <w:basedOn w:val="Normal"/>
    <w:link w:val="EndNoteBibliographyTitleChar"/>
    <w:rsid w:val="00752543"/>
    <w:pPr>
      <w:spacing w:after="0"/>
      <w:jc w:val="center"/>
    </w:pPr>
    <w:rPr>
      <w:rFonts w:cs="Times New Roman"/>
    </w:rPr>
  </w:style>
  <w:style w:type="character" w:customStyle="1" w:styleId="EndNoteBibliographyTitleChar">
    <w:name w:val="EndNote Bibliography Title Char"/>
    <w:basedOn w:val="DefaultParagraphFont"/>
    <w:link w:val="EndNoteBibliographyTitle"/>
    <w:rsid w:val="00752543"/>
    <w:rPr>
      <w:rFonts w:ascii="Times New Roman" w:hAnsi="Times New Roman" w:cs="Times New Roman"/>
    </w:rPr>
  </w:style>
  <w:style w:type="paragraph" w:customStyle="1" w:styleId="EndNoteBibliography">
    <w:name w:val="EndNote Bibliography"/>
    <w:basedOn w:val="Normal"/>
    <w:link w:val="EndNoteBibliographyChar"/>
    <w:rsid w:val="00752543"/>
    <w:pPr>
      <w:spacing w:line="240" w:lineRule="auto"/>
    </w:pPr>
    <w:rPr>
      <w:rFonts w:cs="Times New Roman"/>
    </w:rPr>
  </w:style>
  <w:style w:type="character" w:customStyle="1" w:styleId="EndNoteBibliographyChar">
    <w:name w:val="EndNote Bibliography Char"/>
    <w:basedOn w:val="DefaultParagraphFont"/>
    <w:link w:val="EndNoteBibliography"/>
    <w:rsid w:val="00752543"/>
    <w:rPr>
      <w:rFonts w:ascii="Times New Roman" w:hAnsi="Times New Roman" w:cs="Times New Roman"/>
    </w:rPr>
  </w:style>
  <w:style w:type="paragraph" w:styleId="BodyText">
    <w:name w:val="Body Text"/>
    <w:basedOn w:val="Normal"/>
    <w:link w:val="BodyTextChar"/>
    <w:uiPriority w:val="99"/>
    <w:unhideWhenUsed/>
    <w:rsid w:val="00752543"/>
    <w:pPr>
      <w:spacing w:after="120" w:line="240" w:lineRule="auto"/>
    </w:pPr>
    <w:rPr>
      <w:rFonts w:ascii="Noto Sans" w:hAnsi="Noto Sans" w:cs="Noto Sans"/>
      <w:szCs w:val="21"/>
    </w:rPr>
  </w:style>
  <w:style w:type="character" w:customStyle="1" w:styleId="BodyTextChar">
    <w:name w:val="Body Text Char"/>
    <w:basedOn w:val="DefaultParagraphFont"/>
    <w:link w:val="BodyText"/>
    <w:uiPriority w:val="99"/>
    <w:rsid w:val="00752543"/>
    <w:rPr>
      <w:rFonts w:ascii="Noto Sans" w:hAnsi="Noto Sans" w:cs="Noto Sans"/>
      <w:szCs w:val="21"/>
    </w:rPr>
  </w:style>
  <w:style w:type="character" w:styleId="Hyperlink">
    <w:name w:val="Hyperlink"/>
    <w:basedOn w:val="DefaultParagraphFont"/>
    <w:uiPriority w:val="99"/>
    <w:unhideWhenUsed/>
    <w:rsid w:val="00752543"/>
    <w:rPr>
      <w:color w:val="467886" w:themeColor="hyperlink"/>
      <w:u w:val="single"/>
    </w:rPr>
  </w:style>
  <w:style w:type="character" w:styleId="UnresolvedMention">
    <w:name w:val="Unresolved Mention"/>
    <w:basedOn w:val="DefaultParagraphFont"/>
    <w:uiPriority w:val="99"/>
    <w:semiHidden/>
    <w:unhideWhenUsed/>
    <w:rsid w:val="00752543"/>
    <w:rPr>
      <w:color w:val="605E5C"/>
      <w:shd w:val="clear" w:color="auto" w:fill="E1DFDD"/>
    </w:rPr>
  </w:style>
  <w:style w:type="table" w:styleId="TableGrid">
    <w:name w:val="Table Grid"/>
    <w:basedOn w:val="TableNormal"/>
    <w:uiPriority w:val="59"/>
    <w:rsid w:val="00ED7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Normal"/>
    <w:qFormat/>
    <w:rsid w:val="00ED7BFB"/>
    <w:pPr>
      <w:widowControl w:val="0"/>
      <w:snapToGrid w:val="0"/>
      <w:spacing w:beforeLines="25" w:before="60" w:afterLines="25" w:after="60" w:line="240" w:lineRule="auto"/>
    </w:pPr>
    <w:rPr>
      <w:rFonts w:ascii="Noto Sans" w:hAnsi="Noto Sans" w:cs="Calibri"/>
      <w:b/>
      <w:bCs/>
      <w:color w:val="BB3E03"/>
      <w:sz w:val="21"/>
      <w:szCs w:val="18"/>
      <w:shd w:val="clear" w:color="auto" w:fill="FFFFFF"/>
      <w14:ligatures w14:val="none"/>
    </w:rPr>
  </w:style>
  <w:style w:type="paragraph" w:customStyle="1" w:styleId="Tables">
    <w:name w:val="Tables"/>
    <w:basedOn w:val="Normal"/>
    <w:qFormat/>
    <w:rsid w:val="00ED7BFB"/>
    <w:pPr>
      <w:widowControl w:val="0"/>
      <w:adjustRightInd w:val="0"/>
      <w:snapToGrid w:val="0"/>
      <w:spacing w:after="0" w:line="240" w:lineRule="auto"/>
    </w:pPr>
    <w:rPr>
      <w:rFonts w:ascii="Noto Sans" w:hAnsi="Noto Sans" w:cs="Calibri"/>
      <w:noProof/>
      <w:color w:val="000000" w:themeColor="text1"/>
      <w:sz w:val="21"/>
      <w:szCs w:val="18"/>
      <w14:ligatures w14:val="none"/>
    </w:rPr>
  </w:style>
  <w:style w:type="paragraph" w:styleId="Caption">
    <w:name w:val="caption"/>
    <w:basedOn w:val="Normal"/>
    <w:next w:val="Normal"/>
    <w:uiPriority w:val="35"/>
    <w:unhideWhenUsed/>
    <w:qFormat/>
    <w:rsid w:val="00ED7BFB"/>
    <w:pPr>
      <w:spacing w:after="200" w:line="240" w:lineRule="auto"/>
      <w:jc w:val="center"/>
    </w:pPr>
    <w:rPr>
      <w:color w:val="000000" w:themeColor="text1"/>
    </w:rPr>
  </w:style>
  <w:style w:type="paragraph" w:customStyle="1" w:styleId="BulletPoint1">
    <w:name w:val="Bullet Point1"/>
    <w:basedOn w:val="ListParagraph"/>
    <w:qFormat/>
    <w:rsid w:val="00FD618D"/>
    <w:pPr>
      <w:numPr>
        <w:numId w:val="3"/>
      </w:numPr>
      <w:spacing w:before="120" w:after="0" w:line="240" w:lineRule="auto"/>
      <w:ind w:left="425" w:hanging="425"/>
      <w:contextualSpacing w:val="0"/>
    </w:pPr>
    <w:rPr>
      <w:b/>
      <w:bCs/>
    </w:rPr>
  </w:style>
  <w:style w:type="paragraph" w:customStyle="1" w:styleId="BulletPoint2">
    <w:name w:val="Bullet Point 2"/>
    <w:basedOn w:val="ListParagraph"/>
    <w:qFormat/>
    <w:rsid w:val="00FD618D"/>
    <w:pPr>
      <w:numPr>
        <w:ilvl w:val="1"/>
        <w:numId w:val="3"/>
      </w:numPr>
      <w:spacing w:before="120" w:after="0" w:line="240" w:lineRule="auto"/>
      <w:ind w:left="709" w:hanging="425"/>
      <w:contextualSpacing w:val="0"/>
    </w:pPr>
  </w:style>
  <w:style w:type="paragraph" w:customStyle="1" w:styleId="BulletPoint3">
    <w:name w:val="Bullet Point 3"/>
    <w:basedOn w:val="BulletPoint2"/>
    <w:qFormat/>
    <w:rsid w:val="00FD618D"/>
    <w:pPr>
      <w:numPr>
        <w:ilvl w:val="2"/>
      </w:numPr>
      <w:spacing w:before="0"/>
      <w:ind w:left="1134" w:hanging="425"/>
    </w:pPr>
  </w:style>
  <w:style w:type="paragraph" w:styleId="Revision">
    <w:name w:val="Revision"/>
    <w:hidden/>
    <w:uiPriority w:val="99"/>
    <w:semiHidden/>
    <w:rsid w:val="006F3EE8"/>
    <w:pPr>
      <w:spacing w:after="0" w:line="240" w:lineRule="auto"/>
    </w:pPr>
    <w:rPr>
      <w:rFonts w:ascii="Times New Roman" w:hAnsi="Times New Roman" w:cs="Times New Roman (Body CS)"/>
    </w:rPr>
  </w:style>
  <w:style w:type="character" w:styleId="CommentReference">
    <w:name w:val="annotation reference"/>
    <w:basedOn w:val="DefaultParagraphFont"/>
    <w:uiPriority w:val="99"/>
    <w:semiHidden/>
    <w:unhideWhenUsed/>
    <w:rsid w:val="00F87A2C"/>
    <w:rPr>
      <w:sz w:val="16"/>
      <w:szCs w:val="16"/>
    </w:rPr>
  </w:style>
  <w:style w:type="paragraph" w:styleId="CommentText">
    <w:name w:val="annotation text"/>
    <w:basedOn w:val="Normal"/>
    <w:link w:val="CommentTextChar"/>
    <w:uiPriority w:val="99"/>
    <w:semiHidden/>
    <w:unhideWhenUsed/>
    <w:rsid w:val="00F87A2C"/>
    <w:pPr>
      <w:spacing w:line="240" w:lineRule="auto"/>
    </w:pPr>
    <w:rPr>
      <w:sz w:val="20"/>
      <w:szCs w:val="20"/>
    </w:rPr>
  </w:style>
  <w:style w:type="character" w:customStyle="1" w:styleId="CommentTextChar">
    <w:name w:val="Comment Text Char"/>
    <w:basedOn w:val="DefaultParagraphFont"/>
    <w:link w:val="CommentText"/>
    <w:uiPriority w:val="99"/>
    <w:semiHidden/>
    <w:rsid w:val="00F87A2C"/>
    <w:rPr>
      <w:rFonts w:ascii="Times New Roman" w:hAnsi="Times New Roman" w:cs="Times New Roman (Body CS)"/>
      <w:sz w:val="20"/>
      <w:szCs w:val="20"/>
    </w:rPr>
  </w:style>
  <w:style w:type="paragraph" w:styleId="CommentSubject">
    <w:name w:val="annotation subject"/>
    <w:basedOn w:val="CommentText"/>
    <w:next w:val="CommentText"/>
    <w:link w:val="CommentSubjectChar"/>
    <w:uiPriority w:val="99"/>
    <w:semiHidden/>
    <w:unhideWhenUsed/>
    <w:rsid w:val="00F87A2C"/>
    <w:rPr>
      <w:b/>
      <w:bCs/>
    </w:rPr>
  </w:style>
  <w:style w:type="character" w:customStyle="1" w:styleId="CommentSubjectChar">
    <w:name w:val="Comment Subject Char"/>
    <w:basedOn w:val="CommentTextChar"/>
    <w:link w:val="CommentSubject"/>
    <w:uiPriority w:val="99"/>
    <w:semiHidden/>
    <w:rsid w:val="00F87A2C"/>
    <w:rPr>
      <w:rFonts w:ascii="Times New Roman" w:hAnsi="Times New Roman" w:cs="Times New Roman (Body CS)"/>
      <w:b/>
      <w:bCs/>
      <w:sz w:val="20"/>
      <w:szCs w:val="20"/>
    </w:rPr>
  </w:style>
  <w:style w:type="character" w:styleId="LineNumber">
    <w:name w:val="line number"/>
    <w:basedOn w:val="DefaultParagraphFont"/>
    <w:uiPriority w:val="99"/>
    <w:semiHidden/>
    <w:unhideWhenUsed/>
    <w:rsid w:val="00E76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246454">
      <w:bodyDiv w:val="1"/>
      <w:marLeft w:val="0"/>
      <w:marRight w:val="0"/>
      <w:marTop w:val="0"/>
      <w:marBottom w:val="0"/>
      <w:divBdr>
        <w:top w:val="none" w:sz="0" w:space="0" w:color="auto"/>
        <w:left w:val="none" w:sz="0" w:space="0" w:color="auto"/>
        <w:bottom w:val="none" w:sz="0" w:space="0" w:color="auto"/>
        <w:right w:val="none" w:sz="0" w:space="0" w:color="auto"/>
      </w:divBdr>
    </w:div>
    <w:div w:id="1026325520">
      <w:bodyDiv w:val="1"/>
      <w:marLeft w:val="0"/>
      <w:marRight w:val="0"/>
      <w:marTop w:val="0"/>
      <w:marBottom w:val="0"/>
      <w:divBdr>
        <w:top w:val="none" w:sz="0" w:space="0" w:color="auto"/>
        <w:left w:val="none" w:sz="0" w:space="0" w:color="auto"/>
        <w:bottom w:val="none" w:sz="0" w:space="0" w:color="auto"/>
        <w:right w:val="none" w:sz="0" w:space="0" w:color="auto"/>
      </w:divBdr>
    </w:div>
    <w:div w:id="20388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distances.org" TargetMode="External"/><Relationship Id="rId3" Type="http://schemas.openxmlformats.org/officeDocument/2006/relationships/styles" Target="styles.xml"/><Relationship Id="rId7" Type="http://schemas.openxmlformats.org/officeDocument/2006/relationships/hyperlink" Target="https://www.google.com/map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ntermedt.de/wp-content/uploads/IFU-ECOCart-2024-07.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2A09C-6221-F141-8034-F241B4AB6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1858</Words>
  <Characters>10593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Tsai, C. (Jan)</dc:creator>
  <cp:keywords/>
  <dc:description/>
  <cp:lastModifiedBy>Tsai, C. (Jan)</cp:lastModifiedBy>
  <cp:revision>2</cp:revision>
  <dcterms:created xsi:type="dcterms:W3CDTF">2025-09-20T15:14:00Z</dcterms:created>
  <dcterms:modified xsi:type="dcterms:W3CDTF">2025-09-20T15:14:00Z</dcterms:modified>
</cp:coreProperties>
</file>