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69654" w14:textId="7D31DE38" w:rsidR="00D26176" w:rsidRPr="001A44AA" w:rsidRDefault="00D26176" w:rsidP="00DB45B6">
      <w:pPr>
        <w:spacing w:line="480" w:lineRule="auto"/>
        <w:outlineLvl w:val="0"/>
        <w:rPr>
          <w:rFonts w:ascii="Times New Roman" w:hAnsi="Times New Roman" w:cs="Times New Roman"/>
          <w:b/>
          <w:bCs/>
          <w:u w:val="single"/>
        </w:rPr>
      </w:pPr>
      <w:r w:rsidRPr="001A44AA">
        <w:rPr>
          <w:rFonts w:ascii="Times New Roman" w:hAnsi="Times New Roman" w:cs="Times New Roman"/>
          <w:b/>
          <w:bCs/>
          <w:u w:val="single"/>
        </w:rPr>
        <w:t>Supplementa</w:t>
      </w:r>
      <w:r w:rsidR="00FB06A1" w:rsidRPr="001A44AA">
        <w:rPr>
          <w:rFonts w:ascii="Times New Roman" w:hAnsi="Times New Roman" w:cs="Times New Roman"/>
          <w:b/>
          <w:bCs/>
          <w:u w:val="single"/>
        </w:rPr>
        <w:t>l</w:t>
      </w:r>
      <w:r w:rsidRPr="001A44AA">
        <w:rPr>
          <w:rFonts w:ascii="Times New Roman" w:hAnsi="Times New Roman" w:cs="Times New Roman"/>
          <w:b/>
          <w:bCs/>
          <w:u w:val="single"/>
        </w:rPr>
        <w:t xml:space="preserve"> </w:t>
      </w:r>
      <w:r w:rsidR="002A7838" w:rsidRPr="001A44AA">
        <w:rPr>
          <w:rFonts w:ascii="Times New Roman" w:hAnsi="Times New Roman" w:cs="Times New Roman"/>
          <w:b/>
          <w:bCs/>
          <w:u w:val="single"/>
        </w:rPr>
        <w:t>Material</w:t>
      </w:r>
    </w:p>
    <w:p w14:paraId="4464F1A1" w14:textId="5FC85F68" w:rsidR="00FC5038" w:rsidRPr="001A44AA" w:rsidRDefault="00FC5038" w:rsidP="00DB45B6">
      <w:pPr>
        <w:keepNext/>
        <w:spacing w:after="0" w:line="480" w:lineRule="auto"/>
        <w:outlineLvl w:val="1"/>
        <w:rPr>
          <w:rFonts w:ascii="Times New Roman" w:hAnsi="Times New Roman" w:cs="Times New Roman"/>
          <w:b/>
          <w:bCs/>
        </w:rPr>
      </w:pPr>
      <w:r w:rsidRPr="001A44AA">
        <w:rPr>
          <w:rFonts w:ascii="Times New Roman" w:hAnsi="Times New Roman" w:cs="Times New Roman"/>
          <w:b/>
          <w:bCs/>
        </w:rPr>
        <w:t>Methods</w:t>
      </w:r>
    </w:p>
    <w:p w14:paraId="694A01EE" w14:textId="77777777" w:rsidR="00FC5038" w:rsidRPr="001A44AA" w:rsidRDefault="00FC5038" w:rsidP="00DB45B6">
      <w:pPr>
        <w:keepNext/>
        <w:spacing w:after="0" w:line="480" w:lineRule="auto"/>
        <w:rPr>
          <w:rFonts w:ascii="Times New Roman" w:hAnsi="Times New Roman" w:cs="Times New Roman"/>
          <w:b/>
          <w:bCs/>
          <w:i/>
          <w:iCs/>
        </w:rPr>
      </w:pPr>
      <w:r w:rsidRPr="001A44AA">
        <w:rPr>
          <w:rFonts w:ascii="Times New Roman" w:hAnsi="Times New Roman" w:cs="Times New Roman"/>
          <w:b/>
          <w:bCs/>
          <w:i/>
          <w:iCs/>
        </w:rPr>
        <w:t>Search Strategy and Eligibility Criteria</w:t>
      </w:r>
    </w:p>
    <w:p w14:paraId="434409E2" w14:textId="12C24C25" w:rsidR="00FC5038" w:rsidRPr="001A44AA" w:rsidRDefault="00FC5038" w:rsidP="00DB45B6">
      <w:pPr>
        <w:spacing w:after="0" w:line="480" w:lineRule="auto"/>
        <w:ind w:firstLine="720"/>
        <w:rPr>
          <w:rFonts w:ascii="Times New Roman" w:hAnsi="Times New Roman" w:cs="Times New Roman"/>
        </w:rPr>
      </w:pPr>
      <w:r w:rsidRPr="001A44AA">
        <w:rPr>
          <w:rFonts w:ascii="Times New Roman" w:hAnsi="Times New Roman" w:cs="Times New Roman"/>
        </w:rPr>
        <w:t xml:space="preserve">Identified articles were imported to Covidence, and duplicates were removed. </w:t>
      </w:r>
      <w:r w:rsidR="00D16DDC" w:rsidRPr="001A44AA">
        <w:rPr>
          <w:rFonts w:ascii="Times New Roman" w:hAnsi="Times New Roman" w:cs="Times New Roman"/>
        </w:rPr>
        <w:t>Four</w:t>
      </w:r>
      <w:r w:rsidRPr="001A44AA">
        <w:rPr>
          <w:rFonts w:ascii="Times New Roman" w:hAnsi="Times New Roman" w:cs="Times New Roman"/>
        </w:rPr>
        <w:t xml:space="preserve"> reviewers (X.L., K.Y.P., </w:t>
      </w:r>
      <w:proofErr w:type="spellStart"/>
      <w:r w:rsidRPr="001A44AA">
        <w:rPr>
          <w:rFonts w:ascii="Times New Roman" w:hAnsi="Times New Roman" w:cs="Times New Roman"/>
        </w:rPr>
        <w:t>H.L</w:t>
      </w:r>
      <w:r w:rsidR="001A166E" w:rsidRPr="001A44AA">
        <w:rPr>
          <w:rFonts w:ascii="Times New Roman" w:hAnsi="Times New Roman" w:cs="Times New Roman"/>
        </w:rPr>
        <w:t>e</w:t>
      </w:r>
      <w:proofErr w:type="spellEnd"/>
      <w:r w:rsidRPr="001A44AA">
        <w:rPr>
          <w:rFonts w:ascii="Times New Roman" w:hAnsi="Times New Roman" w:cs="Times New Roman"/>
        </w:rPr>
        <w:t>.</w:t>
      </w:r>
      <w:r w:rsidR="00D16DDC" w:rsidRPr="001A44AA">
        <w:rPr>
          <w:rFonts w:ascii="Times New Roman" w:hAnsi="Times New Roman" w:cs="Times New Roman"/>
        </w:rPr>
        <w:t xml:space="preserve">, and </w:t>
      </w:r>
      <w:proofErr w:type="spellStart"/>
      <w:r w:rsidR="00D16DDC" w:rsidRPr="001A44AA">
        <w:rPr>
          <w:rFonts w:ascii="Times New Roman" w:hAnsi="Times New Roman" w:cs="Times New Roman"/>
        </w:rPr>
        <w:t>H.Li</w:t>
      </w:r>
      <w:proofErr w:type="spellEnd"/>
      <w:r w:rsidR="00D16DDC" w:rsidRPr="001A44AA">
        <w:rPr>
          <w:rFonts w:ascii="Times New Roman" w:hAnsi="Times New Roman" w:cs="Times New Roman"/>
        </w:rPr>
        <w:t>.</w:t>
      </w:r>
      <w:r w:rsidRPr="001A44AA">
        <w:rPr>
          <w:rFonts w:ascii="Times New Roman" w:hAnsi="Times New Roman" w:cs="Times New Roman"/>
        </w:rPr>
        <w:t xml:space="preserve">) participated in the screening process. Titles/abstracts and full text of each article were independently screened by </w:t>
      </w:r>
      <w:r w:rsidR="00A644A7" w:rsidRPr="001A44AA">
        <w:rPr>
          <w:rFonts w:ascii="Times New Roman" w:hAnsi="Times New Roman" w:cs="Times New Roman"/>
        </w:rPr>
        <w:t>2</w:t>
      </w:r>
      <w:r w:rsidRPr="001A44AA">
        <w:rPr>
          <w:rFonts w:ascii="Times New Roman" w:hAnsi="Times New Roman" w:cs="Times New Roman"/>
        </w:rPr>
        <w:t xml:space="preserve"> </w:t>
      </w:r>
      <w:proofErr w:type="gramStart"/>
      <w:r w:rsidRPr="001A44AA">
        <w:rPr>
          <w:rFonts w:ascii="Times New Roman" w:hAnsi="Times New Roman" w:cs="Times New Roman"/>
        </w:rPr>
        <w:t>reviewers</w:t>
      </w:r>
      <w:proofErr w:type="gramEnd"/>
      <w:r w:rsidRPr="001A44AA">
        <w:rPr>
          <w:rFonts w:ascii="Times New Roman" w:hAnsi="Times New Roman" w:cs="Times New Roman"/>
        </w:rPr>
        <w:t xml:space="preserve"> and any discrepancies were resolved by the third reviewer. </w:t>
      </w:r>
      <w:r w:rsidR="00D16DDC" w:rsidRPr="001A44AA">
        <w:rPr>
          <w:rFonts w:ascii="Times New Roman" w:hAnsi="Times New Roman" w:cs="Times New Roman"/>
        </w:rPr>
        <w:t>Detailed search terms listed by database</w:t>
      </w:r>
      <w:r w:rsidR="00BA4D72" w:rsidRPr="001A44AA">
        <w:rPr>
          <w:rFonts w:ascii="Times New Roman" w:hAnsi="Times New Roman" w:cs="Times New Roman"/>
        </w:rPr>
        <w:t xml:space="preserve"> </w:t>
      </w:r>
      <w:r w:rsidR="002622A7" w:rsidRPr="001A44AA">
        <w:rPr>
          <w:rFonts w:ascii="Times New Roman" w:hAnsi="Times New Roman" w:cs="Times New Roman"/>
        </w:rPr>
        <w:t xml:space="preserve">are </w:t>
      </w:r>
      <w:r w:rsidR="00BA4D72" w:rsidRPr="001A44AA">
        <w:rPr>
          <w:rFonts w:ascii="Times New Roman" w:hAnsi="Times New Roman" w:cs="Times New Roman"/>
        </w:rPr>
        <w:t xml:space="preserve">in </w:t>
      </w:r>
      <w:r w:rsidR="00BA4D72" w:rsidRPr="001A44AA">
        <w:rPr>
          <w:rFonts w:ascii="Times New Roman" w:hAnsi="Times New Roman" w:cs="Times New Roman"/>
          <w:b/>
          <w:bCs/>
        </w:rPr>
        <w:t>Supplemental Table 1</w:t>
      </w:r>
      <w:r w:rsidR="00D16DDC" w:rsidRPr="001A44AA">
        <w:rPr>
          <w:rFonts w:ascii="Times New Roman" w:hAnsi="Times New Roman" w:cs="Times New Roman"/>
        </w:rPr>
        <w:t xml:space="preserve">. </w:t>
      </w:r>
      <w:r w:rsidRPr="001A44AA">
        <w:rPr>
          <w:rFonts w:ascii="Times New Roman" w:hAnsi="Times New Roman" w:cs="Times New Roman"/>
        </w:rPr>
        <w:t xml:space="preserve"> </w:t>
      </w:r>
    </w:p>
    <w:p w14:paraId="256BF2A1" w14:textId="020DEE05" w:rsidR="00D16DDC" w:rsidRPr="001A44AA" w:rsidRDefault="00D16DDC" w:rsidP="00BA4D72">
      <w:pPr>
        <w:spacing w:after="0" w:line="480" w:lineRule="auto"/>
        <w:rPr>
          <w:rFonts w:ascii="Times New Roman" w:hAnsi="Times New Roman" w:cs="Times New Roman"/>
        </w:rPr>
      </w:pPr>
    </w:p>
    <w:p w14:paraId="284093F8" w14:textId="28508DE3" w:rsidR="00FC5038" w:rsidRPr="001A44AA" w:rsidRDefault="00FC5038" w:rsidP="00DB45B6">
      <w:pPr>
        <w:spacing w:after="0" w:line="480" w:lineRule="auto"/>
        <w:rPr>
          <w:rFonts w:ascii="Times New Roman" w:hAnsi="Times New Roman" w:cs="Times New Roman"/>
          <w:b/>
          <w:bCs/>
          <w:i/>
          <w:iCs/>
        </w:rPr>
      </w:pPr>
      <w:r w:rsidRPr="001A44AA">
        <w:rPr>
          <w:rFonts w:ascii="Times New Roman" w:hAnsi="Times New Roman" w:cs="Times New Roman"/>
          <w:b/>
          <w:bCs/>
          <w:i/>
          <w:iCs/>
        </w:rPr>
        <w:t>Data Extraction and Quality Assessment</w:t>
      </w:r>
    </w:p>
    <w:p w14:paraId="507949F7" w14:textId="42EFDC91" w:rsidR="00FC5038" w:rsidRPr="001A44AA" w:rsidRDefault="00FC5038" w:rsidP="00DB45B6">
      <w:pPr>
        <w:spacing w:after="0" w:line="480" w:lineRule="auto"/>
        <w:ind w:firstLine="720"/>
        <w:rPr>
          <w:rFonts w:ascii="Times New Roman" w:hAnsi="Times New Roman" w:cs="Times New Roman"/>
        </w:rPr>
      </w:pPr>
      <w:r w:rsidRPr="001A44AA">
        <w:rPr>
          <w:rFonts w:ascii="Times New Roman" w:hAnsi="Times New Roman" w:cs="Times New Roman"/>
        </w:rPr>
        <w:t>F</w:t>
      </w:r>
      <w:r w:rsidR="000451A1" w:rsidRPr="001A44AA">
        <w:rPr>
          <w:rFonts w:ascii="Times New Roman" w:hAnsi="Times New Roman" w:cs="Times New Roman"/>
        </w:rPr>
        <w:t>ive</w:t>
      </w:r>
      <w:r w:rsidRPr="001A44AA">
        <w:rPr>
          <w:rFonts w:ascii="Times New Roman" w:hAnsi="Times New Roman" w:cs="Times New Roman"/>
        </w:rPr>
        <w:t xml:space="preserve"> reviewers (X.L., K.Y.P., </w:t>
      </w:r>
      <w:proofErr w:type="spellStart"/>
      <w:r w:rsidRPr="001A44AA">
        <w:rPr>
          <w:rFonts w:ascii="Times New Roman" w:hAnsi="Times New Roman" w:cs="Times New Roman"/>
        </w:rPr>
        <w:t>H.L</w:t>
      </w:r>
      <w:r w:rsidR="000A629F" w:rsidRPr="001A44AA">
        <w:rPr>
          <w:rFonts w:ascii="Times New Roman" w:hAnsi="Times New Roman" w:cs="Times New Roman"/>
        </w:rPr>
        <w:t>e</w:t>
      </w:r>
      <w:proofErr w:type="spellEnd"/>
      <w:r w:rsidRPr="001A44AA">
        <w:rPr>
          <w:rFonts w:ascii="Times New Roman" w:hAnsi="Times New Roman" w:cs="Times New Roman"/>
        </w:rPr>
        <w:t>.,</w:t>
      </w:r>
      <w:r w:rsidR="000451A1" w:rsidRPr="001A44AA">
        <w:rPr>
          <w:rFonts w:ascii="Times New Roman" w:hAnsi="Times New Roman" w:cs="Times New Roman"/>
        </w:rPr>
        <w:t xml:space="preserve"> </w:t>
      </w:r>
      <w:proofErr w:type="spellStart"/>
      <w:r w:rsidR="000451A1" w:rsidRPr="001A44AA">
        <w:rPr>
          <w:rFonts w:ascii="Times New Roman" w:hAnsi="Times New Roman" w:cs="Times New Roman"/>
        </w:rPr>
        <w:t>H.Li</w:t>
      </w:r>
      <w:proofErr w:type="spellEnd"/>
      <w:r w:rsidR="000451A1" w:rsidRPr="001A44AA">
        <w:rPr>
          <w:rFonts w:ascii="Times New Roman" w:hAnsi="Times New Roman" w:cs="Times New Roman"/>
        </w:rPr>
        <w:t>.,</w:t>
      </w:r>
      <w:r w:rsidRPr="001A44AA">
        <w:rPr>
          <w:rFonts w:ascii="Times New Roman" w:hAnsi="Times New Roman" w:cs="Times New Roman"/>
        </w:rPr>
        <w:t xml:space="preserve"> and T.D.) independently performed data extraction onto a Microsoft Excel spreadsheet (</w:t>
      </w:r>
      <w:r w:rsidR="003D0485" w:rsidRPr="001A44AA">
        <w:rPr>
          <w:rFonts w:ascii="Times New Roman" w:hAnsi="Times New Roman" w:cs="Times New Roman"/>
        </w:rPr>
        <w:t>v</w:t>
      </w:r>
      <w:r w:rsidRPr="001A44AA">
        <w:rPr>
          <w:rFonts w:ascii="Times New Roman" w:hAnsi="Times New Roman" w:cs="Times New Roman"/>
        </w:rPr>
        <w:t>ersion 16.86; Microsoft Corp</w:t>
      </w:r>
      <w:r w:rsidR="003D0485" w:rsidRPr="001A44AA">
        <w:rPr>
          <w:rFonts w:ascii="Times New Roman" w:hAnsi="Times New Roman" w:cs="Times New Roman"/>
        </w:rPr>
        <w:t>.</w:t>
      </w:r>
      <w:r w:rsidRPr="001A44AA">
        <w:rPr>
          <w:rFonts w:ascii="Times New Roman" w:hAnsi="Times New Roman" w:cs="Times New Roman"/>
        </w:rPr>
        <w:t>, Redmond, WA, USA), and 2 reviewers (N.C. and C.W.) were referred</w:t>
      </w:r>
      <w:r w:rsidR="003D0485" w:rsidRPr="001A44AA">
        <w:rPr>
          <w:rFonts w:ascii="Times New Roman" w:hAnsi="Times New Roman" w:cs="Times New Roman"/>
        </w:rPr>
        <w:t xml:space="preserve"> to</w:t>
      </w:r>
      <w:r w:rsidRPr="001A44AA">
        <w:rPr>
          <w:rFonts w:ascii="Times New Roman" w:hAnsi="Times New Roman" w:cs="Times New Roman"/>
        </w:rPr>
        <w:t xml:space="preserve"> in </w:t>
      </w:r>
      <w:r w:rsidR="003D0485" w:rsidRPr="001A44AA">
        <w:rPr>
          <w:rFonts w:ascii="Times New Roman" w:hAnsi="Times New Roman" w:cs="Times New Roman"/>
        </w:rPr>
        <w:t xml:space="preserve">the </w:t>
      </w:r>
      <w:r w:rsidRPr="001A44AA">
        <w:rPr>
          <w:rFonts w:ascii="Times New Roman" w:hAnsi="Times New Roman" w:cs="Times New Roman"/>
        </w:rPr>
        <w:t xml:space="preserve">case of disagreement. Data extraction was completed utilizing a standardized form, which included the following variables for each study, where available: author, publication year, title, trial number if </w:t>
      </w:r>
      <w:r w:rsidR="003D0485" w:rsidRPr="001A44AA">
        <w:rPr>
          <w:rFonts w:ascii="Times New Roman" w:hAnsi="Times New Roman" w:cs="Times New Roman"/>
        </w:rPr>
        <w:t xml:space="preserve">the study </w:t>
      </w:r>
      <w:r w:rsidR="00597899" w:rsidRPr="001A44AA">
        <w:rPr>
          <w:rFonts w:ascii="Times New Roman" w:hAnsi="Times New Roman" w:cs="Times New Roman"/>
        </w:rPr>
        <w:t>was a randomized controlled trial (</w:t>
      </w:r>
      <w:r w:rsidRPr="001A44AA">
        <w:rPr>
          <w:rFonts w:ascii="Times New Roman" w:hAnsi="Times New Roman" w:cs="Times New Roman"/>
        </w:rPr>
        <w:t>RCT</w:t>
      </w:r>
      <w:r w:rsidR="00597899" w:rsidRPr="001A44AA">
        <w:rPr>
          <w:rFonts w:ascii="Times New Roman" w:hAnsi="Times New Roman" w:cs="Times New Roman"/>
        </w:rPr>
        <w:t>)</w:t>
      </w:r>
      <w:r w:rsidRPr="001A44AA">
        <w:rPr>
          <w:rFonts w:ascii="Times New Roman" w:hAnsi="Times New Roman" w:cs="Times New Roman"/>
        </w:rPr>
        <w:t xml:space="preserve">, study setting/country, disease state(s), study design, number of participants, participants’ demographic characteristics (age and gender), description of intervention/comparator, reported renal outcomes with units of measurement, </w:t>
      </w:r>
      <w:r w:rsidR="00943678" w:rsidRPr="001A44AA">
        <w:rPr>
          <w:rFonts w:ascii="Times New Roman" w:hAnsi="Times New Roman" w:cs="Times New Roman"/>
        </w:rPr>
        <w:t>estimated glomerular filtration rate (</w:t>
      </w:r>
      <w:r w:rsidRPr="001A44AA">
        <w:rPr>
          <w:rFonts w:ascii="Times New Roman" w:hAnsi="Times New Roman" w:cs="Times New Roman"/>
        </w:rPr>
        <w:t>eGFR</w:t>
      </w:r>
      <w:r w:rsidR="00943678" w:rsidRPr="001A44AA">
        <w:rPr>
          <w:rFonts w:ascii="Times New Roman" w:hAnsi="Times New Roman" w:cs="Times New Roman"/>
        </w:rPr>
        <w:t>)</w:t>
      </w:r>
      <w:r w:rsidRPr="001A44AA">
        <w:rPr>
          <w:rFonts w:ascii="Times New Roman" w:hAnsi="Times New Roman" w:cs="Times New Roman"/>
        </w:rPr>
        <w:t xml:space="preserve"> measurement methods, time point measured, baseline eGFR, baseline biomarkers of proteinuria, and funding source. </w:t>
      </w:r>
    </w:p>
    <w:p w14:paraId="58175D66" w14:textId="20EA1AF7" w:rsidR="00FC5038" w:rsidRPr="001A44AA" w:rsidRDefault="00FC5038" w:rsidP="00DB45B6">
      <w:pPr>
        <w:spacing w:after="0" w:line="480" w:lineRule="auto"/>
        <w:ind w:firstLine="720"/>
        <w:rPr>
          <w:rFonts w:ascii="Times New Roman" w:hAnsi="Times New Roman" w:cs="Times New Roman"/>
        </w:rPr>
      </w:pPr>
      <w:r w:rsidRPr="001A44AA">
        <w:rPr>
          <w:rFonts w:ascii="Times New Roman" w:hAnsi="Times New Roman" w:cs="Times New Roman"/>
        </w:rPr>
        <w:t>T</w:t>
      </w:r>
      <w:r w:rsidR="000451A1" w:rsidRPr="001A44AA">
        <w:rPr>
          <w:rFonts w:ascii="Times New Roman" w:hAnsi="Times New Roman" w:cs="Times New Roman"/>
        </w:rPr>
        <w:t>hree</w:t>
      </w:r>
      <w:r w:rsidRPr="001A44AA">
        <w:rPr>
          <w:rFonts w:ascii="Times New Roman" w:hAnsi="Times New Roman" w:cs="Times New Roman"/>
        </w:rPr>
        <w:t xml:space="preserve"> investigators (X.L.</w:t>
      </w:r>
      <w:r w:rsidR="000451A1" w:rsidRPr="001A44AA">
        <w:rPr>
          <w:rFonts w:ascii="Times New Roman" w:hAnsi="Times New Roman" w:cs="Times New Roman"/>
        </w:rPr>
        <w:t>,</w:t>
      </w:r>
      <w:r w:rsidRPr="001A44AA">
        <w:rPr>
          <w:rFonts w:ascii="Times New Roman" w:hAnsi="Times New Roman" w:cs="Times New Roman"/>
        </w:rPr>
        <w:t xml:space="preserve"> K.Y.P.</w:t>
      </w:r>
      <w:r w:rsidR="000451A1" w:rsidRPr="001A44AA">
        <w:rPr>
          <w:rFonts w:ascii="Times New Roman" w:hAnsi="Times New Roman" w:cs="Times New Roman"/>
        </w:rPr>
        <w:t xml:space="preserve">, and </w:t>
      </w:r>
      <w:proofErr w:type="spellStart"/>
      <w:r w:rsidR="000451A1" w:rsidRPr="001A44AA">
        <w:rPr>
          <w:rFonts w:ascii="Times New Roman" w:hAnsi="Times New Roman" w:cs="Times New Roman"/>
        </w:rPr>
        <w:t>H.Li</w:t>
      </w:r>
      <w:proofErr w:type="spellEnd"/>
      <w:r w:rsidR="000451A1" w:rsidRPr="001A44AA">
        <w:rPr>
          <w:rFonts w:ascii="Times New Roman" w:hAnsi="Times New Roman" w:cs="Times New Roman"/>
        </w:rPr>
        <w:t>.</w:t>
      </w:r>
      <w:r w:rsidRPr="001A44AA">
        <w:rPr>
          <w:rFonts w:ascii="Times New Roman" w:hAnsi="Times New Roman" w:cs="Times New Roman"/>
        </w:rPr>
        <w:t>) independently assessed the quality of studies at the study level. Any discrepancies were resolved with discussions and consensus. The risk of bias</w:t>
      </w:r>
      <w:r w:rsidR="003D0485" w:rsidRPr="001A44AA">
        <w:rPr>
          <w:rFonts w:ascii="Times New Roman" w:hAnsi="Times New Roman" w:cs="Times New Roman"/>
        </w:rPr>
        <w:t xml:space="preserve"> (</w:t>
      </w:r>
      <w:proofErr w:type="spellStart"/>
      <w:r w:rsidR="003D0485" w:rsidRPr="001A44AA">
        <w:rPr>
          <w:rFonts w:ascii="Times New Roman" w:hAnsi="Times New Roman" w:cs="Times New Roman"/>
        </w:rPr>
        <w:t>RoB</w:t>
      </w:r>
      <w:proofErr w:type="spellEnd"/>
      <w:r w:rsidR="003D0485" w:rsidRPr="001A44AA">
        <w:rPr>
          <w:rFonts w:ascii="Times New Roman" w:hAnsi="Times New Roman" w:cs="Times New Roman"/>
        </w:rPr>
        <w:t>)</w:t>
      </w:r>
      <w:r w:rsidRPr="001A44AA">
        <w:rPr>
          <w:rFonts w:ascii="Times New Roman" w:hAnsi="Times New Roman" w:cs="Times New Roman"/>
        </w:rPr>
        <w:t xml:space="preserve"> was assessed using the Revised Cochrane </w:t>
      </w:r>
      <w:proofErr w:type="spellStart"/>
      <w:r w:rsidR="003D0485" w:rsidRPr="001A44AA">
        <w:rPr>
          <w:rFonts w:ascii="Times New Roman" w:hAnsi="Times New Roman" w:cs="Times New Roman"/>
        </w:rPr>
        <w:t>RoB</w:t>
      </w:r>
      <w:proofErr w:type="spellEnd"/>
      <w:r w:rsidRPr="001A44AA">
        <w:rPr>
          <w:rFonts w:ascii="Times New Roman" w:hAnsi="Times New Roman" w:cs="Times New Roman"/>
        </w:rPr>
        <w:t xml:space="preserve"> tool for randomized trials (</w:t>
      </w:r>
      <w:proofErr w:type="spellStart"/>
      <w:r w:rsidRPr="001A44AA">
        <w:rPr>
          <w:rFonts w:ascii="Times New Roman" w:hAnsi="Times New Roman" w:cs="Times New Roman"/>
        </w:rPr>
        <w:t>RoB</w:t>
      </w:r>
      <w:proofErr w:type="spellEnd"/>
      <w:r w:rsidRPr="001A44AA">
        <w:rPr>
          <w:rFonts w:ascii="Times New Roman" w:hAnsi="Times New Roman" w:cs="Times New Roman"/>
        </w:rPr>
        <w:t xml:space="preserve"> 2) and </w:t>
      </w:r>
      <w:r w:rsidRPr="001A44AA">
        <w:rPr>
          <w:rFonts w:ascii="Times New Roman" w:hAnsi="Times New Roman" w:cs="Times New Roman"/>
        </w:rPr>
        <w:lastRenderedPageBreak/>
        <w:t>graded as “Low” or “High” risk of bias or “Some Concerns”</w:t>
      </w:r>
      <w:r w:rsidR="00FB0874" w:rsidRPr="001A44AA">
        <w:rPr>
          <w:rFonts w:ascii="Times New Roman" w:hAnsi="Times New Roman" w:cs="Times New Roman"/>
        </w:rPr>
        <w:t xml:space="preserve"> </w:t>
      </w:r>
      <w:r w:rsidRPr="001A44AA">
        <w:rPr>
          <w:rFonts w:ascii="Times New Roman" w:hAnsi="Times New Roman" w:cs="Times New Roman"/>
        </w:rPr>
        <w:fldChar w:fldCharType="begin">
          <w:fldData xml:space="preserve">PEVuZE5vdGU+PENpdGU+PEF1dGhvcj5GbGVteW5nPC9BdXRob3I+PFllYXI+MjAyMDwvWWVhcj48
UmVjTnVtPjU0PC9SZWNOdW0+PERpc3BsYXlUZXh0Pls4Nl08L0Rpc3BsYXlUZXh0PjxyZWNvcmQ+
PHJlYy1udW1iZXI+NTQ8L3JlYy1udW1iZXI+PGZvcmVpZ24ta2V5cz48a2V5IGFwcD0iRU4iIGRi
LWlkPSJwcHJkZHBmMjgwMGEyOWV6c2U4dnN3MHAwZmFmdGZwc3pzMHQiIHRpbWVzdGFtcD0iMTcy
MTY4MDQ4OSI+NTQ8L2tleT48L2ZvcmVpZ24ta2V5cz48cmVmLXR5cGUgbmFtZT0iSm91cm5hbCBB
cnRpY2xlIj4xNzwvcmVmLXR5cGU+PGNvbnRyaWJ1dG9ycz48YXV0aG9ycz48YXV0aG9yPkZsZW15
bmcsIEUuPC9hdXRob3I+PGF1dGhvcj5Ed2FuLCBLLjwvYXV0aG9yPjxhdXRob3I+TW9vcmUsIFQu
IEguPC9hdXRob3I+PGF1dGhvcj5QYWdlLCBNLiBKLjwvYXV0aG9yPjxhdXRob3I+SGlnZ2lucywg
Si4gUC48L2F1dGhvcj48L2F1dGhvcnM+PC9jb250cmlidXRvcnM+PGF1dGgtYWRkcmVzcz5Db2No
cmFuZSwgVUsuJiN4RDtQb3B1bGF0aW9uIEhlYWx0aCBTY2llbmNlcywgVW5pdmVyc2l0eSBvZiBC
cmlzdG9sLCBVSy4mI3hEO1NjaG9vbCBvZiBQdWJsaWMgSGVhbHRoIGFuZCBQcmV2ZW50aXZlIE1l
ZGljaW5lLCBNb25hc2ggVW5pdmVyc2l0eSwgQXVzdHJhbGlhLjwvYXV0aC1hZGRyZXNzPjx0aXRs
ZXM+PHRpdGxlPlJpc2sgb2YgQmlhcyAyIGluIENvY2hyYW5lIFJldmlld3M6IGEgcGhhc2VkIGFw
cHJvYWNoIGZvciB0aGUgaW50cm9kdWN0aW9uIG9mIG5ldyBtZXRob2RvbG9neTwvdGl0bGU+PHNl
Y29uZGFyeS10aXRsZT5Db2NocmFuZSBEYXRhYmFzZSBTeXN0IFJldjwvc2Vjb25kYXJ5LXRpdGxl
PjwvdGl0bGVzPjxwZXJpb2RpY2FsPjxmdWxsLXRpdGxlPkNvY2hyYW5lIERhdGFiYXNlIFN5c3Qg
UmV2PC9mdWxsLXRpdGxlPjwvcGVyaW9kaWNhbD48cGFnZXM+RUQwMDAxNDg8L3BhZ2VzPjx2b2x1
bWU+MTA8L3ZvbHVtZT48bnVtYmVyPjExPC9udW1iZXI+PGVkaXRpb24+MjAyMC8xMS8yMTwvZWRp
dGlvbj48a2V5d29yZHM+PGtleXdvcmQ+KkJpYXM8L2tleXdvcmQ+PGtleXdvcmQ+UGlsb3QgUHJv
amVjdHM8L2tleXdvcmQ+PGtleXdvcmQ+UXVhbGl0eSBDb250cm9sPC9rZXl3b3JkPjxrZXl3b3Jk
PipSYW5kb21pemVkIENvbnRyb2xsZWQgVHJpYWxzIGFzIFRvcGljPC9rZXl3b3JkPjxrZXl3b3Jk
PlN5c3RlbWF0aWMgUmV2aWV3cyBhcyBUb3BpYy8qbWV0aG9kcy9zdGFuZGFyZHM8L2tleXdvcmQ+
PGtleXdvcmQ+VHJlYXRtZW50IE91dGNvbWU8L2tleXdvcmQ+PGtleXdvcmQ+TWV0aG9kb2xvZ3k8
L2tleXdvcmQ+PC9rZXl3b3Jkcz48ZGF0ZXM+PHllYXI+MjAyMDwveWVhcj48cHViLWRhdGVzPjxk
YXRlPk5vdiAxOTwvZGF0ZT48L3B1Yi1kYXRlcz48L2RhdGVzPjxpc2JuPjE0NjktNDkzWCAoRWxl
Y3Ryb25pYykmI3hEOzEzNjEtNjEzNyAoTGlua2luZyk8L2lzYm4+PGFjY2Vzc2lvbi1udW0+MzMy
MTU2ODc8L2FjY2Vzc2lvbi1udW0+PHVybHM+PHJlbGF0ZWQtdXJscz48dXJsPmh0dHBzOi8vd3d3
Lm5jYmkubmxtLm5paC5nb3YvcHVibWVkLzMzMjE1Njg3PC91cmw+PC9yZWxhdGVkLXVybHM+PC91
cmxzPjxjdXN0b20yPlBNQzEwMjg0MDk2PC9jdXN0b20yPjxlbGVjdHJvbmljLXJlc291cmNlLW51
bT4xMC4xMDAyLzE0NjUxODU4LkVEMDAwMTQ4PC9lbGVjdHJvbmljLXJlc291cmNlLW51bT48L3Jl
Y29yZD48L0NpdGU+PENpdGU+PEF1dGhvcj5GbGVteW5nPC9BdXRob3I+PFllYXI+MjAyMDwvWWVh
cj48UmVjTnVtPjE2OTwvUmVjTnVtPjxyZWNvcmQ+PHJlYy1udW1iZXI+MTY5PC9yZWMtbnVtYmVy
Pjxmb3JlaWduLWtleXM+PGtleSBhcHA9IkVOIiBkYi1pZD0icHByZGRwZjI4MDBhMjllenNlOHZz
dzBwMGZhZnRmcHN6czB0IiB0aW1lc3RhbXA9IjE3MjgzMTg4MjUiPjE2OTwva2V5PjwvZm9yZWln
bi1rZXlzPjxyZWYtdHlwZSBuYW1lPSJKb3VybmFsIEFydGljbGUiPjE3PC9yZWYtdHlwZT48Y29u
dHJpYnV0b3JzPjxhdXRob3JzPjxhdXRob3I+RmxlbXluZywgRS48L2F1dGhvcj48YXV0aG9yPkR3
YW4sIEsuPC9hdXRob3I+PGF1dGhvcj5Nb29yZSwgVC4gSC48L2F1dGhvcj48YXV0aG9yPlBhZ2Us
IE0uIEouPC9hdXRob3I+PGF1dGhvcj5IaWdnaW5zLCBKLiBQLjwvYXV0aG9yPjwvYXV0aG9ycz48
L2NvbnRyaWJ1dG9ycz48YXV0aC1hZGRyZXNzPkNvY2hyYW5lLCBVSy4mI3hEO1BvcHVsYXRpb24g
SGVhbHRoIFNjaWVuY2VzLCBVbml2ZXJzaXR5IG9mIEJyaXN0b2wsIFVLLiYjeEQ7U2Nob29sIG9m
IFB1YmxpYyBIZWFsdGggYW5kIFByZXZlbnRpdmUgTWVkaWNpbmUsIE1vbmFzaCBVbml2ZXJzaXR5
LCBBdXN0cmFsaWEuPC9hdXRoLWFkZHJlc3M+PHRpdGxlcz48dGl0bGU+UmlzayBvZiBCaWFzIDIg
aW4gQ29jaHJhbmUgUmV2aWV3czogYSBwaGFzZWQgYXBwcm9hY2ggZm9yIHRoZSBpbnRyb2R1Y3Rp
b24gb2YgbmV3IG1ldGhvZG9sb2d5PC90aXRsZT48c2Vjb25kYXJ5LXRpdGxlPkNvY2hyYW5lIERh
dGFiYXNlIFN5c3QgUmV2PC9zZWNvbmRhcnktdGl0bGU+PC90aXRsZXM+PHBlcmlvZGljYWw+PGZ1
bGwtdGl0bGU+Q29jaHJhbmUgRGF0YWJhc2UgU3lzdCBSZXY8L2Z1bGwtdGl0bGU+PC9wZXJpb2Rp
Y2FsPjxwYWdlcz5FRDAwMDE0ODwvcGFnZXM+PHZvbHVtZT4xMDwvdm9sdW1lPjxudW1iZXI+MTE8
L251bWJlcj48ZWRpdGlvbj4yMDIwLzExLzIxPC9lZGl0aW9uPjxrZXl3b3Jkcz48a2V5d29yZD4q
Qmlhczwva2V5d29yZD48a2V5d29yZD5QaWxvdCBQcm9qZWN0czwva2V5d29yZD48a2V5d29yZD5R
dWFsaXR5IENvbnRyb2w8L2tleXdvcmQ+PGtleXdvcmQ+KlJhbmRvbWl6ZWQgQ29udHJvbGxlZCBU
cmlhbHMgYXMgVG9waWM8L2tleXdvcmQ+PGtleXdvcmQ+U3lzdGVtYXRpYyBSZXZpZXdzIGFzIFRv
cGljLyptZXRob2RzL3N0YW5kYXJkczwva2V5d29yZD48a2V5d29yZD5UcmVhdG1lbnQgT3V0Y29t
ZTwva2V5d29yZD48a2V5d29yZD5NZXRob2RvbG9neTwva2V5d29yZD48L2tleXdvcmRzPjxkYXRl
cz48eWVhcj4yMDIwPC95ZWFyPjxwdWItZGF0ZXM+PGRhdGU+Tm92IDE5PC9kYXRlPjwvcHViLWRh
dGVzPjwvZGF0ZXM+PGlzYm4+MTQ2OS00OTNYIChFbGVjdHJvbmljKSYjeEQ7MTM2MS02MTM3IChM
aW5raW5nKTwvaXNibj48YWNjZXNzaW9uLW51bT4zMzIxNTY4NzwvYWNjZXNzaW9uLW51bT48dXJs
cz48cmVsYXRlZC11cmxzPjx1cmw+aHR0cHM6Ly93d3cubmNiaS5ubG0ubmloLmdvdi9wdWJtZWQv
MzMyMTU2ODc8L3VybD48L3JlbGF0ZWQtdXJscz48L3VybHM+PGN1c3RvbTI+UE1DMTAyODQwOTY8
L2N1c3RvbTI+PGVsZWN0cm9uaWMtcmVzb3VyY2UtbnVtPjEwLjEwMDIvMTQ2NTE4NTguRUQwMDAx
NDg8L2VsZWN0cm9uaWMtcmVzb3VyY2UtbnVtPjwvcmVjb3JkPjwvQ2l0ZT48L0VuZE5vdGU+AG==
</w:fldData>
        </w:fldChar>
      </w:r>
      <w:r w:rsidR="00327B60">
        <w:rPr>
          <w:rFonts w:ascii="Times New Roman" w:hAnsi="Times New Roman" w:cs="Times New Roman"/>
        </w:rPr>
        <w:instrText xml:space="preserve"> ADDIN EN.CITE </w:instrText>
      </w:r>
      <w:r w:rsidR="00327B60">
        <w:rPr>
          <w:rFonts w:ascii="Times New Roman" w:hAnsi="Times New Roman" w:cs="Times New Roman"/>
        </w:rPr>
        <w:fldChar w:fldCharType="begin">
          <w:fldData xml:space="preserve">PEVuZE5vdGU+PENpdGU+PEF1dGhvcj5GbGVteW5nPC9BdXRob3I+PFllYXI+MjAyMDwvWWVhcj48
UmVjTnVtPjU0PC9SZWNOdW0+PERpc3BsYXlUZXh0Pls4Nl08L0Rpc3BsYXlUZXh0PjxyZWNvcmQ+
PHJlYy1udW1iZXI+NTQ8L3JlYy1udW1iZXI+PGZvcmVpZ24ta2V5cz48a2V5IGFwcD0iRU4iIGRi
LWlkPSJwcHJkZHBmMjgwMGEyOWV6c2U4dnN3MHAwZmFmdGZwc3pzMHQiIHRpbWVzdGFtcD0iMTcy
MTY4MDQ4OSI+NTQ8L2tleT48L2ZvcmVpZ24ta2V5cz48cmVmLXR5cGUgbmFtZT0iSm91cm5hbCBB
cnRpY2xlIj4xNzwvcmVmLXR5cGU+PGNvbnRyaWJ1dG9ycz48YXV0aG9ycz48YXV0aG9yPkZsZW15
bmcsIEUuPC9hdXRob3I+PGF1dGhvcj5Ed2FuLCBLLjwvYXV0aG9yPjxhdXRob3I+TW9vcmUsIFQu
IEguPC9hdXRob3I+PGF1dGhvcj5QYWdlLCBNLiBKLjwvYXV0aG9yPjxhdXRob3I+SGlnZ2lucywg
Si4gUC48L2F1dGhvcj48L2F1dGhvcnM+PC9jb250cmlidXRvcnM+PGF1dGgtYWRkcmVzcz5Db2No
cmFuZSwgVUsuJiN4RDtQb3B1bGF0aW9uIEhlYWx0aCBTY2llbmNlcywgVW5pdmVyc2l0eSBvZiBC
cmlzdG9sLCBVSy4mI3hEO1NjaG9vbCBvZiBQdWJsaWMgSGVhbHRoIGFuZCBQcmV2ZW50aXZlIE1l
ZGljaW5lLCBNb25hc2ggVW5pdmVyc2l0eSwgQXVzdHJhbGlhLjwvYXV0aC1hZGRyZXNzPjx0aXRs
ZXM+PHRpdGxlPlJpc2sgb2YgQmlhcyAyIGluIENvY2hyYW5lIFJldmlld3M6IGEgcGhhc2VkIGFw
cHJvYWNoIGZvciB0aGUgaW50cm9kdWN0aW9uIG9mIG5ldyBtZXRob2RvbG9neTwvdGl0bGU+PHNl
Y29uZGFyeS10aXRsZT5Db2NocmFuZSBEYXRhYmFzZSBTeXN0IFJldjwvc2Vjb25kYXJ5LXRpdGxl
PjwvdGl0bGVzPjxwZXJpb2RpY2FsPjxmdWxsLXRpdGxlPkNvY2hyYW5lIERhdGFiYXNlIFN5c3Qg
UmV2PC9mdWxsLXRpdGxlPjwvcGVyaW9kaWNhbD48cGFnZXM+RUQwMDAxNDg8L3BhZ2VzPjx2b2x1
bWU+MTA8L3ZvbHVtZT48bnVtYmVyPjExPC9udW1iZXI+PGVkaXRpb24+MjAyMC8xMS8yMTwvZWRp
dGlvbj48a2V5d29yZHM+PGtleXdvcmQ+KkJpYXM8L2tleXdvcmQ+PGtleXdvcmQ+UGlsb3QgUHJv
amVjdHM8L2tleXdvcmQ+PGtleXdvcmQ+UXVhbGl0eSBDb250cm9sPC9rZXl3b3JkPjxrZXl3b3Jk
PipSYW5kb21pemVkIENvbnRyb2xsZWQgVHJpYWxzIGFzIFRvcGljPC9rZXl3b3JkPjxrZXl3b3Jk
PlN5c3RlbWF0aWMgUmV2aWV3cyBhcyBUb3BpYy8qbWV0aG9kcy9zdGFuZGFyZHM8L2tleXdvcmQ+
PGtleXdvcmQ+VHJlYXRtZW50IE91dGNvbWU8L2tleXdvcmQ+PGtleXdvcmQ+TWV0aG9kb2xvZ3k8
L2tleXdvcmQ+PC9rZXl3b3Jkcz48ZGF0ZXM+PHllYXI+MjAyMDwveWVhcj48cHViLWRhdGVzPjxk
YXRlPk5vdiAxOTwvZGF0ZT48L3B1Yi1kYXRlcz48L2RhdGVzPjxpc2JuPjE0NjktNDkzWCAoRWxl
Y3Ryb25pYykmI3hEOzEzNjEtNjEzNyAoTGlua2luZyk8L2lzYm4+PGFjY2Vzc2lvbi1udW0+MzMy
MTU2ODc8L2FjY2Vzc2lvbi1udW0+PHVybHM+PHJlbGF0ZWQtdXJscz48dXJsPmh0dHBzOi8vd3d3
Lm5jYmkubmxtLm5paC5nb3YvcHVibWVkLzMzMjE1Njg3PC91cmw+PC9yZWxhdGVkLXVybHM+PC91
cmxzPjxjdXN0b20yPlBNQzEwMjg0MDk2PC9jdXN0b20yPjxlbGVjdHJvbmljLXJlc291cmNlLW51
bT4xMC4xMDAyLzE0NjUxODU4LkVEMDAwMTQ4PC9lbGVjdHJvbmljLXJlc291cmNlLW51bT48L3Jl
Y29yZD48L0NpdGU+PENpdGU+PEF1dGhvcj5GbGVteW5nPC9BdXRob3I+PFllYXI+MjAyMDwvWWVh
cj48UmVjTnVtPjE2OTwvUmVjTnVtPjxyZWNvcmQ+PHJlYy1udW1iZXI+MTY5PC9yZWMtbnVtYmVy
Pjxmb3JlaWduLWtleXM+PGtleSBhcHA9IkVOIiBkYi1pZD0icHByZGRwZjI4MDBhMjllenNlOHZz
dzBwMGZhZnRmcHN6czB0IiB0aW1lc3RhbXA9IjE3MjgzMTg4MjUiPjE2OTwva2V5PjwvZm9yZWln
bi1rZXlzPjxyZWYtdHlwZSBuYW1lPSJKb3VybmFsIEFydGljbGUiPjE3PC9yZWYtdHlwZT48Y29u
dHJpYnV0b3JzPjxhdXRob3JzPjxhdXRob3I+RmxlbXluZywgRS48L2F1dGhvcj48YXV0aG9yPkR3
YW4sIEsuPC9hdXRob3I+PGF1dGhvcj5Nb29yZSwgVC4gSC48L2F1dGhvcj48YXV0aG9yPlBhZ2Us
IE0uIEouPC9hdXRob3I+PGF1dGhvcj5IaWdnaW5zLCBKLiBQLjwvYXV0aG9yPjwvYXV0aG9ycz48
L2NvbnRyaWJ1dG9ycz48YXV0aC1hZGRyZXNzPkNvY2hyYW5lLCBVSy4mI3hEO1BvcHVsYXRpb24g
SGVhbHRoIFNjaWVuY2VzLCBVbml2ZXJzaXR5IG9mIEJyaXN0b2wsIFVLLiYjeEQ7U2Nob29sIG9m
IFB1YmxpYyBIZWFsdGggYW5kIFByZXZlbnRpdmUgTWVkaWNpbmUsIE1vbmFzaCBVbml2ZXJzaXR5
LCBBdXN0cmFsaWEuPC9hdXRoLWFkZHJlc3M+PHRpdGxlcz48dGl0bGU+UmlzayBvZiBCaWFzIDIg
aW4gQ29jaHJhbmUgUmV2aWV3czogYSBwaGFzZWQgYXBwcm9hY2ggZm9yIHRoZSBpbnRyb2R1Y3Rp
b24gb2YgbmV3IG1ldGhvZG9sb2d5PC90aXRsZT48c2Vjb25kYXJ5LXRpdGxlPkNvY2hyYW5lIERh
dGFiYXNlIFN5c3QgUmV2PC9zZWNvbmRhcnktdGl0bGU+PC90aXRsZXM+PHBlcmlvZGljYWw+PGZ1
bGwtdGl0bGU+Q29jaHJhbmUgRGF0YWJhc2UgU3lzdCBSZXY8L2Z1bGwtdGl0bGU+PC9wZXJpb2Rp
Y2FsPjxwYWdlcz5FRDAwMDE0ODwvcGFnZXM+PHZvbHVtZT4xMDwvdm9sdW1lPjxudW1iZXI+MTE8
L251bWJlcj48ZWRpdGlvbj4yMDIwLzExLzIxPC9lZGl0aW9uPjxrZXl3b3Jkcz48a2V5d29yZD4q
Qmlhczwva2V5d29yZD48a2V5d29yZD5QaWxvdCBQcm9qZWN0czwva2V5d29yZD48a2V5d29yZD5R
dWFsaXR5IENvbnRyb2w8L2tleXdvcmQ+PGtleXdvcmQ+KlJhbmRvbWl6ZWQgQ29udHJvbGxlZCBU
cmlhbHMgYXMgVG9waWM8L2tleXdvcmQ+PGtleXdvcmQ+U3lzdGVtYXRpYyBSZXZpZXdzIGFzIFRv
cGljLyptZXRob2RzL3N0YW5kYXJkczwva2V5d29yZD48a2V5d29yZD5UcmVhdG1lbnQgT3V0Y29t
ZTwva2V5d29yZD48a2V5d29yZD5NZXRob2RvbG9neTwva2V5d29yZD48L2tleXdvcmRzPjxkYXRl
cz48eWVhcj4yMDIwPC95ZWFyPjxwdWItZGF0ZXM+PGRhdGU+Tm92IDE5PC9kYXRlPjwvcHViLWRh
dGVzPjwvZGF0ZXM+PGlzYm4+MTQ2OS00OTNYIChFbGVjdHJvbmljKSYjeEQ7MTM2MS02MTM3IChM
aW5raW5nKTwvaXNibj48YWNjZXNzaW9uLW51bT4zMzIxNTY4NzwvYWNjZXNzaW9uLW51bT48dXJs
cz48cmVsYXRlZC11cmxzPjx1cmw+aHR0cHM6Ly93d3cubmNiaS5ubG0ubmloLmdvdi9wdWJtZWQv
MzMyMTU2ODc8L3VybD48L3JlbGF0ZWQtdXJscz48L3VybHM+PGN1c3RvbTI+UE1DMTAyODQwOTY8
L2N1c3RvbTI+PGVsZWN0cm9uaWMtcmVzb3VyY2UtbnVtPjEwLjEwMDIvMTQ2NTE4NTguRUQwMDAx
NDg8L2VsZWN0cm9uaWMtcmVzb3VyY2UtbnVtPjwvcmVjb3JkPjwvQ2l0ZT48L0VuZE5vdGU+AG==
</w:fldData>
        </w:fldChar>
      </w:r>
      <w:r w:rsidR="00327B60">
        <w:rPr>
          <w:rFonts w:ascii="Times New Roman" w:hAnsi="Times New Roman" w:cs="Times New Roman"/>
        </w:rPr>
        <w:instrText xml:space="preserve"> ADDIN EN.CITE.DATA </w:instrText>
      </w:r>
      <w:r w:rsidR="00327B60">
        <w:rPr>
          <w:rFonts w:ascii="Times New Roman" w:hAnsi="Times New Roman" w:cs="Times New Roman"/>
        </w:rPr>
      </w:r>
      <w:r w:rsidR="00327B60">
        <w:rPr>
          <w:rFonts w:ascii="Times New Roman" w:hAnsi="Times New Roman" w:cs="Times New Roman"/>
        </w:rPr>
        <w:fldChar w:fldCharType="end"/>
      </w:r>
      <w:r w:rsidRPr="001A44AA">
        <w:rPr>
          <w:rFonts w:ascii="Times New Roman" w:hAnsi="Times New Roman" w:cs="Times New Roman"/>
        </w:rPr>
      </w:r>
      <w:r w:rsidRPr="001A44AA">
        <w:rPr>
          <w:rFonts w:ascii="Times New Roman" w:hAnsi="Times New Roman" w:cs="Times New Roman"/>
        </w:rPr>
        <w:fldChar w:fldCharType="separate"/>
      </w:r>
      <w:r w:rsidR="00327B60">
        <w:rPr>
          <w:rFonts w:ascii="Times New Roman" w:hAnsi="Times New Roman" w:cs="Times New Roman"/>
          <w:noProof/>
        </w:rPr>
        <w:t>[86]</w:t>
      </w:r>
      <w:r w:rsidRPr="001A44AA">
        <w:rPr>
          <w:rFonts w:ascii="Times New Roman" w:hAnsi="Times New Roman" w:cs="Times New Roman"/>
        </w:rPr>
        <w:fldChar w:fldCharType="end"/>
      </w:r>
      <w:r w:rsidR="00FB0874" w:rsidRPr="001A44AA">
        <w:rPr>
          <w:rFonts w:ascii="Times New Roman" w:hAnsi="Times New Roman" w:cs="Times New Roman"/>
        </w:rPr>
        <w:t>.</w:t>
      </w:r>
      <w:r w:rsidRPr="001A44AA">
        <w:rPr>
          <w:rFonts w:ascii="Times New Roman" w:hAnsi="Times New Roman" w:cs="Times New Roman"/>
        </w:rPr>
        <w:t xml:space="preserve"> The Risk of Bias in Non-randomized Studies of Interventions (ROBINS-I) tool was used for </w:t>
      </w:r>
      <w:r w:rsidR="003D0485" w:rsidRPr="001A44AA">
        <w:rPr>
          <w:rFonts w:ascii="Times New Roman" w:hAnsi="Times New Roman" w:cs="Times New Roman"/>
        </w:rPr>
        <w:t>observational cohort studies (</w:t>
      </w:r>
      <w:r w:rsidRPr="001A44AA">
        <w:rPr>
          <w:rFonts w:ascii="Times New Roman" w:hAnsi="Times New Roman" w:cs="Times New Roman"/>
        </w:rPr>
        <w:t>OCSs</w:t>
      </w:r>
      <w:r w:rsidR="003D0485" w:rsidRPr="001A44AA">
        <w:rPr>
          <w:rFonts w:ascii="Times New Roman" w:hAnsi="Times New Roman" w:cs="Times New Roman"/>
        </w:rPr>
        <w:t>)</w:t>
      </w:r>
      <w:r w:rsidRPr="001A44AA">
        <w:rPr>
          <w:rFonts w:ascii="Times New Roman" w:hAnsi="Times New Roman" w:cs="Times New Roman"/>
        </w:rPr>
        <w:t xml:space="preserve">, and they were graded as “Low,” “Moderate,” “Serious,” or “Critical” </w:t>
      </w:r>
      <w:proofErr w:type="spellStart"/>
      <w:r w:rsidR="00D0600A" w:rsidRPr="001A44AA">
        <w:rPr>
          <w:rFonts w:ascii="Times New Roman" w:hAnsi="Times New Roman" w:cs="Times New Roman"/>
        </w:rPr>
        <w:t>RoB</w:t>
      </w:r>
      <w:proofErr w:type="spellEnd"/>
      <w:r w:rsidR="00FB0874" w:rsidRPr="001A44AA">
        <w:rPr>
          <w:rFonts w:ascii="Times New Roman" w:hAnsi="Times New Roman" w:cs="Times New Roman"/>
        </w:rPr>
        <w:t xml:space="preserve"> </w:t>
      </w:r>
      <w:r w:rsidRPr="001A44AA">
        <w:rPr>
          <w:rFonts w:ascii="Times New Roman" w:hAnsi="Times New Roman" w:cs="Times New Roman"/>
        </w:rPr>
        <w:fldChar w:fldCharType="begin"/>
      </w:r>
      <w:r w:rsidR="00327B60">
        <w:rPr>
          <w:rFonts w:ascii="Times New Roman" w:hAnsi="Times New Roman" w:cs="Times New Roman"/>
        </w:rPr>
        <w:instrText xml:space="preserve"> ADDIN EN.CITE &lt;EndNote&gt;&lt;Cite&gt;&lt;Author&gt;Sterne&lt;/Author&gt;&lt;Year&gt;2022&lt;/Year&gt;&lt;RecNum&gt;55&lt;/RecNum&gt;&lt;DisplayText&gt;[87]&lt;/DisplayText&gt;&lt;record&gt;&lt;rec-number&gt;55&lt;/rec-number&gt;&lt;foreign-keys&gt;&lt;key app="EN" db-id="pprddpf2800a29ezse8vsw0p0faftfpszs0t" timestamp="1721681055"&gt;55&lt;/key&gt;&lt;/foreign-keys&gt;&lt;ref-type name="Web Page"&gt;12&lt;/ref-type&gt;&lt;contributors&gt;&lt;authors&gt;&lt;author&gt;Sterne, J. A. C.&lt;/author&gt;&lt;author&gt;Hernán, M.A.&lt;/author&gt;&lt;author&gt;McAleenan, A.&lt;/author&gt;&lt;author&gt;Reeves, B.C.&lt;/author&gt;&lt;author&gt;Higgins, J.P.T.&lt;/author&gt;&lt;/authors&gt;&lt;/contributors&gt;&lt;titles&gt;&lt;title&gt;Chapter 25: Assessing risk of bias in a non-randomized study. In: Higgins JPT, Thomas J, Chandler J, Cumpston M, Li T, Page MJ, Welch VA (editors). Cochrane Handbook for Systematic Reviews of Interventions version 6.3 (updated February 2022). Cochrane, 2022&lt;/title&gt;&lt;/titles&gt;&lt;dates&gt;&lt;year&gt;2022&lt;/year&gt;&lt;/dates&gt;&lt;urls&gt;&lt;related-urls&gt;&lt;url&gt;www.training.cochrane.org/handbook&lt;/url&gt;&lt;/related-urls&gt;&lt;/urls&gt;&lt;/record&gt;&lt;/Cite&gt;&lt;/EndNote&gt;</w:instrText>
      </w:r>
      <w:r w:rsidRPr="001A44AA">
        <w:rPr>
          <w:rFonts w:ascii="Times New Roman" w:hAnsi="Times New Roman" w:cs="Times New Roman"/>
        </w:rPr>
        <w:fldChar w:fldCharType="separate"/>
      </w:r>
      <w:r w:rsidR="00327B60">
        <w:rPr>
          <w:rFonts w:ascii="Times New Roman" w:hAnsi="Times New Roman" w:cs="Times New Roman"/>
          <w:noProof/>
        </w:rPr>
        <w:t>[87]</w:t>
      </w:r>
      <w:r w:rsidRPr="001A44AA">
        <w:rPr>
          <w:rFonts w:ascii="Times New Roman" w:hAnsi="Times New Roman" w:cs="Times New Roman"/>
        </w:rPr>
        <w:fldChar w:fldCharType="end"/>
      </w:r>
      <w:r w:rsidR="00FB0874" w:rsidRPr="001A44AA">
        <w:rPr>
          <w:rFonts w:ascii="Times New Roman" w:hAnsi="Times New Roman" w:cs="Times New Roman"/>
        </w:rPr>
        <w:t>.</w:t>
      </w:r>
    </w:p>
    <w:p w14:paraId="07BC64E4" w14:textId="6A5178F7" w:rsidR="00FC5038" w:rsidRPr="001A44AA" w:rsidRDefault="00FC5038" w:rsidP="00DB45B6">
      <w:pPr>
        <w:spacing w:after="0" w:line="480" w:lineRule="auto"/>
        <w:rPr>
          <w:rFonts w:ascii="Times New Roman" w:hAnsi="Times New Roman" w:cs="Times New Roman"/>
          <w:b/>
          <w:bCs/>
        </w:rPr>
      </w:pPr>
    </w:p>
    <w:p w14:paraId="7D9B5792" w14:textId="45862D19" w:rsidR="00FC5038" w:rsidRPr="001A44AA" w:rsidRDefault="00190BA1" w:rsidP="00DB45B6">
      <w:pPr>
        <w:keepNext/>
        <w:spacing w:after="0" w:line="480" w:lineRule="auto"/>
        <w:outlineLvl w:val="1"/>
        <w:rPr>
          <w:rFonts w:ascii="Times New Roman" w:hAnsi="Times New Roman" w:cs="Times New Roman"/>
          <w:b/>
          <w:bCs/>
        </w:rPr>
      </w:pPr>
      <w:r w:rsidRPr="001A44AA">
        <w:rPr>
          <w:rFonts w:ascii="Times New Roman" w:hAnsi="Times New Roman" w:cs="Times New Roman"/>
          <w:b/>
          <w:bCs/>
        </w:rPr>
        <w:t>Results</w:t>
      </w:r>
    </w:p>
    <w:p w14:paraId="0EB86D3C" w14:textId="77777777" w:rsidR="00190BA1" w:rsidRPr="001A44AA" w:rsidRDefault="00190BA1" w:rsidP="00DB45B6">
      <w:pPr>
        <w:keepNext/>
        <w:spacing w:after="0" w:line="480" w:lineRule="auto"/>
        <w:rPr>
          <w:rFonts w:ascii="Times New Roman" w:hAnsi="Times New Roman" w:cs="Times New Roman"/>
          <w:b/>
          <w:bCs/>
          <w:i/>
          <w:iCs/>
        </w:rPr>
      </w:pPr>
      <w:r w:rsidRPr="001A44AA">
        <w:rPr>
          <w:rFonts w:ascii="Times New Roman" w:hAnsi="Times New Roman" w:cs="Times New Roman"/>
          <w:b/>
          <w:bCs/>
          <w:i/>
          <w:iCs/>
        </w:rPr>
        <w:t>Secondary Renal Outcomes</w:t>
      </w:r>
    </w:p>
    <w:p w14:paraId="6899CD9F" w14:textId="299D5A90" w:rsidR="00190BA1" w:rsidRPr="001A44AA" w:rsidRDefault="00190BA1" w:rsidP="00DB45B6">
      <w:pPr>
        <w:keepNext/>
        <w:spacing w:after="0" w:line="480" w:lineRule="auto"/>
        <w:rPr>
          <w:rFonts w:ascii="Times New Roman" w:hAnsi="Times New Roman" w:cs="Times New Roman"/>
          <w:i/>
          <w:iCs/>
          <w:u w:val="single"/>
        </w:rPr>
      </w:pPr>
      <w:r w:rsidRPr="001A44AA">
        <w:rPr>
          <w:rFonts w:ascii="Times New Roman" w:hAnsi="Times New Roman" w:cs="Times New Roman"/>
          <w:i/>
          <w:iCs/>
          <w:u w:val="single"/>
        </w:rPr>
        <w:t>Proteinuria</w:t>
      </w:r>
    </w:p>
    <w:p w14:paraId="63A26EB1" w14:textId="60A31633" w:rsidR="00FB0867" w:rsidRPr="001A44AA" w:rsidRDefault="00190BA1" w:rsidP="00DB45B6">
      <w:pPr>
        <w:spacing w:after="0" w:line="480" w:lineRule="auto"/>
        <w:ind w:firstLine="720"/>
        <w:rPr>
          <w:rFonts w:ascii="Times New Roman" w:hAnsi="Times New Roman" w:cs="Times New Roman"/>
        </w:rPr>
      </w:pPr>
      <w:r w:rsidRPr="001A44AA">
        <w:rPr>
          <w:rFonts w:ascii="Times New Roman" w:hAnsi="Times New Roman" w:cs="Times New Roman"/>
        </w:rPr>
        <w:t xml:space="preserve">For </w:t>
      </w:r>
      <w:r w:rsidR="00D0600A" w:rsidRPr="001A44AA">
        <w:rPr>
          <w:rFonts w:ascii="Times New Roman" w:hAnsi="Times New Roman" w:cs="Times New Roman"/>
        </w:rPr>
        <w:t>urine protein to creatinine ratio (</w:t>
      </w:r>
      <w:r w:rsidRPr="001A44AA">
        <w:rPr>
          <w:rFonts w:ascii="Times New Roman" w:hAnsi="Times New Roman" w:cs="Times New Roman"/>
        </w:rPr>
        <w:t>UPCR</w:t>
      </w:r>
      <w:r w:rsidR="00D0600A" w:rsidRPr="001A44AA">
        <w:rPr>
          <w:rFonts w:ascii="Times New Roman" w:hAnsi="Times New Roman" w:cs="Times New Roman"/>
        </w:rPr>
        <w:t>)</w:t>
      </w:r>
      <w:r w:rsidRPr="001A44AA">
        <w:rPr>
          <w:rFonts w:ascii="Times New Roman" w:hAnsi="Times New Roman" w:cs="Times New Roman"/>
        </w:rPr>
        <w:t xml:space="preserve">, the percentage change at 24 weeks showed a reduction of 15.7% (95% </w:t>
      </w:r>
      <w:r w:rsidR="00D0600A" w:rsidRPr="001A44AA">
        <w:rPr>
          <w:rFonts w:ascii="Times New Roman" w:hAnsi="Times New Roman" w:cs="Times New Roman"/>
        </w:rPr>
        <w:t>confidence interval [</w:t>
      </w:r>
      <w:r w:rsidRPr="001A44AA">
        <w:rPr>
          <w:rFonts w:ascii="Times New Roman" w:hAnsi="Times New Roman" w:cs="Times New Roman"/>
        </w:rPr>
        <w:t>CI</w:t>
      </w:r>
      <w:r w:rsidR="00D0600A" w:rsidRPr="001A44AA">
        <w:rPr>
          <w:rFonts w:ascii="Times New Roman" w:hAnsi="Times New Roman" w:cs="Times New Roman"/>
        </w:rPr>
        <w:t>]</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41.2</w:t>
      </w:r>
      <w:r w:rsidR="00DD7985" w:rsidRPr="001A44AA">
        <w:rPr>
          <w:rFonts w:ascii="Times New Roman" w:hAnsi="Times New Roman" w:cs="Times New Roman"/>
        </w:rPr>
        <w:t xml:space="preserve"> to</w:t>
      </w:r>
      <w:r w:rsidRPr="001A44AA">
        <w:rPr>
          <w:rFonts w:ascii="Times New Roman" w:hAnsi="Times New Roman" w:cs="Times New Roman"/>
        </w:rPr>
        <w:t xml:space="preserve"> 9.8; I</w:t>
      </w:r>
      <w:r w:rsidRPr="001A44AA">
        <w:rPr>
          <w:rFonts w:ascii="Times New Roman" w:hAnsi="Times New Roman" w:cs="Times New Roman"/>
          <w:vertAlign w:val="superscript"/>
        </w:rPr>
        <w:t>2</w:t>
      </w:r>
      <w:r w:rsidRPr="001A44AA">
        <w:rPr>
          <w:rFonts w:ascii="Times New Roman" w:hAnsi="Times New Roman" w:cs="Times New Roman"/>
        </w:rPr>
        <w:t xml:space="preserve"> 85.2%), continuing to 96 weeks with a reduction of 28.6%</w:t>
      </w:r>
      <w:r w:rsidRPr="001A44AA" w:rsidDel="00EF5F86">
        <w:rPr>
          <w:rFonts w:ascii="Times New Roman" w:hAnsi="Times New Roman" w:cs="Times New Roman"/>
        </w:rPr>
        <w:t xml:space="preserve"> </w:t>
      </w:r>
      <w:r w:rsidRPr="001A44AA">
        <w:rPr>
          <w:rFonts w:ascii="Times New Roman" w:hAnsi="Times New Roman" w:cs="Times New Roman"/>
        </w:rPr>
        <w:t xml:space="preserve">(95% CI </w:t>
      </w:r>
      <w:r w:rsidR="00D0600A" w:rsidRPr="001A44AA">
        <w:rPr>
          <w:rFonts w:ascii="Times New Roman" w:hAnsi="Times New Roman" w:cs="Times New Roman"/>
        </w:rPr>
        <w:t>–</w:t>
      </w:r>
      <w:r w:rsidRPr="001A44AA">
        <w:rPr>
          <w:rFonts w:ascii="Times New Roman" w:hAnsi="Times New Roman" w:cs="Times New Roman"/>
        </w:rPr>
        <w:t>38.5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18.7; I</w:t>
      </w:r>
      <w:r w:rsidRPr="001A44AA">
        <w:rPr>
          <w:rFonts w:ascii="Times New Roman" w:hAnsi="Times New Roman" w:cs="Times New Roman"/>
          <w:vertAlign w:val="superscript"/>
        </w:rPr>
        <w:t>2</w:t>
      </w:r>
      <w:r w:rsidRPr="001A44AA">
        <w:rPr>
          <w:rFonts w:ascii="Times New Roman" w:hAnsi="Times New Roman" w:cs="Times New Roman"/>
        </w:rPr>
        <w:t xml:space="preserve"> 0%) in </w:t>
      </w:r>
      <w:r w:rsidR="00D0600A" w:rsidRPr="001A44AA">
        <w:rPr>
          <w:rFonts w:ascii="Times New Roman" w:hAnsi="Times New Roman" w:cs="Times New Roman"/>
        </w:rPr>
        <w:t>tenofovir alafenamide (</w:t>
      </w:r>
      <w:r w:rsidRPr="001A44AA">
        <w:rPr>
          <w:rFonts w:ascii="Times New Roman" w:hAnsi="Times New Roman" w:cs="Times New Roman"/>
        </w:rPr>
        <w:t>TAF</w:t>
      </w:r>
      <w:r w:rsidR="00D0600A" w:rsidRPr="001A44AA">
        <w:rPr>
          <w:rFonts w:ascii="Times New Roman" w:hAnsi="Times New Roman" w:cs="Times New Roman"/>
        </w:rPr>
        <w:t>)</w:t>
      </w:r>
      <w:r w:rsidRPr="001A44AA">
        <w:rPr>
          <w:rFonts w:ascii="Times New Roman" w:hAnsi="Times New Roman" w:cs="Times New Roman"/>
        </w:rPr>
        <w:t xml:space="preserve"> compared to </w:t>
      </w:r>
      <w:r w:rsidR="00D0600A" w:rsidRPr="001A44AA">
        <w:rPr>
          <w:rFonts w:ascii="Times New Roman" w:hAnsi="Times New Roman" w:cs="Times New Roman"/>
        </w:rPr>
        <w:t>tenofovir disoproxil fumarate (</w:t>
      </w:r>
      <w:r w:rsidRPr="001A44AA">
        <w:rPr>
          <w:rFonts w:ascii="Times New Roman" w:hAnsi="Times New Roman" w:cs="Times New Roman"/>
        </w:rPr>
        <w:t>TDF</w:t>
      </w:r>
      <w:r w:rsidR="00D0600A" w:rsidRPr="001A44AA">
        <w:rPr>
          <w:rFonts w:ascii="Times New Roman" w:hAnsi="Times New Roman" w:cs="Times New Roman"/>
        </w:rPr>
        <w:t>)</w:t>
      </w:r>
      <w:r w:rsidRPr="001A44AA">
        <w:rPr>
          <w:rFonts w:ascii="Times New Roman" w:hAnsi="Times New Roman" w:cs="Times New Roman"/>
        </w:rPr>
        <w:t xml:space="preserve">. For </w:t>
      </w:r>
      <w:r w:rsidR="00D0600A" w:rsidRPr="001A44AA">
        <w:rPr>
          <w:rFonts w:ascii="Times New Roman" w:hAnsi="Times New Roman" w:cs="Times New Roman"/>
        </w:rPr>
        <w:t>urine albumin to creatinine ratio (</w:t>
      </w:r>
      <w:r w:rsidRPr="001A44AA">
        <w:rPr>
          <w:rFonts w:ascii="Times New Roman" w:hAnsi="Times New Roman" w:cs="Times New Roman"/>
        </w:rPr>
        <w:t>UACR</w:t>
      </w:r>
      <w:r w:rsidR="00D0600A" w:rsidRPr="001A44AA">
        <w:rPr>
          <w:rFonts w:ascii="Times New Roman" w:hAnsi="Times New Roman" w:cs="Times New Roman"/>
        </w:rPr>
        <w:t>)</w:t>
      </w:r>
      <w:r w:rsidRPr="001A44AA">
        <w:rPr>
          <w:rFonts w:ascii="Times New Roman" w:hAnsi="Times New Roman" w:cs="Times New Roman"/>
        </w:rPr>
        <w:t xml:space="preserve">, the reduction at 24 weeks was 10.5% (95% CI </w:t>
      </w:r>
      <w:r w:rsidR="00D0600A" w:rsidRPr="001A44AA">
        <w:rPr>
          <w:rFonts w:ascii="Times New Roman" w:hAnsi="Times New Roman" w:cs="Times New Roman"/>
        </w:rPr>
        <w:t>–</w:t>
      </w:r>
      <w:r w:rsidRPr="001A44AA">
        <w:rPr>
          <w:rFonts w:ascii="Times New Roman" w:hAnsi="Times New Roman" w:cs="Times New Roman"/>
        </w:rPr>
        <w:t>25.0</w:t>
      </w:r>
      <w:r w:rsidR="00DD7985" w:rsidRPr="001A44AA">
        <w:rPr>
          <w:rFonts w:ascii="Times New Roman" w:hAnsi="Times New Roman" w:cs="Times New Roman"/>
        </w:rPr>
        <w:t xml:space="preserve"> to</w:t>
      </w:r>
      <w:r w:rsidRPr="001A44AA">
        <w:rPr>
          <w:rFonts w:ascii="Times New Roman" w:hAnsi="Times New Roman" w:cs="Times New Roman"/>
        </w:rPr>
        <w:t xml:space="preserve"> 4.0), and at 96 weeks, it was 21.</w:t>
      </w:r>
      <w:r w:rsidR="00985057">
        <w:rPr>
          <w:rFonts w:ascii="Times New Roman" w:hAnsi="Times New Roman" w:cs="Times New Roman"/>
        </w:rPr>
        <w:t>7</w:t>
      </w:r>
      <w:r w:rsidRPr="001A44AA">
        <w:rPr>
          <w:rFonts w:ascii="Times New Roman" w:hAnsi="Times New Roman" w:cs="Times New Roman"/>
        </w:rPr>
        <w:t xml:space="preserve">% reduction (95% CI </w:t>
      </w:r>
      <w:r w:rsidR="00D0600A" w:rsidRPr="001A44AA">
        <w:rPr>
          <w:rFonts w:ascii="Times New Roman" w:hAnsi="Times New Roman" w:cs="Times New Roman"/>
        </w:rPr>
        <w:t>–</w:t>
      </w:r>
      <w:r w:rsidRPr="001A44AA">
        <w:rPr>
          <w:rFonts w:ascii="Times New Roman" w:hAnsi="Times New Roman" w:cs="Times New Roman"/>
        </w:rPr>
        <w:t>3</w:t>
      </w:r>
      <w:r w:rsidR="00985057">
        <w:rPr>
          <w:rFonts w:ascii="Times New Roman" w:hAnsi="Times New Roman" w:cs="Times New Roman"/>
        </w:rPr>
        <w:t>1</w:t>
      </w:r>
      <w:r w:rsidRPr="001A44AA">
        <w:rPr>
          <w:rFonts w:ascii="Times New Roman" w:hAnsi="Times New Roman" w:cs="Times New Roman"/>
        </w:rPr>
        <w:t>.</w:t>
      </w:r>
      <w:r w:rsidR="00985057">
        <w:rPr>
          <w:rFonts w:ascii="Times New Roman" w:hAnsi="Times New Roman" w:cs="Times New Roman"/>
        </w:rPr>
        <w:t>3</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00985057">
        <w:rPr>
          <w:rFonts w:ascii="Times New Roman" w:hAnsi="Times New Roman" w:cs="Times New Roman"/>
        </w:rPr>
        <w:t>12</w:t>
      </w:r>
      <w:r w:rsidRPr="001A44AA">
        <w:rPr>
          <w:rFonts w:ascii="Times New Roman" w:hAnsi="Times New Roman" w:cs="Times New Roman"/>
        </w:rPr>
        <w:t>.</w:t>
      </w:r>
      <w:r w:rsidR="00985057">
        <w:rPr>
          <w:rFonts w:ascii="Times New Roman" w:hAnsi="Times New Roman" w:cs="Times New Roman"/>
        </w:rPr>
        <w:t>1</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6</w:t>
      </w:r>
      <w:r w:rsidR="00985057">
        <w:rPr>
          <w:rFonts w:ascii="Times New Roman" w:hAnsi="Times New Roman" w:cs="Times New Roman"/>
        </w:rPr>
        <w:t>5.5</w:t>
      </w:r>
      <w:r w:rsidRPr="001A44AA">
        <w:rPr>
          <w:rFonts w:ascii="Times New Roman" w:hAnsi="Times New Roman" w:cs="Times New Roman"/>
        </w:rPr>
        <w:t xml:space="preserve">%) in TAF versus TDF. </w:t>
      </w:r>
      <w:r w:rsidR="00D0600A" w:rsidRPr="001A44AA">
        <w:rPr>
          <w:rFonts w:ascii="Times New Roman" w:hAnsi="Times New Roman" w:cs="Times New Roman"/>
        </w:rPr>
        <w:t xml:space="preserve">Urine </w:t>
      </w:r>
      <w:r w:rsidR="00CC70D8">
        <w:rPr>
          <w:rFonts w:ascii="Times New Roman" w:hAnsi="Times New Roman" w:cs="Times New Roman"/>
        </w:rPr>
        <w:t>retinol-binding protein</w:t>
      </w:r>
      <w:r w:rsidR="00D0600A" w:rsidRPr="001A44AA">
        <w:rPr>
          <w:rFonts w:ascii="Times New Roman" w:hAnsi="Times New Roman" w:cs="Times New Roman"/>
        </w:rPr>
        <w:t xml:space="preserve"> to creatinine ratio (</w:t>
      </w:r>
      <w:r w:rsidRPr="001A44AA">
        <w:rPr>
          <w:rFonts w:ascii="Times New Roman" w:hAnsi="Times New Roman" w:cs="Times New Roman"/>
        </w:rPr>
        <w:t>RBPCR</w:t>
      </w:r>
      <w:r w:rsidR="00D0600A" w:rsidRPr="001A44AA">
        <w:rPr>
          <w:rFonts w:ascii="Times New Roman" w:hAnsi="Times New Roman" w:cs="Times New Roman"/>
        </w:rPr>
        <w:t>)</w:t>
      </w:r>
      <w:r w:rsidRPr="001A44AA">
        <w:rPr>
          <w:rFonts w:ascii="Times New Roman" w:hAnsi="Times New Roman" w:cs="Times New Roman"/>
        </w:rPr>
        <w:t xml:space="preserve"> showed a significant decrease in TAF at 48 weeks with </w:t>
      </w:r>
      <w:r w:rsidR="00D0600A" w:rsidRPr="001A44AA">
        <w:rPr>
          <w:rFonts w:ascii="Times New Roman" w:hAnsi="Times New Roman" w:cs="Times New Roman"/>
        </w:rPr>
        <w:t>–</w:t>
      </w:r>
      <w:r w:rsidRPr="001A44AA">
        <w:rPr>
          <w:rFonts w:ascii="Times New Roman" w:hAnsi="Times New Roman" w:cs="Times New Roman"/>
        </w:rPr>
        <w:t xml:space="preserve">35.6% (95% CI </w:t>
      </w:r>
      <w:r w:rsidR="00D0600A" w:rsidRPr="001A44AA">
        <w:rPr>
          <w:rFonts w:ascii="Times New Roman" w:hAnsi="Times New Roman" w:cs="Times New Roman"/>
        </w:rPr>
        <w:t>–</w:t>
      </w:r>
      <w:r w:rsidRPr="001A44AA">
        <w:rPr>
          <w:rFonts w:ascii="Times New Roman" w:hAnsi="Times New Roman" w:cs="Times New Roman"/>
        </w:rPr>
        <w:t>43.5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27.7; I</w:t>
      </w:r>
      <w:r w:rsidRPr="001A44AA">
        <w:rPr>
          <w:rFonts w:ascii="Times New Roman" w:hAnsi="Times New Roman" w:cs="Times New Roman"/>
          <w:vertAlign w:val="superscript"/>
        </w:rPr>
        <w:t>2</w:t>
      </w:r>
      <w:r w:rsidRPr="001A44AA">
        <w:rPr>
          <w:rFonts w:ascii="Times New Roman" w:hAnsi="Times New Roman" w:cs="Times New Roman"/>
        </w:rPr>
        <w:t xml:space="preserve"> 68.4%), continuing to 96 weeks with </w:t>
      </w:r>
      <w:r w:rsidR="00D0600A" w:rsidRPr="001A44AA">
        <w:rPr>
          <w:rFonts w:ascii="Times New Roman" w:hAnsi="Times New Roman" w:cs="Times New Roman"/>
        </w:rPr>
        <w:t>–</w:t>
      </w:r>
      <w:r w:rsidRPr="001A44AA">
        <w:rPr>
          <w:rFonts w:ascii="Times New Roman" w:hAnsi="Times New Roman" w:cs="Times New Roman"/>
        </w:rPr>
        <w:t xml:space="preserve">47.3% (95% CI </w:t>
      </w:r>
      <w:r w:rsidR="00D0600A" w:rsidRPr="001A44AA">
        <w:rPr>
          <w:rFonts w:ascii="Times New Roman" w:hAnsi="Times New Roman" w:cs="Times New Roman"/>
        </w:rPr>
        <w:t>–</w:t>
      </w:r>
      <w:r w:rsidRPr="001A44AA">
        <w:rPr>
          <w:rFonts w:ascii="Times New Roman" w:hAnsi="Times New Roman" w:cs="Times New Roman"/>
        </w:rPr>
        <w:t>70.0</w:t>
      </w:r>
      <w:r w:rsidR="00DD7985" w:rsidRPr="001A44AA">
        <w:rPr>
          <w:rFonts w:ascii="Times New Roman" w:hAnsi="Times New Roman" w:cs="Times New Roman"/>
        </w:rPr>
        <w:t xml:space="preserve"> to</w:t>
      </w:r>
      <w:r w:rsidR="00D0600A" w:rsidRPr="001A44AA">
        <w:rPr>
          <w:rFonts w:ascii="Times New Roman" w:hAnsi="Times New Roman" w:cs="Times New Roman"/>
        </w:rPr>
        <w:t xml:space="preserve"> –</w:t>
      </w:r>
      <w:r w:rsidRPr="001A44AA">
        <w:rPr>
          <w:rFonts w:ascii="Times New Roman" w:hAnsi="Times New Roman" w:cs="Times New Roman"/>
        </w:rPr>
        <w:t>24.6; I</w:t>
      </w:r>
      <w:r w:rsidRPr="001A44AA">
        <w:rPr>
          <w:rFonts w:ascii="Times New Roman" w:hAnsi="Times New Roman" w:cs="Times New Roman"/>
          <w:vertAlign w:val="superscript"/>
        </w:rPr>
        <w:t>2</w:t>
      </w:r>
      <w:r w:rsidRPr="001A44AA">
        <w:rPr>
          <w:rFonts w:ascii="Times New Roman" w:hAnsi="Times New Roman" w:cs="Times New Roman"/>
        </w:rPr>
        <w:t xml:space="preserve"> 70.1%), and reaching </w:t>
      </w:r>
      <w:r w:rsidR="00D0600A" w:rsidRPr="001A44AA">
        <w:rPr>
          <w:rFonts w:ascii="Times New Roman" w:hAnsi="Times New Roman" w:cs="Times New Roman"/>
        </w:rPr>
        <w:t>–</w:t>
      </w:r>
      <w:r w:rsidRPr="001A44AA">
        <w:rPr>
          <w:rFonts w:ascii="Times New Roman" w:hAnsi="Times New Roman" w:cs="Times New Roman"/>
        </w:rPr>
        <w:t xml:space="preserve">50.8% (95% CI </w:t>
      </w:r>
      <w:r w:rsidR="00D0600A" w:rsidRPr="001A44AA">
        <w:rPr>
          <w:rFonts w:ascii="Times New Roman" w:hAnsi="Times New Roman" w:cs="Times New Roman"/>
        </w:rPr>
        <w:t>–</w:t>
      </w:r>
      <w:r w:rsidRPr="001A44AA">
        <w:rPr>
          <w:rFonts w:ascii="Times New Roman" w:hAnsi="Times New Roman" w:cs="Times New Roman"/>
        </w:rPr>
        <w:t>90.0</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11.5; I</w:t>
      </w:r>
      <w:r w:rsidRPr="001A44AA">
        <w:rPr>
          <w:rFonts w:ascii="Times New Roman" w:hAnsi="Times New Roman" w:cs="Times New Roman"/>
          <w:vertAlign w:val="superscript"/>
        </w:rPr>
        <w:t>2</w:t>
      </w:r>
      <w:r w:rsidRPr="001A44AA">
        <w:rPr>
          <w:rFonts w:ascii="Times New Roman" w:hAnsi="Times New Roman" w:cs="Times New Roman"/>
        </w:rPr>
        <w:t xml:space="preserve"> 60.2%) at 144 weeks, compared to TDF. Lastly, for </w:t>
      </w:r>
      <w:r w:rsidR="00D0600A" w:rsidRPr="001A44AA">
        <w:rPr>
          <w:rFonts w:ascii="Times New Roman" w:hAnsi="Times New Roman" w:cs="Times New Roman"/>
        </w:rPr>
        <w:t xml:space="preserve">beta-2 </w:t>
      </w:r>
      <w:proofErr w:type="spellStart"/>
      <w:r w:rsidR="00D0600A" w:rsidRPr="001A44AA">
        <w:rPr>
          <w:rFonts w:ascii="Times New Roman" w:hAnsi="Times New Roman" w:cs="Times New Roman"/>
        </w:rPr>
        <w:t>microglobulin</w:t>
      </w:r>
      <w:proofErr w:type="spellEnd"/>
      <w:r w:rsidR="00D0600A" w:rsidRPr="001A44AA">
        <w:rPr>
          <w:rFonts w:ascii="Times New Roman" w:hAnsi="Times New Roman" w:cs="Times New Roman"/>
        </w:rPr>
        <w:t xml:space="preserve"> to creatinine ratio (</w:t>
      </w:r>
      <w:r w:rsidRPr="001A44AA">
        <w:rPr>
          <w:rFonts w:ascii="Times New Roman" w:hAnsi="Times New Roman" w:cs="Times New Roman"/>
        </w:rPr>
        <w:t>β</w:t>
      </w:r>
      <w:r w:rsidRPr="001A44AA">
        <w:rPr>
          <w:rFonts w:ascii="Times New Roman" w:hAnsi="Times New Roman" w:cs="Times New Roman"/>
          <w:vertAlign w:val="subscript"/>
        </w:rPr>
        <w:t>2</w:t>
      </w:r>
      <w:r w:rsidRPr="001A44AA">
        <w:rPr>
          <w:rFonts w:ascii="Times New Roman" w:hAnsi="Times New Roman" w:cs="Times New Roman"/>
        </w:rPr>
        <w:t>MCR</w:t>
      </w:r>
      <w:r w:rsidR="00D0600A" w:rsidRPr="001A44AA">
        <w:rPr>
          <w:rFonts w:ascii="Times New Roman" w:hAnsi="Times New Roman" w:cs="Times New Roman"/>
        </w:rPr>
        <w:t>)</w:t>
      </w:r>
      <w:r w:rsidRPr="001A44AA">
        <w:rPr>
          <w:rFonts w:ascii="Times New Roman" w:hAnsi="Times New Roman" w:cs="Times New Roman"/>
        </w:rPr>
        <w:t xml:space="preserve">, compared to TDF, reductions were seen in TAF at 24 weeks with </w:t>
      </w:r>
      <w:r w:rsidR="00D0600A" w:rsidRPr="001A44AA">
        <w:rPr>
          <w:rFonts w:ascii="Times New Roman" w:hAnsi="Times New Roman" w:cs="Times New Roman"/>
        </w:rPr>
        <w:t>–</w:t>
      </w:r>
      <w:r w:rsidRPr="001A44AA">
        <w:rPr>
          <w:rFonts w:ascii="Times New Roman" w:hAnsi="Times New Roman" w:cs="Times New Roman"/>
        </w:rPr>
        <w:t xml:space="preserve">18.7% (95% CI </w:t>
      </w:r>
      <w:r w:rsidR="00D0600A" w:rsidRPr="001A44AA">
        <w:rPr>
          <w:rFonts w:ascii="Times New Roman" w:hAnsi="Times New Roman" w:cs="Times New Roman"/>
        </w:rPr>
        <w:t>–</w:t>
      </w:r>
      <w:r w:rsidRPr="001A44AA">
        <w:rPr>
          <w:rFonts w:ascii="Times New Roman" w:hAnsi="Times New Roman" w:cs="Times New Roman"/>
        </w:rPr>
        <w:t>33.1</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 xml:space="preserve">4.3), continuing to 96 weeks with </w:t>
      </w:r>
      <w:r w:rsidR="00D0600A" w:rsidRPr="001A44AA">
        <w:rPr>
          <w:rFonts w:ascii="Times New Roman" w:hAnsi="Times New Roman" w:cs="Times New Roman"/>
        </w:rPr>
        <w:t>–</w:t>
      </w:r>
      <w:r w:rsidRPr="001A44AA">
        <w:rPr>
          <w:rFonts w:ascii="Times New Roman" w:hAnsi="Times New Roman" w:cs="Times New Roman"/>
        </w:rPr>
        <w:t xml:space="preserve">59.1% (95% CI </w:t>
      </w:r>
      <w:r w:rsidR="00D0600A" w:rsidRPr="001A44AA">
        <w:rPr>
          <w:rFonts w:ascii="Times New Roman" w:hAnsi="Times New Roman" w:cs="Times New Roman"/>
        </w:rPr>
        <w:t>–</w:t>
      </w:r>
      <w:r w:rsidRPr="001A44AA">
        <w:rPr>
          <w:rFonts w:ascii="Times New Roman" w:hAnsi="Times New Roman" w:cs="Times New Roman"/>
        </w:rPr>
        <w:t>85.5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32.7; I</w:t>
      </w:r>
      <w:r w:rsidRPr="001A44AA">
        <w:rPr>
          <w:rFonts w:ascii="Times New Roman" w:hAnsi="Times New Roman" w:cs="Times New Roman"/>
          <w:vertAlign w:val="superscript"/>
        </w:rPr>
        <w:t>2</w:t>
      </w:r>
      <w:r w:rsidRPr="001A44AA">
        <w:rPr>
          <w:rFonts w:ascii="Times New Roman" w:hAnsi="Times New Roman" w:cs="Times New Roman"/>
        </w:rPr>
        <w:t xml:space="preserve"> 64.7%), and sustaining </w:t>
      </w:r>
      <w:r w:rsidR="00D0600A" w:rsidRPr="001A44AA">
        <w:rPr>
          <w:rFonts w:ascii="Times New Roman" w:hAnsi="Times New Roman" w:cs="Times New Roman"/>
        </w:rPr>
        <w:t>–</w:t>
      </w:r>
      <w:r w:rsidRPr="001A44AA">
        <w:rPr>
          <w:rFonts w:ascii="Times New Roman" w:hAnsi="Times New Roman" w:cs="Times New Roman"/>
        </w:rPr>
        <w:t xml:space="preserve">56.5% (95% CI </w:t>
      </w:r>
      <w:r w:rsidR="00D0600A" w:rsidRPr="001A44AA">
        <w:rPr>
          <w:rFonts w:ascii="Times New Roman" w:hAnsi="Times New Roman" w:cs="Times New Roman"/>
        </w:rPr>
        <w:t>–</w:t>
      </w:r>
      <w:r w:rsidRPr="001A44AA">
        <w:rPr>
          <w:rFonts w:ascii="Times New Roman" w:hAnsi="Times New Roman" w:cs="Times New Roman"/>
        </w:rPr>
        <w:t>85.5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27.5; I</w:t>
      </w:r>
      <w:r w:rsidRPr="001A44AA">
        <w:rPr>
          <w:rFonts w:ascii="Times New Roman" w:hAnsi="Times New Roman" w:cs="Times New Roman"/>
          <w:vertAlign w:val="superscript"/>
        </w:rPr>
        <w:t>2</w:t>
      </w:r>
      <w:r w:rsidRPr="001A44AA">
        <w:rPr>
          <w:rFonts w:ascii="Times New Roman" w:hAnsi="Times New Roman" w:cs="Times New Roman"/>
        </w:rPr>
        <w:t xml:space="preserve"> 30.9%) at 144 weeks. </w:t>
      </w:r>
    </w:p>
    <w:p w14:paraId="64245994" w14:textId="0EC9F7C6" w:rsidR="00190BA1" w:rsidRPr="001A44AA" w:rsidRDefault="00190BA1" w:rsidP="00DB45B6">
      <w:pPr>
        <w:spacing w:after="0" w:line="480" w:lineRule="auto"/>
        <w:ind w:firstLine="720"/>
        <w:rPr>
          <w:rFonts w:ascii="Times New Roman" w:hAnsi="Times New Roman" w:cs="Times New Roman"/>
          <w:b/>
          <w:bCs/>
        </w:rPr>
      </w:pPr>
      <w:r w:rsidRPr="001A44AA">
        <w:rPr>
          <w:rFonts w:ascii="Times New Roman" w:hAnsi="Times New Roman" w:cs="Times New Roman"/>
        </w:rPr>
        <w:t xml:space="preserve">The absolute value changes further supported these findings, consistently showing significant reductions at each follow-up interval. For UPCR, the absolute value change showed a reduction of 10.4 mg/g at 24 weeks (95% CI </w:t>
      </w:r>
      <w:r w:rsidR="00D0600A" w:rsidRPr="001A44AA">
        <w:rPr>
          <w:rFonts w:ascii="Times New Roman" w:hAnsi="Times New Roman" w:cs="Times New Roman"/>
        </w:rPr>
        <w:t>–</w:t>
      </w:r>
      <w:r w:rsidRPr="001A44AA">
        <w:rPr>
          <w:rFonts w:ascii="Times New Roman" w:hAnsi="Times New Roman" w:cs="Times New Roman"/>
        </w:rPr>
        <w:t>20.4</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0.4; I</w:t>
      </w:r>
      <w:r w:rsidRPr="001A44AA">
        <w:rPr>
          <w:rFonts w:ascii="Times New Roman" w:hAnsi="Times New Roman" w:cs="Times New Roman"/>
          <w:vertAlign w:val="superscript"/>
        </w:rPr>
        <w:t>2</w:t>
      </w:r>
      <w:r w:rsidRPr="001A44AA">
        <w:rPr>
          <w:rFonts w:ascii="Times New Roman" w:hAnsi="Times New Roman" w:cs="Times New Roman"/>
        </w:rPr>
        <w:t xml:space="preserve"> 60.6%), 12.9 mg/g at 48 weeks </w:t>
      </w:r>
      <w:r w:rsidRPr="001A44AA">
        <w:rPr>
          <w:rFonts w:ascii="Times New Roman" w:hAnsi="Times New Roman" w:cs="Times New Roman"/>
        </w:rPr>
        <w:lastRenderedPageBreak/>
        <w:t xml:space="preserve">(95% CI </w:t>
      </w:r>
      <w:r w:rsidR="00D0600A" w:rsidRPr="001A44AA">
        <w:rPr>
          <w:rFonts w:ascii="Times New Roman" w:hAnsi="Times New Roman" w:cs="Times New Roman"/>
        </w:rPr>
        <w:t>–</w:t>
      </w:r>
      <w:r w:rsidRPr="001A44AA">
        <w:rPr>
          <w:rFonts w:ascii="Times New Roman" w:hAnsi="Times New Roman" w:cs="Times New Roman"/>
        </w:rPr>
        <w:t>16.4</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9.3; I</w:t>
      </w:r>
      <w:r w:rsidRPr="001A44AA">
        <w:rPr>
          <w:rFonts w:ascii="Times New Roman" w:hAnsi="Times New Roman" w:cs="Times New Roman"/>
          <w:vertAlign w:val="superscript"/>
        </w:rPr>
        <w:t>2</w:t>
      </w:r>
      <w:r w:rsidRPr="001A44AA">
        <w:rPr>
          <w:rFonts w:ascii="Times New Roman" w:hAnsi="Times New Roman" w:cs="Times New Roman"/>
        </w:rPr>
        <w:t xml:space="preserve"> 57.8%), 14.1 mg/g at 96 weeks (95% CI </w:t>
      </w:r>
      <w:r w:rsidR="00D0600A" w:rsidRPr="001A44AA">
        <w:rPr>
          <w:rFonts w:ascii="Times New Roman" w:hAnsi="Times New Roman" w:cs="Times New Roman"/>
        </w:rPr>
        <w:t>–</w:t>
      </w:r>
      <w:r w:rsidRPr="001A44AA">
        <w:rPr>
          <w:rFonts w:ascii="Times New Roman" w:hAnsi="Times New Roman" w:cs="Times New Roman"/>
        </w:rPr>
        <w:t>19.1</w:t>
      </w:r>
      <w:r w:rsidR="00DD7985" w:rsidRPr="001A44AA">
        <w:rPr>
          <w:rFonts w:ascii="Times New Roman" w:hAnsi="Times New Roman" w:cs="Times New Roman"/>
        </w:rPr>
        <w:t xml:space="preserve"> to</w:t>
      </w:r>
      <w:r w:rsidR="00D0600A" w:rsidRPr="001A44AA">
        <w:rPr>
          <w:rFonts w:ascii="Times New Roman" w:hAnsi="Times New Roman" w:cs="Times New Roman"/>
        </w:rPr>
        <w:t xml:space="preserve"> –</w:t>
      </w:r>
      <w:r w:rsidRPr="001A44AA">
        <w:rPr>
          <w:rFonts w:ascii="Times New Roman" w:hAnsi="Times New Roman" w:cs="Times New Roman"/>
        </w:rPr>
        <w:t>9.1; I</w:t>
      </w:r>
      <w:r w:rsidRPr="001A44AA">
        <w:rPr>
          <w:rFonts w:ascii="Times New Roman" w:hAnsi="Times New Roman" w:cs="Times New Roman"/>
          <w:vertAlign w:val="superscript"/>
        </w:rPr>
        <w:t>2</w:t>
      </w:r>
      <w:r w:rsidRPr="001A44AA">
        <w:rPr>
          <w:rFonts w:ascii="Times New Roman" w:hAnsi="Times New Roman" w:cs="Times New Roman"/>
        </w:rPr>
        <w:t xml:space="preserve"> 0%)</w:t>
      </w:r>
      <w:r w:rsidR="00FB0867" w:rsidRPr="001A44AA">
        <w:rPr>
          <w:rFonts w:ascii="Times New Roman" w:hAnsi="Times New Roman" w:cs="Times New Roman"/>
        </w:rPr>
        <w:t>,</w:t>
      </w:r>
      <w:r w:rsidRPr="001A44AA">
        <w:rPr>
          <w:rFonts w:ascii="Times New Roman" w:hAnsi="Times New Roman" w:cs="Times New Roman"/>
        </w:rPr>
        <w:t xml:space="preserve"> and 15.7 mg/g at 144 weeks (95% CI </w:t>
      </w:r>
      <w:r w:rsidR="00D0600A" w:rsidRPr="001A44AA">
        <w:rPr>
          <w:rFonts w:ascii="Times New Roman" w:hAnsi="Times New Roman" w:cs="Times New Roman"/>
        </w:rPr>
        <w:t>–</w:t>
      </w:r>
      <w:r w:rsidRPr="001A44AA">
        <w:rPr>
          <w:rFonts w:ascii="Times New Roman" w:hAnsi="Times New Roman" w:cs="Times New Roman"/>
        </w:rPr>
        <w:t>25.1</w:t>
      </w:r>
      <w:r w:rsidR="00DD7985" w:rsidRPr="001A44AA">
        <w:rPr>
          <w:rFonts w:ascii="Times New Roman" w:hAnsi="Times New Roman" w:cs="Times New Roman"/>
        </w:rPr>
        <w:t xml:space="preserve"> to </w:t>
      </w:r>
      <w:r w:rsidR="00D0600A" w:rsidRPr="001A44AA">
        <w:rPr>
          <w:rFonts w:ascii="Times New Roman" w:hAnsi="Times New Roman" w:cs="Times New Roman"/>
        </w:rPr>
        <w:t>–</w:t>
      </w:r>
      <w:r w:rsidRPr="001A44AA">
        <w:rPr>
          <w:rFonts w:ascii="Times New Roman" w:hAnsi="Times New Roman" w:cs="Times New Roman"/>
        </w:rPr>
        <w:t xml:space="preserve">6.4) in TAF compared to TDF. UACR showed a decrease in TAF at </w:t>
      </w:r>
      <w:r w:rsidR="00DD7985" w:rsidRPr="001A44AA">
        <w:rPr>
          <w:rFonts w:ascii="Times New Roman" w:hAnsi="Times New Roman" w:cs="Times New Roman"/>
        </w:rPr>
        <w:t>W</w:t>
      </w:r>
      <w:r w:rsidRPr="001A44AA">
        <w:rPr>
          <w:rFonts w:ascii="Times New Roman" w:hAnsi="Times New Roman" w:cs="Times New Roman"/>
        </w:rPr>
        <w:t xml:space="preserve">eek 24 with </w:t>
      </w:r>
      <w:r w:rsidR="00D0600A" w:rsidRPr="001A44AA">
        <w:rPr>
          <w:rFonts w:ascii="Times New Roman" w:hAnsi="Times New Roman" w:cs="Times New Roman"/>
        </w:rPr>
        <w:t>–</w:t>
      </w:r>
      <w:r w:rsidRPr="001A44AA">
        <w:rPr>
          <w:rFonts w:ascii="Times New Roman" w:hAnsi="Times New Roman" w:cs="Times New Roman"/>
        </w:rPr>
        <w:t xml:space="preserve">0.8 mg/g (95% CI </w:t>
      </w:r>
      <w:r w:rsidR="00D0600A" w:rsidRPr="001A44AA">
        <w:rPr>
          <w:rFonts w:ascii="Times New Roman" w:hAnsi="Times New Roman" w:cs="Times New Roman"/>
        </w:rPr>
        <w:t>–</w:t>
      </w:r>
      <w:r w:rsidRPr="001A44AA">
        <w:rPr>
          <w:rFonts w:ascii="Times New Roman" w:hAnsi="Times New Roman" w:cs="Times New Roman"/>
        </w:rPr>
        <w:t>3.2</w:t>
      </w:r>
      <w:r w:rsidR="00DD7985" w:rsidRPr="001A44AA">
        <w:rPr>
          <w:rFonts w:ascii="Times New Roman" w:hAnsi="Times New Roman" w:cs="Times New Roman"/>
        </w:rPr>
        <w:t xml:space="preserve"> to</w:t>
      </w:r>
      <w:r w:rsidRPr="001A44AA">
        <w:rPr>
          <w:rFonts w:ascii="Times New Roman" w:hAnsi="Times New Roman" w:cs="Times New Roman"/>
        </w:rPr>
        <w:t xml:space="preserve"> 1.5), </w:t>
      </w:r>
      <w:r w:rsidR="00DD7985" w:rsidRPr="001A44AA">
        <w:rPr>
          <w:rFonts w:ascii="Times New Roman" w:hAnsi="Times New Roman" w:cs="Times New Roman"/>
        </w:rPr>
        <w:t>W</w:t>
      </w:r>
      <w:r w:rsidRPr="001A44AA">
        <w:rPr>
          <w:rFonts w:ascii="Times New Roman" w:hAnsi="Times New Roman" w:cs="Times New Roman"/>
        </w:rPr>
        <w:t xml:space="preserve">eek 48 with </w:t>
      </w:r>
      <w:r w:rsidR="00E14BF9">
        <w:rPr>
          <w:rFonts w:ascii="Times New Roman" w:hAnsi="Times New Roman" w:cs="Times New Roman"/>
        </w:rPr>
        <w:t>–</w:t>
      </w:r>
      <w:r w:rsidRPr="001A44AA">
        <w:rPr>
          <w:rFonts w:ascii="Times New Roman" w:hAnsi="Times New Roman" w:cs="Times New Roman"/>
        </w:rPr>
        <w:t>0.</w:t>
      </w:r>
      <w:r w:rsidR="0024689B">
        <w:rPr>
          <w:rFonts w:ascii="Times New Roman" w:hAnsi="Times New Roman" w:cs="Times New Roman"/>
        </w:rPr>
        <w:t>9</w:t>
      </w:r>
      <w:r w:rsidRPr="001A44AA">
        <w:rPr>
          <w:rFonts w:ascii="Times New Roman" w:hAnsi="Times New Roman" w:cs="Times New Roman"/>
        </w:rPr>
        <w:t xml:space="preserve"> mg/g (95% CI </w:t>
      </w:r>
      <w:r w:rsidR="00D0600A" w:rsidRPr="001A44AA">
        <w:rPr>
          <w:rFonts w:ascii="Times New Roman" w:hAnsi="Times New Roman" w:cs="Times New Roman"/>
        </w:rPr>
        <w:t>–</w:t>
      </w:r>
      <w:r w:rsidRPr="001A44AA">
        <w:rPr>
          <w:rFonts w:ascii="Times New Roman" w:hAnsi="Times New Roman" w:cs="Times New Roman"/>
        </w:rPr>
        <w:t>1.</w:t>
      </w:r>
      <w:r w:rsidR="0024689B">
        <w:rPr>
          <w:rFonts w:ascii="Times New Roman" w:hAnsi="Times New Roman" w:cs="Times New Roman"/>
        </w:rPr>
        <w:t>2</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0.</w:t>
      </w:r>
      <w:r w:rsidR="0024689B">
        <w:rPr>
          <w:rFonts w:ascii="Times New Roman" w:hAnsi="Times New Roman" w:cs="Times New Roman"/>
        </w:rPr>
        <w:t>6</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63.</w:t>
      </w:r>
      <w:r w:rsidR="0024689B">
        <w:rPr>
          <w:rFonts w:ascii="Times New Roman" w:hAnsi="Times New Roman" w:cs="Times New Roman"/>
        </w:rPr>
        <w:t>0</w:t>
      </w:r>
      <w:r w:rsidRPr="001A44AA">
        <w:rPr>
          <w:rFonts w:ascii="Times New Roman" w:hAnsi="Times New Roman" w:cs="Times New Roman"/>
        </w:rPr>
        <w:t xml:space="preserve">%), and </w:t>
      </w:r>
      <w:r w:rsidR="00DD7985" w:rsidRPr="001A44AA">
        <w:rPr>
          <w:rFonts w:ascii="Times New Roman" w:hAnsi="Times New Roman" w:cs="Times New Roman"/>
        </w:rPr>
        <w:t>W</w:t>
      </w:r>
      <w:r w:rsidRPr="001A44AA">
        <w:rPr>
          <w:rFonts w:ascii="Times New Roman" w:hAnsi="Times New Roman" w:cs="Times New Roman"/>
        </w:rPr>
        <w:t xml:space="preserve">eek 96 with </w:t>
      </w:r>
      <w:r w:rsidR="00D0600A" w:rsidRPr="001A44AA">
        <w:rPr>
          <w:rFonts w:ascii="Times New Roman" w:hAnsi="Times New Roman" w:cs="Times New Roman"/>
        </w:rPr>
        <w:t>–</w:t>
      </w:r>
      <w:r w:rsidRPr="001A44AA">
        <w:rPr>
          <w:rFonts w:ascii="Times New Roman" w:hAnsi="Times New Roman" w:cs="Times New Roman"/>
        </w:rPr>
        <w:t xml:space="preserve">1.3 mg/g (95% CI </w:t>
      </w:r>
      <w:r w:rsidR="00D0600A" w:rsidRPr="001A44AA">
        <w:rPr>
          <w:rFonts w:ascii="Times New Roman" w:hAnsi="Times New Roman" w:cs="Times New Roman"/>
        </w:rPr>
        <w:t>–</w:t>
      </w:r>
      <w:r w:rsidR="0024689B">
        <w:rPr>
          <w:rFonts w:ascii="Times New Roman" w:hAnsi="Times New Roman" w:cs="Times New Roman"/>
        </w:rPr>
        <w:t>1.9</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0.</w:t>
      </w:r>
      <w:r w:rsidR="0024689B">
        <w:rPr>
          <w:rFonts w:ascii="Times New Roman" w:hAnsi="Times New Roman" w:cs="Times New Roman"/>
        </w:rPr>
        <w:t>6</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7</w:t>
      </w:r>
      <w:r w:rsidR="0024689B">
        <w:rPr>
          <w:rFonts w:ascii="Times New Roman" w:hAnsi="Times New Roman" w:cs="Times New Roman"/>
        </w:rPr>
        <w:t>2.1</w:t>
      </w:r>
      <w:r w:rsidRPr="001A44AA">
        <w:rPr>
          <w:rFonts w:ascii="Times New Roman" w:hAnsi="Times New Roman" w:cs="Times New Roman"/>
        </w:rPr>
        <w:t xml:space="preserve">%), compared to TDF. For RBPCR, the significant reduction in TAF at 48 weeks was 36.9 </w:t>
      </w:r>
      <w:r w:rsidR="006E4E53" w:rsidRPr="001A44AA">
        <w:rPr>
          <w:rFonts w:ascii="Times New Roman" w:hAnsi="Times New Roman" w:cs="Times New Roman"/>
        </w:rPr>
        <w:t>µ</w:t>
      </w:r>
      <w:r w:rsidRPr="001A44AA">
        <w:rPr>
          <w:rFonts w:ascii="Times New Roman" w:hAnsi="Times New Roman" w:cs="Times New Roman"/>
        </w:rPr>
        <w:t xml:space="preserve">g/g (95% CI </w:t>
      </w:r>
      <w:r w:rsidR="00D0600A" w:rsidRPr="001A44AA">
        <w:rPr>
          <w:rFonts w:ascii="Times New Roman" w:hAnsi="Times New Roman" w:cs="Times New Roman"/>
        </w:rPr>
        <w:t>–</w:t>
      </w:r>
      <w:r w:rsidRPr="001A44AA">
        <w:rPr>
          <w:rFonts w:ascii="Times New Roman" w:hAnsi="Times New Roman" w:cs="Times New Roman"/>
        </w:rPr>
        <w:t>45.4</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28.3; I</w:t>
      </w:r>
      <w:r w:rsidRPr="001A44AA">
        <w:rPr>
          <w:rFonts w:ascii="Times New Roman" w:hAnsi="Times New Roman" w:cs="Times New Roman"/>
          <w:vertAlign w:val="superscript"/>
        </w:rPr>
        <w:t>2</w:t>
      </w:r>
      <w:r w:rsidRPr="001A44AA">
        <w:rPr>
          <w:rFonts w:ascii="Times New Roman" w:hAnsi="Times New Roman" w:cs="Times New Roman"/>
        </w:rPr>
        <w:t xml:space="preserve"> 71.2%</w:t>
      </w:r>
      <w:proofErr w:type="gramStart"/>
      <w:r w:rsidRPr="001A44AA">
        <w:rPr>
          <w:rFonts w:ascii="Times New Roman" w:hAnsi="Times New Roman" w:cs="Times New Roman"/>
        </w:rPr>
        <w:t>), and</w:t>
      </w:r>
      <w:proofErr w:type="gramEnd"/>
      <w:r w:rsidRPr="001A44AA">
        <w:rPr>
          <w:rFonts w:ascii="Times New Roman" w:hAnsi="Times New Roman" w:cs="Times New Roman"/>
        </w:rPr>
        <w:t xml:space="preserve"> was 45.5 </w:t>
      </w:r>
      <w:r w:rsidR="00D45D22" w:rsidRPr="001A44AA">
        <w:rPr>
          <w:rFonts w:ascii="Times New Roman" w:hAnsi="Times New Roman" w:cs="Times New Roman"/>
        </w:rPr>
        <w:t>µg</w:t>
      </w:r>
      <w:r w:rsidRPr="001A44AA">
        <w:rPr>
          <w:rFonts w:ascii="Times New Roman" w:hAnsi="Times New Roman" w:cs="Times New Roman"/>
        </w:rPr>
        <w:t xml:space="preserve">/g at 96 weeks (95% CI </w:t>
      </w:r>
      <w:r w:rsidR="00D0600A" w:rsidRPr="001A44AA">
        <w:rPr>
          <w:rFonts w:ascii="Times New Roman" w:hAnsi="Times New Roman" w:cs="Times New Roman"/>
        </w:rPr>
        <w:t>–</w:t>
      </w:r>
      <w:r w:rsidRPr="001A44AA">
        <w:rPr>
          <w:rFonts w:ascii="Times New Roman" w:hAnsi="Times New Roman" w:cs="Times New Roman"/>
        </w:rPr>
        <w:t>65.8</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25.2; I</w:t>
      </w:r>
      <w:r w:rsidRPr="001A44AA">
        <w:rPr>
          <w:rFonts w:ascii="Times New Roman" w:hAnsi="Times New Roman" w:cs="Times New Roman"/>
          <w:vertAlign w:val="superscript"/>
        </w:rPr>
        <w:t>2</w:t>
      </w:r>
      <w:r w:rsidRPr="001A44AA">
        <w:rPr>
          <w:rFonts w:ascii="Times New Roman" w:hAnsi="Times New Roman" w:cs="Times New Roman"/>
        </w:rPr>
        <w:t xml:space="preserve"> 62.7%), reaching 38.9 </w:t>
      </w:r>
      <w:r w:rsidR="00D45D22" w:rsidRPr="001A44AA">
        <w:rPr>
          <w:rFonts w:ascii="Times New Roman" w:hAnsi="Times New Roman" w:cs="Times New Roman"/>
        </w:rPr>
        <w:t>µg</w:t>
      </w:r>
      <w:r w:rsidRPr="001A44AA">
        <w:rPr>
          <w:rFonts w:ascii="Times New Roman" w:hAnsi="Times New Roman" w:cs="Times New Roman"/>
        </w:rPr>
        <w:t xml:space="preserve">/g at week 144 (95% CI </w:t>
      </w:r>
      <w:r w:rsidR="00D0600A" w:rsidRPr="001A44AA">
        <w:rPr>
          <w:rFonts w:ascii="Times New Roman" w:hAnsi="Times New Roman" w:cs="Times New Roman"/>
        </w:rPr>
        <w:t>–</w:t>
      </w:r>
      <w:r w:rsidRPr="001A44AA">
        <w:rPr>
          <w:rFonts w:ascii="Times New Roman" w:hAnsi="Times New Roman" w:cs="Times New Roman"/>
        </w:rPr>
        <w:t>57.1</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20.7; I</w:t>
      </w:r>
      <w:r w:rsidRPr="001A44AA">
        <w:rPr>
          <w:rFonts w:ascii="Times New Roman" w:hAnsi="Times New Roman" w:cs="Times New Roman"/>
          <w:vertAlign w:val="superscript"/>
        </w:rPr>
        <w:t>2</w:t>
      </w:r>
      <w:r w:rsidRPr="001A44AA">
        <w:rPr>
          <w:rFonts w:ascii="Times New Roman" w:hAnsi="Times New Roman" w:cs="Times New Roman"/>
        </w:rPr>
        <w:t xml:space="preserve"> 4.8%), compared to TDF. Compared to TDF, β</w:t>
      </w:r>
      <w:r w:rsidRPr="001A44AA">
        <w:rPr>
          <w:rFonts w:ascii="Times New Roman" w:hAnsi="Times New Roman" w:cs="Times New Roman"/>
          <w:vertAlign w:val="subscript"/>
        </w:rPr>
        <w:t>2</w:t>
      </w:r>
      <w:r w:rsidRPr="001A44AA">
        <w:rPr>
          <w:rFonts w:ascii="Times New Roman" w:hAnsi="Times New Roman" w:cs="Times New Roman"/>
        </w:rPr>
        <w:t xml:space="preserve">MCR showed a significant decrease in TAF at 24 weeks with </w:t>
      </w:r>
      <w:r w:rsidR="00D0600A" w:rsidRPr="001A44AA">
        <w:rPr>
          <w:rFonts w:ascii="Times New Roman" w:hAnsi="Times New Roman" w:cs="Times New Roman"/>
        </w:rPr>
        <w:t>–</w:t>
      </w:r>
      <w:r w:rsidRPr="001A44AA">
        <w:rPr>
          <w:rFonts w:ascii="Times New Roman" w:hAnsi="Times New Roman" w:cs="Times New Roman"/>
        </w:rPr>
        <w:t xml:space="preserve">0.9 </w:t>
      </w:r>
      <w:r w:rsidR="00D45D22" w:rsidRPr="001A44AA">
        <w:rPr>
          <w:rFonts w:ascii="Times New Roman" w:hAnsi="Times New Roman" w:cs="Times New Roman"/>
        </w:rPr>
        <w:t>µg</w:t>
      </w:r>
      <w:r w:rsidRPr="001A44AA">
        <w:rPr>
          <w:rFonts w:ascii="Times New Roman" w:hAnsi="Times New Roman" w:cs="Times New Roman"/>
        </w:rPr>
        <w:t xml:space="preserve">/g (95% CI </w:t>
      </w:r>
      <w:r w:rsidR="00D0600A" w:rsidRPr="001A44AA">
        <w:rPr>
          <w:rFonts w:ascii="Times New Roman" w:hAnsi="Times New Roman" w:cs="Times New Roman"/>
        </w:rPr>
        <w:t>–</w:t>
      </w:r>
      <w:r w:rsidRPr="001A44AA">
        <w:rPr>
          <w:rFonts w:ascii="Times New Roman" w:hAnsi="Times New Roman" w:cs="Times New Roman"/>
        </w:rPr>
        <w:t>1.6</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 xml:space="preserve">0.2), at 48 weeks with </w:t>
      </w:r>
      <w:r w:rsidR="00D0600A" w:rsidRPr="001A44AA">
        <w:rPr>
          <w:rFonts w:ascii="Times New Roman" w:hAnsi="Times New Roman" w:cs="Times New Roman"/>
        </w:rPr>
        <w:t>–</w:t>
      </w:r>
      <w:r w:rsidRPr="001A44AA">
        <w:rPr>
          <w:rFonts w:ascii="Times New Roman" w:hAnsi="Times New Roman" w:cs="Times New Roman"/>
        </w:rPr>
        <w:t xml:space="preserve">50.9 </w:t>
      </w:r>
      <w:r w:rsidR="00D45D22" w:rsidRPr="001A44AA">
        <w:rPr>
          <w:rFonts w:ascii="Times New Roman" w:hAnsi="Times New Roman" w:cs="Times New Roman"/>
        </w:rPr>
        <w:t>µg</w:t>
      </w:r>
      <w:r w:rsidRPr="001A44AA">
        <w:rPr>
          <w:rFonts w:ascii="Times New Roman" w:hAnsi="Times New Roman" w:cs="Times New Roman"/>
        </w:rPr>
        <w:t xml:space="preserve">/g (95% CI </w:t>
      </w:r>
      <w:r w:rsidR="00D0600A" w:rsidRPr="001A44AA">
        <w:rPr>
          <w:rFonts w:ascii="Times New Roman" w:hAnsi="Times New Roman" w:cs="Times New Roman"/>
        </w:rPr>
        <w:t>–</w:t>
      </w:r>
      <w:r w:rsidRPr="001A44AA">
        <w:rPr>
          <w:rFonts w:ascii="Times New Roman" w:hAnsi="Times New Roman" w:cs="Times New Roman"/>
        </w:rPr>
        <w:t>69.0</w:t>
      </w:r>
      <w:r w:rsidR="00D0600A" w:rsidRPr="001A44AA">
        <w:rPr>
          <w:rFonts w:ascii="Times New Roman" w:hAnsi="Times New Roman" w:cs="Times New Roman"/>
        </w:rPr>
        <w:t>,</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32.7; I</w:t>
      </w:r>
      <w:r w:rsidRPr="001A44AA">
        <w:rPr>
          <w:rFonts w:ascii="Times New Roman" w:hAnsi="Times New Roman" w:cs="Times New Roman"/>
          <w:vertAlign w:val="superscript"/>
        </w:rPr>
        <w:t>2</w:t>
      </w:r>
      <w:r w:rsidRPr="001A44AA">
        <w:rPr>
          <w:rFonts w:ascii="Times New Roman" w:hAnsi="Times New Roman" w:cs="Times New Roman"/>
        </w:rPr>
        <w:t xml:space="preserve"> 93.1%), at 96 weeks with -66.9 </w:t>
      </w:r>
      <w:r w:rsidR="00D45D22" w:rsidRPr="001A44AA">
        <w:rPr>
          <w:rFonts w:ascii="Times New Roman" w:hAnsi="Times New Roman" w:cs="Times New Roman"/>
        </w:rPr>
        <w:t>µg</w:t>
      </w:r>
      <w:r w:rsidRPr="001A44AA">
        <w:rPr>
          <w:rFonts w:ascii="Times New Roman" w:hAnsi="Times New Roman" w:cs="Times New Roman"/>
        </w:rPr>
        <w:t xml:space="preserve">/g (95% CI </w:t>
      </w:r>
      <w:r w:rsidR="00D0600A" w:rsidRPr="001A44AA">
        <w:rPr>
          <w:rFonts w:ascii="Times New Roman" w:hAnsi="Times New Roman" w:cs="Times New Roman"/>
        </w:rPr>
        <w:t>–</w:t>
      </w:r>
      <w:r w:rsidRPr="001A44AA">
        <w:rPr>
          <w:rFonts w:ascii="Times New Roman" w:hAnsi="Times New Roman" w:cs="Times New Roman"/>
        </w:rPr>
        <w:t>100.5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33.4; I</w:t>
      </w:r>
      <w:r w:rsidRPr="001A44AA">
        <w:rPr>
          <w:rFonts w:ascii="Times New Roman" w:hAnsi="Times New Roman" w:cs="Times New Roman"/>
          <w:vertAlign w:val="superscript"/>
        </w:rPr>
        <w:t>2</w:t>
      </w:r>
      <w:r w:rsidRPr="001A44AA">
        <w:rPr>
          <w:rFonts w:ascii="Times New Roman" w:hAnsi="Times New Roman" w:cs="Times New Roman"/>
        </w:rPr>
        <w:t xml:space="preserve"> 71.8%)</w:t>
      </w:r>
      <w:r w:rsidR="00FB0867" w:rsidRPr="001A44AA">
        <w:rPr>
          <w:rFonts w:ascii="Times New Roman" w:hAnsi="Times New Roman" w:cs="Times New Roman"/>
        </w:rPr>
        <w:t>,</w:t>
      </w:r>
      <w:r w:rsidRPr="001A44AA">
        <w:rPr>
          <w:rFonts w:ascii="Times New Roman" w:hAnsi="Times New Roman" w:cs="Times New Roman"/>
        </w:rPr>
        <w:t xml:space="preserve"> and at 144 weeks with </w:t>
      </w:r>
      <w:r w:rsidR="00D0600A" w:rsidRPr="001A44AA">
        <w:rPr>
          <w:rFonts w:ascii="Times New Roman" w:hAnsi="Times New Roman" w:cs="Times New Roman"/>
        </w:rPr>
        <w:t>–</w:t>
      </w:r>
      <w:r w:rsidRPr="001A44AA">
        <w:rPr>
          <w:rFonts w:ascii="Times New Roman" w:hAnsi="Times New Roman" w:cs="Times New Roman"/>
        </w:rPr>
        <w:t xml:space="preserve">56.1 </w:t>
      </w:r>
      <w:r w:rsidR="00D45D22" w:rsidRPr="001A44AA">
        <w:rPr>
          <w:rFonts w:ascii="Times New Roman" w:hAnsi="Times New Roman" w:cs="Times New Roman"/>
        </w:rPr>
        <w:t>µg</w:t>
      </w:r>
      <w:r w:rsidRPr="001A44AA">
        <w:rPr>
          <w:rFonts w:ascii="Times New Roman" w:hAnsi="Times New Roman" w:cs="Times New Roman"/>
        </w:rPr>
        <w:t xml:space="preserve">/g (95% CI </w:t>
      </w:r>
      <w:r w:rsidR="00D0600A" w:rsidRPr="001A44AA">
        <w:rPr>
          <w:rFonts w:ascii="Times New Roman" w:hAnsi="Times New Roman" w:cs="Times New Roman"/>
        </w:rPr>
        <w:t>–</w:t>
      </w:r>
      <w:r w:rsidRPr="001A44AA">
        <w:rPr>
          <w:rFonts w:ascii="Times New Roman" w:hAnsi="Times New Roman" w:cs="Times New Roman"/>
        </w:rPr>
        <w:t>90.8</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21.3; I</w:t>
      </w:r>
      <w:r w:rsidRPr="001A44AA">
        <w:rPr>
          <w:rFonts w:ascii="Times New Roman" w:hAnsi="Times New Roman" w:cs="Times New Roman"/>
          <w:vertAlign w:val="superscript"/>
        </w:rPr>
        <w:t>2</w:t>
      </w:r>
      <w:r w:rsidRPr="001A44AA">
        <w:rPr>
          <w:rFonts w:ascii="Times New Roman" w:hAnsi="Times New Roman" w:cs="Times New Roman"/>
        </w:rPr>
        <w:t xml:space="preserve"> 48.2%). </w:t>
      </w:r>
    </w:p>
    <w:p w14:paraId="0A8825F1" w14:textId="1DCD00F5" w:rsidR="00190BA1" w:rsidRPr="001A44AA" w:rsidRDefault="00190BA1" w:rsidP="00DB45B6">
      <w:pPr>
        <w:keepNext/>
        <w:spacing w:after="0" w:line="480" w:lineRule="auto"/>
        <w:rPr>
          <w:rFonts w:ascii="Times New Roman" w:hAnsi="Times New Roman" w:cs="Times New Roman"/>
          <w:b/>
          <w:bCs/>
          <w:i/>
          <w:iCs/>
        </w:rPr>
      </w:pPr>
      <w:r w:rsidRPr="001A44AA">
        <w:rPr>
          <w:rFonts w:ascii="Times New Roman" w:hAnsi="Times New Roman" w:cs="Times New Roman"/>
          <w:b/>
          <w:bCs/>
          <w:i/>
          <w:iCs/>
        </w:rPr>
        <w:t xml:space="preserve">Sensitivity </w:t>
      </w:r>
      <w:r w:rsidR="00A52BDD" w:rsidRPr="001A44AA">
        <w:rPr>
          <w:rFonts w:ascii="Times New Roman" w:hAnsi="Times New Roman" w:cs="Times New Roman"/>
          <w:b/>
          <w:bCs/>
          <w:i/>
          <w:iCs/>
        </w:rPr>
        <w:t>A</w:t>
      </w:r>
      <w:r w:rsidRPr="001A44AA">
        <w:rPr>
          <w:rFonts w:ascii="Times New Roman" w:hAnsi="Times New Roman" w:cs="Times New Roman"/>
          <w:b/>
          <w:bCs/>
          <w:i/>
          <w:iCs/>
        </w:rPr>
        <w:t>nalyses</w:t>
      </w:r>
    </w:p>
    <w:p w14:paraId="433CB5B1" w14:textId="4E8ED78B" w:rsidR="00190BA1" w:rsidRPr="001A44AA" w:rsidRDefault="00190BA1" w:rsidP="00294D69">
      <w:pPr>
        <w:spacing w:after="0" w:line="480" w:lineRule="auto"/>
        <w:ind w:firstLine="720"/>
        <w:rPr>
          <w:rFonts w:ascii="Times New Roman" w:hAnsi="Times New Roman" w:cs="Times New Roman"/>
          <w:b/>
          <w:bCs/>
        </w:rPr>
      </w:pPr>
      <w:r w:rsidRPr="001A44AA">
        <w:rPr>
          <w:rFonts w:ascii="Times New Roman" w:hAnsi="Times New Roman" w:cs="Times New Roman"/>
        </w:rPr>
        <w:t xml:space="preserve">Findings from sensitivity analyses were robust and consistent with the primary meta-analyses. TAF was significantly more favorable than TDF in eGFR change after excluding 4 studies with small sample size (pooled effect size of remaining studies: </w:t>
      </w:r>
      <w:r w:rsidR="00580A17" w:rsidRPr="001A44AA">
        <w:rPr>
          <w:rFonts w:ascii="Times New Roman" w:hAnsi="Times New Roman" w:cs="Times New Roman"/>
        </w:rPr>
        <w:t>2</w:t>
      </w:r>
      <w:r w:rsidRPr="001A44AA">
        <w:rPr>
          <w:rFonts w:ascii="Times New Roman" w:hAnsi="Times New Roman" w:cs="Times New Roman"/>
        </w:rPr>
        <w:t>.</w:t>
      </w:r>
      <w:r w:rsidR="0024689B">
        <w:rPr>
          <w:rFonts w:ascii="Times New Roman" w:hAnsi="Times New Roman" w:cs="Times New Roman"/>
        </w:rPr>
        <w:t>48</w:t>
      </w:r>
      <w:r w:rsidRPr="001A44AA">
        <w:rPr>
          <w:rFonts w:ascii="Times New Roman" w:hAnsi="Times New Roman" w:cs="Times New Roman"/>
        </w:rPr>
        <w:t xml:space="preserve"> mL/min</w:t>
      </w:r>
      <w:r w:rsidR="00D0600A" w:rsidRPr="001A44AA">
        <w:rPr>
          <w:rFonts w:ascii="Times New Roman" w:hAnsi="Times New Roman" w:cs="Times New Roman"/>
        </w:rPr>
        <w:t>;</w:t>
      </w:r>
      <w:r w:rsidRPr="001A44AA">
        <w:rPr>
          <w:rFonts w:ascii="Times New Roman" w:hAnsi="Times New Roman" w:cs="Times New Roman"/>
          <w:vertAlign w:val="superscript"/>
        </w:rPr>
        <w:t xml:space="preserve"> </w:t>
      </w:r>
      <w:r w:rsidRPr="001A44AA">
        <w:rPr>
          <w:rFonts w:ascii="Times New Roman" w:hAnsi="Times New Roman" w:cs="Times New Roman"/>
        </w:rPr>
        <w:t xml:space="preserve">95% CI </w:t>
      </w:r>
      <w:r w:rsidR="00580A17" w:rsidRPr="001A44AA">
        <w:rPr>
          <w:rFonts w:ascii="Times New Roman" w:hAnsi="Times New Roman" w:cs="Times New Roman"/>
        </w:rPr>
        <w:t>1</w:t>
      </w:r>
      <w:r w:rsidRPr="001A44AA">
        <w:rPr>
          <w:rFonts w:ascii="Times New Roman" w:hAnsi="Times New Roman" w:cs="Times New Roman"/>
        </w:rPr>
        <w:t>.</w:t>
      </w:r>
      <w:r w:rsidR="0024689B">
        <w:rPr>
          <w:rFonts w:ascii="Times New Roman" w:hAnsi="Times New Roman" w:cs="Times New Roman"/>
        </w:rPr>
        <w:t>05</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24689B">
        <w:rPr>
          <w:rFonts w:ascii="Times New Roman" w:hAnsi="Times New Roman" w:cs="Times New Roman"/>
        </w:rPr>
        <w:t>3.92</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w:t>
      </w:r>
      <w:r w:rsidR="00580A17" w:rsidRPr="001A44AA">
        <w:rPr>
          <w:rFonts w:ascii="Times New Roman" w:hAnsi="Times New Roman" w:cs="Times New Roman"/>
        </w:rPr>
        <w:t>9</w:t>
      </w:r>
      <w:r w:rsidR="0024689B">
        <w:rPr>
          <w:rFonts w:ascii="Times New Roman" w:hAnsi="Times New Roman" w:cs="Times New Roman"/>
        </w:rPr>
        <w:t>5</w:t>
      </w:r>
      <w:r w:rsidRPr="001A44AA">
        <w:rPr>
          <w:rFonts w:ascii="Times New Roman" w:hAnsi="Times New Roman" w:cs="Times New Roman"/>
        </w:rPr>
        <w:t>.</w:t>
      </w:r>
      <w:r w:rsidR="0024689B">
        <w:rPr>
          <w:rFonts w:ascii="Times New Roman" w:hAnsi="Times New Roman" w:cs="Times New Roman"/>
        </w:rPr>
        <w:t>4</w:t>
      </w:r>
      <w:r w:rsidRPr="001A44AA">
        <w:rPr>
          <w:rFonts w:ascii="Times New Roman" w:hAnsi="Times New Roman" w:cs="Times New Roman"/>
        </w:rPr>
        <w:t xml:space="preserve">%), after excluding </w:t>
      </w:r>
      <w:r w:rsidR="00580A17" w:rsidRPr="001A44AA">
        <w:rPr>
          <w:rFonts w:ascii="Times New Roman" w:hAnsi="Times New Roman" w:cs="Times New Roman"/>
        </w:rPr>
        <w:t>8</w:t>
      </w:r>
      <w:r w:rsidRPr="001A44AA">
        <w:rPr>
          <w:rFonts w:ascii="Times New Roman" w:hAnsi="Times New Roman" w:cs="Times New Roman"/>
        </w:rPr>
        <w:t xml:space="preserve"> studies not based on the </w:t>
      </w:r>
      <w:r w:rsidR="00943678" w:rsidRPr="001A44AA">
        <w:rPr>
          <w:rFonts w:ascii="Times New Roman" w:hAnsi="Times New Roman" w:cs="Times New Roman"/>
        </w:rPr>
        <w:t>Cock</w:t>
      </w:r>
      <w:r w:rsidR="0024689B">
        <w:rPr>
          <w:rFonts w:ascii="Times New Roman" w:hAnsi="Times New Roman" w:cs="Times New Roman"/>
        </w:rPr>
        <w:t>c</w:t>
      </w:r>
      <w:r w:rsidR="00943678" w:rsidRPr="001A44AA">
        <w:rPr>
          <w:rFonts w:ascii="Times New Roman" w:hAnsi="Times New Roman" w:cs="Times New Roman"/>
        </w:rPr>
        <w:t xml:space="preserve">roft—Gault </w:t>
      </w:r>
      <w:r w:rsidR="00D0600A" w:rsidRPr="001A44AA">
        <w:rPr>
          <w:rFonts w:ascii="Times New Roman" w:hAnsi="Times New Roman" w:cs="Times New Roman"/>
        </w:rPr>
        <w:t>(</w:t>
      </w:r>
      <w:r w:rsidRPr="001A44AA">
        <w:rPr>
          <w:rFonts w:ascii="Times New Roman" w:hAnsi="Times New Roman" w:cs="Times New Roman"/>
        </w:rPr>
        <w:t>CG</w:t>
      </w:r>
      <w:r w:rsidR="00D0600A" w:rsidRPr="001A44AA">
        <w:rPr>
          <w:rFonts w:ascii="Times New Roman" w:hAnsi="Times New Roman" w:cs="Times New Roman"/>
        </w:rPr>
        <w:t>)</w:t>
      </w:r>
      <w:r w:rsidRPr="001A44AA">
        <w:rPr>
          <w:rFonts w:ascii="Times New Roman" w:hAnsi="Times New Roman" w:cs="Times New Roman"/>
        </w:rPr>
        <w:t xml:space="preserve"> equation (pooled effect size of remaining studies: 3.</w:t>
      </w:r>
      <w:r w:rsidR="0024689B">
        <w:rPr>
          <w:rFonts w:ascii="Times New Roman" w:hAnsi="Times New Roman" w:cs="Times New Roman"/>
        </w:rPr>
        <w:t>07</w:t>
      </w:r>
      <w:r w:rsidRPr="001A44AA">
        <w:rPr>
          <w:rFonts w:ascii="Times New Roman" w:hAnsi="Times New Roman" w:cs="Times New Roman"/>
        </w:rPr>
        <w:t xml:space="preserve"> mL/min</w:t>
      </w:r>
      <w:r w:rsidR="00D0600A" w:rsidRPr="001A44AA">
        <w:rPr>
          <w:rFonts w:ascii="Times New Roman" w:hAnsi="Times New Roman" w:cs="Times New Roman"/>
        </w:rPr>
        <w:t>;</w:t>
      </w:r>
      <w:r w:rsidRPr="001A44AA">
        <w:rPr>
          <w:rFonts w:ascii="Times New Roman" w:hAnsi="Times New Roman" w:cs="Times New Roman"/>
          <w:vertAlign w:val="superscript"/>
        </w:rPr>
        <w:t xml:space="preserve"> </w:t>
      </w:r>
      <w:r w:rsidRPr="001A44AA">
        <w:rPr>
          <w:rFonts w:ascii="Times New Roman" w:hAnsi="Times New Roman" w:cs="Times New Roman"/>
        </w:rPr>
        <w:t xml:space="preserve">95% CI </w:t>
      </w:r>
      <w:r w:rsidR="0024689B">
        <w:rPr>
          <w:rFonts w:ascii="Times New Roman" w:hAnsi="Times New Roman" w:cs="Times New Roman"/>
        </w:rPr>
        <w:t>l.69</w:t>
      </w:r>
      <w:r w:rsidR="00DD7985" w:rsidRPr="001A44AA">
        <w:rPr>
          <w:rFonts w:ascii="Times New Roman" w:hAnsi="Times New Roman" w:cs="Times New Roman"/>
        </w:rPr>
        <w:t xml:space="preserve"> to</w:t>
      </w:r>
      <w:r w:rsidRPr="001A44AA">
        <w:rPr>
          <w:rFonts w:ascii="Times New Roman" w:hAnsi="Times New Roman" w:cs="Times New Roman"/>
        </w:rPr>
        <w:t xml:space="preserve"> 4.</w:t>
      </w:r>
      <w:r w:rsidR="0024689B">
        <w:rPr>
          <w:rFonts w:ascii="Times New Roman" w:hAnsi="Times New Roman" w:cs="Times New Roman"/>
        </w:rPr>
        <w:t>46</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w:t>
      </w:r>
      <w:r w:rsidR="0024689B">
        <w:rPr>
          <w:rFonts w:ascii="Times New Roman" w:hAnsi="Times New Roman" w:cs="Times New Roman"/>
        </w:rPr>
        <w:t>93.4</w:t>
      </w:r>
      <w:r w:rsidRPr="001A44AA">
        <w:rPr>
          <w:rFonts w:ascii="Times New Roman" w:hAnsi="Times New Roman" w:cs="Times New Roman"/>
        </w:rPr>
        <w:t xml:space="preserve">%), and after excluding </w:t>
      </w:r>
      <w:r w:rsidR="00580A17" w:rsidRPr="001A44AA">
        <w:rPr>
          <w:rFonts w:ascii="Times New Roman" w:hAnsi="Times New Roman" w:cs="Times New Roman"/>
        </w:rPr>
        <w:t>4</w:t>
      </w:r>
      <w:r w:rsidRPr="001A44AA">
        <w:rPr>
          <w:rFonts w:ascii="Times New Roman" w:hAnsi="Times New Roman" w:cs="Times New Roman"/>
        </w:rPr>
        <w:t xml:space="preserve"> OCSs (pooled effect size of remaining studies: </w:t>
      </w:r>
      <w:r w:rsidR="00580A17" w:rsidRPr="001A44AA">
        <w:rPr>
          <w:rFonts w:ascii="Times New Roman" w:hAnsi="Times New Roman" w:cs="Times New Roman"/>
        </w:rPr>
        <w:t>2</w:t>
      </w:r>
      <w:r w:rsidRPr="001A44AA">
        <w:rPr>
          <w:rFonts w:ascii="Times New Roman" w:hAnsi="Times New Roman" w:cs="Times New Roman"/>
        </w:rPr>
        <w:t>.</w:t>
      </w:r>
      <w:r w:rsidR="0024689B">
        <w:rPr>
          <w:rFonts w:ascii="Times New Roman" w:hAnsi="Times New Roman" w:cs="Times New Roman"/>
        </w:rPr>
        <w:t>16</w:t>
      </w:r>
      <w:r w:rsidRPr="001A44AA">
        <w:rPr>
          <w:rFonts w:ascii="Times New Roman" w:hAnsi="Times New Roman" w:cs="Times New Roman"/>
        </w:rPr>
        <w:t xml:space="preserve"> mL/min</w:t>
      </w:r>
      <w:r w:rsidR="00D0600A" w:rsidRPr="001A44AA">
        <w:rPr>
          <w:rFonts w:ascii="Times New Roman" w:hAnsi="Times New Roman" w:cs="Times New Roman"/>
        </w:rPr>
        <w:t>;</w:t>
      </w:r>
      <w:r w:rsidRPr="001A44AA">
        <w:rPr>
          <w:rFonts w:ascii="Times New Roman" w:hAnsi="Times New Roman" w:cs="Times New Roman"/>
          <w:vertAlign w:val="superscript"/>
        </w:rPr>
        <w:t xml:space="preserve"> </w:t>
      </w:r>
      <w:r w:rsidRPr="001A44AA">
        <w:rPr>
          <w:rFonts w:ascii="Times New Roman" w:hAnsi="Times New Roman" w:cs="Times New Roman"/>
        </w:rPr>
        <w:t xml:space="preserve">95% CI </w:t>
      </w:r>
      <w:r w:rsidR="00580A17" w:rsidRPr="001A44AA">
        <w:rPr>
          <w:rFonts w:ascii="Times New Roman" w:hAnsi="Times New Roman" w:cs="Times New Roman"/>
        </w:rPr>
        <w:t>0.</w:t>
      </w:r>
      <w:r w:rsidR="00496826">
        <w:rPr>
          <w:rFonts w:ascii="Times New Roman" w:hAnsi="Times New Roman" w:cs="Times New Roman"/>
        </w:rPr>
        <w:t>8</w:t>
      </w:r>
      <w:r w:rsidR="0024689B">
        <w:rPr>
          <w:rFonts w:ascii="Times New Roman" w:hAnsi="Times New Roman" w:cs="Times New Roman"/>
        </w:rPr>
        <w:t>1</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24689B">
        <w:rPr>
          <w:rFonts w:ascii="Times New Roman" w:hAnsi="Times New Roman" w:cs="Times New Roman"/>
        </w:rPr>
        <w:t>3.52</w:t>
      </w:r>
      <w:r w:rsidRPr="001A44AA">
        <w:rPr>
          <w:rFonts w:ascii="Times New Roman" w:hAnsi="Times New Roman" w:cs="Times New Roman"/>
        </w:rPr>
        <w:t>; I</w:t>
      </w:r>
      <w:r w:rsidRPr="001A44AA">
        <w:rPr>
          <w:rFonts w:ascii="Times New Roman" w:hAnsi="Times New Roman" w:cs="Times New Roman"/>
          <w:vertAlign w:val="superscript"/>
        </w:rPr>
        <w:t>2</w:t>
      </w:r>
      <w:r w:rsidRPr="001A44AA">
        <w:rPr>
          <w:rFonts w:ascii="Times New Roman" w:hAnsi="Times New Roman" w:cs="Times New Roman"/>
        </w:rPr>
        <w:t xml:space="preserve"> </w:t>
      </w:r>
      <w:r w:rsidR="00580A17" w:rsidRPr="001A44AA">
        <w:rPr>
          <w:rFonts w:ascii="Times New Roman" w:hAnsi="Times New Roman" w:cs="Times New Roman"/>
        </w:rPr>
        <w:t>9</w:t>
      </w:r>
      <w:r w:rsidR="0024689B">
        <w:rPr>
          <w:rFonts w:ascii="Times New Roman" w:hAnsi="Times New Roman" w:cs="Times New Roman"/>
        </w:rPr>
        <w:t>4</w:t>
      </w:r>
      <w:r w:rsidR="00580A17" w:rsidRPr="001A44AA">
        <w:rPr>
          <w:rFonts w:ascii="Times New Roman" w:hAnsi="Times New Roman" w:cs="Times New Roman"/>
        </w:rPr>
        <w:t>.</w:t>
      </w:r>
      <w:r w:rsidR="0024689B">
        <w:rPr>
          <w:rFonts w:ascii="Times New Roman" w:hAnsi="Times New Roman" w:cs="Times New Roman"/>
        </w:rPr>
        <w:t>8</w:t>
      </w:r>
      <w:r w:rsidRPr="001A44AA">
        <w:rPr>
          <w:rFonts w:ascii="Times New Roman" w:hAnsi="Times New Roman" w:cs="Times New Roman"/>
        </w:rPr>
        <w:t xml:space="preserve">%). After sensitivity analyses by excluding </w:t>
      </w:r>
      <w:r w:rsidR="00580A17" w:rsidRPr="001A44AA">
        <w:rPr>
          <w:rFonts w:ascii="Times New Roman" w:hAnsi="Times New Roman" w:cs="Times New Roman"/>
        </w:rPr>
        <w:t>3</w:t>
      </w:r>
      <w:r w:rsidRPr="001A44AA">
        <w:rPr>
          <w:rFonts w:ascii="Times New Roman" w:hAnsi="Times New Roman" w:cs="Times New Roman"/>
        </w:rPr>
        <w:t xml:space="preserve"> small-sized studies (pooled effect size of remaining studies: </w:t>
      </w:r>
      <w:r w:rsidR="00D0600A" w:rsidRPr="001A44AA">
        <w:rPr>
          <w:rFonts w:ascii="Times New Roman" w:hAnsi="Times New Roman" w:cs="Times New Roman"/>
        </w:rPr>
        <w:t>–</w:t>
      </w:r>
      <w:r w:rsidRPr="001A44AA">
        <w:rPr>
          <w:rFonts w:ascii="Times New Roman" w:hAnsi="Times New Roman" w:cs="Times New Roman"/>
        </w:rPr>
        <w:t>0.02 mg/dL</w:t>
      </w:r>
      <w:r w:rsidR="00D0600A" w:rsidRPr="001A44AA">
        <w:rPr>
          <w:rFonts w:ascii="Times New Roman" w:hAnsi="Times New Roman" w:cs="Times New Roman"/>
        </w:rPr>
        <w:t>;</w:t>
      </w:r>
      <w:r w:rsidRPr="001A44AA">
        <w:rPr>
          <w:rFonts w:ascii="Times New Roman" w:hAnsi="Times New Roman" w:cs="Times New Roman"/>
        </w:rPr>
        <w:t xml:space="preserve"> 95% CI </w:t>
      </w:r>
      <w:r w:rsidR="00D0600A" w:rsidRPr="001A44AA">
        <w:rPr>
          <w:rFonts w:ascii="Times New Roman" w:hAnsi="Times New Roman" w:cs="Times New Roman"/>
        </w:rPr>
        <w:t>–</w:t>
      </w:r>
      <w:r w:rsidRPr="001A44AA">
        <w:rPr>
          <w:rFonts w:ascii="Times New Roman" w:hAnsi="Times New Roman" w:cs="Times New Roman"/>
        </w:rPr>
        <w:t>0.03</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0.01; I</w:t>
      </w:r>
      <w:r w:rsidRPr="001A44AA">
        <w:rPr>
          <w:rFonts w:ascii="Times New Roman" w:hAnsi="Times New Roman" w:cs="Times New Roman"/>
          <w:vertAlign w:val="superscript"/>
        </w:rPr>
        <w:t>2</w:t>
      </w:r>
      <w:r w:rsidRPr="001A44AA">
        <w:rPr>
          <w:rFonts w:ascii="Times New Roman" w:hAnsi="Times New Roman" w:cs="Times New Roman"/>
        </w:rPr>
        <w:t xml:space="preserve"> 9</w:t>
      </w:r>
      <w:r w:rsidR="00177ED1" w:rsidRPr="001A44AA">
        <w:rPr>
          <w:rFonts w:ascii="Times New Roman" w:hAnsi="Times New Roman" w:cs="Times New Roman"/>
        </w:rPr>
        <w:t>4</w:t>
      </w:r>
      <w:r w:rsidRPr="001A44AA">
        <w:rPr>
          <w:rFonts w:ascii="Times New Roman" w:hAnsi="Times New Roman" w:cs="Times New Roman"/>
        </w:rPr>
        <w:t>.</w:t>
      </w:r>
      <w:r w:rsidR="00177ED1" w:rsidRPr="001A44AA">
        <w:rPr>
          <w:rFonts w:ascii="Times New Roman" w:hAnsi="Times New Roman" w:cs="Times New Roman"/>
        </w:rPr>
        <w:t>0</w:t>
      </w:r>
      <w:r w:rsidRPr="001A44AA">
        <w:rPr>
          <w:rFonts w:ascii="Times New Roman" w:hAnsi="Times New Roman" w:cs="Times New Roman"/>
        </w:rPr>
        <w:t xml:space="preserve">%) and </w:t>
      </w:r>
      <w:r w:rsidR="00580A17" w:rsidRPr="001A44AA">
        <w:rPr>
          <w:rFonts w:ascii="Times New Roman" w:hAnsi="Times New Roman" w:cs="Times New Roman"/>
        </w:rPr>
        <w:t>2</w:t>
      </w:r>
      <w:r w:rsidRPr="001A44AA">
        <w:rPr>
          <w:rFonts w:ascii="Times New Roman" w:hAnsi="Times New Roman" w:cs="Times New Roman"/>
        </w:rPr>
        <w:t xml:space="preserve"> OCS (pooled effect size of remaining studies: </w:t>
      </w:r>
      <w:r w:rsidR="00D0600A" w:rsidRPr="001A44AA">
        <w:rPr>
          <w:rFonts w:ascii="Times New Roman" w:hAnsi="Times New Roman" w:cs="Times New Roman"/>
        </w:rPr>
        <w:t>–</w:t>
      </w:r>
      <w:r w:rsidRPr="001A44AA">
        <w:rPr>
          <w:rFonts w:ascii="Times New Roman" w:hAnsi="Times New Roman" w:cs="Times New Roman"/>
        </w:rPr>
        <w:t>0.02 mg/dL</w:t>
      </w:r>
      <w:r w:rsidR="00D0600A" w:rsidRPr="001A44AA">
        <w:rPr>
          <w:rFonts w:ascii="Times New Roman" w:hAnsi="Times New Roman" w:cs="Times New Roman"/>
        </w:rPr>
        <w:t>;</w:t>
      </w:r>
      <w:r w:rsidRPr="001A44AA">
        <w:rPr>
          <w:rFonts w:ascii="Times New Roman" w:hAnsi="Times New Roman" w:cs="Times New Roman"/>
        </w:rPr>
        <w:t xml:space="preserve"> 95% CI </w:t>
      </w:r>
      <w:r w:rsidR="00D0600A" w:rsidRPr="001A44AA">
        <w:rPr>
          <w:rFonts w:ascii="Times New Roman" w:hAnsi="Times New Roman" w:cs="Times New Roman"/>
        </w:rPr>
        <w:t>–</w:t>
      </w:r>
      <w:r w:rsidRPr="001A44AA">
        <w:rPr>
          <w:rFonts w:ascii="Times New Roman" w:hAnsi="Times New Roman" w:cs="Times New Roman"/>
        </w:rPr>
        <w:t>0.03</w:t>
      </w:r>
      <w:r w:rsidR="00DD7985" w:rsidRPr="001A44AA">
        <w:rPr>
          <w:rFonts w:ascii="Times New Roman" w:hAnsi="Times New Roman" w:cs="Times New Roman"/>
        </w:rPr>
        <w:t xml:space="preserve"> to</w:t>
      </w:r>
      <w:r w:rsidRPr="001A44AA">
        <w:rPr>
          <w:rFonts w:ascii="Times New Roman" w:hAnsi="Times New Roman" w:cs="Times New Roman"/>
        </w:rPr>
        <w:t xml:space="preserve"> </w:t>
      </w:r>
      <w:r w:rsidR="00D0600A" w:rsidRPr="001A44AA">
        <w:rPr>
          <w:rFonts w:ascii="Times New Roman" w:hAnsi="Times New Roman" w:cs="Times New Roman"/>
        </w:rPr>
        <w:t>–</w:t>
      </w:r>
      <w:r w:rsidRPr="001A44AA">
        <w:rPr>
          <w:rFonts w:ascii="Times New Roman" w:hAnsi="Times New Roman" w:cs="Times New Roman"/>
        </w:rPr>
        <w:t>0.01; I</w:t>
      </w:r>
      <w:r w:rsidRPr="001A44AA">
        <w:rPr>
          <w:rFonts w:ascii="Times New Roman" w:hAnsi="Times New Roman" w:cs="Times New Roman"/>
          <w:vertAlign w:val="superscript"/>
        </w:rPr>
        <w:t>2</w:t>
      </w:r>
      <w:r w:rsidRPr="001A44AA">
        <w:rPr>
          <w:rFonts w:ascii="Times New Roman" w:hAnsi="Times New Roman" w:cs="Times New Roman"/>
        </w:rPr>
        <w:t xml:space="preserve"> 8</w:t>
      </w:r>
      <w:r w:rsidR="00580A17" w:rsidRPr="001A44AA">
        <w:rPr>
          <w:rFonts w:ascii="Times New Roman" w:hAnsi="Times New Roman" w:cs="Times New Roman"/>
        </w:rPr>
        <w:t>9</w:t>
      </w:r>
      <w:r w:rsidRPr="001A44AA">
        <w:rPr>
          <w:rFonts w:ascii="Times New Roman" w:hAnsi="Times New Roman" w:cs="Times New Roman"/>
        </w:rPr>
        <w:t>.</w:t>
      </w:r>
      <w:r w:rsidR="0024689B">
        <w:rPr>
          <w:rFonts w:ascii="Times New Roman" w:hAnsi="Times New Roman" w:cs="Times New Roman"/>
        </w:rPr>
        <w:t>2</w:t>
      </w:r>
      <w:r w:rsidRPr="001A44AA">
        <w:rPr>
          <w:rFonts w:ascii="Times New Roman" w:hAnsi="Times New Roman" w:cs="Times New Roman"/>
        </w:rPr>
        <w:t xml:space="preserve">%), TAF was also significantly more favorable in </w:t>
      </w:r>
      <w:proofErr w:type="spellStart"/>
      <w:r w:rsidRPr="001A44AA">
        <w:rPr>
          <w:rFonts w:ascii="Times New Roman" w:hAnsi="Times New Roman" w:cs="Times New Roman"/>
        </w:rPr>
        <w:t>SCr</w:t>
      </w:r>
      <w:proofErr w:type="spellEnd"/>
      <w:r w:rsidRPr="001A44AA">
        <w:rPr>
          <w:rFonts w:ascii="Times New Roman" w:hAnsi="Times New Roman" w:cs="Times New Roman"/>
        </w:rPr>
        <w:t xml:space="preserve"> change compared to TDF. A summary of sensitivity analyses is displayed in </w:t>
      </w:r>
      <w:r w:rsidRPr="001A44AA">
        <w:rPr>
          <w:rFonts w:ascii="Times New Roman" w:hAnsi="Times New Roman" w:cs="Times New Roman"/>
          <w:b/>
          <w:bCs/>
        </w:rPr>
        <w:t>Table S</w:t>
      </w:r>
      <w:r w:rsidR="0066731B" w:rsidRPr="001A44AA">
        <w:rPr>
          <w:rFonts w:ascii="Times New Roman" w:hAnsi="Times New Roman" w:cs="Times New Roman"/>
          <w:b/>
          <w:bCs/>
        </w:rPr>
        <w:t>7</w:t>
      </w:r>
      <w:r w:rsidRPr="001A44AA">
        <w:rPr>
          <w:rFonts w:ascii="Times New Roman" w:hAnsi="Times New Roman" w:cs="Times New Roman"/>
        </w:rPr>
        <w:t>.</w:t>
      </w:r>
      <w:r w:rsidRPr="001A44AA">
        <w:rPr>
          <w:rFonts w:ascii="Times New Roman" w:hAnsi="Times New Roman" w:cs="Times New Roman"/>
          <w:b/>
          <w:bCs/>
        </w:rPr>
        <w:t xml:space="preserve"> </w:t>
      </w:r>
      <w:r w:rsidR="00BA4D72" w:rsidRPr="001A44AA">
        <w:rPr>
          <w:rFonts w:ascii="Times New Roman" w:hAnsi="Times New Roman" w:cs="Times New Roman"/>
          <w:b/>
          <w:bCs/>
        </w:rPr>
        <w:br w:type="page"/>
      </w:r>
    </w:p>
    <w:p w14:paraId="6440EB96" w14:textId="670E8643" w:rsidR="004126FA" w:rsidRPr="001A44AA" w:rsidRDefault="004126FA" w:rsidP="004126FA">
      <w:pPr>
        <w:pStyle w:val="paragraph"/>
        <w:spacing w:before="0" w:beforeAutospacing="0" w:after="0" w:afterAutospacing="0" w:line="480" w:lineRule="auto"/>
        <w:textAlignment w:val="baseline"/>
        <w:outlineLvl w:val="1"/>
        <w:rPr>
          <w:b/>
          <w:bCs/>
          <w:iCs/>
        </w:rPr>
      </w:pPr>
      <w:r w:rsidRPr="001A44AA">
        <w:rPr>
          <w:b/>
          <w:bCs/>
          <w:iCs/>
        </w:rPr>
        <w:lastRenderedPageBreak/>
        <w:t>References</w:t>
      </w:r>
    </w:p>
    <w:p w14:paraId="6CD82B9D" w14:textId="7770C63C" w:rsidR="004126FA" w:rsidRPr="001A44AA" w:rsidRDefault="004126FA" w:rsidP="004126FA">
      <w:pPr>
        <w:pStyle w:val="EndNoteBibliography"/>
        <w:spacing w:after="0" w:line="480" w:lineRule="auto"/>
        <w:ind w:left="720" w:hanging="720"/>
      </w:pPr>
      <w:r w:rsidRPr="001A44AA">
        <w:rPr>
          <w:iCs/>
        </w:rPr>
        <w:t>1.</w:t>
      </w:r>
      <w:r w:rsidRPr="001A44AA">
        <w:rPr>
          <w:b/>
          <w:bCs/>
          <w:iCs/>
        </w:rPr>
        <w:tab/>
      </w:r>
      <w:r w:rsidRPr="001A44AA">
        <w:t>Flemyng E, Dwan K, Moore TH, Page MJ, Higgins JP. Risk of bias 2 in Cochrane reviews: a phased approach for the introduction of new methodology. Cochrane Database Syst Rev. 2020;10:ED000148.</w:t>
      </w:r>
    </w:p>
    <w:p w14:paraId="1DD6260A" w14:textId="12981EC4" w:rsidR="004126FA" w:rsidRPr="001A44AA" w:rsidRDefault="004126FA" w:rsidP="004126FA">
      <w:pPr>
        <w:pStyle w:val="EndNoteBibliography"/>
        <w:spacing w:line="480" w:lineRule="auto"/>
        <w:ind w:left="720" w:hanging="720"/>
      </w:pPr>
      <w:r w:rsidRPr="001A44AA">
        <w:t>2.</w:t>
      </w:r>
      <w:r w:rsidRPr="001A44AA">
        <w:tab/>
        <w:t xml:space="preserve">Sterne JAC, Hernán MA, McAleenan A, Reeves BC, Higgins JPT. Chapter 25: Assessing risk of bias in a non-randomized study. In: Higgins JPT, Thomas J, Chandler J, Cumpston M, Li T, Page MJ, Welch VA, editors. Cochrane Handbook for Systematic Reviews of Interventions Version 6.5. The Cochrane Collaboration, 2024. </w:t>
      </w:r>
      <w:hyperlink r:id="rId8" w:history="1">
        <w:r w:rsidRPr="001A44AA">
          <w:rPr>
            <w:rStyle w:val="Hyperlink"/>
          </w:rPr>
          <w:t>https://training.cochrane.org/handbook/current/chapter-25. Accessed 22 Nov 2024</w:t>
        </w:r>
      </w:hyperlink>
      <w:r w:rsidRPr="001A44AA">
        <w:t>.</w:t>
      </w:r>
    </w:p>
    <w:p w14:paraId="68F6D2C4" w14:textId="6783ED95" w:rsidR="004126FA" w:rsidRPr="001A44AA" w:rsidRDefault="004126FA">
      <w:pPr>
        <w:rPr>
          <w:rFonts w:ascii="Times New Roman" w:hAnsi="Times New Roman" w:cs="Times New Roman"/>
          <w:noProof/>
        </w:rPr>
      </w:pPr>
      <w:r w:rsidRPr="001A44AA">
        <w:br w:type="page"/>
      </w:r>
    </w:p>
    <w:p w14:paraId="5395AD75" w14:textId="49BC9F87" w:rsidR="00BA4D72" w:rsidRPr="001A44AA" w:rsidRDefault="00BA4D72" w:rsidP="00BA4D72">
      <w:pPr>
        <w:pStyle w:val="paragraph"/>
        <w:spacing w:before="0" w:beforeAutospacing="0" w:after="0" w:afterAutospacing="0"/>
        <w:textAlignment w:val="baseline"/>
        <w:outlineLvl w:val="1"/>
        <w:rPr>
          <w:b/>
          <w:bCs/>
          <w:iCs/>
        </w:rPr>
      </w:pPr>
      <w:r w:rsidRPr="001A44AA">
        <w:rPr>
          <w:b/>
          <w:bCs/>
          <w:iCs/>
        </w:rPr>
        <w:lastRenderedPageBreak/>
        <w:t xml:space="preserve">Supplemental Table 1. </w:t>
      </w:r>
      <w:r w:rsidRPr="001A44AA">
        <w:rPr>
          <w:iCs/>
        </w:rPr>
        <w:t>Search terms</w:t>
      </w:r>
      <w:r w:rsidRPr="001A44AA">
        <w:rPr>
          <w:b/>
          <w:bCs/>
          <w:iCs/>
        </w:rPr>
        <w:t xml:space="preserve"> </w:t>
      </w:r>
    </w:p>
    <w:p w14:paraId="302C5678" w14:textId="77777777" w:rsidR="00BA4D72" w:rsidRPr="001A44AA" w:rsidRDefault="00BA4D72" w:rsidP="00BA4D72">
      <w:pPr>
        <w:pStyle w:val="paragraph"/>
        <w:spacing w:before="0" w:beforeAutospacing="0" w:after="0" w:afterAutospacing="0"/>
        <w:textAlignment w:val="baseline"/>
        <w:rPr>
          <w:i/>
        </w:rPr>
      </w:pPr>
    </w:p>
    <w:tbl>
      <w:tblPr>
        <w:tblStyle w:val="TableGrid"/>
        <w:tblW w:w="5000" w:type="pct"/>
        <w:tblLayout w:type="fixed"/>
        <w:tblLook w:val="04A0" w:firstRow="1" w:lastRow="0" w:firstColumn="1" w:lastColumn="0" w:noHBand="0" w:noVBand="1"/>
      </w:tblPr>
      <w:tblGrid>
        <w:gridCol w:w="804"/>
        <w:gridCol w:w="8546"/>
      </w:tblGrid>
      <w:tr w:rsidR="00BA4D72" w:rsidRPr="001A44AA" w14:paraId="3E98D963" w14:textId="77777777" w:rsidTr="00DF55C0">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14:paraId="2FFE01D3"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b/>
                <w:bCs/>
              </w:rPr>
              <w:t>PubMed</w:t>
            </w:r>
          </w:p>
        </w:tc>
      </w:tr>
      <w:tr w:rsidR="00BA4D72" w:rsidRPr="001A44AA" w14:paraId="004E219C"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08D88DB9"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b/>
                <w:bCs/>
              </w:rPr>
              <w:t>No.</w:t>
            </w:r>
          </w:p>
        </w:tc>
        <w:tc>
          <w:tcPr>
            <w:tcW w:w="4570" w:type="pct"/>
            <w:tcBorders>
              <w:top w:val="single" w:sz="4" w:space="0" w:color="auto"/>
              <w:left w:val="single" w:sz="4" w:space="0" w:color="auto"/>
              <w:bottom w:val="single" w:sz="4" w:space="0" w:color="auto"/>
              <w:right w:val="single" w:sz="4" w:space="0" w:color="auto"/>
            </w:tcBorders>
            <w:noWrap/>
            <w:hideMark/>
          </w:tcPr>
          <w:p w14:paraId="76C1B51D"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b/>
                <w:bCs/>
              </w:rPr>
              <w:t>Search Query</w:t>
            </w:r>
          </w:p>
        </w:tc>
      </w:tr>
      <w:tr w:rsidR="00BA4D72" w:rsidRPr="001A44AA" w14:paraId="48E357F8"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06C0BC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w:t>
            </w:r>
          </w:p>
        </w:tc>
        <w:tc>
          <w:tcPr>
            <w:tcW w:w="4570" w:type="pct"/>
            <w:tcBorders>
              <w:top w:val="single" w:sz="4" w:space="0" w:color="auto"/>
              <w:left w:val="single" w:sz="4" w:space="0" w:color="auto"/>
              <w:bottom w:val="single" w:sz="4" w:space="0" w:color="auto"/>
              <w:right w:val="single" w:sz="4" w:space="0" w:color="auto"/>
            </w:tcBorders>
            <w:noWrap/>
            <w:hideMark/>
          </w:tcPr>
          <w:p w14:paraId="5C0BB9C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HIV infections [</w:t>
            </w:r>
            <w:proofErr w:type="spellStart"/>
            <w:r w:rsidRPr="001A44AA">
              <w:rPr>
                <w:rFonts w:ascii="Times New Roman" w:hAnsi="Times New Roman" w:cs="Times New Roman"/>
              </w:rPr>
              <w:t>MeSH</w:t>
            </w:r>
            <w:proofErr w:type="spellEnd"/>
            <w:r w:rsidRPr="001A44AA">
              <w:rPr>
                <w:rFonts w:ascii="Times New Roman" w:hAnsi="Times New Roman" w:cs="Times New Roman"/>
              </w:rPr>
              <w:t>]</w:t>
            </w:r>
          </w:p>
        </w:tc>
      </w:tr>
      <w:tr w:rsidR="00BA4D72" w:rsidRPr="001A44AA" w14:paraId="184D12DB"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4B299E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w:t>
            </w:r>
          </w:p>
        </w:tc>
        <w:tc>
          <w:tcPr>
            <w:tcW w:w="4570" w:type="pct"/>
            <w:tcBorders>
              <w:top w:val="single" w:sz="4" w:space="0" w:color="auto"/>
              <w:left w:val="single" w:sz="4" w:space="0" w:color="auto"/>
              <w:bottom w:val="single" w:sz="4" w:space="0" w:color="auto"/>
              <w:right w:val="single" w:sz="4" w:space="0" w:color="auto"/>
            </w:tcBorders>
            <w:noWrap/>
            <w:hideMark/>
          </w:tcPr>
          <w:p w14:paraId="62C7712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HIV [</w:t>
            </w:r>
            <w:proofErr w:type="spellStart"/>
            <w:r w:rsidRPr="001A44AA">
              <w:rPr>
                <w:rFonts w:ascii="Times New Roman" w:hAnsi="Times New Roman" w:cs="Times New Roman"/>
              </w:rPr>
              <w:t>MeSH</w:t>
            </w:r>
            <w:proofErr w:type="spellEnd"/>
            <w:r w:rsidRPr="001A44AA">
              <w:rPr>
                <w:rFonts w:ascii="Times New Roman" w:hAnsi="Times New Roman" w:cs="Times New Roman"/>
              </w:rPr>
              <w:t>]</w:t>
            </w:r>
          </w:p>
        </w:tc>
      </w:tr>
      <w:tr w:rsidR="00BA4D72" w:rsidRPr="001A44AA" w14:paraId="361F198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FD910A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w:t>
            </w:r>
          </w:p>
        </w:tc>
        <w:tc>
          <w:tcPr>
            <w:tcW w:w="4570" w:type="pct"/>
            <w:tcBorders>
              <w:top w:val="single" w:sz="4" w:space="0" w:color="auto"/>
              <w:left w:val="single" w:sz="4" w:space="0" w:color="auto"/>
              <w:bottom w:val="single" w:sz="4" w:space="0" w:color="auto"/>
              <w:right w:val="single" w:sz="4" w:space="0" w:color="auto"/>
            </w:tcBorders>
            <w:noWrap/>
            <w:hideMark/>
          </w:tcPr>
          <w:p w14:paraId="2561DB1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hepatitis b [</w:t>
            </w:r>
            <w:proofErr w:type="spellStart"/>
            <w:r w:rsidRPr="001A44AA">
              <w:rPr>
                <w:rFonts w:ascii="Times New Roman" w:hAnsi="Times New Roman" w:cs="Times New Roman"/>
              </w:rPr>
              <w:t>MeSH</w:t>
            </w:r>
            <w:proofErr w:type="spellEnd"/>
            <w:r w:rsidRPr="001A44AA">
              <w:rPr>
                <w:rFonts w:ascii="Times New Roman" w:hAnsi="Times New Roman" w:cs="Times New Roman"/>
              </w:rPr>
              <w:t>]</w:t>
            </w:r>
          </w:p>
        </w:tc>
      </w:tr>
      <w:tr w:rsidR="00BA4D72" w:rsidRPr="001A44AA" w14:paraId="3A413C4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223733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w:t>
            </w:r>
          </w:p>
        </w:tc>
        <w:tc>
          <w:tcPr>
            <w:tcW w:w="4570" w:type="pct"/>
            <w:tcBorders>
              <w:top w:val="single" w:sz="4" w:space="0" w:color="auto"/>
              <w:left w:val="single" w:sz="4" w:space="0" w:color="auto"/>
              <w:bottom w:val="single" w:sz="4" w:space="0" w:color="auto"/>
              <w:right w:val="single" w:sz="4" w:space="0" w:color="auto"/>
            </w:tcBorders>
            <w:noWrap/>
            <w:hideMark/>
          </w:tcPr>
          <w:p w14:paraId="0508B62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"Pre-Exposure Prophylaxis"[Mesh]</w:t>
            </w:r>
          </w:p>
        </w:tc>
      </w:tr>
      <w:tr w:rsidR="00BA4D72" w:rsidRPr="001A44AA" w14:paraId="435990C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3B2538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w:t>
            </w:r>
          </w:p>
        </w:tc>
        <w:tc>
          <w:tcPr>
            <w:tcW w:w="4570" w:type="pct"/>
            <w:tcBorders>
              <w:top w:val="single" w:sz="4" w:space="0" w:color="auto"/>
              <w:left w:val="single" w:sz="4" w:space="0" w:color="auto"/>
              <w:bottom w:val="single" w:sz="4" w:space="0" w:color="auto"/>
              <w:right w:val="single" w:sz="4" w:space="0" w:color="auto"/>
            </w:tcBorders>
            <w:noWrap/>
            <w:hideMark/>
          </w:tcPr>
          <w:p w14:paraId="1B3B0C7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OR #2 OR #3 OR #4</w:t>
            </w:r>
          </w:p>
        </w:tc>
      </w:tr>
      <w:tr w:rsidR="00BA4D72" w:rsidRPr="001A44AA" w14:paraId="70EC380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E14564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#6</w:t>
            </w:r>
          </w:p>
        </w:tc>
        <w:tc>
          <w:tcPr>
            <w:tcW w:w="4570" w:type="pct"/>
            <w:tcBorders>
              <w:top w:val="single" w:sz="4" w:space="0" w:color="auto"/>
              <w:left w:val="single" w:sz="4" w:space="0" w:color="auto"/>
              <w:bottom w:val="single" w:sz="4" w:space="0" w:color="auto"/>
              <w:right w:val="single" w:sz="4" w:space="0" w:color="auto"/>
            </w:tcBorders>
            <w:noWrap/>
            <w:hideMark/>
          </w:tcPr>
          <w:p w14:paraId="4D3E7A7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HIV [Title/Abstract]</w:t>
            </w:r>
          </w:p>
        </w:tc>
      </w:tr>
      <w:tr w:rsidR="00BA4D72" w:rsidRPr="001A44AA" w14:paraId="5CB0A0CC"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312E9C3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#7</w:t>
            </w:r>
          </w:p>
        </w:tc>
        <w:tc>
          <w:tcPr>
            <w:tcW w:w="4570" w:type="pct"/>
            <w:tcBorders>
              <w:top w:val="single" w:sz="4" w:space="0" w:color="auto"/>
              <w:left w:val="single" w:sz="4" w:space="0" w:color="auto"/>
              <w:bottom w:val="single" w:sz="4" w:space="0" w:color="auto"/>
              <w:right w:val="single" w:sz="4" w:space="0" w:color="auto"/>
            </w:tcBorders>
            <w:noWrap/>
            <w:hideMark/>
          </w:tcPr>
          <w:p w14:paraId="642AE56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HIV/AIDS [Title/Abstract]</w:t>
            </w:r>
          </w:p>
        </w:tc>
      </w:tr>
      <w:tr w:rsidR="00BA4D72" w:rsidRPr="001A44AA" w14:paraId="3E57BBF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F15AB4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#8</w:t>
            </w:r>
          </w:p>
        </w:tc>
        <w:tc>
          <w:tcPr>
            <w:tcW w:w="4570" w:type="pct"/>
            <w:tcBorders>
              <w:top w:val="single" w:sz="4" w:space="0" w:color="auto"/>
              <w:left w:val="single" w:sz="4" w:space="0" w:color="auto"/>
              <w:bottom w:val="single" w:sz="4" w:space="0" w:color="auto"/>
              <w:right w:val="single" w:sz="4" w:space="0" w:color="auto"/>
            </w:tcBorders>
            <w:noWrap/>
            <w:hideMark/>
          </w:tcPr>
          <w:p w14:paraId="7D5844E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virus*"[Title/Abstract]</w:t>
            </w:r>
          </w:p>
        </w:tc>
      </w:tr>
      <w:tr w:rsidR="00BA4D72" w:rsidRPr="001A44AA" w14:paraId="4E7EA1C0"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6D2C42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#9</w:t>
            </w:r>
          </w:p>
        </w:tc>
        <w:tc>
          <w:tcPr>
            <w:tcW w:w="4570" w:type="pct"/>
            <w:tcBorders>
              <w:top w:val="single" w:sz="4" w:space="0" w:color="auto"/>
              <w:left w:val="single" w:sz="4" w:space="0" w:color="auto"/>
              <w:bottom w:val="single" w:sz="4" w:space="0" w:color="auto"/>
              <w:right w:val="single" w:sz="4" w:space="0" w:color="auto"/>
            </w:tcBorders>
            <w:noWrap/>
            <w:hideMark/>
          </w:tcPr>
          <w:p w14:paraId="1EBCDD3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immune deficiency </w:t>
            </w:r>
            <w:proofErr w:type="gramStart"/>
            <w:r w:rsidRPr="001A44AA">
              <w:rPr>
                <w:rFonts w:ascii="Times New Roman" w:hAnsi="Times New Roman" w:cs="Times New Roman"/>
              </w:rPr>
              <w:t>virus*"</w:t>
            </w:r>
            <w:proofErr w:type="gramEnd"/>
            <w:r w:rsidRPr="001A44AA">
              <w:rPr>
                <w:rFonts w:ascii="Times New Roman" w:hAnsi="Times New Roman" w:cs="Times New Roman"/>
              </w:rPr>
              <w:t>[Title/Abstract]</w:t>
            </w:r>
          </w:p>
        </w:tc>
      </w:tr>
      <w:tr w:rsidR="00BA4D72" w:rsidRPr="001A44AA" w14:paraId="2D3D4AB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B1033B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#10</w:t>
            </w:r>
          </w:p>
        </w:tc>
        <w:tc>
          <w:tcPr>
            <w:tcW w:w="4570" w:type="pct"/>
            <w:tcBorders>
              <w:top w:val="single" w:sz="4" w:space="0" w:color="auto"/>
              <w:left w:val="single" w:sz="4" w:space="0" w:color="auto"/>
              <w:bottom w:val="single" w:sz="4" w:space="0" w:color="auto"/>
              <w:right w:val="single" w:sz="4" w:space="0" w:color="auto"/>
            </w:tcBorders>
            <w:noWrap/>
            <w:hideMark/>
          </w:tcPr>
          <w:p w14:paraId="679DD69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virus*"[Title/Abstract]</w:t>
            </w:r>
          </w:p>
        </w:tc>
      </w:tr>
      <w:tr w:rsidR="00BA4D72" w:rsidRPr="001A44AA" w14:paraId="7CA26316"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2368711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#11</w:t>
            </w:r>
          </w:p>
        </w:tc>
        <w:tc>
          <w:tcPr>
            <w:tcW w:w="4570" w:type="pct"/>
            <w:tcBorders>
              <w:top w:val="single" w:sz="4" w:space="0" w:color="auto"/>
              <w:left w:val="single" w:sz="4" w:space="0" w:color="auto"/>
              <w:bottom w:val="single" w:sz="4" w:space="0" w:color="auto"/>
              <w:right w:val="single" w:sz="4" w:space="0" w:color="auto"/>
            </w:tcBorders>
            <w:noWrap/>
            <w:hideMark/>
          </w:tcPr>
          <w:p w14:paraId="78C6C5E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immune-deficiency virus*"[Title/Abstract]</w:t>
            </w:r>
          </w:p>
        </w:tc>
      </w:tr>
      <w:tr w:rsidR="00BA4D72" w:rsidRPr="001A44AA" w14:paraId="78042704"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CC04A16"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#12</w:t>
            </w:r>
          </w:p>
        </w:tc>
        <w:tc>
          <w:tcPr>
            <w:tcW w:w="4570" w:type="pct"/>
            <w:tcBorders>
              <w:top w:val="single" w:sz="4" w:space="0" w:color="auto"/>
              <w:left w:val="single" w:sz="4" w:space="0" w:color="auto"/>
              <w:bottom w:val="single" w:sz="4" w:space="0" w:color="auto"/>
              <w:right w:val="single" w:sz="4" w:space="0" w:color="auto"/>
            </w:tcBorders>
            <w:noWrap/>
            <w:hideMark/>
          </w:tcPr>
          <w:p w14:paraId="77E71B0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immunodeficiency syndrome"[Title/Abstract]</w:t>
            </w:r>
          </w:p>
        </w:tc>
      </w:tr>
      <w:tr w:rsidR="00BA4D72" w:rsidRPr="001A44AA" w14:paraId="67A55F04"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259B81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#13</w:t>
            </w:r>
          </w:p>
        </w:tc>
        <w:tc>
          <w:tcPr>
            <w:tcW w:w="4570" w:type="pct"/>
            <w:tcBorders>
              <w:top w:val="single" w:sz="4" w:space="0" w:color="auto"/>
              <w:left w:val="single" w:sz="4" w:space="0" w:color="auto"/>
              <w:bottom w:val="single" w:sz="4" w:space="0" w:color="auto"/>
              <w:right w:val="single" w:sz="4" w:space="0" w:color="auto"/>
            </w:tcBorders>
            <w:noWrap/>
            <w:hideMark/>
          </w:tcPr>
          <w:p w14:paraId="56F7488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immune deficiency syndrome"[Title/Abstract]</w:t>
            </w:r>
          </w:p>
        </w:tc>
      </w:tr>
      <w:tr w:rsidR="00BA4D72" w:rsidRPr="001A44AA" w14:paraId="5C97539F"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E3B1AB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#14</w:t>
            </w:r>
          </w:p>
        </w:tc>
        <w:tc>
          <w:tcPr>
            <w:tcW w:w="4570" w:type="pct"/>
            <w:tcBorders>
              <w:top w:val="single" w:sz="4" w:space="0" w:color="auto"/>
              <w:left w:val="single" w:sz="4" w:space="0" w:color="auto"/>
              <w:bottom w:val="single" w:sz="4" w:space="0" w:color="auto"/>
              <w:right w:val="single" w:sz="4" w:space="0" w:color="auto"/>
            </w:tcBorders>
            <w:noWrap/>
            <w:hideMark/>
          </w:tcPr>
          <w:p w14:paraId="4C7C6E1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immuno-deficiency syndrome"[Title/Abstract]</w:t>
            </w:r>
          </w:p>
        </w:tc>
      </w:tr>
      <w:tr w:rsidR="00BA4D72" w:rsidRPr="001A44AA" w14:paraId="7AEE10F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346FE59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#15</w:t>
            </w:r>
          </w:p>
        </w:tc>
        <w:tc>
          <w:tcPr>
            <w:tcW w:w="4570" w:type="pct"/>
            <w:tcBorders>
              <w:top w:val="single" w:sz="4" w:space="0" w:color="auto"/>
              <w:left w:val="single" w:sz="4" w:space="0" w:color="auto"/>
              <w:bottom w:val="single" w:sz="4" w:space="0" w:color="auto"/>
              <w:right w:val="single" w:sz="4" w:space="0" w:color="auto"/>
            </w:tcBorders>
            <w:noWrap/>
            <w:hideMark/>
          </w:tcPr>
          <w:p w14:paraId="43C86C4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immune-deficiency syndrome"[Title/Abstract]</w:t>
            </w:r>
          </w:p>
        </w:tc>
      </w:tr>
      <w:tr w:rsidR="00BA4D72" w:rsidRPr="001A44AA" w14:paraId="56611335"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1A0DD0A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#16</w:t>
            </w:r>
          </w:p>
        </w:tc>
        <w:tc>
          <w:tcPr>
            <w:tcW w:w="4570" w:type="pct"/>
            <w:tcBorders>
              <w:top w:val="single" w:sz="4" w:space="0" w:color="auto"/>
              <w:left w:val="single" w:sz="4" w:space="0" w:color="auto"/>
              <w:bottom w:val="single" w:sz="4" w:space="0" w:color="auto"/>
              <w:right w:val="single" w:sz="4" w:space="0" w:color="auto"/>
            </w:tcBorders>
            <w:noWrap/>
            <w:hideMark/>
          </w:tcPr>
          <w:p w14:paraId="1F09CF4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HBV [Title/Abstract]</w:t>
            </w:r>
          </w:p>
        </w:tc>
      </w:tr>
      <w:tr w:rsidR="00BA4D72" w:rsidRPr="001A44AA" w14:paraId="744C04C0"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52AB83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#17</w:t>
            </w:r>
          </w:p>
        </w:tc>
        <w:tc>
          <w:tcPr>
            <w:tcW w:w="4570" w:type="pct"/>
            <w:tcBorders>
              <w:top w:val="single" w:sz="4" w:space="0" w:color="auto"/>
              <w:left w:val="single" w:sz="4" w:space="0" w:color="auto"/>
              <w:bottom w:val="single" w:sz="4" w:space="0" w:color="auto"/>
              <w:right w:val="single" w:sz="4" w:space="0" w:color="auto"/>
            </w:tcBorders>
            <w:noWrap/>
            <w:hideMark/>
          </w:tcPr>
          <w:p w14:paraId="32EAC9C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hepatitis b [Title/Abstract]</w:t>
            </w:r>
          </w:p>
        </w:tc>
      </w:tr>
      <w:tr w:rsidR="00BA4D72" w:rsidRPr="001A44AA" w14:paraId="35C3A34B"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235F26B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#18</w:t>
            </w:r>
          </w:p>
        </w:tc>
        <w:tc>
          <w:tcPr>
            <w:tcW w:w="4570" w:type="pct"/>
            <w:tcBorders>
              <w:top w:val="single" w:sz="4" w:space="0" w:color="auto"/>
              <w:left w:val="single" w:sz="4" w:space="0" w:color="auto"/>
              <w:bottom w:val="single" w:sz="4" w:space="0" w:color="auto"/>
              <w:right w:val="single" w:sz="4" w:space="0" w:color="auto"/>
            </w:tcBorders>
            <w:noWrap/>
            <w:hideMark/>
          </w:tcPr>
          <w:p w14:paraId="145C58B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CHB [Title/Abstract]</w:t>
            </w:r>
          </w:p>
        </w:tc>
      </w:tr>
      <w:tr w:rsidR="00BA4D72" w:rsidRPr="001A44AA" w14:paraId="41844FAE"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2D5C4D0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#19</w:t>
            </w:r>
          </w:p>
        </w:tc>
        <w:tc>
          <w:tcPr>
            <w:tcW w:w="4570" w:type="pct"/>
            <w:tcBorders>
              <w:top w:val="single" w:sz="4" w:space="0" w:color="auto"/>
              <w:left w:val="single" w:sz="4" w:space="0" w:color="auto"/>
              <w:bottom w:val="single" w:sz="4" w:space="0" w:color="auto"/>
              <w:right w:val="single" w:sz="4" w:space="0" w:color="auto"/>
            </w:tcBorders>
            <w:noWrap/>
            <w:hideMark/>
          </w:tcPr>
          <w:p w14:paraId="4904357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"pre-exposure prophylaxis"[Title/Abstract]</w:t>
            </w:r>
          </w:p>
        </w:tc>
      </w:tr>
      <w:tr w:rsidR="00BA4D72" w:rsidRPr="001A44AA" w14:paraId="5884BEAE"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0BF18F3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#20</w:t>
            </w:r>
          </w:p>
        </w:tc>
        <w:tc>
          <w:tcPr>
            <w:tcW w:w="4570" w:type="pct"/>
            <w:tcBorders>
              <w:top w:val="single" w:sz="4" w:space="0" w:color="auto"/>
              <w:left w:val="single" w:sz="4" w:space="0" w:color="auto"/>
              <w:bottom w:val="single" w:sz="4" w:space="0" w:color="auto"/>
              <w:right w:val="single" w:sz="4" w:space="0" w:color="auto"/>
            </w:tcBorders>
            <w:noWrap/>
            <w:hideMark/>
          </w:tcPr>
          <w:p w14:paraId="4D0F217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PrEP</w:t>
            </w:r>
            <w:proofErr w:type="spellEnd"/>
            <w:r w:rsidRPr="001A44AA">
              <w:rPr>
                <w:rFonts w:ascii="Times New Roman" w:hAnsi="Times New Roman" w:cs="Times New Roman"/>
              </w:rPr>
              <w:t>"[Title/Abstract]</w:t>
            </w:r>
          </w:p>
        </w:tc>
      </w:tr>
      <w:tr w:rsidR="00BA4D72" w:rsidRPr="001A44AA" w14:paraId="518BDF3D"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794063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#21</w:t>
            </w:r>
          </w:p>
        </w:tc>
        <w:tc>
          <w:tcPr>
            <w:tcW w:w="4570" w:type="pct"/>
            <w:tcBorders>
              <w:top w:val="single" w:sz="4" w:space="0" w:color="auto"/>
              <w:left w:val="single" w:sz="4" w:space="0" w:color="auto"/>
              <w:bottom w:val="single" w:sz="4" w:space="0" w:color="auto"/>
              <w:right w:val="single" w:sz="4" w:space="0" w:color="auto"/>
            </w:tcBorders>
            <w:noWrap/>
            <w:hideMark/>
          </w:tcPr>
          <w:p w14:paraId="04BFEA4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"Prophylaxis, Pre-Exposure" [Title/Abstract]</w:t>
            </w:r>
          </w:p>
        </w:tc>
      </w:tr>
      <w:tr w:rsidR="00BA4D72" w:rsidRPr="001A44AA" w14:paraId="24830C92"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E00168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#22</w:t>
            </w:r>
          </w:p>
        </w:tc>
        <w:tc>
          <w:tcPr>
            <w:tcW w:w="4570" w:type="pct"/>
            <w:tcBorders>
              <w:top w:val="single" w:sz="4" w:space="0" w:color="auto"/>
              <w:left w:val="single" w:sz="4" w:space="0" w:color="auto"/>
              <w:bottom w:val="single" w:sz="4" w:space="0" w:color="auto"/>
              <w:right w:val="single" w:sz="4" w:space="0" w:color="auto"/>
            </w:tcBorders>
            <w:noWrap/>
            <w:hideMark/>
          </w:tcPr>
          <w:p w14:paraId="646C298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#6 OR #7 OR #8 OR #9 OR #10 OR #11 OR #12 OR #13 OR #14 OR #15 OR #16 OR #17 OR #18 OR #19 OR #20 OR #21</w:t>
            </w:r>
          </w:p>
        </w:tc>
      </w:tr>
      <w:tr w:rsidR="00BA4D72" w:rsidRPr="001A44AA" w14:paraId="600A345B" w14:textId="77777777" w:rsidTr="00DF55C0">
        <w:trPr>
          <w:trHeight w:val="233"/>
        </w:trPr>
        <w:tc>
          <w:tcPr>
            <w:tcW w:w="430" w:type="pct"/>
            <w:tcBorders>
              <w:top w:val="single" w:sz="4" w:space="0" w:color="auto"/>
              <w:left w:val="single" w:sz="4" w:space="0" w:color="auto"/>
              <w:bottom w:val="single" w:sz="4" w:space="0" w:color="auto"/>
              <w:right w:val="single" w:sz="4" w:space="0" w:color="auto"/>
            </w:tcBorders>
            <w:noWrap/>
            <w:hideMark/>
          </w:tcPr>
          <w:p w14:paraId="52860AA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w:t>
            </w:r>
          </w:p>
        </w:tc>
        <w:tc>
          <w:tcPr>
            <w:tcW w:w="4570" w:type="pct"/>
            <w:tcBorders>
              <w:top w:val="single" w:sz="4" w:space="0" w:color="auto"/>
              <w:left w:val="single" w:sz="4" w:space="0" w:color="auto"/>
              <w:bottom w:val="single" w:sz="4" w:space="0" w:color="auto"/>
              <w:right w:val="single" w:sz="4" w:space="0" w:color="auto"/>
            </w:tcBorders>
            <w:noWrap/>
            <w:hideMark/>
          </w:tcPr>
          <w:p w14:paraId="7B53FC7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 OR #22</w:t>
            </w:r>
          </w:p>
        </w:tc>
      </w:tr>
      <w:tr w:rsidR="00BA4D72" w:rsidRPr="001A44AA" w14:paraId="2DAA995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0287651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#24</w:t>
            </w:r>
          </w:p>
        </w:tc>
        <w:tc>
          <w:tcPr>
            <w:tcW w:w="4570" w:type="pct"/>
            <w:tcBorders>
              <w:top w:val="single" w:sz="4" w:space="0" w:color="auto"/>
              <w:left w:val="single" w:sz="4" w:space="0" w:color="auto"/>
              <w:bottom w:val="single" w:sz="4" w:space="0" w:color="auto"/>
              <w:right w:val="single" w:sz="4" w:space="0" w:color="auto"/>
            </w:tcBorders>
            <w:noWrap/>
            <w:hideMark/>
          </w:tcPr>
          <w:p w14:paraId="1F3E21F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tenofovir [</w:t>
            </w:r>
            <w:proofErr w:type="spellStart"/>
            <w:r w:rsidRPr="001A44AA">
              <w:rPr>
                <w:rFonts w:ascii="Times New Roman" w:hAnsi="Times New Roman" w:cs="Times New Roman"/>
              </w:rPr>
              <w:t>MeSH</w:t>
            </w:r>
            <w:proofErr w:type="spellEnd"/>
            <w:r w:rsidRPr="001A44AA">
              <w:rPr>
                <w:rFonts w:ascii="Times New Roman" w:hAnsi="Times New Roman" w:cs="Times New Roman"/>
              </w:rPr>
              <w:t>]</w:t>
            </w:r>
          </w:p>
        </w:tc>
      </w:tr>
      <w:tr w:rsidR="00BA4D72" w:rsidRPr="001A44AA" w14:paraId="76FD3120"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04C9727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#25</w:t>
            </w:r>
          </w:p>
        </w:tc>
        <w:tc>
          <w:tcPr>
            <w:tcW w:w="4570" w:type="pct"/>
            <w:tcBorders>
              <w:top w:val="single" w:sz="4" w:space="0" w:color="auto"/>
              <w:left w:val="single" w:sz="4" w:space="0" w:color="auto"/>
              <w:bottom w:val="single" w:sz="4" w:space="0" w:color="auto"/>
              <w:right w:val="single" w:sz="4" w:space="0" w:color="auto"/>
            </w:tcBorders>
            <w:noWrap/>
            <w:hideMark/>
          </w:tcPr>
          <w:p w14:paraId="3F38896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tenofovir [Title/Abstract]</w:t>
            </w:r>
          </w:p>
        </w:tc>
      </w:tr>
      <w:tr w:rsidR="00BA4D72" w:rsidRPr="001A44AA" w14:paraId="6FDB460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A52959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#26</w:t>
            </w:r>
          </w:p>
        </w:tc>
        <w:tc>
          <w:tcPr>
            <w:tcW w:w="4570" w:type="pct"/>
            <w:tcBorders>
              <w:top w:val="single" w:sz="4" w:space="0" w:color="auto"/>
              <w:left w:val="single" w:sz="4" w:space="0" w:color="auto"/>
              <w:bottom w:val="single" w:sz="4" w:space="0" w:color="auto"/>
              <w:right w:val="single" w:sz="4" w:space="0" w:color="auto"/>
            </w:tcBorders>
            <w:noWrap/>
            <w:hideMark/>
          </w:tcPr>
          <w:p w14:paraId="7D42343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TFV [Title/Abstract]</w:t>
            </w:r>
          </w:p>
        </w:tc>
      </w:tr>
      <w:tr w:rsidR="00BA4D72" w:rsidRPr="001A44AA" w14:paraId="5B8997F2"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A1A5F2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#27</w:t>
            </w:r>
          </w:p>
        </w:tc>
        <w:tc>
          <w:tcPr>
            <w:tcW w:w="4570" w:type="pct"/>
            <w:tcBorders>
              <w:top w:val="single" w:sz="4" w:space="0" w:color="auto"/>
              <w:left w:val="single" w:sz="4" w:space="0" w:color="auto"/>
              <w:bottom w:val="single" w:sz="4" w:space="0" w:color="auto"/>
              <w:right w:val="single" w:sz="4" w:space="0" w:color="auto"/>
            </w:tcBorders>
            <w:noWrap/>
            <w:hideMark/>
          </w:tcPr>
          <w:p w14:paraId="70C1F2B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9-(2-</w:t>
            </w:r>
            <w:proofErr w:type="gramStart"/>
            <w:r w:rsidRPr="001A44AA">
              <w:rPr>
                <w:rFonts w:ascii="Times New Roman" w:hAnsi="Times New Roman" w:cs="Times New Roman"/>
              </w:rPr>
              <w:t>Phosphonomethoxypropyl)adenine</w:t>
            </w:r>
            <w:proofErr w:type="gramEnd"/>
            <w:r w:rsidRPr="001A44AA">
              <w:rPr>
                <w:rFonts w:ascii="Times New Roman" w:hAnsi="Times New Roman" w:cs="Times New Roman"/>
              </w:rPr>
              <w:t xml:space="preserve"> [Title/Abstract]</w:t>
            </w:r>
          </w:p>
        </w:tc>
      </w:tr>
      <w:tr w:rsidR="00BA4D72" w:rsidRPr="001A44AA" w14:paraId="2703596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896F8C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#28</w:t>
            </w:r>
          </w:p>
        </w:tc>
        <w:tc>
          <w:tcPr>
            <w:tcW w:w="4570" w:type="pct"/>
            <w:tcBorders>
              <w:top w:val="single" w:sz="4" w:space="0" w:color="auto"/>
              <w:left w:val="single" w:sz="4" w:space="0" w:color="auto"/>
              <w:bottom w:val="single" w:sz="4" w:space="0" w:color="auto"/>
              <w:right w:val="single" w:sz="4" w:space="0" w:color="auto"/>
            </w:tcBorders>
            <w:noWrap/>
            <w:hideMark/>
          </w:tcPr>
          <w:p w14:paraId="62D1D5C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TDF [Title/Abstract]</w:t>
            </w:r>
          </w:p>
        </w:tc>
      </w:tr>
      <w:tr w:rsidR="00BA4D72" w:rsidRPr="001A44AA" w14:paraId="03FBFBAF"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689DF5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#29</w:t>
            </w:r>
          </w:p>
        </w:tc>
        <w:tc>
          <w:tcPr>
            <w:tcW w:w="4570" w:type="pct"/>
            <w:tcBorders>
              <w:top w:val="single" w:sz="4" w:space="0" w:color="auto"/>
              <w:left w:val="single" w:sz="4" w:space="0" w:color="auto"/>
              <w:bottom w:val="single" w:sz="4" w:space="0" w:color="auto"/>
              <w:right w:val="single" w:sz="4" w:space="0" w:color="auto"/>
            </w:tcBorders>
            <w:noWrap/>
            <w:hideMark/>
          </w:tcPr>
          <w:p w14:paraId="324B0B4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TAF [Title/Abstract]</w:t>
            </w:r>
          </w:p>
        </w:tc>
      </w:tr>
      <w:tr w:rsidR="00BA4D72" w:rsidRPr="001A44AA" w14:paraId="50F90DCD"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4F3231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#30</w:t>
            </w:r>
          </w:p>
        </w:tc>
        <w:tc>
          <w:tcPr>
            <w:tcW w:w="4570" w:type="pct"/>
            <w:tcBorders>
              <w:top w:val="single" w:sz="4" w:space="0" w:color="auto"/>
              <w:left w:val="single" w:sz="4" w:space="0" w:color="auto"/>
              <w:bottom w:val="single" w:sz="4" w:space="0" w:color="auto"/>
              <w:right w:val="single" w:sz="4" w:space="0" w:color="auto"/>
            </w:tcBorders>
            <w:noWrap/>
            <w:hideMark/>
          </w:tcPr>
          <w:p w14:paraId="2E96243D" w14:textId="77777777" w:rsidR="00BA4D72" w:rsidRPr="001A44AA" w:rsidRDefault="00BA4D72" w:rsidP="00DF55C0">
            <w:pPr>
              <w:pStyle w:val="NoSpacing"/>
              <w:rPr>
                <w:rFonts w:ascii="Times New Roman" w:hAnsi="Times New Roman" w:cs="Times New Roman"/>
              </w:rPr>
            </w:pPr>
            <w:proofErr w:type="spellStart"/>
            <w:r w:rsidRPr="001A44AA">
              <w:rPr>
                <w:rFonts w:ascii="Times New Roman" w:hAnsi="Times New Roman" w:cs="Times New Roman"/>
              </w:rPr>
              <w:t>viread</w:t>
            </w:r>
            <w:proofErr w:type="spellEnd"/>
            <w:r w:rsidRPr="001A44AA">
              <w:rPr>
                <w:rFonts w:ascii="Times New Roman" w:hAnsi="Times New Roman" w:cs="Times New Roman"/>
              </w:rPr>
              <w:t xml:space="preserve"> [Title/Abstract]</w:t>
            </w:r>
          </w:p>
        </w:tc>
      </w:tr>
      <w:tr w:rsidR="00BA4D72" w:rsidRPr="001A44AA" w14:paraId="1E690A53"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D9362E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#31</w:t>
            </w:r>
          </w:p>
        </w:tc>
        <w:tc>
          <w:tcPr>
            <w:tcW w:w="4570" w:type="pct"/>
            <w:tcBorders>
              <w:top w:val="single" w:sz="4" w:space="0" w:color="auto"/>
              <w:left w:val="single" w:sz="4" w:space="0" w:color="auto"/>
              <w:bottom w:val="single" w:sz="4" w:space="0" w:color="auto"/>
              <w:right w:val="single" w:sz="4" w:space="0" w:color="auto"/>
            </w:tcBorders>
            <w:noWrap/>
            <w:hideMark/>
          </w:tcPr>
          <w:p w14:paraId="1A468500" w14:textId="77777777" w:rsidR="00BA4D72" w:rsidRPr="001A44AA" w:rsidRDefault="00BA4D72" w:rsidP="00DF55C0">
            <w:pPr>
              <w:pStyle w:val="NoSpacing"/>
              <w:rPr>
                <w:rFonts w:ascii="Times New Roman" w:hAnsi="Times New Roman" w:cs="Times New Roman"/>
              </w:rPr>
            </w:pPr>
            <w:proofErr w:type="spellStart"/>
            <w:r w:rsidRPr="001A44AA">
              <w:rPr>
                <w:rFonts w:ascii="Times New Roman" w:hAnsi="Times New Roman" w:cs="Times New Roman"/>
              </w:rPr>
              <w:t>vemlidy</w:t>
            </w:r>
            <w:proofErr w:type="spellEnd"/>
            <w:r w:rsidRPr="001A44AA">
              <w:rPr>
                <w:rFonts w:ascii="Times New Roman" w:hAnsi="Times New Roman" w:cs="Times New Roman"/>
              </w:rPr>
              <w:t xml:space="preserve"> [Title/Abstract]</w:t>
            </w:r>
          </w:p>
        </w:tc>
      </w:tr>
      <w:tr w:rsidR="00BA4D72" w:rsidRPr="001A44AA" w14:paraId="638811CC"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3EBDC3E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#32</w:t>
            </w:r>
          </w:p>
        </w:tc>
        <w:tc>
          <w:tcPr>
            <w:tcW w:w="4570" w:type="pct"/>
            <w:tcBorders>
              <w:top w:val="single" w:sz="4" w:space="0" w:color="auto"/>
              <w:left w:val="single" w:sz="4" w:space="0" w:color="auto"/>
              <w:bottom w:val="single" w:sz="4" w:space="0" w:color="auto"/>
              <w:right w:val="single" w:sz="4" w:space="0" w:color="auto"/>
            </w:tcBorders>
            <w:noWrap/>
            <w:hideMark/>
          </w:tcPr>
          <w:p w14:paraId="11116623" w14:textId="77777777" w:rsidR="00BA4D72" w:rsidRPr="001A44AA" w:rsidRDefault="00BA4D72" w:rsidP="00DF55C0">
            <w:pPr>
              <w:pStyle w:val="NoSpacing"/>
              <w:rPr>
                <w:rFonts w:ascii="Times New Roman" w:hAnsi="Times New Roman" w:cs="Times New Roman"/>
              </w:rPr>
            </w:pPr>
            <w:proofErr w:type="spellStart"/>
            <w:r w:rsidRPr="001A44AA">
              <w:rPr>
                <w:rFonts w:ascii="Times New Roman" w:hAnsi="Times New Roman" w:cs="Times New Roman"/>
              </w:rPr>
              <w:t>descovy</w:t>
            </w:r>
            <w:proofErr w:type="spellEnd"/>
            <w:r w:rsidRPr="001A44AA">
              <w:rPr>
                <w:rFonts w:ascii="Times New Roman" w:hAnsi="Times New Roman" w:cs="Times New Roman"/>
              </w:rPr>
              <w:t xml:space="preserve"> [Title/Abstract]</w:t>
            </w:r>
          </w:p>
        </w:tc>
      </w:tr>
      <w:tr w:rsidR="00BA4D72" w:rsidRPr="001A44AA" w14:paraId="036C2436"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61FAB1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#33</w:t>
            </w:r>
          </w:p>
        </w:tc>
        <w:tc>
          <w:tcPr>
            <w:tcW w:w="4570" w:type="pct"/>
            <w:tcBorders>
              <w:top w:val="single" w:sz="4" w:space="0" w:color="auto"/>
              <w:left w:val="single" w:sz="4" w:space="0" w:color="auto"/>
              <w:bottom w:val="single" w:sz="4" w:space="0" w:color="auto"/>
              <w:right w:val="single" w:sz="4" w:space="0" w:color="auto"/>
            </w:tcBorders>
            <w:noWrap/>
            <w:hideMark/>
          </w:tcPr>
          <w:p w14:paraId="37F314A7" w14:textId="77777777" w:rsidR="00BA4D72" w:rsidRPr="001A44AA" w:rsidRDefault="00BA4D72" w:rsidP="00DF55C0">
            <w:pPr>
              <w:pStyle w:val="NoSpacing"/>
              <w:rPr>
                <w:rFonts w:ascii="Times New Roman" w:hAnsi="Times New Roman" w:cs="Times New Roman"/>
              </w:rPr>
            </w:pPr>
            <w:proofErr w:type="spellStart"/>
            <w:r w:rsidRPr="001A44AA">
              <w:rPr>
                <w:rFonts w:ascii="Times New Roman" w:hAnsi="Times New Roman" w:cs="Times New Roman"/>
              </w:rPr>
              <w:t>truvada</w:t>
            </w:r>
            <w:proofErr w:type="spellEnd"/>
            <w:r w:rsidRPr="001A44AA">
              <w:rPr>
                <w:rFonts w:ascii="Times New Roman" w:hAnsi="Times New Roman" w:cs="Times New Roman"/>
              </w:rPr>
              <w:t xml:space="preserve"> [Title/Abstract]</w:t>
            </w:r>
          </w:p>
        </w:tc>
      </w:tr>
      <w:tr w:rsidR="00BA4D72" w:rsidRPr="001A44AA" w14:paraId="05C44155"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6B5E16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#34</w:t>
            </w:r>
          </w:p>
        </w:tc>
        <w:tc>
          <w:tcPr>
            <w:tcW w:w="4570" w:type="pct"/>
            <w:tcBorders>
              <w:top w:val="single" w:sz="4" w:space="0" w:color="auto"/>
              <w:left w:val="single" w:sz="4" w:space="0" w:color="auto"/>
              <w:bottom w:val="single" w:sz="4" w:space="0" w:color="auto"/>
              <w:right w:val="single" w:sz="4" w:space="0" w:color="auto"/>
            </w:tcBorders>
            <w:noWrap/>
            <w:hideMark/>
          </w:tcPr>
          <w:p w14:paraId="6A95896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#25 OR #26 OR #27 OR #28 OR #29 OR #30 OR #31 OR #32 OR #33</w:t>
            </w:r>
          </w:p>
        </w:tc>
      </w:tr>
      <w:tr w:rsidR="00BA4D72" w:rsidRPr="001A44AA" w14:paraId="02433854"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50B0D5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#35</w:t>
            </w:r>
          </w:p>
        </w:tc>
        <w:tc>
          <w:tcPr>
            <w:tcW w:w="4570" w:type="pct"/>
            <w:tcBorders>
              <w:top w:val="single" w:sz="4" w:space="0" w:color="auto"/>
              <w:left w:val="single" w:sz="4" w:space="0" w:color="auto"/>
              <w:bottom w:val="single" w:sz="4" w:space="0" w:color="auto"/>
              <w:right w:val="single" w:sz="4" w:space="0" w:color="auto"/>
            </w:tcBorders>
            <w:noWrap/>
            <w:hideMark/>
          </w:tcPr>
          <w:p w14:paraId="240C2DB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#24 OR #34</w:t>
            </w:r>
          </w:p>
        </w:tc>
      </w:tr>
      <w:tr w:rsidR="00BA4D72" w:rsidRPr="001A44AA" w14:paraId="65403D40"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7D4966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#36</w:t>
            </w:r>
          </w:p>
        </w:tc>
        <w:tc>
          <w:tcPr>
            <w:tcW w:w="4570" w:type="pct"/>
            <w:tcBorders>
              <w:top w:val="single" w:sz="4" w:space="0" w:color="auto"/>
              <w:left w:val="single" w:sz="4" w:space="0" w:color="auto"/>
              <w:bottom w:val="single" w:sz="4" w:space="0" w:color="auto"/>
              <w:right w:val="single" w:sz="4" w:space="0" w:color="auto"/>
            </w:tcBorders>
            <w:noWrap/>
            <w:hideMark/>
          </w:tcPr>
          <w:p w14:paraId="6199D2F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w:t>
            </w:r>
          </w:p>
        </w:tc>
      </w:tr>
      <w:tr w:rsidR="00BA4D72" w:rsidRPr="001A44AA" w14:paraId="5B6A20FA"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6C7ABE6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#37</w:t>
            </w:r>
          </w:p>
        </w:tc>
        <w:tc>
          <w:tcPr>
            <w:tcW w:w="4570" w:type="pct"/>
            <w:tcBorders>
              <w:top w:val="single" w:sz="4" w:space="0" w:color="auto"/>
              <w:left w:val="single" w:sz="4" w:space="0" w:color="auto"/>
              <w:bottom w:val="single" w:sz="4" w:space="0" w:color="auto"/>
              <w:right w:val="single" w:sz="4" w:space="0" w:color="auto"/>
            </w:tcBorders>
            <w:noWrap/>
            <w:hideMark/>
          </w:tcPr>
          <w:p w14:paraId="3BE8574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(filters: humans)</w:t>
            </w:r>
          </w:p>
        </w:tc>
      </w:tr>
      <w:tr w:rsidR="00BA4D72" w:rsidRPr="001A44AA" w14:paraId="13B09221"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1180084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lastRenderedPageBreak/>
              <w:t>#38</w:t>
            </w:r>
          </w:p>
        </w:tc>
        <w:tc>
          <w:tcPr>
            <w:tcW w:w="4570" w:type="pct"/>
            <w:tcBorders>
              <w:top w:val="single" w:sz="4" w:space="0" w:color="auto"/>
              <w:left w:val="single" w:sz="4" w:space="0" w:color="auto"/>
              <w:bottom w:val="single" w:sz="4" w:space="0" w:color="auto"/>
              <w:right w:val="single" w:sz="4" w:space="0" w:color="auto"/>
            </w:tcBorders>
            <w:noWrap/>
            <w:hideMark/>
          </w:tcPr>
          <w:p w14:paraId="77C9CC5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review [Publication Type]</w:t>
            </w:r>
          </w:p>
        </w:tc>
      </w:tr>
      <w:tr w:rsidR="00BA4D72" w:rsidRPr="001A44AA" w14:paraId="173C3125"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7E2A6C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#39</w:t>
            </w:r>
          </w:p>
        </w:tc>
        <w:tc>
          <w:tcPr>
            <w:tcW w:w="4570" w:type="pct"/>
            <w:tcBorders>
              <w:top w:val="single" w:sz="4" w:space="0" w:color="auto"/>
              <w:left w:val="single" w:sz="4" w:space="0" w:color="auto"/>
              <w:bottom w:val="single" w:sz="4" w:space="0" w:color="auto"/>
              <w:right w:val="single" w:sz="4" w:space="0" w:color="auto"/>
            </w:tcBorders>
            <w:noWrap/>
            <w:hideMark/>
          </w:tcPr>
          <w:p w14:paraId="4D24C8E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systematic review [Publication Type]</w:t>
            </w:r>
          </w:p>
        </w:tc>
      </w:tr>
      <w:tr w:rsidR="00BA4D72" w:rsidRPr="001A44AA" w14:paraId="05381983"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7B36092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#40</w:t>
            </w:r>
          </w:p>
        </w:tc>
        <w:tc>
          <w:tcPr>
            <w:tcW w:w="4570" w:type="pct"/>
            <w:tcBorders>
              <w:top w:val="single" w:sz="4" w:space="0" w:color="auto"/>
              <w:left w:val="single" w:sz="4" w:space="0" w:color="auto"/>
              <w:bottom w:val="single" w:sz="4" w:space="0" w:color="auto"/>
              <w:right w:val="single" w:sz="4" w:space="0" w:color="auto"/>
            </w:tcBorders>
            <w:noWrap/>
            <w:hideMark/>
          </w:tcPr>
          <w:p w14:paraId="6309ACD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#38 OR #39</w:t>
            </w:r>
          </w:p>
        </w:tc>
      </w:tr>
      <w:tr w:rsidR="00BA4D72" w:rsidRPr="001A44AA" w14:paraId="7064363A"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5437578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#41</w:t>
            </w:r>
          </w:p>
        </w:tc>
        <w:tc>
          <w:tcPr>
            <w:tcW w:w="4570" w:type="pct"/>
            <w:tcBorders>
              <w:top w:val="single" w:sz="4" w:space="0" w:color="auto"/>
              <w:left w:val="single" w:sz="4" w:space="0" w:color="auto"/>
              <w:bottom w:val="single" w:sz="4" w:space="0" w:color="auto"/>
              <w:right w:val="single" w:sz="4" w:space="0" w:color="auto"/>
            </w:tcBorders>
            <w:noWrap/>
            <w:hideMark/>
          </w:tcPr>
          <w:p w14:paraId="6A26DFC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#37 NOT #40</w:t>
            </w:r>
          </w:p>
        </w:tc>
      </w:tr>
      <w:tr w:rsidR="00BA4D72" w:rsidRPr="001A44AA" w14:paraId="1473F4BA"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4F8133D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#42</w:t>
            </w:r>
          </w:p>
        </w:tc>
        <w:tc>
          <w:tcPr>
            <w:tcW w:w="4570" w:type="pct"/>
            <w:tcBorders>
              <w:top w:val="single" w:sz="4" w:space="0" w:color="auto"/>
              <w:left w:val="single" w:sz="4" w:space="0" w:color="auto"/>
              <w:bottom w:val="single" w:sz="4" w:space="0" w:color="auto"/>
              <w:right w:val="single" w:sz="4" w:space="0" w:color="auto"/>
            </w:tcBorders>
            <w:noWrap/>
            <w:hideMark/>
          </w:tcPr>
          <w:p w14:paraId="2AAEF18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#37 NOT #40 (filter: from 2017/12/4 - 202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r w:rsidR="00BA4D72" w:rsidRPr="001A44AA" w14:paraId="1A4AF06C"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hideMark/>
          </w:tcPr>
          <w:p w14:paraId="3F8037A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#43</w:t>
            </w:r>
          </w:p>
        </w:tc>
        <w:tc>
          <w:tcPr>
            <w:tcW w:w="4570" w:type="pct"/>
            <w:tcBorders>
              <w:top w:val="single" w:sz="4" w:space="0" w:color="auto"/>
              <w:left w:val="single" w:sz="4" w:space="0" w:color="auto"/>
              <w:bottom w:val="single" w:sz="4" w:space="0" w:color="auto"/>
              <w:right w:val="single" w:sz="4" w:space="0" w:color="auto"/>
            </w:tcBorders>
            <w:noWrap/>
            <w:hideMark/>
          </w:tcPr>
          <w:p w14:paraId="34E397F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#37 NOT #40 (filter: from 2015/11/5 - 202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bl>
    <w:tbl>
      <w:tblPr>
        <w:tblStyle w:val="TableGrid"/>
        <w:tblW w:w="5002" w:type="pct"/>
        <w:tblInd w:w="-5" w:type="dxa"/>
        <w:tblLook w:val="04A0" w:firstRow="1" w:lastRow="0" w:firstColumn="1" w:lastColumn="0" w:noHBand="0" w:noVBand="1"/>
      </w:tblPr>
      <w:tblGrid>
        <w:gridCol w:w="810"/>
        <w:gridCol w:w="8544"/>
      </w:tblGrid>
      <w:tr w:rsidR="00BA4D72" w:rsidRPr="001A44AA" w14:paraId="463F2195" w14:textId="77777777" w:rsidTr="00DF55C0">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14:paraId="47F63075" w14:textId="77777777" w:rsidR="00BA4D72" w:rsidRPr="001A44AA" w:rsidRDefault="00BA4D72" w:rsidP="00DF55C0">
            <w:pPr>
              <w:pStyle w:val="paragraph"/>
              <w:spacing w:before="0" w:beforeAutospacing="0" w:after="0" w:afterAutospacing="0"/>
              <w:rPr>
                <w:b/>
                <w:bCs/>
              </w:rPr>
            </w:pPr>
            <w:r w:rsidRPr="001A44AA">
              <w:rPr>
                <w:b/>
                <w:bCs/>
              </w:rPr>
              <w:t>EMBASE</w:t>
            </w:r>
          </w:p>
        </w:tc>
      </w:tr>
      <w:tr w:rsidR="00BA4D72" w:rsidRPr="001A44AA" w14:paraId="6AEECCC6"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8D5D25F"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b/>
                <w:bCs/>
              </w:rPr>
              <w:t>No.</w:t>
            </w:r>
          </w:p>
        </w:tc>
        <w:tc>
          <w:tcPr>
            <w:tcW w:w="4567" w:type="pct"/>
            <w:tcBorders>
              <w:top w:val="single" w:sz="4" w:space="0" w:color="auto"/>
              <w:left w:val="single" w:sz="4" w:space="0" w:color="auto"/>
              <w:bottom w:val="single" w:sz="4" w:space="0" w:color="auto"/>
              <w:right w:val="single" w:sz="4" w:space="0" w:color="auto"/>
            </w:tcBorders>
          </w:tcPr>
          <w:p w14:paraId="0DF429A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b/>
                <w:bCs/>
              </w:rPr>
              <w:t>Query</w:t>
            </w:r>
          </w:p>
        </w:tc>
      </w:tr>
      <w:tr w:rsidR="00BA4D72" w:rsidRPr="001A44AA" w14:paraId="1937EAAE"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632B15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w:t>
            </w:r>
          </w:p>
        </w:tc>
        <w:tc>
          <w:tcPr>
            <w:tcW w:w="4567" w:type="pct"/>
            <w:tcBorders>
              <w:top w:val="single" w:sz="4" w:space="0" w:color="auto"/>
              <w:left w:val="single" w:sz="4" w:space="0" w:color="auto"/>
              <w:bottom w:val="single" w:sz="4" w:space="0" w:color="auto"/>
              <w:right w:val="single" w:sz="4" w:space="0" w:color="auto"/>
            </w:tcBorders>
          </w:tcPr>
          <w:p w14:paraId="41CAB96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virus'/exp</w:t>
            </w:r>
          </w:p>
        </w:tc>
      </w:tr>
      <w:tr w:rsidR="00BA4D72" w:rsidRPr="001A44AA" w14:paraId="7BA5984A"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1132E08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w:t>
            </w:r>
          </w:p>
        </w:tc>
        <w:tc>
          <w:tcPr>
            <w:tcW w:w="4567" w:type="pct"/>
            <w:tcBorders>
              <w:top w:val="single" w:sz="4" w:space="0" w:color="auto"/>
              <w:left w:val="single" w:sz="4" w:space="0" w:color="auto"/>
              <w:bottom w:val="single" w:sz="4" w:space="0" w:color="auto"/>
              <w:right w:val="single" w:sz="4" w:space="0" w:color="auto"/>
            </w:tcBorders>
          </w:tcPr>
          <w:p w14:paraId="67DBF07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 infection'/exp</w:t>
            </w:r>
          </w:p>
        </w:tc>
      </w:tr>
      <w:tr w:rsidR="00BA4D72" w:rsidRPr="001A44AA" w14:paraId="1B6DDBE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1AD0478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w:t>
            </w:r>
          </w:p>
        </w:tc>
        <w:tc>
          <w:tcPr>
            <w:tcW w:w="4567" w:type="pct"/>
            <w:tcBorders>
              <w:top w:val="single" w:sz="4" w:space="0" w:color="auto"/>
              <w:left w:val="single" w:sz="4" w:space="0" w:color="auto"/>
              <w:bottom w:val="single" w:sz="4" w:space="0" w:color="auto"/>
              <w:right w:val="single" w:sz="4" w:space="0" w:color="auto"/>
            </w:tcBorders>
          </w:tcPr>
          <w:p w14:paraId="43547DE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hepatitis</w:t>
            </w:r>
            <w:proofErr w:type="gramEnd"/>
            <w:r w:rsidRPr="001A44AA">
              <w:rPr>
                <w:rFonts w:ascii="Times New Roman" w:hAnsi="Times New Roman" w:cs="Times New Roman"/>
              </w:rPr>
              <w:t xml:space="preserve"> b virus'/exp</w:t>
            </w:r>
          </w:p>
        </w:tc>
      </w:tr>
      <w:tr w:rsidR="00BA4D72" w:rsidRPr="001A44AA" w14:paraId="7E269D8E"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09B265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w:t>
            </w:r>
          </w:p>
        </w:tc>
        <w:tc>
          <w:tcPr>
            <w:tcW w:w="4567" w:type="pct"/>
            <w:tcBorders>
              <w:top w:val="single" w:sz="4" w:space="0" w:color="auto"/>
              <w:left w:val="single" w:sz="4" w:space="0" w:color="auto"/>
              <w:bottom w:val="single" w:sz="4" w:space="0" w:color="auto"/>
              <w:right w:val="single" w:sz="4" w:space="0" w:color="auto"/>
            </w:tcBorders>
          </w:tcPr>
          <w:p w14:paraId="3B1A61C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hepatitis</w:t>
            </w:r>
            <w:proofErr w:type="gramEnd"/>
            <w:r w:rsidRPr="001A44AA">
              <w:rPr>
                <w:rFonts w:ascii="Times New Roman" w:hAnsi="Times New Roman" w:cs="Times New Roman"/>
              </w:rPr>
              <w:t xml:space="preserve"> b'/exp</w:t>
            </w:r>
          </w:p>
        </w:tc>
      </w:tr>
      <w:tr w:rsidR="00BA4D72" w:rsidRPr="001A44AA" w14:paraId="2FEB8145"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A77579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w:t>
            </w:r>
          </w:p>
        </w:tc>
        <w:tc>
          <w:tcPr>
            <w:tcW w:w="4567" w:type="pct"/>
            <w:tcBorders>
              <w:top w:val="single" w:sz="4" w:space="0" w:color="auto"/>
              <w:left w:val="single" w:sz="4" w:space="0" w:color="auto"/>
              <w:bottom w:val="single" w:sz="4" w:space="0" w:color="auto"/>
              <w:right w:val="single" w:sz="4" w:space="0" w:color="auto"/>
            </w:tcBorders>
          </w:tcPr>
          <w:p w14:paraId="3F68BB7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'pre-exposure prophylaxis'/exp</w:t>
            </w:r>
          </w:p>
        </w:tc>
      </w:tr>
      <w:tr w:rsidR="00BA4D72" w:rsidRPr="001A44AA" w14:paraId="4A0D8F3C"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78CAF5C6"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#6</w:t>
            </w:r>
          </w:p>
        </w:tc>
        <w:tc>
          <w:tcPr>
            <w:tcW w:w="4567" w:type="pct"/>
            <w:tcBorders>
              <w:top w:val="single" w:sz="4" w:space="0" w:color="auto"/>
              <w:left w:val="single" w:sz="4" w:space="0" w:color="auto"/>
              <w:bottom w:val="single" w:sz="4" w:space="0" w:color="auto"/>
              <w:right w:val="single" w:sz="4" w:space="0" w:color="auto"/>
            </w:tcBorders>
          </w:tcPr>
          <w:p w14:paraId="1D43B89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hiv</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1A9E0CEA"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53CDFD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#7</w:t>
            </w:r>
          </w:p>
        </w:tc>
        <w:tc>
          <w:tcPr>
            <w:tcW w:w="4567" w:type="pct"/>
            <w:tcBorders>
              <w:top w:val="single" w:sz="4" w:space="0" w:color="auto"/>
              <w:left w:val="single" w:sz="4" w:space="0" w:color="auto"/>
              <w:bottom w:val="single" w:sz="4" w:space="0" w:color="auto"/>
              <w:right w:val="single" w:sz="4" w:space="0" w:color="auto"/>
            </w:tcBorders>
          </w:tcPr>
          <w:p w14:paraId="0B641C4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0249386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3C62322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#8</w:t>
            </w:r>
          </w:p>
        </w:tc>
        <w:tc>
          <w:tcPr>
            <w:tcW w:w="4567" w:type="pct"/>
            <w:tcBorders>
              <w:top w:val="single" w:sz="4" w:space="0" w:color="auto"/>
              <w:left w:val="single" w:sz="4" w:space="0" w:color="auto"/>
              <w:bottom w:val="single" w:sz="4" w:space="0" w:color="auto"/>
              <w:right w:val="single" w:sz="4" w:space="0" w:color="auto"/>
            </w:tcBorders>
          </w:tcPr>
          <w:p w14:paraId="1E2B683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immune deficiency virus</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229CDCBA"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4E06ADE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#9</w:t>
            </w:r>
          </w:p>
        </w:tc>
        <w:tc>
          <w:tcPr>
            <w:tcW w:w="4567" w:type="pct"/>
            <w:tcBorders>
              <w:top w:val="single" w:sz="4" w:space="0" w:color="auto"/>
              <w:left w:val="single" w:sz="4" w:space="0" w:color="auto"/>
              <w:bottom w:val="single" w:sz="4" w:space="0" w:color="auto"/>
              <w:right w:val="single" w:sz="4" w:space="0" w:color="auto"/>
            </w:tcBorders>
          </w:tcPr>
          <w:p w14:paraId="7149430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immuno-deficiency virus</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AB442D6"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76CC912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#10</w:t>
            </w:r>
          </w:p>
        </w:tc>
        <w:tc>
          <w:tcPr>
            <w:tcW w:w="4567" w:type="pct"/>
            <w:tcBorders>
              <w:top w:val="single" w:sz="4" w:space="0" w:color="auto"/>
              <w:left w:val="single" w:sz="4" w:space="0" w:color="auto"/>
              <w:bottom w:val="single" w:sz="4" w:space="0" w:color="auto"/>
              <w:right w:val="single" w:sz="4" w:space="0" w:color="auto"/>
            </w:tcBorders>
          </w:tcPr>
          <w:p w14:paraId="20EA61B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human</w:t>
            </w:r>
            <w:proofErr w:type="gramEnd"/>
            <w:r w:rsidRPr="001A44AA">
              <w:rPr>
                <w:rFonts w:ascii="Times New Roman" w:hAnsi="Times New Roman" w:cs="Times New Roman"/>
              </w:rPr>
              <w:t xml:space="preserve"> immune-deficiency virus</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CCDA279"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5074E7E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#11</w:t>
            </w:r>
          </w:p>
        </w:tc>
        <w:tc>
          <w:tcPr>
            <w:tcW w:w="4567" w:type="pct"/>
            <w:tcBorders>
              <w:top w:val="single" w:sz="4" w:space="0" w:color="auto"/>
              <w:left w:val="single" w:sz="4" w:space="0" w:color="auto"/>
              <w:bottom w:val="single" w:sz="4" w:space="0" w:color="auto"/>
              <w:right w:val="single" w:sz="4" w:space="0" w:color="auto"/>
            </w:tcBorders>
          </w:tcPr>
          <w:p w14:paraId="2FF172C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immunodeficiency syndromes</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6D6060B"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57DED5C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#12</w:t>
            </w:r>
          </w:p>
        </w:tc>
        <w:tc>
          <w:tcPr>
            <w:tcW w:w="4567" w:type="pct"/>
            <w:tcBorders>
              <w:top w:val="single" w:sz="4" w:space="0" w:color="auto"/>
              <w:left w:val="single" w:sz="4" w:space="0" w:color="auto"/>
              <w:bottom w:val="single" w:sz="4" w:space="0" w:color="auto"/>
              <w:right w:val="single" w:sz="4" w:space="0" w:color="auto"/>
            </w:tcBorders>
          </w:tcPr>
          <w:p w14:paraId="1ABCC4C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immune deficiency syndrome</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7851B2F0"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BB2C89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#13</w:t>
            </w:r>
          </w:p>
        </w:tc>
        <w:tc>
          <w:tcPr>
            <w:tcW w:w="4567" w:type="pct"/>
            <w:tcBorders>
              <w:top w:val="single" w:sz="4" w:space="0" w:color="auto"/>
              <w:left w:val="single" w:sz="4" w:space="0" w:color="auto"/>
              <w:bottom w:val="single" w:sz="4" w:space="0" w:color="auto"/>
              <w:right w:val="single" w:sz="4" w:space="0" w:color="auto"/>
            </w:tcBorders>
          </w:tcPr>
          <w:p w14:paraId="44C5EE3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immuno-deficiency syndrome</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40D169BE"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714A890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#14</w:t>
            </w:r>
          </w:p>
        </w:tc>
        <w:tc>
          <w:tcPr>
            <w:tcW w:w="4567" w:type="pct"/>
            <w:tcBorders>
              <w:top w:val="single" w:sz="4" w:space="0" w:color="auto"/>
              <w:left w:val="single" w:sz="4" w:space="0" w:color="auto"/>
              <w:bottom w:val="single" w:sz="4" w:space="0" w:color="auto"/>
              <w:right w:val="single" w:sz="4" w:space="0" w:color="auto"/>
            </w:tcBorders>
          </w:tcPr>
          <w:p w14:paraId="5378152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gramStart"/>
            <w:r w:rsidRPr="001A44AA">
              <w:rPr>
                <w:rFonts w:ascii="Times New Roman" w:hAnsi="Times New Roman" w:cs="Times New Roman"/>
              </w:rPr>
              <w:t>acquired</w:t>
            </w:r>
            <w:proofErr w:type="gramEnd"/>
            <w:r w:rsidRPr="001A44AA">
              <w:rPr>
                <w:rFonts w:ascii="Times New Roman" w:hAnsi="Times New Roman" w:cs="Times New Roman"/>
              </w:rPr>
              <w:t xml:space="preserve"> immune-deficiency syndrome</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4AABDCEE"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3CD2644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#15</w:t>
            </w:r>
          </w:p>
        </w:tc>
        <w:tc>
          <w:tcPr>
            <w:tcW w:w="4567" w:type="pct"/>
            <w:tcBorders>
              <w:top w:val="single" w:sz="4" w:space="0" w:color="auto"/>
              <w:left w:val="single" w:sz="4" w:space="0" w:color="auto"/>
              <w:bottom w:val="single" w:sz="4" w:space="0" w:color="auto"/>
              <w:right w:val="single" w:sz="4" w:space="0" w:color="auto"/>
            </w:tcBorders>
          </w:tcPr>
          <w:p w14:paraId="6E5EECB5" w14:textId="77777777" w:rsidR="00BA4D72" w:rsidRPr="001A44AA" w:rsidRDefault="00BA4D72" w:rsidP="00DF55C0">
            <w:pPr>
              <w:pStyle w:val="NoSpacing"/>
              <w:rPr>
                <w:rFonts w:ascii="Times New Roman" w:hAnsi="Times New Roman" w:cs="Times New Roman"/>
                <w:lang w:val="pt-BR"/>
              </w:rPr>
            </w:pPr>
            <w:r w:rsidRPr="001A44AA">
              <w:rPr>
                <w:rFonts w:ascii="Times New Roman" w:hAnsi="Times New Roman" w:cs="Times New Roman"/>
                <w:lang w:val="pt-BR"/>
              </w:rPr>
              <w:t>'</w:t>
            </w:r>
            <w:proofErr w:type="spellStart"/>
            <w:r w:rsidRPr="001A44AA">
              <w:rPr>
                <w:rFonts w:ascii="Times New Roman" w:hAnsi="Times New Roman" w:cs="Times New Roman"/>
                <w:lang w:val="pt-BR"/>
              </w:rPr>
              <w:t>hiv</w:t>
            </w:r>
            <w:proofErr w:type="spellEnd"/>
            <w:r w:rsidRPr="001A44AA">
              <w:rPr>
                <w:rFonts w:ascii="Times New Roman" w:hAnsi="Times New Roman" w:cs="Times New Roman"/>
                <w:lang w:val="pt-BR"/>
              </w:rPr>
              <w:t>/aids':</w:t>
            </w:r>
            <w:proofErr w:type="spellStart"/>
            <w:proofErr w:type="gramStart"/>
            <w:r w:rsidRPr="001A44AA">
              <w:rPr>
                <w:rFonts w:ascii="Times New Roman" w:hAnsi="Times New Roman" w:cs="Times New Roman"/>
                <w:lang w:val="pt-BR"/>
              </w:rPr>
              <w:t>ti,ab</w:t>
            </w:r>
            <w:proofErr w:type="gramEnd"/>
            <w:r w:rsidRPr="001A44AA">
              <w:rPr>
                <w:rFonts w:ascii="Times New Roman" w:hAnsi="Times New Roman" w:cs="Times New Roman"/>
                <w:lang w:val="pt-BR"/>
              </w:rPr>
              <w:t>,kw</w:t>
            </w:r>
            <w:proofErr w:type="spellEnd"/>
          </w:p>
        </w:tc>
      </w:tr>
      <w:tr w:rsidR="00BA4D72" w:rsidRPr="001A44AA" w14:paraId="012F0207"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3E4775F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#16</w:t>
            </w:r>
          </w:p>
        </w:tc>
        <w:tc>
          <w:tcPr>
            <w:tcW w:w="4567" w:type="pct"/>
            <w:tcBorders>
              <w:top w:val="single" w:sz="4" w:space="0" w:color="auto"/>
              <w:left w:val="single" w:sz="4" w:space="0" w:color="auto"/>
              <w:bottom w:val="single" w:sz="4" w:space="0" w:color="auto"/>
              <w:right w:val="single" w:sz="4" w:space="0" w:color="auto"/>
            </w:tcBorders>
          </w:tcPr>
          <w:p w14:paraId="568681D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hbv</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BA960AD"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36D648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#17</w:t>
            </w:r>
          </w:p>
        </w:tc>
        <w:tc>
          <w:tcPr>
            <w:tcW w:w="4567" w:type="pct"/>
            <w:tcBorders>
              <w:top w:val="single" w:sz="4" w:space="0" w:color="auto"/>
              <w:left w:val="single" w:sz="4" w:space="0" w:color="auto"/>
              <w:bottom w:val="single" w:sz="4" w:space="0" w:color="auto"/>
              <w:right w:val="single" w:sz="4" w:space="0" w:color="auto"/>
            </w:tcBorders>
          </w:tcPr>
          <w:p w14:paraId="16B5E89C" w14:textId="77777777" w:rsidR="00BA4D72" w:rsidRPr="001A44AA" w:rsidRDefault="00BA4D72" w:rsidP="00DF55C0">
            <w:pPr>
              <w:pStyle w:val="NoSpacing"/>
              <w:rPr>
                <w:rFonts w:ascii="Times New Roman" w:hAnsi="Times New Roman" w:cs="Times New Roman"/>
                <w:lang w:val="pt-BR"/>
              </w:rPr>
            </w:pPr>
            <w:r w:rsidRPr="001A44AA">
              <w:rPr>
                <w:rFonts w:ascii="Times New Roman" w:hAnsi="Times New Roman" w:cs="Times New Roman"/>
                <w:lang w:val="pt-BR"/>
              </w:rPr>
              <w:t>'</w:t>
            </w:r>
            <w:proofErr w:type="spellStart"/>
            <w:r w:rsidRPr="001A44AA">
              <w:rPr>
                <w:rFonts w:ascii="Times New Roman" w:hAnsi="Times New Roman" w:cs="Times New Roman"/>
                <w:lang w:val="pt-BR"/>
              </w:rPr>
              <w:t>hepatitis</w:t>
            </w:r>
            <w:proofErr w:type="spellEnd"/>
            <w:r w:rsidRPr="001A44AA">
              <w:rPr>
                <w:rFonts w:ascii="Times New Roman" w:hAnsi="Times New Roman" w:cs="Times New Roman"/>
                <w:lang w:val="pt-BR"/>
              </w:rPr>
              <w:t xml:space="preserve"> b':</w:t>
            </w:r>
            <w:proofErr w:type="spellStart"/>
            <w:proofErr w:type="gramStart"/>
            <w:r w:rsidRPr="001A44AA">
              <w:rPr>
                <w:rFonts w:ascii="Times New Roman" w:hAnsi="Times New Roman" w:cs="Times New Roman"/>
                <w:lang w:val="pt-BR"/>
              </w:rPr>
              <w:t>ti,ab</w:t>
            </w:r>
            <w:proofErr w:type="gramEnd"/>
            <w:r w:rsidRPr="001A44AA">
              <w:rPr>
                <w:rFonts w:ascii="Times New Roman" w:hAnsi="Times New Roman" w:cs="Times New Roman"/>
                <w:lang w:val="pt-BR"/>
              </w:rPr>
              <w:t>,kw</w:t>
            </w:r>
            <w:proofErr w:type="spellEnd"/>
          </w:p>
        </w:tc>
      </w:tr>
      <w:tr w:rsidR="00BA4D72" w:rsidRPr="001A44AA" w14:paraId="5205062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BEEA9A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#18</w:t>
            </w:r>
          </w:p>
        </w:tc>
        <w:tc>
          <w:tcPr>
            <w:tcW w:w="4567" w:type="pct"/>
            <w:tcBorders>
              <w:top w:val="single" w:sz="4" w:space="0" w:color="auto"/>
              <w:left w:val="single" w:sz="4" w:space="0" w:color="auto"/>
              <w:bottom w:val="single" w:sz="4" w:space="0" w:color="auto"/>
              <w:right w:val="single" w:sz="4" w:space="0" w:color="auto"/>
            </w:tcBorders>
          </w:tcPr>
          <w:p w14:paraId="5DEFC27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chb</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A86D70" w14:paraId="66DE9F50"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5CB0B9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#19</w:t>
            </w:r>
          </w:p>
        </w:tc>
        <w:tc>
          <w:tcPr>
            <w:tcW w:w="4567" w:type="pct"/>
            <w:tcBorders>
              <w:top w:val="single" w:sz="4" w:space="0" w:color="auto"/>
              <w:left w:val="single" w:sz="4" w:space="0" w:color="auto"/>
              <w:bottom w:val="single" w:sz="4" w:space="0" w:color="auto"/>
              <w:right w:val="single" w:sz="4" w:space="0" w:color="auto"/>
            </w:tcBorders>
          </w:tcPr>
          <w:p w14:paraId="7987B95A" w14:textId="77777777" w:rsidR="00BA4D72" w:rsidRPr="001A44AA" w:rsidRDefault="00BA4D72" w:rsidP="00DF55C0">
            <w:pPr>
              <w:pStyle w:val="NoSpacing"/>
              <w:rPr>
                <w:rFonts w:ascii="Times New Roman" w:hAnsi="Times New Roman" w:cs="Times New Roman"/>
                <w:lang w:val="fr-FR"/>
              </w:rPr>
            </w:pPr>
            <w:r w:rsidRPr="001A44AA">
              <w:rPr>
                <w:rFonts w:ascii="Times New Roman" w:hAnsi="Times New Roman" w:cs="Times New Roman"/>
                <w:lang w:val="fr-FR"/>
              </w:rPr>
              <w:t>'</w:t>
            </w:r>
            <w:proofErr w:type="spellStart"/>
            <w:r w:rsidRPr="001A44AA">
              <w:rPr>
                <w:rFonts w:ascii="Times New Roman" w:hAnsi="Times New Roman" w:cs="Times New Roman"/>
                <w:lang w:val="fr-FR"/>
              </w:rPr>
              <w:t>pre-exposure</w:t>
            </w:r>
            <w:proofErr w:type="spellEnd"/>
            <w:r w:rsidRPr="001A44AA">
              <w:rPr>
                <w:rFonts w:ascii="Times New Roman" w:hAnsi="Times New Roman" w:cs="Times New Roman"/>
                <w:lang w:val="fr-FR"/>
              </w:rPr>
              <w:t xml:space="preserve"> </w:t>
            </w:r>
            <w:proofErr w:type="spellStart"/>
            <w:r w:rsidRPr="001A44AA">
              <w:rPr>
                <w:rFonts w:ascii="Times New Roman" w:hAnsi="Times New Roman" w:cs="Times New Roman"/>
                <w:lang w:val="fr-FR"/>
              </w:rPr>
              <w:t>prophylaxis</w:t>
            </w:r>
            <w:proofErr w:type="spellEnd"/>
            <w:proofErr w:type="gramStart"/>
            <w:r w:rsidRPr="001A44AA">
              <w:rPr>
                <w:rFonts w:ascii="Times New Roman" w:hAnsi="Times New Roman" w:cs="Times New Roman"/>
                <w:lang w:val="fr-FR"/>
              </w:rPr>
              <w:t>':</w:t>
            </w:r>
            <w:proofErr w:type="spellStart"/>
            <w:r w:rsidRPr="001A44AA">
              <w:rPr>
                <w:rFonts w:ascii="Times New Roman" w:hAnsi="Times New Roman" w:cs="Times New Roman"/>
                <w:lang w:val="fr-FR"/>
              </w:rPr>
              <w:t>ti</w:t>
            </w:r>
            <w:proofErr w:type="gramEnd"/>
            <w:r w:rsidRPr="001A44AA">
              <w:rPr>
                <w:rFonts w:ascii="Times New Roman" w:hAnsi="Times New Roman" w:cs="Times New Roman"/>
                <w:lang w:val="fr-FR"/>
              </w:rPr>
              <w:t>,</w:t>
            </w:r>
            <w:proofErr w:type="gramStart"/>
            <w:r w:rsidRPr="001A44AA">
              <w:rPr>
                <w:rFonts w:ascii="Times New Roman" w:hAnsi="Times New Roman" w:cs="Times New Roman"/>
                <w:lang w:val="fr-FR"/>
              </w:rPr>
              <w:t>ab,kw</w:t>
            </w:r>
            <w:proofErr w:type="spellEnd"/>
            <w:proofErr w:type="gramEnd"/>
          </w:p>
        </w:tc>
      </w:tr>
      <w:tr w:rsidR="00BA4D72" w:rsidRPr="001A44AA" w14:paraId="786D1CB2"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592B66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#20</w:t>
            </w:r>
          </w:p>
        </w:tc>
        <w:tc>
          <w:tcPr>
            <w:tcW w:w="4567" w:type="pct"/>
            <w:tcBorders>
              <w:top w:val="single" w:sz="4" w:space="0" w:color="auto"/>
              <w:left w:val="single" w:sz="4" w:space="0" w:color="auto"/>
              <w:bottom w:val="single" w:sz="4" w:space="0" w:color="auto"/>
              <w:right w:val="single" w:sz="4" w:space="0" w:color="auto"/>
            </w:tcBorders>
          </w:tcPr>
          <w:p w14:paraId="686B537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PrEP</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68E7644E"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CF2C22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#21</w:t>
            </w:r>
          </w:p>
        </w:tc>
        <w:tc>
          <w:tcPr>
            <w:tcW w:w="4567" w:type="pct"/>
            <w:tcBorders>
              <w:top w:val="single" w:sz="4" w:space="0" w:color="auto"/>
              <w:left w:val="single" w:sz="4" w:space="0" w:color="auto"/>
              <w:bottom w:val="single" w:sz="4" w:space="0" w:color="auto"/>
              <w:right w:val="single" w:sz="4" w:space="0" w:color="auto"/>
            </w:tcBorders>
          </w:tcPr>
          <w:p w14:paraId="580F958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OR #2 OR #3 OR #4 OR #5</w:t>
            </w:r>
          </w:p>
        </w:tc>
      </w:tr>
      <w:tr w:rsidR="00BA4D72" w:rsidRPr="001A44AA" w14:paraId="454C91E0"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FFFFA8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#22</w:t>
            </w:r>
          </w:p>
        </w:tc>
        <w:tc>
          <w:tcPr>
            <w:tcW w:w="4567" w:type="pct"/>
            <w:tcBorders>
              <w:top w:val="single" w:sz="4" w:space="0" w:color="auto"/>
              <w:left w:val="single" w:sz="4" w:space="0" w:color="auto"/>
              <w:bottom w:val="single" w:sz="4" w:space="0" w:color="auto"/>
              <w:right w:val="single" w:sz="4" w:space="0" w:color="auto"/>
            </w:tcBorders>
          </w:tcPr>
          <w:p w14:paraId="6A39C52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#6 OR #7 OR #8 OR #9 OR #10 OR #11 OR #12 OR #13 OR #14 OR #15 OR #16 OR #17 OR #18 OR #19 OR #20</w:t>
            </w:r>
          </w:p>
        </w:tc>
      </w:tr>
      <w:tr w:rsidR="00BA4D72" w:rsidRPr="001A44AA" w14:paraId="6AFA7B4C"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585272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w:t>
            </w:r>
          </w:p>
        </w:tc>
        <w:tc>
          <w:tcPr>
            <w:tcW w:w="4567" w:type="pct"/>
            <w:tcBorders>
              <w:top w:val="single" w:sz="4" w:space="0" w:color="auto"/>
              <w:left w:val="single" w:sz="4" w:space="0" w:color="auto"/>
              <w:bottom w:val="single" w:sz="4" w:space="0" w:color="auto"/>
              <w:right w:val="single" w:sz="4" w:space="0" w:color="auto"/>
            </w:tcBorders>
          </w:tcPr>
          <w:p w14:paraId="003ACDE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#21 OR #22</w:t>
            </w:r>
          </w:p>
        </w:tc>
      </w:tr>
      <w:tr w:rsidR="00BA4D72" w:rsidRPr="001A44AA" w14:paraId="0D668D59"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659050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#24</w:t>
            </w:r>
          </w:p>
        </w:tc>
        <w:tc>
          <w:tcPr>
            <w:tcW w:w="4567" w:type="pct"/>
            <w:tcBorders>
              <w:top w:val="single" w:sz="4" w:space="0" w:color="auto"/>
              <w:left w:val="single" w:sz="4" w:space="0" w:color="auto"/>
              <w:bottom w:val="single" w:sz="4" w:space="0" w:color="auto"/>
              <w:right w:val="single" w:sz="4" w:space="0" w:color="auto"/>
            </w:tcBorders>
          </w:tcPr>
          <w:p w14:paraId="4022AD7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'tenofovir'/exp</w:t>
            </w:r>
          </w:p>
        </w:tc>
      </w:tr>
      <w:tr w:rsidR="00BA4D72" w:rsidRPr="001A44AA" w14:paraId="56C566F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3249494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#25</w:t>
            </w:r>
          </w:p>
        </w:tc>
        <w:tc>
          <w:tcPr>
            <w:tcW w:w="4567" w:type="pct"/>
            <w:tcBorders>
              <w:top w:val="single" w:sz="4" w:space="0" w:color="auto"/>
              <w:left w:val="single" w:sz="4" w:space="0" w:color="auto"/>
              <w:bottom w:val="single" w:sz="4" w:space="0" w:color="auto"/>
              <w:right w:val="single" w:sz="4" w:space="0" w:color="auto"/>
            </w:tcBorders>
          </w:tcPr>
          <w:p w14:paraId="408C05C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'tenofovir</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024B4CAD"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E0D331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#26</w:t>
            </w:r>
          </w:p>
        </w:tc>
        <w:tc>
          <w:tcPr>
            <w:tcW w:w="4567" w:type="pct"/>
            <w:tcBorders>
              <w:top w:val="single" w:sz="4" w:space="0" w:color="auto"/>
              <w:left w:val="single" w:sz="4" w:space="0" w:color="auto"/>
              <w:bottom w:val="single" w:sz="4" w:space="0" w:color="auto"/>
              <w:right w:val="single" w:sz="4" w:space="0" w:color="auto"/>
            </w:tcBorders>
          </w:tcPr>
          <w:p w14:paraId="0B6D7C6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tfv</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BF50A6D"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1DC92B9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#27</w:t>
            </w:r>
          </w:p>
        </w:tc>
        <w:tc>
          <w:tcPr>
            <w:tcW w:w="4567" w:type="pct"/>
            <w:tcBorders>
              <w:top w:val="single" w:sz="4" w:space="0" w:color="auto"/>
              <w:left w:val="single" w:sz="4" w:space="0" w:color="auto"/>
              <w:bottom w:val="single" w:sz="4" w:space="0" w:color="auto"/>
              <w:right w:val="single" w:sz="4" w:space="0" w:color="auto"/>
            </w:tcBorders>
          </w:tcPr>
          <w:p w14:paraId="499B0AA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viread</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2FCFA7F5"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29DDC4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#28</w:t>
            </w:r>
          </w:p>
        </w:tc>
        <w:tc>
          <w:tcPr>
            <w:tcW w:w="4567" w:type="pct"/>
            <w:tcBorders>
              <w:top w:val="single" w:sz="4" w:space="0" w:color="auto"/>
              <w:left w:val="single" w:sz="4" w:space="0" w:color="auto"/>
              <w:bottom w:val="single" w:sz="4" w:space="0" w:color="auto"/>
              <w:right w:val="single" w:sz="4" w:space="0" w:color="auto"/>
            </w:tcBorders>
          </w:tcPr>
          <w:p w14:paraId="5D19549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w:t>
            </w:r>
            <w:proofErr w:type="spellStart"/>
            <w:r w:rsidRPr="001A44AA">
              <w:rPr>
                <w:rFonts w:ascii="Times New Roman" w:hAnsi="Times New Roman" w:cs="Times New Roman"/>
              </w:rPr>
              <w:t>vemlidy</w:t>
            </w:r>
            <w:proofErr w:type="spellEnd"/>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A86D70" w14:paraId="5B50FF20"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4C6B403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#29</w:t>
            </w:r>
          </w:p>
        </w:tc>
        <w:tc>
          <w:tcPr>
            <w:tcW w:w="4567" w:type="pct"/>
            <w:tcBorders>
              <w:top w:val="single" w:sz="4" w:space="0" w:color="auto"/>
              <w:left w:val="single" w:sz="4" w:space="0" w:color="auto"/>
              <w:bottom w:val="single" w:sz="4" w:space="0" w:color="auto"/>
              <w:right w:val="single" w:sz="4" w:space="0" w:color="auto"/>
            </w:tcBorders>
          </w:tcPr>
          <w:p w14:paraId="498A57A4" w14:textId="77777777" w:rsidR="00BA4D72" w:rsidRPr="001A44AA" w:rsidRDefault="00BA4D72" w:rsidP="00DF55C0">
            <w:pPr>
              <w:pStyle w:val="NoSpacing"/>
              <w:rPr>
                <w:rFonts w:ascii="Times New Roman" w:hAnsi="Times New Roman" w:cs="Times New Roman"/>
                <w:lang w:val="pt-BR"/>
              </w:rPr>
            </w:pPr>
            <w:r w:rsidRPr="001A44AA">
              <w:rPr>
                <w:rFonts w:ascii="Times New Roman" w:hAnsi="Times New Roman" w:cs="Times New Roman"/>
                <w:lang w:val="pt-BR"/>
              </w:rPr>
              <w:t>'</w:t>
            </w:r>
            <w:proofErr w:type="spellStart"/>
            <w:r w:rsidRPr="001A44AA">
              <w:rPr>
                <w:rFonts w:ascii="Times New Roman" w:hAnsi="Times New Roman" w:cs="Times New Roman"/>
                <w:lang w:val="pt-BR"/>
              </w:rPr>
              <w:t>truvada</w:t>
            </w:r>
            <w:proofErr w:type="spellEnd"/>
            <w:r w:rsidRPr="001A44AA">
              <w:rPr>
                <w:rFonts w:ascii="Times New Roman" w:hAnsi="Times New Roman" w:cs="Times New Roman"/>
                <w:lang w:val="pt-BR"/>
              </w:rPr>
              <w:t xml:space="preserve"> ':</w:t>
            </w:r>
            <w:proofErr w:type="spellStart"/>
            <w:proofErr w:type="gramStart"/>
            <w:r w:rsidRPr="001A44AA">
              <w:rPr>
                <w:rFonts w:ascii="Times New Roman" w:hAnsi="Times New Roman" w:cs="Times New Roman"/>
                <w:lang w:val="pt-BR"/>
              </w:rPr>
              <w:t>ti,ab</w:t>
            </w:r>
            <w:proofErr w:type="gramEnd"/>
            <w:r w:rsidRPr="001A44AA">
              <w:rPr>
                <w:rFonts w:ascii="Times New Roman" w:hAnsi="Times New Roman" w:cs="Times New Roman"/>
                <w:lang w:val="pt-BR"/>
              </w:rPr>
              <w:t>,kw</w:t>
            </w:r>
            <w:proofErr w:type="spellEnd"/>
          </w:p>
        </w:tc>
      </w:tr>
      <w:tr w:rsidR="00BA4D72" w:rsidRPr="001A44AA" w14:paraId="4890248C"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4D58529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#30</w:t>
            </w:r>
          </w:p>
        </w:tc>
        <w:tc>
          <w:tcPr>
            <w:tcW w:w="4567" w:type="pct"/>
            <w:tcBorders>
              <w:top w:val="single" w:sz="4" w:space="0" w:color="auto"/>
              <w:left w:val="single" w:sz="4" w:space="0" w:color="auto"/>
              <w:bottom w:val="single" w:sz="4" w:space="0" w:color="auto"/>
              <w:right w:val="single" w:sz="4" w:space="0" w:color="auto"/>
            </w:tcBorders>
          </w:tcPr>
          <w:p w14:paraId="5064DD71" w14:textId="77777777" w:rsidR="00BA4D72" w:rsidRPr="001A44AA" w:rsidRDefault="00BA4D72" w:rsidP="00DF55C0">
            <w:pPr>
              <w:pStyle w:val="NoSpacing"/>
              <w:rPr>
                <w:rFonts w:ascii="Times New Roman" w:hAnsi="Times New Roman" w:cs="Times New Roman"/>
                <w:lang w:val="pt-BR"/>
              </w:rPr>
            </w:pPr>
            <w:r w:rsidRPr="001A44AA">
              <w:rPr>
                <w:rFonts w:ascii="Times New Roman" w:hAnsi="Times New Roman" w:cs="Times New Roman"/>
                <w:lang w:val="pt-BR"/>
              </w:rPr>
              <w:t>'</w:t>
            </w:r>
            <w:proofErr w:type="spellStart"/>
            <w:r w:rsidRPr="001A44AA">
              <w:rPr>
                <w:rFonts w:ascii="Times New Roman" w:hAnsi="Times New Roman" w:cs="Times New Roman"/>
                <w:lang w:val="pt-BR"/>
              </w:rPr>
              <w:t>descovy</w:t>
            </w:r>
            <w:proofErr w:type="spellEnd"/>
            <w:r w:rsidRPr="001A44AA">
              <w:rPr>
                <w:rFonts w:ascii="Times New Roman" w:hAnsi="Times New Roman" w:cs="Times New Roman"/>
                <w:lang w:val="pt-BR"/>
              </w:rPr>
              <w:t xml:space="preserve"> ':</w:t>
            </w:r>
            <w:proofErr w:type="spellStart"/>
            <w:proofErr w:type="gramStart"/>
            <w:r w:rsidRPr="001A44AA">
              <w:rPr>
                <w:rFonts w:ascii="Times New Roman" w:hAnsi="Times New Roman" w:cs="Times New Roman"/>
                <w:lang w:val="pt-BR"/>
              </w:rPr>
              <w:t>ti,ab</w:t>
            </w:r>
            <w:proofErr w:type="gramEnd"/>
            <w:r w:rsidRPr="001A44AA">
              <w:rPr>
                <w:rFonts w:ascii="Times New Roman" w:hAnsi="Times New Roman" w:cs="Times New Roman"/>
                <w:lang w:val="pt-BR"/>
              </w:rPr>
              <w:t>,kw</w:t>
            </w:r>
            <w:proofErr w:type="spellEnd"/>
          </w:p>
        </w:tc>
      </w:tr>
      <w:tr w:rsidR="00BA4D72" w:rsidRPr="001A44AA" w14:paraId="731DB78A"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5CD6E94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#31</w:t>
            </w:r>
          </w:p>
        </w:tc>
        <w:tc>
          <w:tcPr>
            <w:tcW w:w="4567" w:type="pct"/>
            <w:tcBorders>
              <w:top w:val="single" w:sz="4" w:space="0" w:color="auto"/>
              <w:left w:val="single" w:sz="4" w:space="0" w:color="auto"/>
              <w:bottom w:val="single" w:sz="4" w:space="0" w:color="auto"/>
              <w:right w:val="single" w:sz="4" w:space="0" w:color="auto"/>
            </w:tcBorders>
          </w:tcPr>
          <w:p w14:paraId="3BC0EBA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'TDF</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0310EDFA"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561720B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#32</w:t>
            </w:r>
          </w:p>
        </w:tc>
        <w:tc>
          <w:tcPr>
            <w:tcW w:w="4567" w:type="pct"/>
            <w:tcBorders>
              <w:top w:val="single" w:sz="4" w:space="0" w:color="auto"/>
              <w:left w:val="single" w:sz="4" w:space="0" w:color="auto"/>
              <w:bottom w:val="single" w:sz="4" w:space="0" w:color="auto"/>
              <w:right w:val="single" w:sz="4" w:space="0" w:color="auto"/>
            </w:tcBorders>
          </w:tcPr>
          <w:p w14:paraId="504F08C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'TAF</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7BAC6A61"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3B8632F6"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#33</w:t>
            </w:r>
          </w:p>
        </w:tc>
        <w:tc>
          <w:tcPr>
            <w:tcW w:w="4567" w:type="pct"/>
            <w:tcBorders>
              <w:top w:val="single" w:sz="4" w:space="0" w:color="auto"/>
              <w:left w:val="single" w:sz="4" w:space="0" w:color="auto"/>
              <w:bottom w:val="single" w:sz="4" w:space="0" w:color="auto"/>
              <w:right w:val="single" w:sz="4" w:space="0" w:color="auto"/>
            </w:tcBorders>
          </w:tcPr>
          <w:p w14:paraId="265DE87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'9-(2-</w:t>
            </w:r>
            <w:proofErr w:type="gramStart"/>
            <w:r w:rsidRPr="001A44AA">
              <w:rPr>
                <w:rFonts w:ascii="Times New Roman" w:hAnsi="Times New Roman" w:cs="Times New Roman"/>
              </w:rPr>
              <w:t>Phosphonomethoxypropyl)adenine':</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692E26E1"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07A182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lastRenderedPageBreak/>
              <w:t>#34</w:t>
            </w:r>
          </w:p>
        </w:tc>
        <w:tc>
          <w:tcPr>
            <w:tcW w:w="4567" w:type="pct"/>
            <w:tcBorders>
              <w:top w:val="single" w:sz="4" w:space="0" w:color="auto"/>
              <w:left w:val="single" w:sz="4" w:space="0" w:color="auto"/>
              <w:bottom w:val="single" w:sz="4" w:space="0" w:color="auto"/>
              <w:right w:val="single" w:sz="4" w:space="0" w:color="auto"/>
            </w:tcBorders>
          </w:tcPr>
          <w:p w14:paraId="06FE69D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#25 OR #26 OR #27 OR #28 OR #29 OR #30 OR #31 OR #32 OR #33</w:t>
            </w:r>
          </w:p>
        </w:tc>
      </w:tr>
      <w:tr w:rsidR="00BA4D72" w:rsidRPr="001A44AA" w14:paraId="2116CE16"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A96692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#35</w:t>
            </w:r>
          </w:p>
        </w:tc>
        <w:tc>
          <w:tcPr>
            <w:tcW w:w="4567" w:type="pct"/>
            <w:tcBorders>
              <w:top w:val="single" w:sz="4" w:space="0" w:color="auto"/>
              <w:left w:val="single" w:sz="4" w:space="0" w:color="auto"/>
              <w:bottom w:val="single" w:sz="4" w:space="0" w:color="auto"/>
              <w:right w:val="single" w:sz="4" w:space="0" w:color="auto"/>
            </w:tcBorders>
          </w:tcPr>
          <w:p w14:paraId="674D71E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#24 OR #34</w:t>
            </w:r>
          </w:p>
        </w:tc>
      </w:tr>
      <w:tr w:rsidR="00BA4D72" w:rsidRPr="001A44AA" w14:paraId="767C950B"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2ECD37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#36</w:t>
            </w:r>
          </w:p>
        </w:tc>
        <w:tc>
          <w:tcPr>
            <w:tcW w:w="4567" w:type="pct"/>
            <w:tcBorders>
              <w:top w:val="single" w:sz="4" w:space="0" w:color="auto"/>
              <w:left w:val="single" w:sz="4" w:space="0" w:color="auto"/>
              <w:bottom w:val="single" w:sz="4" w:space="0" w:color="auto"/>
              <w:right w:val="single" w:sz="4" w:space="0" w:color="auto"/>
            </w:tcBorders>
          </w:tcPr>
          <w:p w14:paraId="527891C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w:t>
            </w:r>
          </w:p>
        </w:tc>
      </w:tr>
      <w:tr w:rsidR="00BA4D72" w:rsidRPr="001A44AA" w14:paraId="2A99A30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46EC87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#37</w:t>
            </w:r>
          </w:p>
        </w:tc>
        <w:tc>
          <w:tcPr>
            <w:tcW w:w="4567" w:type="pct"/>
            <w:tcBorders>
              <w:top w:val="single" w:sz="4" w:space="0" w:color="auto"/>
              <w:left w:val="single" w:sz="4" w:space="0" w:color="auto"/>
              <w:bottom w:val="single" w:sz="4" w:space="0" w:color="auto"/>
              <w:right w:val="single" w:sz="4" w:space="0" w:color="auto"/>
            </w:tcBorders>
          </w:tcPr>
          <w:p w14:paraId="490D9F0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AND [</w:t>
            </w:r>
            <w:proofErr w:type="spellStart"/>
            <w:r w:rsidRPr="001A44AA">
              <w:rPr>
                <w:rFonts w:ascii="Times New Roman" w:hAnsi="Times New Roman" w:cs="Times New Roman"/>
              </w:rPr>
              <w:t>embase</w:t>
            </w:r>
            <w:proofErr w:type="spellEnd"/>
            <w:r w:rsidRPr="001A44AA">
              <w:rPr>
                <w:rFonts w:ascii="Times New Roman" w:hAnsi="Times New Roman" w:cs="Times New Roman"/>
              </w:rPr>
              <w:t>]/</w:t>
            </w:r>
            <w:proofErr w:type="spellStart"/>
            <w:r w:rsidRPr="001A44AA">
              <w:rPr>
                <w:rFonts w:ascii="Times New Roman" w:hAnsi="Times New Roman" w:cs="Times New Roman"/>
              </w:rPr>
              <w:t>lim</w:t>
            </w:r>
            <w:proofErr w:type="spellEnd"/>
          </w:p>
        </w:tc>
      </w:tr>
      <w:tr w:rsidR="00BA4D72" w:rsidRPr="001A44AA" w14:paraId="18A844A2"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63114B0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#38</w:t>
            </w:r>
          </w:p>
        </w:tc>
        <w:tc>
          <w:tcPr>
            <w:tcW w:w="4567" w:type="pct"/>
            <w:tcBorders>
              <w:top w:val="single" w:sz="4" w:space="0" w:color="auto"/>
              <w:left w:val="single" w:sz="4" w:space="0" w:color="auto"/>
              <w:bottom w:val="single" w:sz="4" w:space="0" w:color="auto"/>
              <w:right w:val="single" w:sz="4" w:space="0" w:color="auto"/>
            </w:tcBorders>
          </w:tcPr>
          <w:p w14:paraId="2978C19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AND [</w:t>
            </w:r>
            <w:proofErr w:type="spellStart"/>
            <w:r w:rsidRPr="001A44AA">
              <w:rPr>
                <w:rFonts w:ascii="Times New Roman" w:hAnsi="Times New Roman" w:cs="Times New Roman"/>
              </w:rPr>
              <w:t>embase</w:t>
            </w:r>
            <w:proofErr w:type="spellEnd"/>
            <w:r w:rsidRPr="001A44AA">
              <w:rPr>
                <w:rFonts w:ascii="Times New Roman" w:hAnsi="Times New Roman" w:cs="Times New Roman"/>
              </w:rPr>
              <w: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AND [humans]/</w:t>
            </w:r>
            <w:proofErr w:type="spellStart"/>
            <w:r w:rsidRPr="001A44AA">
              <w:rPr>
                <w:rFonts w:ascii="Times New Roman" w:hAnsi="Times New Roman" w:cs="Times New Roman"/>
              </w:rPr>
              <w:t>lim</w:t>
            </w:r>
            <w:proofErr w:type="spellEnd"/>
          </w:p>
        </w:tc>
      </w:tr>
      <w:tr w:rsidR="00BA4D72" w:rsidRPr="001A44AA" w14:paraId="5BAF560F"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0A5DAED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#39</w:t>
            </w:r>
          </w:p>
        </w:tc>
        <w:tc>
          <w:tcPr>
            <w:tcW w:w="4567" w:type="pct"/>
            <w:tcBorders>
              <w:top w:val="single" w:sz="4" w:space="0" w:color="auto"/>
              <w:left w:val="single" w:sz="4" w:space="0" w:color="auto"/>
              <w:bottom w:val="single" w:sz="4" w:space="0" w:color="auto"/>
              <w:right w:val="single" w:sz="4" w:space="0" w:color="auto"/>
            </w:tcBorders>
          </w:tcPr>
          <w:p w14:paraId="4709BD4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AND [</w:t>
            </w:r>
            <w:proofErr w:type="spellStart"/>
            <w:r w:rsidRPr="001A44AA">
              <w:rPr>
                <w:rFonts w:ascii="Times New Roman" w:hAnsi="Times New Roman" w:cs="Times New Roman"/>
              </w:rPr>
              <w:t>embase</w:t>
            </w:r>
            <w:proofErr w:type="spellEnd"/>
            <w:r w:rsidRPr="001A44AA">
              <w:rPr>
                <w:rFonts w:ascii="Times New Roman" w:hAnsi="Times New Roman" w:cs="Times New Roman"/>
              </w:rPr>
              <w: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AND [humans]/</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NOT ([conference abstract]/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paper]/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[editorial]/</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[erratum]/</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[letter]/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[note]/</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r w:rsidRPr="001A44AA">
              <w:rPr>
                <w:rFonts w:ascii="Times New Roman" w:hAnsi="Times New Roman" w:cs="Times New Roman"/>
              </w:rPr>
              <w:t>cochrane</w:t>
            </w:r>
            <w:proofErr w:type="spellEnd"/>
            <w:r w:rsidRPr="001A44AA">
              <w:rPr>
                <w:rFonts w:ascii="Times New Roman" w:hAnsi="Times New Roman" w:cs="Times New Roman"/>
              </w:rPr>
              <w:t xml:space="preserv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[systematic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proofErr w:type="gramStart"/>
            <w:r w:rsidRPr="001A44AA">
              <w:rPr>
                <w:rFonts w:ascii="Times New Roman" w:hAnsi="Times New Roman" w:cs="Times New Roman"/>
              </w:rPr>
              <w:t>meta analysis</w:t>
            </w:r>
            <w:proofErr w:type="spellEnd"/>
            <w:proofErr w:type="gramEnd"/>
            <w:r w:rsidRPr="001A44AA">
              <w:rPr>
                <w:rFonts w:ascii="Times New Roman" w:hAnsi="Times New Roman" w:cs="Times New Roman"/>
              </w:rPr>
              <w:t>]/lim)</w:t>
            </w:r>
          </w:p>
        </w:tc>
      </w:tr>
      <w:tr w:rsidR="00BA4D72" w:rsidRPr="001A44AA" w14:paraId="0DFFDD45"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708574A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#40</w:t>
            </w:r>
          </w:p>
        </w:tc>
        <w:tc>
          <w:tcPr>
            <w:tcW w:w="4567" w:type="pct"/>
            <w:tcBorders>
              <w:top w:val="single" w:sz="4" w:space="0" w:color="auto"/>
              <w:left w:val="single" w:sz="4" w:space="0" w:color="auto"/>
              <w:bottom w:val="single" w:sz="4" w:space="0" w:color="auto"/>
              <w:right w:val="single" w:sz="4" w:space="0" w:color="auto"/>
            </w:tcBorders>
          </w:tcPr>
          <w:p w14:paraId="4AD950DC"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AND [</w:t>
            </w:r>
            <w:proofErr w:type="spellStart"/>
            <w:r w:rsidRPr="001A44AA">
              <w:rPr>
                <w:rFonts w:ascii="Times New Roman" w:hAnsi="Times New Roman" w:cs="Times New Roman"/>
              </w:rPr>
              <w:t>embase</w:t>
            </w:r>
            <w:proofErr w:type="spellEnd"/>
            <w:r w:rsidRPr="001A44AA">
              <w:rPr>
                <w:rFonts w:ascii="Times New Roman" w:hAnsi="Times New Roman" w:cs="Times New Roman"/>
              </w:rPr>
              <w: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AND [humans]/</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NOT ([conference abstract]/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paper]/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[editorial]/</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[erratum]/</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[letter]/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[note]/</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r w:rsidRPr="001A44AA">
              <w:rPr>
                <w:rFonts w:ascii="Times New Roman" w:hAnsi="Times New Roman" w:cs="Times New Roman"/>
              </w:rPr>
              <w:t>cochrane</w:t>
            </w:r>
            <w:proofErr w:type="spellEnd"/>
            <w:r w:rsidRPr="001A44AA">
              <w:rPr>
                <w:rFonts w:ascii="Times New Roman" w:hAnsi="Times New Roman" w:cs="Times New Roman"/>
              </w:rPr>
              <w:t xml:space="preserv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[systematic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r w:rsidRPr="001A44AA">
              <w:rPr>
                <w:rFonts w:ascii="Times New Roman" w:hAnsi="Times New Roman" w:cs="Times New Roman"/>
              </w:rPr>
              <w:t>meta analysis</w:t>
            </w:r>
            <w:proofErr w:type="spellEnd"/>
            <w:r w:rsidRPr="001A44AA">
              <w:rPr>
                <w:rFonts w:ascii="Times New Roman" w:hAnsi="Times New Roman" w:cs="Times New Roman"/>
              </w:rPr>
              <w:t>]/lim) AND [04-12-2017]/</w:t>
            </w:r>
            <w:proofErr w:type="spellStart"/>
            <w:r w:rsidRPr="001A44AA">
              <w:rPr>
                <w:rFonts w:ascii="Times New Roman" w:hAnsi="Times New Roman" w:cs="Times New Roman"/>
              </w:rPr>
              <w:t>sd</w:t>
            </w:r>
            <w:proofErr w:type="spellEnd"/>
            <w:r w:rsidRPr="001A44AA">
              <w:rPr>
                <w:rFonts w:ascii="Times New Roman" w:hAnsi="Times New Roman" w:cs="Times New Roman"/>
              </w:rPr>
              <w:t xml:space="preserve"> NOT [3</w:t>
            </w:r>
            <w:r w:rsidRPr="001A44AA">
              <w:rPr>
                <w:rFonts w:ascii="Times New Roman" w:eastAsia="DengXian" w:hAnsi="Times New Roman" w:cs="Times New Roman" w:hint="eastAsia"/>
                <w:lang w:eastAsia="zh-CN"/>
              </w:rPr>
              <w:t>1</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proofErr w:type="spellStart"/>
            <w:r w:rsidRPr="001A44AA">
              <w:rPr>
                <w:rFonts w:ascii="Times New Roman" w:hAnsi="Times New Roman" w:cs="Times New Roman"/>
              </w:rPr>
              <w:t>sd</w:t>
            </w:r>
            <w:proofErr w:type="spellEnd"/>
          </w:p>
        </w:tc>
      </w:tr>
      <w:tr w:rsidR="00BA4D72" w:rsidRPr="001A44AA" w14:paraId="7663303D" w14:textId="77777777" w:rsidTr="00DF55C0">
        <w:trPr>
          <w:trHeight w:val="300"/>
        </w:trPr>
        <w:tc>
          <w:tcPr>
            <w:tcW w:w="433" w:type="pct"/>
            <w:tcBorders>
              <w:top w:val="single" w:sz="4" w:space="0" w:color="auto"/>
              <w:left w:val="single" w:sz="4" w:space="0" w:color="auto"/>
              <w:bottom w:val="single" w:sz="4" w:space="0" w:color="auto"/>
              <w:right w:val="single" w:sz="4" w:space="0" w:color="auto"/>
            </w:tcBorders>
            <w:noWrap/>
            <w:hideMark/>
          </w:tcPr>
          <w:p w14:paraId="2BD84F46"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#41</w:t>
            </w:r>
          </w:p>
        </w:tc>
        <w:tc>
          <w:tcPr>
            <w:tcW w:w="4567" w:type="pct"/>
            <w:tcBorders>
              <w:top w:val="single" w:sz="4" w:space="0" w:color="auto"/>
              <w:left w:val="single" w:sz="4" w:space="0" w:color="auto"/>
              <w:bottom w:val="single" w:sz="4" w:space="0" w:color="auto"/>
              <w:right w:val="single" w:sz="4" w:space="0" w:color="auto"/>
            </w:tcBorders>
          </w:tcPr>
          <w:p w14:paraId="2465F48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#23 AND #35 AND [</w:t>
            </w:r>
            <w:proofErr w:type="spellStart"/>
            <w:r w:rsidRPr="001A44AA">
              <w:rPr>
                <w:rFonts w:ascii="Times New Roman" w:hAnsi="Times New Roman" w:cs="Times New Roman"/>
              </w:rPr>
              <w:t>embase</w:t>
            </w:r>
            <w:proofErr w:type="spellEnd"/>
            <w:r w:rsidRPr="001A44AA">
              <w:rPr>
                <w:rFonts w:ascii="Times New Roman" w:hAnsi="Times New Roman" w:cs="Times New Roman"/>
              </w:rPr>
              <w: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AND [humans]/</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NOT ([conference abstract]/</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paper]/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[conference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[editorial]/</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[erratum]/</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[letter]/</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[note]/</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r w:rsidRPr="001A44AA">
              <w:rPr>
                <w:rFonts w:ascii="Times New Roman" w:hAnsi="Times New Roman" w:cs="Times New Roman"/>
              </w:rPr>
              <w:t>cochrane</w:t>
            </w:r>
            <w:proofErr w:type="spellEnd"/>
            <w:r w:rsidRPr="001A44AA">
              <w:rPr>
                <w:rFonts w:ascii="Times New Roman" w:hAnsi="Times New Roman" w:cs="Times New Roman"/>
              </w:rPr>
              <w:t xml:space="preserve">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[systematic review]/</w:t>
            </w:r>
            <w:proofErr w:type="spellStart"/>
            <w:r w:rsidRPr="001A44AA">
              <w:rPr>
                <w:rFonts w:ascii="Times New Roman" w:hAnsi="Times New Roman" w:cs="Times New Roman"/>
              </w:rPr>
              <w:t>lim</w:t>
            </w:r>
            <w:proofErr w:type="spellEnd"/>
            <w:r w:rsidRPr="001A44AA">
              <w:rPr>
                <w:rFonts w:ascii="Times New Roman" w:hAnsi="Times New Roman" w:cs="Times New Roman"/>
              </w:rPr>
              <w:t xml:space="preserve"> OR [</w:t>
            </w:r>
            <w:proofErr w:type="spellStart"/>
            <w:r w:rsidRPr="001A44AA">
              <w:rPr>
                <w:rFonts w:ascii="Times New Roman" w:hAnsi="Times New Roman" w:cs="Times New Roman"/>
              </w:rPr>
              <w:t>meta analysis</w:t>
            </w:r>
            <w:proofErr w:type="spellEnd"/>
            <w:r w:rsidRPr="001A44AA">
              <w:rPr>
                <w:rFonts w:ascii="Times New Roman" w:hAnsi="Times New Roman" w:cs="Times New Roman"/>
              </w:rPr>
              <w:t>]/lim) AND [05-11-2015]/</w:t>
            </w:r>
            <w:proofErr w:type="spellStart"/>
            <w:r w:rsidRPr="001A44AA">
              <w:rPr>
                <w:rFonts w:ascii="Times New Roman" w:hAnsi="Times New Roman" w:cs="Times New Roman"/>
              </w:rPr>
              <w:t>sd</w:t>
            </w:r>
            <w:proofErr w:type="spellEnd"/>
            <w:r w:rsidRPr="001A44AA">
              <w:rPr>
                <w:rFonts w:ascii="Times New Roman" w:hAnsi="Times New Roman" w:cs="Times New Roman"/>
              </w:rPr>
              <w:t xml:space="preserve"> NOT [3</w:t>
            </w:r>
            <w:r w:rsidRPr="001A44AA">
              <w:rPr>
                <w:rFonts w:ascii="Times New Roman" w:eastAsia="DengXian" w:hAnsi="Times New Roman" w:cs="Times New Roman" w:hint="eastAsia"/>
                <w:lang w:eastAsia="zh-CN"/>
              </w:rPr>
              <w:t>1</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proofErr w:type="spellStart"/>
            <w:r w:rsidRPr="001A44AA">
              <w:rPr>
                <w:rFonts w:ascii="Times New Roman" w:hAnsi="Times New Roman" w:cs="Times New Roman"/>
              </w:rPr>
              <w:t>sd</w:t>
            </w:r>
            <w:proofErr w:type="spellEnd"/>
          </w:p>
        </w:tc>
      </w:tr>
    </w:tbl>
    <w:tbl>
      <w:tblPr>
        <w:tblStyle w:val="TableGrid"/>
        <w:tblW w:w="5000" w:type="pct"/>
        <w:tblLayout w:type="fixed"/>
        <w:tblLook w:val="04A0" w:firstRow="1" w:lastRow="0" w:firstColumn="1" w:lastColumn="0" w:noHBand="0" w:noVBand="1"/>
      </w:tblPr>
      <w:tblGrid>
        <w:gridCol w:w="804"/>
        <w:gridCol w:w="8546"/>
      </w:tblGrid>
      <w:tr w:rsidR="00BA4D72" w:rsidRPr="001A44AA" w14:paraId="3A9D7C39" w14:textId="77777777" w:rsidTr="00DF55C0">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14:paraId="563E99C2"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b/>
                <w:bCs/>
              </w:rPr>
              <w:t>Web of Science</w:t>
            </w:r>
          </w:p>
        </w:tc>
      </w:tr>
      <w:tr w:rsidR="00BA4D72" w:rsidRPr="001A44AA" w14:paraId="09C5BC66"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46B35AE4" w14:textId="77777777" w:rsidR="00BA4D72" w:rsidRPr="001A44AA" w:rsidRDefault="00BA4D72" w:rsidP="00DF55C0">
            <w:pPr>
              <w:pStyle w:val="NoSpacing"/>
              <w:rPr>
                <w:b/>
                <w:bCs/>
              </w:rPr>
            </w:pPr>
            <w:r w:rsidRPr="001A44AA">
              <w:rPr>
                <w:rFonts w:ascii="Times New Roman" w:hAnsi="Times New Roman" w:cs="Times New Roman"/>
                <w:b/>
                <w:bCs/>
              </w:rPr>
              <w:t>No.</w:t>
            </w:r>
          </w:p>
        </w:tc>
        <w:tc>
          <w:tcPr>
            <w:tcW w:w="4570" w:type="pct"/>
            <w:tcBorders>
              <w:top w:val="single" w:sz="4" w:space="0" w:color="auto"/>
              <w:left w:val="single" w:sz="4" w:space="0" w:color="auto"/>
              <w:bottom w:val="single" w:sz="4" w:space="0" w:color="auto"/>
              <w:right w:val="single" w:sz="4" w:space="0" w:color="auto"/>
            </w:tcBorders>
            <w:noWrap/>
          </w:tcPr>
          <w:p w14:paraId="69B2C1E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b/>
                <w:bCs/>
              </w:rPr>
              <w:t>Query</w:t>
            </w:r>
          </w:p>
        </w:tc>
      </w:tr>
      <w:tr w:rsidR="00BA4D72" w:rsidRPr="001A44AA" w14:paraId="67D86EA7"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01D943BD"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rPr>
              <w:t>#1</w:t>
            </w:r>
          </w:p>
        </w:tc>
        <w:tc>
          <w:tcPr>
            <w:tcW w:w="4570" w:type="pct"/>
            <w:tcBorders>
              <w:top w:val="single" w:sz="4" w:space="0" w:color="auto"/>
              <w:left w:val="single" w:sz="4" w:space="0" w:color="auto"/>
              <w:bottom w:val="single" w:sz="4" w:space="0" w:color="auto"/>
              <w:right w:val="single" w:sz="4" w:space="0" w:color="auto"/>
            </w:tcBorders>
            <w:noWrap/>
          </w:tcPr>
          <w:p w14:paraId="0708635C"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rPr>
              <w:t>AB=(“HIV” OR “human immunodeficiency virus” OR “human immune deficiency virus” OR “human immuno-deficiency virus” OR “human immune-deficiency virus” OR “acquired immunodeficiency syndromes” OR “acquired immune deficiency syndrome” OR “acquired immuno-deficiency syndrome” OR “acquired immune-deficiency syndrome” OR HIV/AIDS OR “HBV” OR “hepatitis B” OR “CHB” OR “Pre-Exposure Prophylaxis” OR “Pre Exposure Prophylaxis” “</w:t>
            </w:r>
            <w:proofErr w:type="spellStart"/>
            <w:r w:rsidRPr="001A44AA">
              <w:rPr>
                <w:rFonts w:ascii="Times New Roman" w:hAnsi="Times New Roman" w:cs="Times New Roman"/>
              </w:rPr>
              <w:t>PrEP</w:t>
            </w:r>
            <w:proofErr w:type="spellEnd"/>
            <w:r w:rsidRPr="001A44AA">
              <w:rPr>
                <w:rFonts w:ascii="Times New Roman" w:hAnsi="Times New Roman" w:cs="Times New Roman"/>
              </w:rPr>
              <w:t>”)</w:t>
            </w:r>
          </w:p>
        </w:tc>
      </w:tr>
      <w:tr w:rsidR="00BA4D72" w:rsidRPr="001A44AA" w14:paraId="104E5C4C"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7519F04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w:t>
            </w:r>
          </w:p>
        </w:tc>
        <w:tc>
          <w:tcPr>
            <w:tcW w:w="4570" w:type="pct"/>
            <w:tcBorders>
              <w:top w:val="single" w:sz="4" w:space="0" w:color="auto"/>
              <w:left w:val="single" w:sz="4" w:space="0" w:color="auto"/>
              <w:bottom w:val="single" w:sz="4" w:space="0" w:color="auto"/>
              <w:right w:val="single" w:sz="4" w:space="0" w:color="auto"/>
            </w:tcBorders>
            <w:noWrap/>
          </w:tcPr>
          <w:p w14:paraId="7F238265"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TI=(“HIV” OR “human immunodeficiency virus” OR “human immune deficiency virus” OR “human immuno-deficiency virus” OR “human immune-deficiency virus” OR “acquired immunodeficiency syndromes” OR “acquired immune deficiency syndrome” OR “acquired immuno-deficiency syndrome” OR “acquired immune-deficiency syndrome” OR HIV/AIDS OR “HBV” OR “hepatitis B" OR “CHB” OR “Pre-Exposure Prophylaxis” OR “Pre Exposure Prophylaxis” “</w:t>
            </w:r>
            <w:proofErr w:type="spellStart"/>
            <w:r w:rsidRPr="001A44AA">
              <w:rPr>
                <w:rFonts w:ascii="Times New Roman" w:hAnsi="Times New Roman" w:cs="Times New Roman"/>
              </w:rPr>
              <w:t>PrEP</w:t>
            </w:r>
            <w:proofErr w:type="spellEnd"/>
            <w:r w:rsidRPr="001A44AA">
              <w:rPr>
                <w:rFonts w:ascii="Times New Roman" w:hAnsi="Times New Roman" w:cs="Times New Roman"/>
              </w:rPr>
              <w:t>”)</w:t>
            </w:r>
          </w:p>
        </w:tc>
      </w:tr>
      <w:tr w:rsidR="00BA4D72" w:rsidRPr="001A44AA" w14:paraId="00EADC58"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9378FF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w:t>
            </w:r>
          </w:p>
        </w:tc>
        <w:tc>
          <w:tcPr>
            <w:tcW w:w="4570" w:type="pct"/>
            <w:tcBorders>
              <w:top w:val="single" w:sz="4" w:space="0" w:color="auto"/>
              <w:left w:val="single" w:sz="4" w:space="0" w:color="auto"/>
              <w:bottom w:val="single" w:sz="4" w:space="0" w:color="auto"/>
              <w:right w:val="single" w:sz="4" w:space="0" w:color="auto"/>
            </w:tcBorders>
            <w:noWrap/>
          </w:tcPr>
          <w:p w14:paraId="539B1E6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AK=(“HIV” OR “human immunodeficiency virus” OR “human immune deficiency virus” OR “human immuno-deficiency virus” OR “human immune-deficiency virus” OR “acquired immunodeficiency syndromes” OR “acquired immune deficiency syndrome” OR “acquired immuno-deficiency syndrome” OR “acquired immune-deficiency syndrome” OR HIV/AIDS OR “HBV” OR “hepatitis B" OR “CHB” OR “Pre-Exposure Prophylaxis” OR “Pre Exposure Prophylaxis” “</w:t>
            </w:r>
            <w:proofErr w:type="spellStart"/>
            <w:r w:rsidRPr="001A44AA">
              <w:rPr>
                <w:rFonts w:ascii="Times New Roman" w:hAnsi="Times New Roman" w:cs="Times New Roman"/>
              </w:rPr>
              <w:t>PrEP</w:t>
            </w:r>
            <w:proofErr w:type="spellEnd"/>
            <w:r w:rsidRPr="001A44AA">
              <w:rPr>
                <w:rFonts w:ascii="Times New Roman" w:hAnsi="Times New Roman" w:cs="Times New Roman"/>
              </w:rPr>
              <w:t>”)</w:t>
            </w:r>
          </w:p>
        </w:tc>
      </w:tr>
      <w:tr w:rsidR="00BA4D72" w:rsidRPr="001A44AA" w14:paraId="1DAD77BF"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4D13DDE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w:t>
            </w:r>
          </w:p>
        </w:tc>
        <w:tc>
          <w:tcPr>
            <w:tcW w:w="4570" w:type="pct"/>
            <w:tcBorders>
              <w:top w:val="single" w:sz="4" w:space="0" w:color="auto"/>
              <w:left w:val="single" w:sz="4" w:space="0" w:color="auto"/>
              <w:bottom w:val="single" w:sz="4" w:space="0" w:color="auto"/>
              <w:right w:val="single" w:sz="4" w:space="0" w:color="auto"/>
            </w:tcBorders>
            <w:noWrap/>
          </w:tcPr>
          <w:p w14:paraId="0E34E12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OR #2 OR #3</w:t>
            </w:r>
          </w:p>
        </w:tc>
      </w:tr>
      <w:tr w:rsidR="00BA4D72" w:rsidRPr="001A44AA" w14:paraId="443B1983"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2D79C2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w:t>
            </w:r>
          </w:p>
        </w:tc>
        <w:tc>
          <w:tcPr>
            <w:tcW w:w="4570" w:type="pct"/>
            <w:tcBorders>
              <w:top w:val="single" w:sz="4" w:space="0" w:color="auto"/>
              <w:left w:val="single" w:sz="4" w:space="0" w:color="auto"/>
              <w:bottom w:val="single" w:sz="4" w:space="0" w:color="auto"/>
              <w:right w:val="single" w:sz="4" w:space="0" w:color="auto"/>
            </w:tcBorders>
            <w:noWrap/>
          </w:tcPr>
          <w:p w14:paraId="448F3041"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AB</w:t>
            </w:r>
            <w:proofErr w:type="gramStart"/>
            <w:r w:rsidRPr="001A44AA">
              <w:rPr>
                <w:rFonts w:ascii="Times New Roman" w:hAnsi="Times New Roman" w:cs="Times New Roman"/>
              </w:rPr>
              <w:t>=(</w:t>
            </w:r>
            <w:proofErr w:type="gramEnd"/>
            <w:r w:rsidRPr="001A44AA">
              <w:rPr>
                <w:rFonts w:ascii="Times New Roman" w:hAnsi="Times New Roman" w:cs="Times New Roman"/>
              </w:rPr>
              <w:t>“tenofovir” OR “TFV” OR “</w:t>
            </w:r>
            <w:proofErr w:type="spellStart"/>
            <w:r w:rsidRPr="001A44AA">
              <w:rPr>
                <w:rFonts w:ascii="Times New Roman" w:hAnsi="Times New Roman" w:cs="Times New Roman"/>
              </w:rPr>
              <w:t>Viread</w:t>
            </w:r>
            <w:proofErr w:type="spellEnd"/>
            <w:r w:rsidRPr="001A44AA">
              <w:rPr>
                <w:rFonts w:ascii="Times New Roman" w:hAnsi="Times New Roman" w:cs="Times New Roman"/>
              </w:rPr>
              <w:t>” OR "</w:t>
            </w:r>
            <w:proofErr w:type="spellStart"/>
            <w:r w:rsidRPr="001A44AA">
              <w:rPr>
                <w:rFonts w:ascii="Times New Roman" w:hAnsi="Times New Roman" w:cs="Times New Roman"/>
              </w:rPr>
              <w:t>Vemlidy</w:t>
            </w:r>
            <w:proofErr w:type="spellEnd"/>
            <w:r w:rsidRPr="001A44AA">
              <w:rPr>
                <w:rFonts w:ascii="Times New Roman" w:hAnsi="Times New Roman" w:cs="Times New Roman"/>
              </w:rPr>
              <w:t>" OR “TAF” OR “TDF” OR “9-(2-</w:t>
            </w:r>
            <w:proofErr w:type="gramStart"/>
            <w:r w:rsidRPr="001A44AA">
              <w:rPr>
                <w:rFonts w:ascii="Times New Roman" w:hAnsi="Times New Roman" w:cs="Times New Roman"/>
              </w:rPr>
              <w:t>Phosphonomethoxypropyl)adenine</w:t>
            </w:r>
            <w:proofErr w:type="gramEnd"/>
            <w:r w:rsidRPr="001A44AA">
              <w:rPr>
                <w:rFonts w:ascii="Times New Roman" w:hAnsi="Times New Roman" w:cs="Times New Roman"/>
              </w:rPr>
              <w:t>” OR “</w:t>
            </w:r>
            <w:proofErr w:type="spellStart"/>
            <w:r w:rsidRPr="001A44AA">
              <w:rPr>
                <w:rFonts w:ascii="Times New Roman" w:hAnsi="Times New Roman" w:cs="Times New Roman"/>
              </w:rPr>
              <w:t>Descovy</w:t>
            </w:r>
            <w:proofErr w:type="spellEnd"/>
            <w:r w:rsidRPr="001A44AA">
              <w:rPr>
                <w:rFonts w:ascii="Times New Roman" w:hAnsi="Times New Roman" w:cs="Times New Roman"/>
              </w:rPr>
              <w:t>” OR “Truvada”)</w:t>
            </w:r>
          </w:p>
        </w:tc>
      </w:tr>
      <w:tr w:rsidR="00BA4D72" w:rsidRPr="001A44AA" w14:paraId="789A81BB"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A4E7FA6"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#6</w:t>
            </w:r>
          </w:p>
        </w:tc>
        <w:tc>
          <w:tcPr>
            <w:tcW w:w="4570" w:type="pct"/>
            <w:tcBorders>
              <w:top w:val="single" w:sz="4" w:space="0" w:color="auto"/>
              <w:left w:val="single" w:sz="4" w:space="0" w:color="auto"/>
              <w:bottom w:val="single" w:sz="4" w:space="0" w:color="auto"/>
              <w:right w:val="single" w:sz="4" w:space="0" w:color="auto"/>
            </w:tcBorders>
            <w:noWrap/>
          </w:tcPr>
          <w:p w14:paraId="2083BA9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TI</w:t>
            </w:r>
            <w:proofErr w:type="gramStart"/>
            <w:r w:rsidRPr="001A44AA">
              <w:rPr>
                <w:rFonts w:ascii="Times New Roman" w:hAnsi="Times New Roman" w:cs="Times New Roman"/>
              </w:rPr>
              <w:t>=(</w:t>
            </w:r>
            <w:proofErr w:type="gramEnd"/>
            <w:r w:rsidRPr="001A44AA">
              <w:rPr>
                <w:rFonts w:ascii="Times New Roman" w:hAnsi="Times New Roman" w:cs="Times New Roman"/>
              </w:rPr>
              <w:t>“tenofovir” OR “TFV” OR “</w:t>
            </w:r>
            <w:proofErr w:type="spellStart"/>
            <w:r w:rsidRPr="001A44AA">
              <w:rPr>
                <w:rFonts w:ascii="Times New Roman" w:hAnsi="Times New Roman" w:cs="Times New Roman"/>
              </w:rPr>
              <w:t>Viread</w:t>
            </w:r>
            <w:proofErr w:type="spellEnd"/>
            <w:r w:rsidRPr="001A44AA">
              <w:rPr>
                <w:rFonts w:ascii="Times New Roman" w:hAnsi="Times New Roman" w:cs="Times New Roman"/>
              </w:rPr>
              <w:t>” OR "</w:t>
            </w:r>
            <w:proofErr w:type="spellStart"/>
            <w:r w:rsidRPr="001A44AA">
              <w:rPr>
                <w:rFonts w:ascii="Times New Roman" w:hAnsi="Times New Roman" w:cs="Times New Roman"/>
              </w:rPr>
              <w:t>Vemlidy</w:t>
            </w:r>
            <w:proofErr w:type="spellEnd"/>
            <w:r w:rsidRPr="001A44AA">
              <w:rPr>
                <w:rFonts w:ascii="Times New Roman" w:hAnsi="Times New Roman" w:cs="Times New Roman"/>
              </w:rPr>
              <w:t>" OR “TAF” OR “TDF” OR “9-(2-</w:t>
            </w:r>
            <w:proofErr w:type="gramStart"/>
            <w:r w:rsidRPr="001A44AA">
              <w:rPr>
                <w:rFonts w:ascii="Times New Roman" w:hAnsi="Times New Roman" w:cs="Times New Roman"/>
              </w:rPr>
              <w:t>Phosphonomethoxypropyl)adenine</w:t>
            </w:r>
            <w:proofErr w:type="gramEnd"/>
            <w:r w:rsidRPr="001A44AA">
              <w:rPr>
                <w:rFonts w:ascii="Times New Roman" w:hAnsi="Times New Roman" w:cs="Times New Roman"/>
              </w:rPr>
              <w:t>” OR “</w:t>
            </w:r>
            <w:proofErr w:type="spellStart"/>
            <w:r w:rsidRPr="001A44AA">
              <w:rPr>
                <w:rFonts w:ascii="Times New Roman" w:hAnsi="Times New Roman" w:cs="Times New Roman"/>
              </w:rPr>
              <w:t>Descovy</w:t>
            </w:r>
            <w:proofErr w:type="spellEnd"/>
            <w:r w:rsidRPr="001A44AA">
              <w:rPr>
                <w:rFonts w:ascii="Times New Roman" w:hAnsi="Times New Roman" w:cs="Times New Roman"/>
              </w:rPr>
              <w:t>” OR “Truvada”)</w:t>
            </w:r>
          </w:p>
        </w:tc>
      </w:tr>
      <w:tr w:rsidR="00BA4D72" w:rsidRPr="001A44AA" w14:paraId="7971E7CB"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5A6FD05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#7</w:t>
            </w:r>
          </w:p>
        </w:tc>
        <w:tc>
          <w:tcPr>
            <w:tcW w:w="4570" w:type="pct"/>
            <w:tcBorders>
              <w:top w:val="single" w:sz="4" w:space="0" w:color="auto"/>
              <w:left w:val="single" w:sz="4" w:space="0" w:color="auto"/>
              <w:bottom w:val="single" w:sz="4" w:space="0" w:color="auto"/>
              <w:right w:val="single" w:sz="4" w:space="0" w:color="auto"/>
            </w:tcBorders>
            <w:noWrap/>
          </w:tcPr>
          <w:p w14:paraId="0E9807D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AK</w:t>
            </w:r>
            <w:proofErr w:type="gramStart"/>
            <w:r w:rsidRPr="001A44AA">
              <w:rPr>
                <w:rFonts w:ascii="Times New Roman" w:hAnsi="Times New Roman" w:cs="Times New Roman"/>
              </w:rPr>
              <w:t>=(</w:t>
            </w:r>
            <w:proofErr w:type="gramEnd"/>
            <w:r w:rsidRPr="001A44AA">
              <w:rPr>
                <w:rFonts w:ascii="Times New Roman" w:hAnsi="Times New Roman" w:cs="Times New Roman"/>
              </w:rPr>
              <w:t>“tenofovir” OR “TFV” OR “</w:t>
            </w:r>
            <w:proofErr w:type="spellStart"/>
            <w:r w:rsidRPr="001A44AA">
              <w:rPr>
                <w:rFonts w:ascii="Times New Roman" w:hAnsi="Times New Roman" w:cs="Times New Roman"/>
              </w:rPr>
              <w:t>Viread</w:t>
            </w:r>
            <w:proofErr w:type="spellEnd"/>
            <w:r w:rsidRPr="001A44AA">
              <w:rPr>
                <w:rFonts w:ascii="Times New Roman" w:hAnsi="Times New Roman" w:cs="Times New Roman"/>
              </w:rPr>
              <w:t>” OR "</w:t>
            </w:r>
            <w:proofErr w:type="spellStart"/>
            <w:r w:rsidRPr="001A44AA">
              <w:rPr>
                <w:rFonts w:ascii="Times New Roman" w:hAnsi="Times New Roman" w:cs="Times New Roman"/>
              </w:rPr>
              <w:t>Vemlidy</w:t>
            </w:r>
            <w:proofErr w:type="spellEnd"/>
            <w:r w:rsidRPr="001A44AA">
              <w:rPr>
                <w:rFonts w:ascii="Times New Roman" w:hAnsi="Times New Roman" w:cs="Times New Roman"/>
              </w:rPr>
              <w:t>" OR “TAF” OR “TDF” OR “9-(2-</w:t>
            </w:r>
            <w:proofErr w:type="gramStart"/>
            <w:r w:rsidRPr="001A44AA">
              <w:rPr>
                <w:rFonts w:ascii="Times New Roman" w:hAnsi="Times New Roman" w:cs="Times New Roman"/>
              </w:rPr>
              <w:t>Phosphonomethoxypropyl)adenine</w:t>
            </w:r>
            <w:proofErr w:type="gramEnd"/>
            <w:r w:rsidRPr="001A44AA">
              <w:rPr>
                <w:rFonts w:ascii="Times New Roman" w:hAnsi="Times New Roman" w:cs="Times New Roman"/>
              </w:rPr>
              <w:t>” OR “</w:t>
            </w:r>
            <w:proofErr w:type="spellStart"/>
            <w:r w:rsidRPr="001A44AA">
              <w:rPr>
                <w:rFonts w:ascii="Times New Roman" w:hAnsi="Times New Roman" w:cs="Times New Roman"/>
              </w:rPr>
              <w:t>Descovy</w:t>
            </w:r>
            <w:proofErr w:type="spellEnd"/>
            <w:r w:rsidRPr="001A44AA">
              <w:rPr>
                <w:rFonts w:ascii="Times New Roman" w:hAnsi="Times New Roman" w:cs="Times New Roman"/>
              </w:rPr>
              <w:t>” OR “Truvada”)</w:t>
            </w:r>
          </w:p>
        </w:tc>
      </w:tr>
      <w:tr w:rsidR="00BA4D72" w:rsidRPr="001A44AA" w14:paraId="0A4836C4"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1D66064"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#8</w:t>
            </w:r>
          </w:p>
        </w:tc>
        <w:tc>
          <w:tcPr>
            <w:tcW w:w="4570" w:type="pct"/>
            <w:tcBorders>
              <w:top w:val="single" w:sz="4" w:space="0" w:color="auto"/>
              <w:left w:val="single" w:sz="4" w:space="0" w:color="auto"/>
              <w:bottom w:val="single" w:sz="4" w:space="0" w:color="auto"/>
              <w:right w:val="single" w:sz="4" w:space="0" w:color="auto"/>
            </w:tcBorders>
            <w:noWrap/>
          </w:tcPr>
          <w:p w14:paraId="383CA9B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 OR #6 OR #7</w:t>
            </w:r>
          </w:p>
        </w:tc>
      </w:tr>
      <w:tr w:rsidR="00BA4D72" w:rsidRPr="001A44AA" w14:paraId="0DC4AD8E"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0F69A9C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#9</w:t>
            </w:r>
          </w:p>
        </w:tc>
        <w:tc>
          <w:tcPr>
            <w:tcW w:w="4570" w:type="pct"/>
            <w:tcBorders>
              <w:top w:val="single" w:sz="4" w:space="0" w:color="auto"/>
              <w:left w:val="single" w:sz="4" w:space="0" w:color="auto"/>
              <w:bottom w:val="single" w:sz="4" w:space="0" w:color="auto"/>
              <w:right w:val="single" w:sz="4" w:space="0" w:color="auto"/>
            </w:tcBorders>
            <w:noWrap/>
          </w:tcPr>
          <w:p w14:paraId="63A360C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DT=(Article)</w:t>
            </w:r>
          </w:p>
        </w:tc>
      </w:tr>
      <w:tr w:rsidR="00BA4D72" w:rsidRPr="001A44AA" w14:paraId="7F7842B2"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4D42CC5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#10</w:t>
            </w:r>
          </w:p>
        </w:tc>
        <w:tc>
          <w:tcPr>
            <w:tcW w:w="4570" w:type="pct"/>
            <w:tcBorders>
              <w:top w:val="single" w:sz="4" w:space="0" w:color="auto"/>
              <w:left w:val="single" w:sz="4" w:space="0" w:color="auto"/>
              <w:bottom w:val="single" w:sz="4" w:space="0" w:color="auto"/>
              <w:right w:val="single" w:sz="4" w:space="0" w:color="auto"/>
            </w:tcBorders>
            <w:noWrap/>
          </w:tcPr>
          <w:p w14:paraId="16A628C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DOP</w:t>
            </w:r>
            <w:proofErr w:type="gramStart"/>
            <w:r w:rsidRPr="001A44AA">
              <w:rPr>
                <w:rFonts w:ascii="Times New Roman" w:hAnsi="Times New Roman" w:cs="Times New Roman"/>
              </w:rPr>
              <w:t>=(</w:t>
            </w:r>
            <w:proofErr w:type="gramEnd"/>
            <w:r w:rsidRPr="001A44AA">
              <w:rPr>
                <w:rFonts w:ascii="Times New Roman" w:hAnsi="Times New Roman" w:cs="Times New Roman"/>
              </w:rPr>
              <w:t>2017-12-04/202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r w:rsidR="00BA4D72" w:rsidRPr="001A44AA" w14:paraId="09B3FC54"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43A39B07"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#11</w:t>
            </w:r>
          </w:p>
        </w:tc>
        <w:tc>
          <w:tcPr>
            <w:tcW w:w="4570" w:type="pct"/>
            <w:tcBorders>
              <w:top w:val="single" w:sz="4" w:space="0" w:color="auto"/>
              <w:left w:val="single" w:sz="4" w:space="0" w:color="auto"/>
              <w:bottom w:val="single" w:sz="4" w:space="0" w:color="auto"/>
              <w:right w:val="single" w:sz="4" w:space="0" w:color="auto"/>
            </w:tcBorders>
            <w:noWrap/>
          </w:tcPr>
          <w:p w14:paraId="767F38D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DOP</w:t>
            </w:r>
            <w:proofErr w:type="gramStart"/>
            <w:r w:rsidRPr="001A44AA">
              <w:rPr>
                <w:rFonts w:ascii="Times New Roman" w:hAnsi="Times New Roman" w:cs="Times New Roman"/>
              </w:rPr>
              <w:t>=(</w:t>
            </w:r>
            <w:proofErr w:type="gramEnd"/>
            <w:r w:rsidRPr="001A44AA">
              <w:rPr>
                <w:rFonts w:ascii="Times New Roman" w:hAnsi="Times New Roman" w:cs="Times New Roman"/>
              </w:rPr>
              <w:t>2015-11-05/202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r w:rsidR="00BA4D72" w:rsidRPr="001A44AA" w14:paraId="4AD004AE"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58E3D7CA"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lastRenderedPageBreak/>
              <w:t>#12</w:t>
            </w:r>
          </w:p>
        </w:tc>
        <w:tc>
          <w:tcPr>
            <w:tcW w:w="4570" w:type="pct"/>
            <w:tcBorders>
              <w:top w:val="single" w:sz="4" w:space="0" w:color="auto"/>
              <w:left w:val="single" w:sz="4" w:space="0" w:color="auto"/>
              <w:bottom w:val="single" w:sz="4" w:space="0" w:color="auto"/>
              <w:right w:val="single" w:sz="4" w:space="0" w:color="auto"/>
            </w:tcBorders>
            <w:noWrap/>
          </w:tcPr>
          <w:p w14:paraId="37DA3FD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 AND #8 AND #9 AND #10</w:t>
            </w:r>
          </w:p>
        </w:tc>
      </w:tr>
      <w:tr w:rsidR="00BA4D72" w:rsidRPr="001A44AA" w14:paraId="33A9DEE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9505E6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#13</w:t>
            </w:r>
          </w:p>
        </w:tc>
        <w:tc>
          <w:tcPr>
            <w:tcW w:w="4570" w:type="pct"/>
            <w:tcBorders>
              <w:top w:val="single" w:sz="4" w:space="0" w:color="auto"/>
              <w:left w:val="single" w:sz="4" w:space="0" w:color="auto"/>
              <w:bottom w:val="single" w:sz="4" w:space="0" w:color="auto"/>
              <w:right w:val="single" w:sz="4" w:space="0" w:color="auto"/>
            </w:tcBorders>
            <w:noWrap/>
          </w:tcPr>
          <w:p w14:paraId="0B4365E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 AND #8 AND #9 AND #11</w:t>
            </w:r>
          </w:p>
        </w:tc>
      </w:tr>
      <w:tr w:rsidR="00BA4D72" w:rsidRPr="001A44AA" w14:paraId="2A225366" w14:textId="77777777" w:rsidTr="00DF55C0">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14:paraId="16D951C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b/>
                <w:bCs/>
              </w:rPr>
              <w:t>The Cochrane Trial Registry</w:t>
            </w:r>
          </w:p>
        </w:tc>
      </w:tr>
      <w:tr w:rsidR="00BA4D72" w:rsidRPr="001A44AA" w14:paraId="63D6822A"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01E63452" w14:textId="77777777" w:rsidR="00BA4D72" w:rsidRPr="001A44AA" w:rsidRDefault="00BA4D72" w:rsidP="00DF55C0">
            <w:pPr>
              <w:pStyle w:val="NoSpacing"/>
              <w:rPr>
                <w:b/>
                <w:bCs/>
                <w:i/>
                <w:iCs/>
              </w:rPr>
            </w:pPr>
            <w:r w:rsidRPr="001A44AA">
              <w:rPr>
                <w:rFonts w:ascii="Times New Roman" w:hAnsi="Times New Roman" w:cs="Times New Roman"/>
                <w:b/>
                <w:bCs/>
              </w:rPr>
              <w:t>No.</w:t>
            </w:r>
          </w:p>
        </w:tc>
        <w:tc>
          <w:tcPr>
            <w:tcW w:w="4570" w:type="pct"/>
            <w:tcBorders>
              <w:top w:val="single" w:sz="4" w:space="0" w:color="auto"/>
              <w:left w:val="single" w:sz="4" w:space="0" w:color="auto"/>
              <w:bottom w:val="single" w:sz="4" w:space="0" w:color="auto"/>
              <w:right w:val="single" w:sz="4" w:space="0" w:color="auto"/>
            </w:tcBorders>
            <w:noWrap/>
          </w:tcPr>
          <w:p w14:paraId="7771CD1B"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b/>
                <w:bCs/>
              </w:rPr>
              <w:t>Query</w:t>
            </w:r>
          </w:p>
        </w:tc>
      </w:tr>
      <w:tr w:rsidR="00BA4D72" w:rsidRPr="001A44AA" w14:paraId="67DE4163"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374C71AE"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rPr>
              <w:t>#1</w:t>
            </w:r>
          </w:p>
        </w:tc>
        <w:tc>
          <w:tcPr>
            <w:tcW w:w="4570" w:type="pct"/>
            <w:tcBorders>
              <w:top w:val="single" w:sz="4" w:space="0" w:color="auto"/>
              <w:left w:val="single" w:sz="4" w:space="0" w:color="auto"/>
              <w:bottom w:val="single" w:sz="4" w:space="0" w:color="auto"/>
              <w:right w:val="single" w:sz="4" w:space="0" w:color="auto"/>
            </w:tcBorders>
            <w:noWrap/>
          </w:tcPr>
          <w:p w14:paraId="0AB1F3AF" w14:textId="77777777" w:rsidR="00BA4D72" w:rsidRPr="001A44AA" w:rsidRDefault="00BA4D72" w:rsidP="00DF55C0">
            <w:pPr>
              <w:pStyle w:val="NoSpacing"/>
              <w:rPr>
                <w:rFonts w:ascii="Times New Roman" w:hAnsi="Times New Roman" w:cs="Times New Roman"/>
                <w:b/>
                <w:bCs/>
              </w:rPr>
            </w:pPr>
            <w:r w:rsidRPr="001A44AA">
              <w:rPr>
                <w:rFonts w:ascii="Times New Roman" w:hAnsi="Times New Roman" w:cs="Times New Roman"/>
              </w:rPr>
              <w:t>(“HIV” OR “human immunodeficiency virus” OR “human immune deficiency virus” OR “human immuno-deficiency virus” OR “human immune-deficiency virus” OR “acquired immunodeficiency syndromes” OR “acquired immune deficiency syndrome” OR “acquired immuno-deficiency syndrome” OR “acquired immune-deficiency syndrome” OR “AIDS” OR “HBV” OR “hepatitis B” OR “CHB” OR “Pre-Exposure Prophylaxis” OR “Pre Exposure Prophylaxis” “</w:t>
            </w:r>
            <w:proofErr w:type="spellStart"/>
            <w:r w:rsidRPr="001A44AA">
              <w:rPr>
                <w:rFonts w:ascii="Times New Roman" w:hAnsi="Times New Roman" w:cs="Times New Roman"/>
              </w:rPr>
              <w:t>PrEP</w:t>
            </w:r>
            <w:proofErr w:type="spellEnd"/>
            <w:r w:rsidRPr="001A44AA">
              <w:rPr>
                <w:rFonts w:ascii="Times New Roman" w:hAnsi="Times New Roman" w:cs="Times New Roman"/>
              </w:rPr>
              <w:t>”):</w:t>
            </w:r>
            <w:proofErr w:type="spellStart"/>
            <w:r w:rsidRPr="001A44AA">
              <w:rPr>
                <w:rFonts w:ascii="Times New Roman" w:hAnsi="Times New Roman" w:cs="Times New Roman"/>
              </w:rPr>
              <w:t>ti,ab,kw</w:t>
            </w:r>
            <w:proofErr w:type="spellEnd"/>
          </w:p>
        </w:tc>
      </w:tr>
      <w:tr w:rsidR="00BA4D72" w:rsidRPr="001A44AA" w14:paraId="43F52BF2"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547F5160"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#2</w:t>
            </w:r>
          </w:p>
        </w:tc>
        <w:tc>
          <w:tcPr>
            <w:tcW w:w="4570" w:type="pct"/>
            <w:tcBorders>
              <w:top w:val="single" w:sz="4" w:space="0" w:color="auto"/>
              <w:left w:val="single" w:sz="4" w:space="0" w:color="auto"/>
              <w:bottom w:val="single" w:sz="4" w:space="0" w:color="auto"/>
              <w:right w:val="single" w:sz="4" w:space="0" w:color="auto"/>
            </w:tcBorders>
            <w:noWrap/>
          </w:tcPr>
          <w:p w14:paraId="3361A49F"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(tenofovir OR “TFV” OR “</w:t>
            </w:r>
            <w:proofErr w:type="spellStart"/>
            <w:r w:rsidRPr="001A44AA">
              <w:rPr>
                <w:rFonts w:ascii="Times New Roman" w:hAnsi="Times New Roman" w:cs="Times New Roman"/>
              </w:rPr>
              <w:t>Viread</w:t>
            </w:r>
            <w:proofErr w:type="spellEnd"/>
            <w:r w:rsidRPr="001A44AA">
              <w:rPr>
                <w:rFonts w:ascii="Times New Roman" w:hAnsi="Times New Roman" w:cs="Times New Roman"/>
              </w:rPr>
              <w:t>” OR "</w:t>
            </w:r>
            <w:proofErr w:type="spellStart"/>
            <w:r w:rsidRPr="001A44AA">
              <w:rPr>
                <w:rFonts w:ascii="Times New Roman" w:hAnsi="Times New Roman" w:cs="Times New Roman"/>
              </w:rPr>
              <w:t>Vemlidy</w:t>
            </w:r>
            <w:proofErr w:type="spellEnd"/>
            <w:r w:rsidRPr="001A44AA">
              <w:rPr>
                <w:rFonts w:ascii="Times New Roman" w:hAnsi="Times New Roman" w:cs="Times New Roman"/>
              </w:rPr>
              <w:t>" OR “TAF” OR “TDF” OR “</w:t>
            </w:r>
            <w:proofErr w:type="spellStart"/>
            <w:r w:rsidRPr="001A44AA">
              <w:rPr>
                <w:rFonts w:ascii="Times New Roman" w:hAnsi="Times New Roman" w:cs="Times New Roman"/>
              </w:rPr>
              <w:t>descovy</w:t>
            </w:r>
            <w:proofErr w:type="spellEnd"/>
            <w:r w:rsidRPr="001A44AA">
              <w:rPr>
                <w:rFonts w:ascii="Times New Roman" w:hAnsi="Times New Roman" w:cs="Times New Roman"/>
              </w:rPr>
              <w:t>” OR “</w:t>
            </w:r>
            <w:proofErr w:type="spellStart"/>
            <w:r w:rsidRPr="001A44AA">
              <w:rPr>
                <w:rFonts w:ascii="Times New Roman" w:hAnsi="Times New Roman" w:cs="Times New Roman"/>
              </w:rPr>
              <w:t>truvada</w:t>
            </w:r>
            <w:proofErr w:type="spellEnd"/>
            <w:r w:rsidRPr="001A44AA">
              <w:rPr>
                <w:rFonts w:ascii="Times New Roman" w:hAnsi="Times New Roman" w:cs="Times New Roman"/>
              </w:rPr>
              <w:t>”</w:t>
            </w:r>
            <w:proofErr w:type="gramStart"/>
            <w:r w:rsidRPr="001A44AA">
              <w:rPr>
                <w:rFonts w:ascii="Times New Roman" w:hAnsi="Times New Roman" w:cs="Times New Roman"/>
              </w:rPr>
              <w:t>):</w:t>
            </w:r>
            <w:proofErr w:type="spellStart"/>
            <w:r w:rsidRPr="001A44AA">
              <w:rPr>
                <w:rFonts w:ascii="Times New Roman" w:hAnsi="Times New Roman" w:cs="Times New Roman"/>
              </w:rPr>
              <w:t>ti</w:t>
            </w:r>
            <w:proofErr w:type="gramEnd"/>
            <w:r w:rsidRPr="001A44AA">
              <w:rPr>
                <w:rFonts w:ascii="Times New Roman" w:hAnsi="Times New Roman" w:cs="Times New Roman"/>
              </w:rPr>
              <w:t>,</w:t>
            </w:r>
            <w:proofErr w:type="gramStart"/>
            <w:r w:rsidRPr="001A44AA">
              <w:rPr>
                <w:rFonts w:ascii="Times New Roman" w:hAnsi="Times New Roman" w:cs="Times New Roman"/>
              </w:rPr>
              <w:t>ab,kw</w:t>
            </w:r>
            <w:proofErr w:type="spellEnd"/>
            <w:proofErr w:type="gramEnd"/>
          </w:p>
        </w:tc>
      </w:tr>
      <w:tr w:rsidR="00BA4D72" w:rsidRPr="001A44AA" w14:paraId="55FF4902"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2FA3C7FE"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#3</w:t>
            </w:r>
          </w:p>
        </w:tc>
        <w:tc>
          <w:tcPr>
            <w:tcW w:w="4570" w:type="pct"/>
            <w:tcBorders>
              <w:top w:val="single" w:sz="4" w:space="0" w:color="auto"/>
              <w:left w:val="single" w:sz="4" w:space="0" w:color="auto"/>
              <w:bottom w:val="single" w:sz="4" w:space="0" w:color="auto"/>
              <w:right w:val="single" w:sz="4" w:space="0" w:color="auto"/>
            </w:tcBorders>
            <w:noWrap/>
          </w:tcPr>
          <w:p w14:paraId="393C366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AND #2</w:t>
            </w:r>
          </w:p>
        </w:tc>
      </w:tr>
      <w:tr w:rsidR="00BA4D72" w:rsidRPr="001A44AA" w14:paraId="6EA8A3A5"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3DA0B1C9"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#4</w:t>
            </w:r>
          </w:p>
        </w:tc>
        <w:tc>
          <w:tcPr>
            <w:tcW w:w="4570" w:type="pct"/>
            <w:tcBorders>
              <w:top w:val="single" w:sz="4" w:space="0" w:color="auto"/>
              <w:left w:val="single" w:sz="4" w:space="0" w:color="auto"/>
              <w:bottom w:val="single" w:sz="4" w:space="0" w:color="auto"/>
              <w:right w:val="single" w:sz="4" w:space="0" w:color="auto"/>
            </w:tcBorders>
            <w:noWrap/>
          </w:tcPr>
          <w:p w14:paraId="58D1409D"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AND #2 Filter (2017-12-04/202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r w:rsidR="00BA4D72" w:rsidRPr="001A44AA" w14:paraId="4FD1D759" w14:textId="77777777" w:rsidTr="00DF55C0">
        <w:trPr>
          <w:trHeight w:val="300"/>
        </w:trPr>
        <w:tc>
          <w:tcPr>
            <w:tcW w:w="430" w:type="pct"/>
            <w:tcBorders>
              <w:top w:val="single" w:sz="4" w:space="0" w:color="auto"/>
              <w:left w:val="single" w:sz="4" w:space="0" w:color="auto"/>
              <w:bottom w:val="single" w:sz="4" w:space="0" w:color="auto"/>
              <w:right w:val="single" w:sz="4" w:space="0" w:color="auto"/>
            </w:tcBorders>
            <w:noWrap/>
          </w:tcPr>
          <w:p w14:paraId="569ADE43"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#5</w:t>
            </w:r>
          </w:p>
        </w:tc>
        <w:tc>
          <w:tcPr>
            <w:tcW w:w="4570" w:type="pct"/>
            <w:tcBorders>
              <w:top w:val="single" w:sz="4" w:space="0" w:color="auto"/>
              <w:left w:val="single" w:sz="4" w:space="0" w:color="auto"/>
              <w:bottom w:val="single" w:sz="4" w:space="0" w:color="auto"/>
              <w:right w:val="single" w:sz="4" w:space="0" w:color="auto"/>
            </w:tcBorders>
            <w:noWrap/>
          </w:tcPr>
          <w:p w14:paraId="0E4D8AC8" w14:textId="77777777" w:rsidR="00BA4D72" w:rsidRPr="001A44AA" w:rsidRDefault="00BA4D72" w:rsidP="00DF55C0">
            <w:pPr>
              <w:pStyle w:val="NoSpacing"/>
              <w:rPr>
                <w:rFonts w:ascii="Times New Roman" w:hAnsi="Times New Roman" w:cs="Times New Roman"/>
              </w:rPr>
            </w:pPr>
            <w:r w:rsidRPr="001A44AA">
              <w:rPr>
                <w:rFonts w:ascii="Times New Roman" w:hAnsi="Times New Roman" w:cs="Times New Roman"/>
              </w:rPr>
              <w:t>#1 AND #2 Filter (2015-11-05/202</w:t>
            </w:r>
            <w:r w:rsidRPr="001A44AA">
              <w:rPr>
                <w:rFonts w:ascii="Times New Roman" w:eastAsia="DengXian" w:hAnsi="Times New Roman" w:cs="Times New Roman" w:hint="eastAsia"/>
                <w:lang w:eastAsia="zh-CN"/>
              </w:rPr>
              <w:t>5</w:t>
            </w:r>
            <w:r w:rsidRPr="001A44AA">
              <w:rPr>
                <w:rFonts w:ascii="Times New Roman" w:hAnsi="Times New Roman" w:cs="Times New Roman"/>
              </w:rPr>
              <w:t>-</w:t>
            </w:r>
            <w:r w:rsidRPr="001A44AA">
              <w:rPr>
                <w:rFonts w:ascii="Times New Roman" w:eastAsia="DengXian" w:hAnsi="Times New Roman" w:cs="Times New Roman" w:hint="eastAsia"/>
                <w:lang w:eastAsia="zh-CN"/>
              </w:rPr>
              <w:t>05</w:t>
            </w:r>
            <w:r w:rsidRPr="001A44AA">
              <w:rPr>
                <w:rFonts w:ascii="Times New Roman" w:hAnsi="Times New Roman" w:cs="Times New Roman"/>
              </w:rPr>
              <w:t>-3</w:t>
            </w:r>
            <w:r w:rsidRPr="001A44AA">
              <w:rPr>
                <w:rFonts w:ascii="Times New Roman" w:eastAsia="DengXian" w:hAnsi="Times New Roman" w:cs="Times New Roman" w:hint="eastAsia"/>
                <w:lang w:eastAsia="zh-CN"/>
              </w:rPr>
              <w:t>1</w:t>
            </w:r>
            <w:r w:rsidRPr="001A44AA">
              <w:rPr>
                <w:rFonts w:ascii="Times New Roman" w:hAnsi="Times New Roman" w:cs="Times New Roman"/>
              </w:rPr>
              <w:t>)</w:t>
            </w:r>
          </w:p>
        </w:tc>
      </w:tr>
    </w:tbl>
    <w:p w14:paraId="02DEAEA3" w14:textId="77777777" w:rsidR="00FC5038" w:rsidRPr="001A44AA" w:rsidRDefault="00FC5038" w:rsidP="00DB45B6">
      <w:pPr>
        <w:spacing w:after="0" w:line="480" w:lineRule="auto"/>
        <w:rPr>
          <w:rFonts w:ascii="Times New Roman" w:hAnsi="Times New Roman" w:cs="Times New Roman"/>
          <w:b/>
          <w:bCs/>
        </w:rPr>
      </w:pPr>
    </w:p>
    <w:p w14:paraId="36ADD25D" w14:textId="77777777" w:rsidR="009A0468" w:rsidRPr="001A44AA" w:rsidRDefault="009A0468" w:rsidP="00DB45B6">
      <w:pPr>
        <w:spacing w:after="0" w:line="480" w:lineRule="auto"/>
        <w:rPr>
          <w:rFonts w:ascii="Times New Roman" w:hAnsi="Times New Roman" w:cs="Times New Roman"/>
          <w:b/>
          <w:bCs/>
        </w:rPr>
        <w:sectPr w:rsidR="009A0468" w:rsidRPr="001A44AA" w:rsidSect="00EC1CFF">
          <w:footerReference w:type="default" r:id="rId9"/>
          <w:pgSz w:w="12240" w:h="15840"/>
          <w:pgMar w:top="1440" w:right="1440" w:bottom="1440" w:left="1440" w:header="720" w:footer="720" w:gutter="0"/>
          <w:cols w:space="720"/>
          <w:docGrid w:linePitch="360"/>
        </w:sectPr>
      </w:pPr>
    </w:p>
    <w:p w14:paraId="0BEE888A" w14:textId="7FD53210" w:rsidR="00713D7A" w:rsidRPr="001A44AA" w:rsidRDefault="0064334D" w:rsidP="00DB45B6">
      <w:pPr>
        <w:keepNext/>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D26176" w:rsidRPr="001A44AA">
        <w:rPr>
          <w:rFonts w:ascii="Times New Roman" w:hAnsi="Times New Roman" w:cs="Times New Roman"/>
          <w:b/>
          <w:bCs/>
        </w:rPr>
        <w:t xml:space="preserve">Table </w:t>
      </w:r>
      <w:r w:rsidR="00BA4D72" w:rsidRPr="001A44AA">
        <w:rPr>
          <w:rFonts w:ascii="Times New Roman" w:hAnsi="Times New Roman" w:cs="Times New Roman"/>
          <w:b/>
          <w:bCs/>
        </w:rPr>
        <w:t>2</w:t>
      </w:r>
      <w:r w:rsidR="00D26176" w:rsidRPr="001A44AA">
        <w:rPr>
          <w:rFonts w:ascii="Times New Roman" w:hAnsi="Times New Roman" w:cs="Times New Roman"/>
          <w:b/>
          <w:bCs/>
        </w:rPr>
        <w:t>.</w:t>
      </w:r>
      <w:r w:rsidR="00D26176" w:rsidRPr="001A44AA">
        <w:rPr>
          <w:rFonts w:ascii="Times New Roman" w:hAnsi="Times New Roman" w:cs="Times New Roman"/>
        </w:rPr>
        <w:t xml:space="preserve"> </w:t>
      </w:r>
      <w:r w:rsidR="0091309F" w:rsidRPr="001A44AA">
        <w:rPr>
          <w:rFonts w:ascii="Times New Roman" w:hAnsi="Times New Roman" w:cs="Times New Roman"/>
        </w:rPr>
        <w:t>Baseline characteristics for included articles</w:t>
      </w:r>
    </w:p>
    <w:tbl>
      <w:tblPr>
        <w:tblStyle w:val="PlainTable3"/>
        <w:tblW w:w="13694" w:type="dxa"/>
        <w:tblLayout w:type="fixed"/>
        <w:tblCellMar>
          <w:left w:w="58" w:type="dxa"/>
          <w:right w:w="58" w:type="dxa"/>
        </w:tblCellMar>
        <w:tblLook w:val="04A0" w:firstRow="1" w:lastRow="0" w:firstColumn="1" w:lastColumn="0" w:noHBand="0" w:noVBand="1"/>
      </w:tblPr>
      <w:tblGrid>
        <w:gridCol w:w="475"/>
        <w:gridCol w:w="1066"/>
        <w:gridCol w:w="627"/>
        <w:gridCol w:w="627"/>
        <w:gridCol w:w="398"/>
        <w:gridCol w:w="458"/>
        <w:gridCol w:w="557"/>
        <w:gridCol w:w="399"/>
        <w:gridCol w:w="473"/>
        <w:gridCol w:w="547"/>
        <w:gridCol w:w="518"/>
        <w:gridCol w:w="40"/>
        <w:gridCol w:w="8"/>
        <w:gridCol w:w="624"/>
        <w:gridCol w:w="624"/>
        <w:gridCol w:w="34"/>
        <w:gridCol w:w="501"/>
        <w:gridCol w:w="43"/>
        <w:gridCol w:w="581"/>
        <w:gridCol w:w="38"/>
        <w:gridCol w:w="543"/>
        <w:gridCol w:w="44"/>
        <w:gridCol w:w="427"/>
        <w:gridCol w:w="19"/>
        <w:gridCol w:w="527"/>
        <w:gridCol w:w="8"/>
        <w:gridCol w:w="7"/>
        <w:gridCol w:w="702"/>
        <w:gridCol w:w="805"/>
        <w:gridCol w:w="624"/>
        <w:gridCol w:w="624"/>
        <w:gridCol w:w="712"/>
        <w:gridCol w:w="14"/>
      </w:tblGrid>
      <w:tr w:rsidR="00294D69" w:rsidRPr="001A44AA" w14:paraId="0FDEEF12" w14:textId="77777777" w:rsidTr="007B484C">
        <w:trPr>
          <w:gridAfter w:val="1"/>
          <w:cnfStyle w:val="100000000000" w:firstRow="1" w:lastRow="0" w:firstColumn="0" w:lastColumn="0" w:oddVBand="0" w:evenVBand="0" w:oddHBand="0" w:evenHBand="0" w:firstRowFirstColumn="0" w:firstRowLastColumn="0" w:lastRowFirstColumn="0" w:lastRowLastColumn="0"/>
          <w:wAfter w:w="14" w:type="dxa"/>
          <w:trHeight w:val="224"/>
          <w:tblHeader/>
        </w:trPr>
        <w:tc>
          <w:tcPr>
            <w:cnfStyle w:val="001000000100" w:firstRow="0" w:lastRow="0" w:firstColumn="1" w:lastColumn="0" w:oddVBand="0" w:evenVBand="0" w:oddHBand="0" w:evenHBand="0" w:firstRowFirstColumn="1" w:firstRowLastColumn="0" w:lastRowFirstColumn="0" w:lastRowLastColumn="0"/>
            <w:tcW w:w="475" w:type="dxa"/>
            <w:vAlign w:val="center"/>
            <w:hideMark/>
          </w:tcPr>
          <w:p w14:paraId="08DF7987" w14:textId="3666C005" w:rsidR="00551747" w:rsidRPr="001A44AA" w:rsidRDefault="00551747" w:rsidP="00D93C83">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Author, year</w:t>
            </w:r>
          </w:p>
        </w:tc>
        <w:tc>
          <w:tcPr>
            <w:tcW w:w="1066" w:type="dxa"/>
            <w:vAlign w:val="center"/>
            <w:hideMark/>
          </w:tcPr>
          <w:p w14:paraId="0045D3CA" w14:textId="203400F8" w:rsidR="00551747" w:rsidRPr="001A44AA" w:rsidRDefault="00551747" w:rsidP="00D93C8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kern w:val="0"/>
                <w:sz w:val="12"/>
                <w:szCs w:val="12"/>
                <w14:ligatures w14:val="none"/>
              </w:rPr>
            </w:pPr>
            <w:r w:rsidRPr="001A44AA">
              <w:rPr>
                <w:rFonts w:ascii="Times New Roman" w:eastAsia="Times New Roman" w:hAnsi="Times New Roman" w:cs="Times New Roman"/>
                <w:caps w:val="0"/>
                <w:kern w:val="0"/>
                <w:sz w:val="12"/>
                <w:szCs w:val="12"/>
                <w14:ligatures w14:val="none"/>
              </w:rPr>
              <w:t>Clinical trial registration number</w:t>
            </w:r>
          </w:p>
        </w:tc>
        <w:tc>
          <w:tcPr>
            <w:tcW w:w="627" w:type="dxa"/>
            <w:vAlign w:val="center"/>
          </w:tcPr>
          <w:p w14:paraId="4565DA3B" w14:textId="18A058BB" w:rsidR="00551747" w:rsidRPr="001A44AA" w:rsidRDefault="00551747" w:rsidP="0055174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Registration date</w:t>
            </w:r>
          </w:p>
        </w:tc>
        <w:tc>
          <w:tcPr>
            <w:tcW w:w="627" w:type="dxa"/>
            <w:vAlign w:val="center"/>
            <w:hideMark/>
          </w:tcPr>
          <w:p w14:paraId="11DA9226" w14:textId="492C592C"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Study design</w:t>
            </w:r>
          </w:p>
        </w:tc>
        <w:tc>
          <w:tcPr>
            <w:tcW w:w="398" w:type="dxa"/>
            <w:vAlign w:val="center"/>
            <w:hideMark/>
          </w:tcPr>
          <w:p w14:paraId="09258444"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Total size</w:t>
            </w:r>
          </w:p>
        </w:tc>
        <w:tc>
          <w:tcPr>
            <w:tcW w:w="458" w:type="dxa"/>
            <w:vAlign w:val="center"/>
            <w:hideMark/>
          </w:tcPr>
          <w:p w14:paraId="3750812B"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Sample size</w:t>
            </w:r>
          </w:p>
          <w:p w14:paraId="7F4FD8FB" w14:textId="173393CE"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TAF</w:t>
            </w:r>
          </w:p>
        </w:tc>
        <w:tc>
          <w:tcPr>
            <w:tcW w:w="557" w:type="dxa"/>
            <w:vAlign w:val="center"/>
            <w:hideMark/>
          </w:tcPr>
          <w:p w14:paraId="354414FE" w14:textId="699B63DD"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Sample size TDF</w:t>
            </w:r>
          </w:p>
        </w:tc>
        <w:tc>
          <w:tcPr>
            <w:tcW w:w="399" w:type="dxa"/>
            <w:vAlign w:val="center"/>
            <w:hideMark/>
          </w:tcPr>
          <w:p w14:paraId="0FE6316A" w14:textId="0898412A"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Age, y TAF</w:t>
            </w:r>
          </w:p>
        </w:tc>
        <w:tc>
          <w:tcPr>
            <w:tcW w:w="473" w:type="dxa"/>
            <w:vAlign w:val="center"/>
            <w:hideMark/>
          </w:tcPr>
          <w:p w14:paraId="0D025A85" w14:textId="70DE23A4" w:rsidR="00551747" w:rsidRPr="001A44AA" w:rsidRDefault="00551747" w:rsidP="00A501C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Age, y TDF</w:t>
            </w:r>
          </w:p>
        </w:tc>
        <w:tc>
          <w:tcPr>
            <w:tcW w:w="547" w:type="dxa"/>
            <w:vAlign w:val="center"/>
            <w:hideMark/>
          </w:tcPr>
          <w:p w14:paraId="2E575DD5" w14:textId="0615DF5F" w:rsidR="00551747" w:rsidRPr="001A44AA" w:rsidRDefault="00551747" w:rsidP="0053660A">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proofErr w:type="spellStart"/>
            <w:proofErr w:type="gramStart"/>
            <w:r w:rsidRPr="001A44AA">
              <w:rPr>
                <w:rFonts w:ascii="Times New Roman" w:eastAsia="Times New Roman" w:hAnsi="Times New Roman" w:cs="Times New Roman"/>
                <w:caps w:val="0"/>
                <w:color w:val="000000"/>
                <w:kern w:val="0"/>
                <w:sz w:val="12"/>
                <w:szCs w:val="12"/>
                <w14:ligatures w14:val="none"/>
              </w:rPr>
              <w:t>Sex,male</w:t>
            </w:r>
            <w:proofErr w:type="spellEnd"/>
            <w:proofErr w:type="gramEnd"/>
            <w:r w:rsidRPr="001A44AA">
              <w:rPr>
                <w:rFonts w:ascii="Times New Roman" w:eastAsia="Times New Roman" w:hAnsi="Times New Roman" w:cs="Times New Roman"/>
                <w:caps w:val="0"/>
                <w:color w:val="000000"/>
                <w:kern w:val="0"/>
                <w:sz w:val="12"/>
                <w:szCs w:val="12"/>
                <w14:ligatures w14:val="none"/>
              </w:rPr>
              <w:t xml:space="preserve"> %TAF</w:t>
            </w:r>
          </w:p>
        </w:tc>
        <w:tc>
          <w:tcPr>
            <w:tcW w:w="558" w:type="dxa"/>
            <w:gridSpan w:val="2"/>
            <w:vAlign w:val="center"/>
            <w:hideMark/>
          </w:tcPr>
          <w:p w14:paraId="00EB24DA" w14:textId="7A494878" w:rsidR="00551747" w:rsidRPr="001A44AA" w:rsidRDefault="00551747" w:rsidP="0053660A">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Sex,</w:t>
            </w:r>
          </w:p>
          <w:p w14:paraId="40158DCF" w14:textId="686E1628" w:rsidR="00551747" w:rsidRPr="001A44AA" w:rsidRDefault="00551747" w:rsidP="0053660A">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male %</w:t>
            </w:r>
          </w:p>
          <w:p w14:paraId="68B79316" w14:textId="6254F264" w:rsidR="00551747" w:rsidRPr="001A44AA" w:rsidRDefault="00551747" w:rsidP="0053660A">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TDF</w:t>
            </w:r>
          </w:p>
        </w:tc>
        <w:tc>
          <w:tcPr>
            <w:tcW w:w="632" w:type="dxa"/>
            <w:gridSpan w:val="2"/>
            <w:vAlign w:val="center"/>
          </w:tcPr>
          <w:p w14:paraId="1A0DDB59" w14:textId="0E3B68E2" w:rsidR="00551747" w:rsidRPr="001A44AA" w:rsidRDefault="00551747" w:rsidP="00FD6D0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Baseline e</w:t>
            </w:r>
            <w:r w:rsidRPr="001A44AA">
              <w:rPr>
                <w:rFonts w:ascii="Times New Roman" w:eastAsia="Times New Roman" w:hAnsi="Times New Roman" w:cs="Times New Roman"/>
                <w:color w:val="000000"/>
                <w:kern w:val="0"/>
                <w:sz w:val="12"/>
                <w:szCs w:val="12"/>
                <w14:ligatures w14:val="none"/>
              </w:rPr>
              <w:t>GFR, TAF</w:t>
            </w:r>
          </w:p>
        </w:tc>
        <w:tc>
          <w:tcPr>
            <w:tcW w:w="658" w:type="dxa"/>
            <w:gridSpan w:val="2"/>
            <w:vAlign w:val="center"/>
          </w:tcPr>
          <w:p w14:paraId="39C78462" w14:textId="091F2216" w:rsidR="00551747" w:rsidRPr="001A44AA" w:rsidRDefault="00551747" w:rsidP="00FD6D0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Baseline e</w:t>
            </w:r>
            <w:r w:rsidRPr="001A44AA">
              <w:rPr>
                <w:rFonts w:ascii="Times New Roman" w:eastAsia="DengXian" w:hAnsi="Times New Roman" w:cs="Times New Roman" w:hint="eastAsia"/>
                <w:color w:val="000000"/>
                <w:kern w:val="0"/>
                <w:sz w:val="12"/>
                <w:szCs w:val="12"/>
                <w:lang w:eastAsia="zh-CN"/>
                <w14:ligatures w14:val="none"/>
              </w:rPr>
              <w:t>GFR, TDF</w:t>
            </w:r>
          </w:p>
        </w:tc>
        <w:tc>
          <w:tcPr>
            <w:tcW w:w="544" w:type="dxa"/>
            <w:gridSpan w:val="2"/>
            <w:vAlign w:val="center"/>
            <w:hideMark/>
          </w:tcPr>
          <w:p w14:paraId="6592A39C" w14:textId="0749EAF6"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Study duration for renal outcome</w:t>
            </w:r>
          </w:p>
        </w:tc>
        <w:tc>
          <w:tcPr>
            <w:tcW w:w="619" w:type="dxa"/>
            <w:gridSpan w:val="2"/>
            <w:vAlign w:val="center"/>
            <w:hideMark/>
          </w:tcPr>
          <w:p w14:paraId="459B71BC"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Patient population</w:t>
            </w:r>
          </w:p>
        </w:tc>
        <w:tc>
          <w:tcPr>
            <w:tcW w:w="543" w:type="dxa"/>
            <w:vAlign w:val="center"/>
            <w:hideMark/>
          </w:tcPr>
          <w:p w14:paraId="77671FDF"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Drug exposure</w:t>
            </w:r>
          </w:p>
        </w:tc>
        <w:tc>
          <w:tcPr>
            <w:tcW w:w="471" w:type="dxa"/>
            <w:gridSpan w:val="2"/>
            <w:vAlign w:val="center"/>
            <w:hideMark/>
          </w:tcPr>
          <w:p w14:paraId="4A3EA167" w14:textId="4DE45588"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Switch or not</w:t>
            </w:r>
          </w:p>
        </w:tc>
        <w:tc>
          <w:tcPr>
            <w:tcW w:w="546" w:type="dxa"/>
            <w:gridSpan w:val="2"/>
            <w:vAlign w:val="center"/>
            <w:hideMark/>
          </w:tcPr>
          <w:p w14:paraId="5FC2BBC4"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TAF regimens, dose</w:t>
            </w:r>
          </w:p>
        </w:tc>
        <w:tc>
          <w:tcPr>
            <w:tcW w:w="717" w:type="dxa"/>
            <w:gridSpan w:val="3"/>
            <w:vAlign w:val="center"/>
            <w:hideMark/>
          </w:tcPr>
          <w:p w14:paraId="4CAA35C1"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TDF regimens, dose</w:t>
            </w:r>
          </w:p>
        </w:tc>
        <w:tc>
          <w:tcPr>
            <w:tcW w:w="805" w:type="dxa"/>
            <w:vAlign w:val="center"/>
            <w:hideMark/>
          </w:tcPr>
          <w:p w14:paraId="38DD0801"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 xml:space="preserve">Boosted </w:t>
            </w:r>
            <w:proofErr w:type="gramStart"/>
            <w:r w:rsidRPr="001A44AA">
              <w:rPr>
                <w:rFonts w:ascii="Times New Roman" w:eastAsia="Times New Roman" w:hAnsi="Times New Roman" w:cs="Times New Roman"/>
                <w:caps w:val="0"/>
                <w:color w:val="000000"/>
                <w:kern w:val="0"/>
                <w:sz w:val="12"/>
                <w:szCs w:val="12"/>
                <w14:ligatures w14:val="none"/>
              </w:rPr>
              <w:t>regimens</w:t>
            </w:r>
            <w:proofErr w:type="gramEnd"/>
            <w:r w:rsidRPr="001A44AA">
              <w:rPr>
                <w:rFonts w:ascii="Times New Roman" w:eastAsia="Times New Roman" w:hAnsi="Times New Roman" w:cs="Times New Roman"/>
                <w:caps w:val="0"/>
                <w:color w:val="000000"/>
                <w:kern w:val="0"/>
                <w:sz w:val="12"/>
                <w:szCs w:val="12"/>
                <w14:ligatures w14:val="none"/>
              </w:rPr>
              <w:t xml:space="preserve"> in TAF, %</w:t>
            </w:r>
          </w:p>
        </w:tc>
        <w:tc>
          <w:tcPr>
            <w:tcW w:w="624" w:type="dxa"/>
            <w:vAlign w:val="center"/>
            <w:hideMark/>
          </w:tcPr>
          <w:p w14:paraId="1288CE81"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 xml:space="preserve">Boosted </w:t>
            </w:r>
            <w:proofErr w:type="gramStart"/>
            <w:r w:rsidRPr="001A44AA">
              <w:rPr>
                <w:rFonts w:ascii="Times New Roman" w:eastAsia="Times New Roman" w:hAnsi="Times New Roman" w:cs="Times New Roman"/>
                <w:caps w:val="0"/>
                <w:color w:val="000000"/>
                <w:kern w:val="0"/>
                <w:sz w:val="12"/>
                <w:szCs w:val="12"/>
                <w14:ligatures w14:val="none"/>
              </w:rPr>
              <w:t>regimens</w:t>
            </w:r>
            <w:proofErr w:type="gramEnd"/>
            <w:r w:rsidRPr="001A44AA">
              <w:rPr>
                <w:rFonts w:ascii="Times New Roman" w:eastAsia="Times New Roman" w:hAnsi="Times New Roman" w:cs="Times New Roman"/>
                <w:caps w:val="0"/>
                <w:color w:val="000000"/>
                <w:kern w:val="0"/>
                <w:sz w:val="12"/>
                <w:szCs w:val="12"/>
                <w14:ligatures w14:val="none"/>
              </w:rPr>
              <w:t xml:space="preserve"> in TDF, %</w:t>
            </w:r>
          </w:p>
        </w:tc>
        <w:tc>
          <w:tcPr>
            <w:tcW w:w="624" w:type="dxa"/>
            <w:vAlign w:val="center"/>
            <w:hideMark/>
          </w:tcPr>
          <w:p w14:paraId="2566F0EC"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Funding</w:t>
            </w:r>
          </w:p>
        </w:tc>
        <w:tc>
          <w:tcPr>
            <w:tcW w:w="712" w:type="dxa"/>
            <w:vAlign w:val="center"/>
            <w:hideMark/>
          </w:tcPr>
          <w:p w14:paraId="2F4F38CF" w14:textId="77777777"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Country/</w:t>
            </w:r>
          </w:p>
          <w:p w14:paraId="79356134" w14:textId="38B9226C" w:rsidR="00551747" w:rsidRPr="001A44AA" w:rsidRDefault="00551747" w:rsidP="00D93C8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Region</w:t>
            </w:r>
          </w:p>
        </w:tc>
      </w:tr>
      <w:tr w:rsidR="00294D69" w:rsidRPr="001A44AA" w14:paraId="079FA4E1"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76863DA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Sax 2014</w:t>
            </w:r>
          </w:p>
        </w:tc>
        <w:tc>
          <w:tcPr>
            <w:tcW w:w="1066" w:type="dxa"/>
            <w:noWrap/>
            <w:vAlign w:val="center"/>
            <w:hideMark/>
          </w:tcPr>
          <w:p w14:paraId="16F8581C"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NCT01497899</w:t>
            </w:r>
          </w:p>
        </w:tc>
        <w:tc>
          <w:tcPr>
            <w:tcW w:w="627" w:type="dxa"/>
            <w:vAlign w:val="center"/>
          </w:tcPr>
          <w:p w14:paraId="0D6C2E1F" w14:textId="3C71E14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2011/11/28</w:t>
            </w:r>
          </w:p>
        </w:tc>
        <w:tc>
          <w:tcPr>
            <w:tcW w:w="627" w:type="dxa"/>
            <w:noWrap/>
            <w:vAlign w:val="center"/>
            <w:hideMark/>
          </w:tcPr>
          <w:p w14:paraId="5058EA3C" w14:textId="3DB96BD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2, RCT, DB, paralleled</w:t>
            </w:r>
          </w:p>
        </w:tc>
        <w:tc>
          <w:tcPr>
            <w:tcW w:w="398" w:type="dxa"/>
            <w:noWrap/>
            <w:vAlign w:val="center"/>
            <w:hideMark/>
          </w:tcPr>
          <w:p w14:paraId="7E1EE53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170</w:t>
            </w:r>
          </w:p>
        </w:tc>
        <w:tc>
          <w:tcPr>
            <w:tcW w:w="458" w:type="dxa"/>
            <w:noWrap/>
            <w:vAlign w:val="center"/>
            <w:hideMark/>
          </w:tcPr>
          <w:p w14:paraId="024D9FD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112</w:t>
            </w:r>
          </w:p>
        </w:tc>
        <w:tc>
          <w:tcPr>
            <w:tcW w:w="557" w:type="dxa"/>
            <w:noWrap/>
            <w:vAlign w:val="center"/>
            <w:hideMark/>
          </w:tcPr>
          <w:p w14:paraId="76F9E1F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58</w:t>
            </w:r>
          </w:p>
        </w:tc>
        <w:tc>
          <w:tcPr>
            <w:tcW w:w="399" w:type="dxa"/>
            <w:noWrap/>
            <w:vAlign w:val="center"/>
            <w:hideMark/>
          </w:tcPr>
          <w:p w14:paraId="6B5F431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473" w:type="dxa"/>
            <w:noWrap/>
            <w:vAlign w:val="center"/>
            <w:hideMark/>
          </w:tcPr>
          <w:p w14:paraId="409D78E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38</w:t>
            </w:r>
          </w:p>
        </w:tc>
        <w:tc>
          <w:tcPr>
            <w:tcW w:w="547" w:type="dxa"/>
            <w:noWrap/>
            <w:vAlign w:val="center"/>
            <w:hideMark/>
          </w:tcPr>
          <w:p w14:paraId="74354FD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w:t>
            </w:r>
          </w:p>
        </w:tc>
        <w:tc>
          <w:tcPr>
            <w:tcW w:w="558" w:type="dxa"/>
            <w:gridSpan w:val="2"/>
            <w:noWrap/>
            <w:vAlign w:val="center"/>
            <w:hideMark/>
          </w:tcPr>
          <w:p w14:paraId="3C452EA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98</w:t>
            </w:r>
          </w:p>
        </w:tc>
        <w:tc>
          <w:tcPr>
            <w:tcW w:w="632" w:type="dxa"/>
            <w:gridSpan w:val="2"/>
            <w:vAlign w:val="center"/>
          </w:tcPr>
          <w:p w14:paraId="6633871C" w14:textId="6ECF8CD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115</w:t>
            </w:r>
            <w:r w:rsidRPr="001A44AA">
              <w:rPr>
                <w:rFonts w:ascii="Times New Roman" w:eastAsia="DengXian" w:hAnsi="Times New Roman" w:cs="Times New Roman" w:hint="eastAsia"/>
                <w:color w:val="000000"/>
                <w:kern w:val="0"/>
                <w:sz w:val="12"/>
                <w:szCs w:val="12"/>
                <w:lang w:eastAsia="zh-CN"/>
                <w14:ligatures w14:val="none"/>
              </w:rPr>
              <w:t xml:space="preserve"> mL/min</w:t>
            </w:r>
          </w:p>
        </w:tc>
        <w:tc>
          <w:tcPr>
            <w:tcW w:w="658" w:type="dxa"/>
            <w:gridSpan w:val="2"/>
            <w:vAlign w:val="center"/>
          </w:tcPr>
          <w:p w14:paraId="2F027B92" w14:textId="1026F89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113</w:t>
            </w:r>
            <w:r w:rsidRPr="001A44AA">
              <w:rPr>
                <w:rFonts w:ascii="Times New Roman" w:eastAsia="DengXian" w:hAnsi="Times New Roman" w:cs="Times New Roman" w:hint="eastAsia"/>
                <w:color w:val="000000"/>
                <w:kern w:val="0"/>
                <w:sz w:val="12"/>
                <w:szCs w:val="12"/>
                <w:lang w:eastAsia="zh-CN"/>
                <w14:ligatures w14:val="none"/>
              </w:rPr>
              <w:t xml:space="preserve"> mL/min</w:t>
            </w:r>
          </w:p>
        </w:tc>
        <w:tc>
          <w:tcPr>
            <w:tcW w:w="544" w:type="dxa"/>
            <w:gridSpan w:val="2"/>
            <w:noWrap/>
            <w:vAlign w:val="center"/>
            <w:hideMark/>
          </w:tcPr>
          <w:p w14:paraId="451C3342" w14:textId="362E731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65E73C5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303063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5612245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110874C6" w14:textId="383DB8D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0C7483A2" w14:textId="6C9A408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w:t>
            </w:r>
          </w:p>
        </w:tc>
        <w:tc>
          <w:tcPr>
            <w:tcW w:w="805" w:type="dxa"/>
            <w:noWrap/>
            <w:vAlign w:val="center"/>
            <w:hideMark/>
          </w:tcPr>
          <w:p w14:paraId="6CEA9E10" w14:textId="4730889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7FBEBF33" w14:textId="2BF48C6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53B9FD3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2134F4C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USA</w:t>
            </w:r>
          </w:p>
        </w:tc>
      </w:tr>
      <w:tr w:rsidR="00294D69" w:rsidRPr="001A44AA" w14:paraId="473346B6"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28507C2"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Mills 2015</w:t>
            </w:r>
          </w:p>
        </w:tc>
        <w:tc>
          <w:tcPr>
            <w:tcW w:w="1066" w:type="dxa"/>
            <w:noWrap/>
            <w:vAlign w:val="center"/>
            <w:hideMark/>
          </w:tcPr>
          <w:p w14:paraId="148763EA"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NCT01565850</w:t>
            </w:r>
          </w:p>
        </w:tc>
        <w:tc>
          <w:tcPr>
            <w:tcW w:w="627" w:type="dxa"/>
            <w:vAlign w:val="center"/>
          </w:tcPr>
          <w:p w14:paraId="7C5D8B39" w14:textId="77DC802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2012/04</w:t>
            </w:r>
          </w:p>
        </w:tc>
        <w:tc>
          <w:tcPr>
            <w:tcW w:w="627" w:type="dxa"/>
            <w:noWrap/>
            <w:vAlign w:val="center"/>
            <w:hideMark/>
          </w:tcPr>
          <w:p w14:paraId="2910B198" w14:textId="1DD12AA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2, RCT, DB, paralleled</w:t>
            </w:r>
          </w:p>
        </w:tc>
        <w:tc>
          <w:tcPr>
            <w:tcW w:w="398" w:type="dxa"/>
            <w:noWrap/>
            <w:vAlign w:val="center"/>
            <w:hideMark/>
          </w:tcPr>
          <w:p w14:paraId="0079E6C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153</w:t>
            </w:r>
          </w:p>
        </w:tc>
        <w:tc>
          <w:tcPr>
            <w:tcW w:w="458" w:type="dxa"/>
            <w:noWrap/>
            <w:vAlign w:val="center"/>
            <w:hideMark/>
          </w:tcPr>
          <w:p w14:paraId="5F97B3A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103</w:t>
            </w:r>
          </w:p>
        </w:tc>
        <w:tc>
          <w:tcPr>
            <w:tcW w:w="557" w:type="dxa"/>
            <w:noWrap/>
            <w:vAlign w:val="center"/>
            <w:hideMark/>
          </w:tcPr>
          <w:p w14:paraId="59D46A4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50</w:t>
            </w:r>
          </w:p>
        </w:tc>
        <w:tc>
          <w:tcPr>
            <w:tcW w:w="399" w:type="dxa"/>
            <w:noWrap/>
            <w:vAlign w:val="center"/>
            <w:hideMark/>
          </w:tcPr>
          <w:p w14:paraId="44FD41B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31</w:t>
            </w:r>
          </w:p>
        </w:tc>
        <w:tc>
          <w:tcPr>
            <w:tcW w:w="473" w:type="dxa"/>
            <w:noWrap/>
            <w:vAlign w:val="center"/>
            <w:hideMark/>
          </w:tcPr>
          <w:p w14:paraId="42CDE35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w:t>
            </w:r>
          </w:p>
        </w:tc>
        <w:tc>
          <w:tcPr>
            <w:tcW w:w="547" w:type="dxa"/>
            <w:noWrap/>
            <w:vAlign w:val="center"/>
            <w:hideMark/>
          </w:tcPr>
          <w:p w14:paraId="6F984C3C" w14:textId="316A657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92</w:t>
            </w:r>
          </w:p>
        </w:tc>
        <w:tc>
          <w:tcPr>
            <w:tcW w:w="558" w:type="dxa"/>
            <w:gridSpan w:val="2"/>
            <w:noWrap/>
            <w:vAlign w:val="center"/>
            <w:hideMark/>
          </w:tcPr>
          <w:p w14:paraId="40B197C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94</w:t>
            </w:r>
          </w:p>
        </w:tc>
        <w:tc>
          <w:tcPr>
            <w:tcW w:w="632" w:type="dxa"/>
            <w:gridSpan w:val="2"/>
            <w:vAlign w:val="center"/>
          </w:tcPr>
          <w:p w14:paraId="7D45BBCE" w14:textId="2CBE5F5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DengXian" w:hAnsi="Times New Roman" w:cs="Times New Roman" w:hint="eastAsia"/>
                <w:color w:val="000000"/>
                <w:kern w:val="0"/>
                <w:sz w:val="12"/>
                <w:szCs w:val="12"/>
                <w:lang w:eastAsia="zh-CN"/>
                <w14:ligatures w14:val="none"/>
              </w:rPr>
              <w:t>116 mL/min</w:t>
            </w:r>
          </w:p>
        </w:tc>
        <w:tc>
          <w:tcPr>
            <w:tcW w:w="658" w:type="dxa"/>
            <w:gridSpan w:val="2"/>
            <w:vAlign w:val="center"/>
          </w:tcPr>
          <w:p w14:paraId="2015BAD4" w14:textId="6B88092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DengXian" w:hAnsi="Times New Roman" w:cs="Times New Roman" w:hint="eastAsia"/>
                <w:color w:val="000000"/>
                <w:kern w:val="0"/>
                <w:sz w:val="12"/>
                <w:szCs w:val="12"/>
                <w:lang w:eastAsia="zh-CN"/>
                <w14:ligatures w14:val="none"/>
              </w:rPr>
              <w:t>109.6 mL/min</w:t>
            </w:r>
          </w:p>
        </w:tc>
        <w:tc>
          <w:tcPr>
            <w:tcW w:w="544" w:type="dxa"/>
            <w:gridSpan w:val="2"/>
            <w:noWrap/>
            <w:vAlign w:val="center"/>
            <w:hideMark/>
          </w:tcPr>
          <w:p w14:paraId="781787A0" w14:textId="0D4B62B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39BAEE0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534A416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62BC1BD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6584872E" w14:textId="53A0B91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D/C/F/TAF,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2842D085" w14:textId="64F89E8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D + C + F/TDF, 300 mg</w:t>
            </w:r>
          </w:p>
        </w:tc>
        <w:tc>
          <w:tcPr>
            <w:tcW w:w="805" w:type="dxa"/>
            <w:noWrap/>
            <w:vAlign w:val="center"/>
            <w:hideMark/>
          </w:tcPr>
          <w:p w14:paraId="26464BDE" w14:textId="0469729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71D95D69" w14:textId="5C5DCF7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3AE1763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7680D33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USA</w:t>
            </w:r>
          </w:p>
        </w:tc>
      </w:tr>
      <w:tr w:rsidR="00294D69" w:rsidRPr="001A44AA" w14:paraId="01B155F3"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52C7F46"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Hodder 2018</w:t>
            </w:r>
          </w:p>
        </w:tc>
        <w:tc>
          <w:tcPr>
            <w:tcW w:w="1066" w:type="dxa"/>
            <w:noWrap/>
            <w:vAlign w:val="center"/>
            <w:hideMark/>
          </w:tcPr>
          <w:p w14:paraId="671B5B06"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NCT01705574</w:t>
            </w:r>
          </w:p>
        </w:tc>
        <w:tc>
          <w:tcPr>
            <w:tcW w:w="627" w:type="dxa"/>
            <w:vAlign w:val="center"/>
          </w:tcPr>
          <w:p w14:paraId="7214A4B7" w14:textId="612DB28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F21CED">
              <w:rPr>
                <w:rFonts w:ascii="Times New Roman" w:eastAsia="Times New Roman" w:hAnsi="Times New Roman" w:cs="Times New Roman"/>
                <w:color w:val="000000"/>
                <w:sz w:val="10"/>
                <w:szCs w:val="10"/>
              </w:rPr>
              <w:t>2012/10/24</w:t>
            </w:r>
          </w:p>
        </w:tc>
        <w:tc>
          <w:tcPr>
            <w:tcW w:w="627" w:type="dxa"/>
            <w:noWrap/>
            <w:vAlign w:val="center"/>
            <w:hideMark/>
          </w:tcPr>
          <w:p w14:paraId="1F7FD0AB" w14:textId="5545CEA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057501A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212</w:t>
            </w:r>
          </w:p>
        </w:tc>
        <w:tc>
          <w:tcPr>
            <w:tcW w:w="458" w:type="dxa"/>
            <w:noWrap/>
            <w:vAlign w:val="center"/>
            <w:hideMark/>
          </w:tcPr>
          <w:p w14:paraId="74CCE26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159</w:t>
            </w:r>
          </w:p>
        </w:tc>
        <w:tc>
          <w:tcPr>
            <w:tcW w:w="557" w:type="dxa"/>
            <w:noWrap/>
            <w:vAlign w:val="center"/>
            <w:hideMark/>
          </w:tcPr>
          <w:p w14:paraId="7316132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53</w:t>
            </w:r>
          </w:p>
        </w:tc>
        <w:tc>
          <w:tcPr>
            <w:tcW w:w="399" w:type="dxa"/>
            <w:noWrap/>
            <w:vAlign w:val="center"/>
            <w:hideMark/>
          </w:tcPr>
          <w:p w14:paraId="30E9D70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w:t>
            </w:r>
          </w:p>
        </w:tc>
        <w:tc>
          <w:tcPr>
            <w:tcW w:w="473" w:type="dxa"/>
            <w:noWrap/>
            <w:vAlign w:val="center"/>
            <w:hideMark/>
          </w:tcPr>
          <w:p w14:paraId="15EBC86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w:t>
            </w:r>
          </w:p>
        </w:tc>
        <w:tc>
          <w:tcPr>
            <w:tcW w:w="547" w:type="dxa"/>
            <w:noWrap/>
            <w:vAlign w:val="center"/>
            <w:hideMark/>
          </w:tcPr>
          <w:p w14:paraId="117386C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0</w:t>
            </w:r>
          </w:p>
        </w:tc>
        <w:tc>
          <w:tcPr>
            <w:tcW w:w="558" w:type="dxa"/>
            <w:gridSpan w:val="2"/>
            <w:noWrap/>
            <w:vAlign w:val="center"/>
            <w:hideMark/>
          </w:tcPr>
          <w:p w14:paraId="18069A6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0</w:t>
            </w:r>
          </w:p>
        </w:tc>
        <w:tc>
          <w:tcPr>
            <w:tcW w:w="632" w:type="dxa"/>
            <w:gridSpan w:val="2"/>
            <w:vAlign w:val="center"/>
          </w:tcPr>
          <w:p w14:paraId="37145BB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103.2</w:t>
            </w:r>
          </w:p>
          <w:p w14:paraId="599F1F1A" w14:textId="2310446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mL/min</w:t>
            </w:r>
          </w:p>
        </w:tc>
        <w:tc>
          <w:tcPr>
            <w:tcW w:w="658" w:type="dxa"/>
            <w:gridSpan w:val="2"/>
            <w:vAlign w:val="center"/>
          </w:tcPr>
          <w:p w14:paraId="00BBFD5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100.8</w:t>
            </w:r>
          </w:p>
          <w:p w14:paraId="17330188" w14:textId="46F3AD3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mL/min</w:t>
            </w:r>
          </w:p>
        </w:tc>
        <w:tc>
          <w:tcPr>
            <w:tcW w:w="544" w:type="dxa"/>
            <w:gridSpan w:val="2"/>
            <w:noWrap/>
            <w:vAlign w:val="center"/>
            <w:hideMark/>
          </w:tcPr>
          <w:p w14:paraId="505EED10" w14:textId="7CAD160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64B951C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4825C3D" w14:textId="31260AC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0819650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51469C35" w14:textId="0950216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1CE37A18" w14:textId="605B779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lang w:val="fr-FR"/>
                <w14:ligatures w14:val="none"/>
              </w:rPr>
            </w:pPr>
            <w:r w:rsidRPr="001A44AA">
              <w:rPr>
                <w:rFonts w:ascii="Times New Roman" w:eastAsia="Times New Roman" w:hAnsi="Times New Roman" w:cs="Times New Roman"/>
                <w:kern w:val="0"/>
                <w:sz w:val="12"/>
                <w:szCs w:val="12"/>
                <w:lang w:val="fr-FR"/>
                <w14:ligatures w14:val="none"/>
              </w:rPr>
              <w:t>A + Ri + F/TDF 300 mg</w:t>
            </w:r>
          </w:p>
        </w:tc>
        <w:tc>
          <w:tcPr>
            <w:tcW w:w="805" w:type="dxa"/>
            <w:noWrap/>
            <w:vAlign w:val="center"/>
            <w:hideMark/>
          </w:tcPr>
          <w:p w14:paraId="5DCFA037" w14:textId="300719B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01425259" w14:textId="1B718C9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(ritonavir)</w:t>
            </w:r>
          </w:p>
        </w:tc>
        <w:tc>
          <w:tcPr>
            <w:tcW w:w="624" w:type="dxa"/>
            <w:noWrap/>
            <w:vAlign w:val="center"/>
            <w:hideMark/>
          </w:tcPr>
          <w:p w14:paraId="685DD72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7314D80D" w14:textId="20F65A0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Thailand, Uganda</w:t>
            </w:r>
          </w:p>
        </w:tc>
      </w:tr>
      <w:tr w:rsidR="00294D69" w:rsidRPr="001A44AA" w14:paraId="4A933535"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B3AFC0F"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Eron 2019</w:t>
            </w:r>
          </w:p>
        </w:tc>
        <w:tc>
          <w:tcPr>
            <w:tcW w:w="1066" w:type="dxa"/>
            <w:noWrap/>
            <w:vAlign w:val="center"/>
            <w:hideMark/>
          </w:tcPr>
          <w:p w14:paraId="70E48871"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NCT02269917</w:t>
            </w:r>
          </w:p>
        </w:tc>
        <w:tc>
          <w:tcPr>
            <w:tcW w:w="627" w:type="dxa"/>
            <w:vAlign w:val="center"/>
          </w:tcPr>
          <w:p w14:paraId="25FA8E86" w14:textId="1B776CA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sz w:val="10"/>
                <w:szCs w:val="10"/>
              </w:rPr>
              <w:t>2015/03</w:t>
            </w:r>
          </w:p>
        </w:tc>
        <w:tc>
          <w:tcPr>
            <w:tcW w:w="627" w:type="dxa"/>
            <w:noWrap/>
            <w:vAlign w:val="center"/>
            <w:hideMark/>
          </w:tcPr>
          <w:p w14:paraId="0A534258" w14:textId="7914973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3724D28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1141</w:t>
            </w:r>
          </w:p>
        </w:tc>
        <w:tc>
          <w:tcPr>
            <w:tcW w:w="458" w:type="dxa"/>
            <w:noWrap/>
            <w:vAlign w:val="center"/>
            <w:hideMark/>
          </w:tcPr>
          <w:p w14:paraId="1AAC82F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763</w:t>
            </w:r>
          </w:p>
        </w:tc>
        <w:tc>
          <w:tcPr>
            <w:tcW w:w="557" w:type="dxa"/>
            <w:noWrap/>
            <w:vAlign w:val="center"/>
            <w:hideMark/>
          </w:tcPr>
          <w:p w14:paraId="6729315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378</w:t>
            </w:r>
          </w:p>
        </w:tc>
        <w:tc>
          <w:tcPr>
            <w:tcW w:w="399" w:type="dxa"/>
            <w:noWrap/>
            <w:vAlign w:val="center"/>
            <w:hideMark/>
          </w:tcPr>
          <w:p w14:paraId="3256E13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46</w:t>
            </w:r>
          </w:p>
        </w:tc>
        <w:tc>
          <w:tcPr>
            <w:tcW w:w="473" w:type="dxa"/>
            <w:noWrap/>
            <w:vAlign w:val="center"/>
            <w:hideMark/>
          </w:tcPr>
          <w:p w14:paraId="4A0B22E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45</w:t>
            </w:r>
          </w:p>
        </w:tc>
        <w:tc>
          <w:tcPr>
            <w:tcW w:w="547" w:type="dxa"/>
            <w:noWrap/>
            <w:vAlign w:val="center"/>
            <w:hideMark/>
          </w:tcPr>
          <w:p w14:paraId="2846873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82</w:t>
            </w:r>
          </w:p>
        </w:tc>
        <w:tc>
          <w:tcPr>
            <w:tcW w:w="558" w:type="dxa"/>
            <w:gridSpan w:val="2"/>
            <w:noWrap/>
            <w:vAlign w:val="center"/>
            <w:hideMark/>
          </w:tcPr>
          <w:p w14:paraId="34BDB1D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83</w:t>
            </w:r>
          </w:p>
        </w:tc>
        <w:tc>
          <w:tcPr>
            <w:tcW w:w="632" w:type="dxa"/>
            <w:gridSpan w:val="2"/>
            <w:vAlign w:val="center"/>
          </w:tcPr>
          <w:p w14:paraId="670E6888" w14:textId="579E2FD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104.2 mL/min/1.73 m</w:t>
            </w:r>
            <w:r w:rsidRPr="001A44AA">
              <w:rPr>
                <w:rFonts w:ascii="Times New Roman" w:eastAsia="Times New Roman" w:hAnsi="Times New Roman" w:cs="Times New Roman"/>
                <w:color w:val="000000"/>
                <w:kern w:val="0"/>
                <w:sz w:val="12"/>
                <w:szCs w:val="12"/>
                <w:vertAlign w:val="superscript"/>
                <w14:ligatures w14:val="none"/>
              </w:rPr>
              <w:t>2</w:t>
            </w:r>
          </w:p>
        </w:tc>
        <w:tc>
          <w:tcPr>
            <w:tcW w:w="658" w:type="dxa"/>
            <w:gridSpan w:val="2"/>
            <w:vAlign w:val="center"/>
          </w:tcPr>
          <w:p w14:paraId="49003A0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103.3</w:t>
            </w:r>
          </w:p>
          <w:p w14:paraId="7F831F49" w14:textId="28BEF0E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mL/min/1.73 m</w:t>
            </w:r>
            <w:r w:rsidRPr="001A44AA">
              <w:rPr>
                <w:rFonts w:ascii="Times New Roman" w:eastAsia="Times New Roman" w:hAnsi="Times New Roman" w:cs="Times New Roman"/>
                <w:color w:val="000000"/>
                <w:kern w:val="0"/>
                <w:sz w:val="12"/>
                <w:szCs w:val="12"/>
                <w:vertAlign w:val="superscript"/>
                <w14:ligatures w14:val="none"/>
              </w:rPr>
              <w:t>2</w:t>
            </w:r>
          </w:p>
        </w:tc>
        <w:tc>
          <w:tcPr>
            <w:tcW w:w="544" w:type="dxa"/>
            <w:gridSpan w:val="2"/>
            <w:noWrap/>
            <w:vAlign w:val="center"/>
            <w:hideMark/>
          </w:tcPr>
          <w:p w14:paraId="6C5BE6FB" w14:textId="1ACE82F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1CB92AA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06A5880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175F719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4394B466" w14:textId="70120E6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D/C/F/TAF,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3AD97609" w14:textId="62EB7F7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bPI</w:t>
            </w:r>
            <w:proofErr w:type="spellEnd"/>
            <w:r w:rsidRPr="001A44AA">
              <w:rPr>
                <w:rFonts w:ascii="Times New Roman" w:eastAsia="Times New Roman" w:hAnsi="Times New Roman" w:cs="Times New Roman"/>
                <w:color w:val="000000"/>
                <w:kern w:val="0"/>
                <w:sz w:val="12"/>
                <w:szCs w:val="12"/>
                <w14:ligatures w14:val="none"/>
              </w:rPr>
              <w:t xml:space="preserve"> + F/TDF, NA</w:t>
            </w:r>
          </w:p>
        </w:tc>
        <w:tc>
          <w:tcPr>
            <w:tcW w:w="805" w:type="dxa"/>
            <w:noWrap/>
            <w:vAlign w:val="center"/>
            <w:hideMark/>
          </w:tcPr>
          <w:p w14:paraId="43920DF6" w14:textId="135891E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552E7646" w14:textId="47E2B4E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(PI)</w:t>
            </w:r>
          </w:p>
        </w:tc>
        <w:tc>
          <w:tcPr>
            <w:tcW w:w="624" w:type="dxa"/>
            <w:noWrap/>
            <w:vAlign w:val="center"/>
            <w:hideMark/>
          </w:tcPr>
          <w:p w14:paraId="727C487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Janssen Sciences</w:t>
            </w:r>
          </w:p>
        </w:tc>
        <w:tc>
          <w:tcPr>
            <w:tcW w:w="712" w:type="dxa"/>
            <w:noWrap/>
            <w:vAlign w:val="center"/>
            <w:hideMark/>
          </w:tcPr>
          <w:p w14:paraId="24F448A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North America, Europe</w:t>
            </w:r>
          </w:p>
        </w:tc>
      </w:tr>
      <w:tr w:rsidR="00294D69" w:rsidRPr="001A44AA" w14:paraId="0B154417"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C6D219A"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Maggiolo 2019</w:t>
            </w:r>
          </w:p>
        </w:tc>
        <w:tc>
          <w:tcPr>
            <w:tcW w:w="1066" w:type="dxa"/>
            <w:noWrap/>
            <w:vAlign w:val="center"/>
            <w:hideMark/>
          </w:tcPr>
          <w:p w14:paraId="51AEC146"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NCT02616783</w:t>
            </w:r>
          </w:p>
        </w:tc>
        <w:tc>
          <w:tcPr>
            <w:tcW w:w="627" w:type="dxa"/>
            <w:vAlign w:val="center"/>
          </w:tcPr>
          <w:p w14:paraId="76368B1E" w14:textId="4F90E52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2015/12/22</w:t>
            </w:r>
          </w:p>
        </w:tc>
        <w:tc>
          <w:tcPr>
            <w:tcW w:w="627" w:type="dxa"/>
            <w:noWrap/>
            <w:vAlign w:val="center"/>
            <w:hideMark/>
          </w:tcPr>
          <w:p w14:paraId="38397A57" w14:textId="089278F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1017224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166</w:t>
            </w:r>
          </w:p>
        </w:tc>
        <w:tc>
          <w:tcPr>
            <w:tcW w:w="458" w:type="dxa"/>
            <w:noWrap/>
            <w:vAlign w:val="center"/>
            <w:hideMark/>
          </w:tcPr>
          <w:p w14:paraId="628A493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110</w:t>
            </w:r>
          </w:p>
        </w:tc>
        <w:tc>
          <w:tcPr>
            <w:tcW w:w="557" w:type="dxa"/>
            <w:noWrap/>
            <w:vAlign w:val="center"/>
            <w:hideMark/>
          </w:tcPr>
          <w:p w14:paraId="6E26C95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56</w:t>
            </w:r>
          </w:p>
        </w:tc>
        <w:tc>
          <w:tcPr>
            <w:tcW w:w="399" w:type="dxa"/>
            <w:noWrap/>
            <w:vAlign w:val="center"/>
            <w:hideMark/>
          </w:tcPr>
          <w:p w14:paraId="610822E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65</w:t>
            </w:r>
          </w:p>
        </w:tc>
        <w:tc>
          <w:tcPr>
            <w:tcW w:w="473" w:type="dxa"/>
            <w:noWrap/>
            <w:vAlign w:val="center"/>
            <w:hideMark/>
          </w:tcPr>
          <w:p w14:paraId="1030704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66</w:t>
            </w:r>
          </w:p>
        </w:tc>
        <w:tc>
          <w:tcPr>
            <w:tcW w:w="547" w:type="dxa"/>
            <w:noWrap/>
            <w:vAlign w:val="center"/>
            <w:hideMark/>
          </w:tcPr>
          <w:p w14:paraId="2D513F7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87</w:t>
            </w:r>
          </w:p>
        </w:tc>
        <w:tc>
          <w:tcPr>
            <w:tcW w:w="558" w:type="dxa"/>
            <w:gridSpan w:val="2"/>
            <w:noWrap/>
            <w:vAlign w:val="center"/>
            <w:hideMark/>
          </w:tcPr>
          <w:p w14:paraId="20FDB8D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91</w:t>
            </w:r>
          </w:p>
        </w:tc>
        <w:tc>
          <w:tcPr>
            <w:tcW w:w="632" w:type="dxa"/>
            <w:gridSpan w:val="2"/>
            <w:vAlign w:val="center"/>
          </w:tcPr>
          <w:p w14:paraId="0DCDEDDA" w14:textId="109863C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80 mL/min</w:t>
            </w:r>
          </w:p>
        </w:tc>
        <w:tc>
          <w:tcPr>
            <w:tcW w:w="658" w:type="dxa"/>
            <w:gridSpan w:val="2"/>
            <w:vAlign w:val="center"/>
          </w:tcPr>
          <w:p w14:paraId="0A6B7353" w14:textId="637FE64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80 mL/min</w:t>
            </w:r>
          </w:p>
        </w:tc>
        <w:tc>
          <w:tcPr>
            <w:tcW w:w="544" w:type="dxa"/>
            <w:gridSpan w:val="2"/>
            <w:noWrap/>
            <w:vAlign w:val="center"/>
            <w:hideMark/>
          </w:tcPr>
          <w:p w14:paraId="40A8D171" w14:textId="6454206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2777C4E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8C8A3A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043A6B0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5028919B" w14:textId="7A61FE6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3F66CBA3" w14:textId="0781F6E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3rd agent + (3TC-containing backbone [maximum 2 NRTIs] or F)/TDF, NA</w:t>
            </w:r>
          </w:p>
        </w:tc>
        <w:tc>
          <w:tcPr>
            <w:tcW w:w="805" w:type="dxa"/>
            <w:noWrap/>
            <w:vAlign w:val="center"/>
            <w:hideMark/>
          </w:tcPr>
          <w:p w14:paraId="659F0E5E" w14:textId="3B7878D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21F72A68" w14:textId="25E7C44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NA</w:t>
            </w:r>
          </w:p>
        </w:tc>
        <w:tc>
          <w:tcPr>
            <w:tcW w:w="624" w:type="dxa"/>
            <w:noWrap/>
            <w:vAlign w:val="center"/>
            <w:hideMark/>
          </w:tcPr>
          <w:p w14:paraId="22228DB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22A4106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Belgium, France, Italy, Spain, UK</w:t>
            </w:r>
          </w:p>
        </w:tc>
      </w:tr>
      <w:tr w:rsidR="00294D69" w:rsidRPr="001A44AA" w14:paraId="2323BF5F"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49E1DA95" w14:textId="77777777" w:rsidR="0050701B" w:rsidRPr="001A44AA" w:rsidRDefault="0050701B" w:rsidP="0050701B">
            <w:pPr>
              <w:spacing w:line="480" w:lineRule="auto"/>
              <w:rPr>
                <w:rFonts w:ascii="Times New Roman" w:eastAsia="Times New Roman" w:hAnsi="Times New Roman" w:cs="Times New Roman"/>
                <w:caps w:val="0"/>
                <w:kern w:val="0"/>
                <w:sz w:val="12"/>
                <w:szCs w:val="12"/>
                <w14:ligatures w14:val="none"/>
              </w:rPr>
            </w:pPr>
            <w:proofErr w:type="spellStart"/>
            <w:r w:rsidRPr="001A44AA">
              <w:rPr>
                <w:rFonts w:ascii="Times New Roman" w:eastAsia="Times New Roman" w:hAnsi="Times New Roman" w:cs="Times New Roman"/>
                <w:caps w:val="0"/>
                <w:kern w:val="0"/>
                <w:sz w:val="12"/>
                <w:szCs w:val="12"/>
                <w14:ligatures w14:val="none"/>
              </w:rPr>
              <w:lastRenderedPageBreak/>
              <w:t>Kityo</w:t>
            </w:r>
            <w:proofErr w:type="spellEnd"/>
            <w:r w:rsidRPr="001A44AA">
              <w:rPr>
                <w:rFonts w:ascii="Times New Roman" w:eastAsia="Times New Roman" w:hAnsi="Times New Roman" w:cs="Times New Roman"/>
                <w:caps w:val="0"/>
                <w:kern w:val="0"/>
                <w:sz w:val="12"/>
                <w:szCs w:val="12"/>
                <w14:ligatures w14:val="none"/>
              </w:rPr>
              <w:t xml:space="preserve"> 2019</w:t>
            </w:r>
          </w:p>
        </w:tc>
        <w:tc>
          <w:tcPr>
            <w:tcW w:w="1066" w:type="dxa"/>
            <w:noWrap/>
            <w:vAlign w:val="center"/>
            <w:hideMark/>
          </w:tcPr>
          <w:p w14:paraId="788B50C1" w14:textId="47610765"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NCT02652624</w:t>
            </w:r>
          </w:p>
        </w:tc>
        <w:tc>
          <w:tcPr>
            <w:tcW w:w="627" w:type="dxa"/>
            <w:vAlign w:val="center"/>
          </w:tcPr>
          <w:p w14:paraId="09871133" w14:textId="04B45E9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2016/02/19</w:t>
            </w:r>
          </w:p>
        </w:tc>
        <w:tc>
          <w:tcPr>
            <w:tcW w:w="627" w:type="dxa"/>
            <w:noWrap/>
            <w:vAlign w:val="center"/>
            <w:hideMark/>
          </w:tcPr>
          <w:p w14:paraId="13A5F906" w14:textId="68B52CD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614F06D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470</w:t>
            </w:r>
          </w:p>
        </w:tc>
        <w:tc>
          <w:tcPr>
            <w:tcW w:w="458" w:type="dxa"/>
            <w:noWrap/>
            <w:vAlign w:val="center"/>
            <w:hideMark/>
          </w:tcPr>
          <w:p w14:paraId="2FC7222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234</w:t>
            </w:r>
          </w:p>
        </w:tc>
        <w:tc>
          <w:tcPr>
            <w:tcW w:w="557" w:type="dxa"/>
            <w:noWrap/>
            <w:vAlign w:val="center"/>
            <w:hideMark/>
          </w:tcPr>
          <w:p w14:paraId="0576122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236</w:t>
            </w:r>
          </w:p>
        </w:tc>
        <w:tc>
          <w:tcPr>
            <w:tcW w:w="399" w:type="dxa"/>
            <w:noWrap/>
            <w:vAlign w:val="center"/>
            <w:hideMark/>
          </w:tcPr>
          <w:p w14:paraId="1DA32FC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39</w:t>
            </w:r>
          </w:p>
        </w:tc>
        <w:tc>
          <w:tcPr>
            <w:tcW w:w="473" w:type="dxa"/>
            <w:noWrap/>
            <w:vAlign w:val="center"/>
            <w:hideMark/>
          </w:tcPr>
          <w:p w14:paraId="186D5F7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547" w:type="dxa"/>
            <w:noWrap/>
            <w:vAlign w:val="center"/>
            <w:hideMark/>
          </w:tcPr>
          <w:p w14:paraId="36F4B84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0</w:t>
            </w:r>
          </w:p>
        </w:tc>
        <w:tc>
          <w:tcPr>
            <w:tcW w:w="558" w:type="dxa"/>
            <w:gridSpan w:val="2"/>
            <w:noWrap/>
            <w:vAlign w:val="center"/>
            <w:hideMark/>
          </w:tcPr>
          <w:p w14:paraId="654DE69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0</w:t>
            </w:r>
          </w:p>
        </w:tc>
        <w:tc>
          <w:tcPr>
            <w:tcW w:w="632" w:type="dxa"/>
            <w:gridSpan w:val="2"/>
            <w:vAlign w:val="center"/>
          </w:tcPr>
          <w:p w14:paraId="6666685D" w14:textId="19951BC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99.6 mL/min</w:t>
            </w:r>
          </w:p>
        </w:tc>
        <w:tc>
          <w:tcPr>
            <w:tcW w:w="658" w:type="dxa"/>
            <w:gridSpan w:val="2"/>
            <w:vAlign w:val="center"/>
          </w:tcPr>
          <w:p w14:paraId="7D135BC9" w14:textId="2D76CD4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102.0 mL/min</w:t>
            </w:r>
          </w:p>
        </w:tc>
        <w:tc>
          <w:tcPr>
            <w:tcW w:w="544" w:type="dxa"/>
            <w:gridSpan w:val="2"/>
            <w:noWrap/>
            <w:vAlign w:val="center"/>
            <w:hideMark/>
          </w:tcPr>
          <w:p w14:paraId="7893F92E" w14:textId="5733E63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5FCB611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18592B5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2FE07CF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52274A87" w14:textId="6D14B46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B/F/TAF,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4862F05D" w14:textId="4C65A1E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lang w:val="pt-BR"/>
                <w14:ligatures w14:val="none"/>
              </w:rPr>
            </w:pPr>
            <w:r w:rsidRPr="001A44AA">
              <w:rPr>
                <w:rFonts w:ascii="Times New Roman" w:eastAsia="Times New Roman" w:hAnsi="Times New Roman" w:cs="Times New Roman"/>
                <w:kern w:val="0"/>
                <w:sz w:val="12"/>
                <w:szCs w:val="12"/>
                <w:lang w:val="pt-BR"/>
                <w14:ligatures w14:val="none"/>
              </w:rPr>
              <w:t xml:space="preserve">E/C/F/TDF, N/A; </w:t>
            </w:r>
            <w:proofErr w:type="spellStart"/>
            <w:r w:rsidRPr="001A44AA">
              <w:rPr>
                <w:rFonts w:ascii="Times New Roman" w:eastAsia="Times New Roman" w:hAnsi="Times New Roman" w:cs="Times New Roman"/>
                <w:kern w:val="0"/>
                <w:sz w:val="12"/>
                <w:szCs w:val="12"/>
                <w:lang w:val="pt-BR"/>
                <w14:ligatures w14:val="none"/>
              </w:rPr>
              <w:t>or</w:t>
            </w:r>
            <w:proofErr w:type="spellEnd"/>
            <w:r w:rsidRPr="001A44AA">
              <w:rPr>
                <w:rFonts w:ascii="Times New Roman" w:eastAsia="Times New Roman" w:hAnsi="Times New Roman" w:cs="Times New Roman"/>
                <w:kern w:val="0"/>
                <w:sz w:val="12"/>
                <w:szCs w:val="12"/>
                <w:lang w:val="pt-BR"/>
                <w14:ligatures w14:val="none"/>
              </w:rPr>
              <w:t xml:space="preserve"> A + Ri + F/TDF, NA</w:t>
            </w:r>
          </w:p>
        </w:tc>
        <w:tc>
          <w:tcPr>
            <w:tcW w:w="805" w:type="dxa"/>
            <w:noWrap/>
            <w:vAlign w:val="center"/>
            <w:hideMark/>
          </w:tcPr>
          <w:p w14:paraId="16ABF907" w14:textId="5B214C9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5E7D41D4" w14:textId="2784685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48% (cobicistat or ritonavir)</w:t>
            </w:r>
          </w:p>
        </w:tc>
        <w:tc>
          <w:tcPr>
            <w:tcW w:w="624" w:type="dxa"/>
            <w:noWrap/>
            <w:vAlign w:val="center"/>
            <w:hideMark/>
          </w:tcPr>
          <w:p w14:paraId="06535C6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470B9A1A" w14:textId="70658B5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Russian Federation, Thailand, Uganda</w:t>
            </w:r>
          </w:p>
        </w:tc>
      </w:tr>
      <w:tr w:rsidR="00294D69" w:rsidRPr="001A44AA" w14:paraId="24A7E29F"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2D7176E1" w14:textId="59C39D6F"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Gane 2018</w:t>
            </w:r>
          </w:p>
        </w:tc>
        <w:tc>
          <w:tcPr>
            <w:tcW w:w="1066" w:type="dxa"/>
            <w:noWrap/>
            <w:vAlign w:val="center"/>
            <w:hideMark/>
          </w:tcPr>
          <w:p w14:paraId="74EA67A2"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NCT02862548</w:t>
            </w:r>
          </w:p>
        </w:tc>
        <w:tc>
          <w:tcPr>
            <w:tcW w:w="627" w:type="dxa"/>
            <w:vAlign w:val="center"/>
          </w:tcPr>
          <w:p w14:paraId="5380E7FE" w14:textId="169CA02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2016/09/16</w:t>
            </w:r>
          </w:p>
        </w:tc>
        <w:tc>
          <w:tcPr>
            <w:tcW w:w="627" w:type="dxa"/>
            <w:noWrap/>
            <w:vAlign w:val="center"/>
            <w:hideMark/>
          </w:tcPr>
          <w:p w14:paraId="5F96A025" w14:textId="2A928EE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2, RCT, OL, paralleled</w:t>
            </w:r>
          </w:p>
        </w:tc>
        <w:tc>
          <w:tcPr>
            <w:tcW w:w="398" w:type="dxa"/>
            <w:noWrap/>
            <w:vAlign w:val="center"/>
            <w:hideMark/>
          </w:tcPr>
          <w:p w14:paraId="308A93A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51</w:t>
            </w:r>
          </w:p>
        </w:tc>
        <w:tc>
          <w:tcPr>
            <w:tcW w:w="458" w:type="dxa"/>
            <w:noWrap/>
            <w:vAlign w:val="center"/>
            <w:hideMark/>
          </w:tcPr>
          <w:p w14:paraId="4F4FD3F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26</w:t>
            </w:r>
          </w:p>
        </w:tc>
        <w:tc>
          <w:tcPr>
            <w:tcW w:w="557" w:type="dxa"/>
            <w:noWrap/>
            <w:vAlign w:val="center"/>
            <w:hideMark/>
          </w:tcPr>
          <w:p w14:paraId="4484C56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25</w:t>
            </w:r>
          </w:p>
        </w:tc>
        <w:tc>
          <w:tcPr>
            <w:tcW w:w="399" w:type="dxa"/>
            <w:noWrap/>
            <w:vAlign w:val="center"/>
            <w:hideMark/>
          </w:tcPr>
          <w:p w14:paraId="34963CF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58</w:t>
            </w:r>
          </w:p>
        </w:tc>
        <w:tc>
          <w:tcPr>
            <w:tcW w:w="473" w:type="dxa"/>
            <w:noWrap/>
            <w:vAlign w:val="center"/>
            <w:hideMark/>
          </w:tcPr>
          <w:p w14:paraId="02AC9D5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62</w:t>
            </w:r>
          </w:p>
        </w:tc>
        <w:tc>
          <w:tcPr>
            <w:tcW w:w="547" w:type="dxa"/>
            <w:noWrap/>
            <w:vAlign w:val="center"/>
            <w:hideMark/>
          </w:tcPr>
          <w:p w14:paraId="331C66B3" w14:textId="407B9A4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62</w:t>
            </w:r>
          </w:p>
        </w:tc>
        <w:tc>
          <w:tcPr>
            <w:tcW w:w="558" w:type="dxa"/>
            <w:gridSpan w:val="2"/>
            <w:noWrap/>
            <w:vAlign w:val="center"/>
            <w:hideMark/>
          </w:tcPr>
          <w:p w14:paraId="639CA9E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88</w:t>
            </w:r>
          </w:p>
        </w:tc>
        <w:tc>
          <w:tcPr>
            <w:tcW w:w="632" w:type="dxa"/>
            <w:gridSpan w:val="2"/>
            <w:vAlign w:val="center"/>
          </w:tcPr>
          <w:p w14:paraId="0A6090B6" w14:textId="1D16DA2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52.3 mL/min/1.73 m</w:t>
            </w:r>
            <w:r w:rsidRPr="001A44AA">
              <w:rPr>
                <w:rFonts w:ascii="Times New Roman" w:hAnsi="Times New Roman" w:cs="Times New Roman"/>
                <w:color w:val="000000"/>
                <w:kern w:val="0"/>
                <w:sz w:val="12"/>
                <w:szCs w:val="12"/>
                <w:vertAlign w:val="superscript"/>
                <w:lang w:eastAsia="zh-CN"/>
                <w14:ligatures w14:val="none"/>
              </w:rPr>
              <w:t>2</w:t>
            </w:r>
          </w:p>
        </w:tc>
        <w:tc>
          <w:tcPr>
            <w:tcW w:w="658" w:type="dxa"/>
            <w:gridSpan w:val="2"/>
            <w:vAlign w:val="center"/>
          </w:tcPr>
          <w:p w14:paraId="459B1CEE" w14:textId="0942845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52.4 mL/min/1.73 m</w:t>
            </w:r>
            <w:r w:rsidRPr="001A44AA">
              <w:rPr>
                <w:rFonts w:ascii="Times New Roman" w:hAnsi="Times New Roman" w:cs="Times New Roman"/>
                <w:color w:val="000000"/>
                <w:kern w:val="0"/>
                <w:sz w:val="12"/>
                <w:szCs w:val="12"/>
                <w:vertAlign w:val="superscript"/>
                <w:lang w:eastAsia="zh-CN"/>
                <w14:ligatures w14:val="none"/>
              </w:rPr>
              <w:t>2</w:t>
            </w:r>
          </w:p>
        </w:tc>
        <w:tc>
          <w:tcPr>
            <w:tcW w:w="544" w:type="dxa"/>
            <w:gridSpan w:val="2"/>
            <w:noWrap/>
            <w:vAlign w:val="center"/>
            <w:hideMark/>
          </w:tcPr>
          <w:p w14:paraId="0C301C8E" w14:textId="6AB53AB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2CC4283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7C46808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37BE3CC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182F31F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659C414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alone or in combination, N/A</w:t>
            </w:r>
          </w:p>
        </w:tc>
        <w:tc>
          <w:tcPr>
            <w:tcW w:w="805" w:type="dxa"/>
            <w:noWrap/>
            <w:vAlign w:val="center"/>
            <w:hideMark/>
          </w:tcPr>
          <w:p w14:paraId="3681CA6A" w14:textId="51E8A57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2C3F1B20" w14:textId="65203A1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0C00739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085E4C7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New Zealand</w:t>
            </w:r>
          </w:p>
        </w:tc>
      </w:tr>
      <w:tr w:rsidR="00294D69" w:rsidRPr="001A44AA" w14:paraId="09F4CFCB"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79F6D9F7" w14:textId="77777777" w:rsidR="0050701B" w:rsidRPr="001A44AA" w:rsidRDefault="0050701B" w:rsidP="0050701B">
            <w:pPr>
              <w:spacing w:line="480" w:lineRule="auto"/>
              <w:rPr>
                <w:rFonts w:ascii="Times New Roman" w:eastAsia="Times New Roman" w:hAnsi="Times New Roman" w:cs="Times New Roman"/>
                <w:b w:val="0"/>
                <w:bC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Lamper</w:t>
            </w:r>
          </w:p>
          <w:p w14:paraId="60D36E91" w14:textId="673F1433"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proofErr w:type="spellStart"/>
            <w:r w:rsidRPr="001A44AA">
              <w:rPr>
                <w:rFonts w:ascii="Times New Roman" w:eastAsia="Times New Roman" w:hAnsi="Times New Roman" w:cs="Times New Roman"/>
                <w:caps w:val="0"/>
                <w:color w:val="000000"/>
                <w:kern w:val="0"/>
                <w:sz w:val="12"/>
                <w:szCs w:val="12"/>
                <w14:ligatures w14:val="none"/>
              </w:rPr>
              <w:t>tico</w:t>
            </w:r>
            <w:proofErr w:type="spellEnd"/>
            <w:r w:rsidRPr="001A44AA">
              <w:rPr>
                <w:rFonts w:ascii="Times New Roman" w:eastAsia="Times New Roman" w:hAnsi="Times New Roman" w:cs="Times New Roman"/>
                <w:caps w:val="0"/>
                <w:color w:val="000000"/>
                <w:kern w:val="0"/>
                <w:sz w:val="12"/>
                <w:szCs w:val="12"/>
                <w14:ligatures w14:val="none"/>
              </w:rPr>
              <w:t xml:space="preserve"> 2020</w:t>
            </w:r>
          </w:p>
        </w:tc>
        <w:tc>
          <w:tcPr>
            <w:tcW w:w="1066" w:type="dxa"/>
            <w:noWrap/>
            <w:vAlign w:val="center"/>
            <w:hideMark/>
          </w:tcPr>
          <w:p w14:paraId="2A45A916"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NCT02979613</w:t>
            </w:r>
          </w:p>
        </w:tc>
        <w:tc>
          <w:tcPr>
            <w:tcW w:w="627" w:type="dxa"/>
            <w:vAlign w:val="center"/>
          </w:tcPr>
          <w:p w14:paraId="75D1961B" w14:textId="11B8592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2016/12/29</w:t>
            </w:r>
          </w:p>
        </w:tc>
        <w:tc>
          <w:tcPr>
            <w:tcW w:w="627" w:type="dxa"/>
            <w:noWrap/>
            <w:vAlign w:val="center"/>
            <w:hideMark/>
          </w:tcPr>
          <w:p w14:paraId="4D7486DC" w14:textId="3B1A2A3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0A6685E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488</w:t>
            </w:r>
          </w:p>
        </w:tc>
        <w:tc>
          <w:tcPr>
            <w:tcW w:w="458" w:type="dxa"/>
            <w:noWrap/>
            <w:vAlign w:val="center"/>
            <w:hideMark/>
          </w:tcPr>
          <w:p w14:paraId="1A2BE2E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243</w:t>
            </w:r>
          </w:p>
        </w:tc>
        <w:tc>
          <w:tcPr>
            <w:tcW w:w="557" w:type="dxa"/>
            <w:noWrap/>
            <w:vAlign w:val="center"/>
            <w:hideMark/>
          </w:tcPr>
          <w:p w14:paraId="20ACBF0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245</w:t>
            </w:r>
          </w:p>
        </w:tc>
        <w:tc>
          <w:tcPr>
            <w:tcW w:w="399" w:type="dxa"/>
            <w:noWrap/>
            <w:vAlign w:val="center"/>
            <w:hideMark/>
          </w:tcPr>
          <w:p w14:paraId="1E28C30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51</w:t>
            </w:r>
          </w:p>
        </w:tc>
        <w:tc>
          <w:tcPr>
            <w:tcW w:w="473" w:type="dxa"/>
            <w:noWrap/>
            <w:vAlign w:val="center"/>
            <w:hideMark/>
          </w:tcPr>
          <w:p w14:paraId="1CCF0E2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51</w:t>
            </w:r>
          </w:p>
        </w:tc>
        <w:tc>
          <w:tcPr>
            <w:tcW w:w="547" w:type="dxa"/>
            <w:noWrap/>
            <w:vAlign w:val="center"/>
            <w:hideMark/>
          </w:tcPr>
          <w:p w14:paraId="4E5EDED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74</w:t>
            </w:r>
          </w:p>
        </w:tc>
        <w:tc>
          <w:tcPr>
            <w:tcW w:w="558" w:type="dxa"/>
            <w:gridSpan w:val="2"/>
            <w:noWrap/>
            <w:vAlign w:val="center"/>
            <w:hideMark/>
          </w:tcPr>
          <w:p w14:paraId="28987EF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68</w:t>
            </w:r>
          </w:p>
        </w:tc>
        <w:tc>
          <w:tcPr>
            <w:tcW w:w="632" w:type="dxa"/>
            <w:gridSpan w:val="2"/>
            <w:vAlign w:val="center"/>
          </w:tcPr>
          <w:p w14:paraId="45F44994" w14:textId="720EA45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90.9 mL/min</w:t>
            </w:r>
          </w:p>
        </w:tc>
        <w:tc>
          <w:tcPr>
            <w:tcW w:w="658" w:type="dxa"/>
            <w:gridSpan w:val="2"/>
            <w:vAlign w:val="center"/>
          </w:tcPr>
          <w:p w14:paraId="4023D05B" w14:textId="607E055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90.3 mL/min</w:t>
            </w:r>
          </w:p>
        </w:tc>
        <w:tc>
          <w:tcPr>
            <w:tcW w:w="544" w:type="dxa"/>
            <w:gridSpan w:val="2"/>
            <w:noWrap/>
            <w:vAlign w:val="center"/>
            <w:hideMark/>
          </w:tcPr>
          <w:p w14:paraId="7D4B3918" w14:textId="6AB1C01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49DA417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550EFDF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3B312D3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689F897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4B688952" w14:textId="468DB49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0468DD65" w14:textId="55B48FD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46020D8F" w14:textId="0AFE07F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57CF04A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3BF3905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Hong Kong, South Korea, Taiwan, Canada, Italy, Spain, UK, USA</w:t>
            </w:r>
          </w:p>
        </w:tc>
      </w:tr>
      <w:tr w:rsidR="00294D69" w:rsidRPr="001A44AA" w14:paraId="22F466FB"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FD45A1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Hou 2021</w:t>
            </w:r>
          </w:p>
        </w:tc>
        <w:tc>
          <w:tcPr>
            <w:tcW w:w="1066" w:type="dxa"/>
            <w:noWrap/>
            <w:vAlign w:val="center"/>
            <w:hideMark/>
          </w:tcPr>
          <w:p w14:paraId="6090F8CC"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NCT02836249, NCT02836236</w:t>
            </w:r>
          </w:p>
        </w:tc>
        <w:tc>
          <w:tcPr>
            <w:tcW w:w="627" w:type="dxa"/>
            <w:vAlign w:val="center"/>
          </w:tcPr>
          <w:p w14:paraId="01EA851D" w14:textId="6840D90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2016/06/19</w:t>
            </w:r>
          </w:p>
        </w:tc>
        <w:tc>
          <w:tcPr>
            <w:tcW w:w="627" w:type="dxa"/>
            <w:noWrap/>
            <w:vAlign w:val="center"/>
            <w:hideMark/>
          </w:tcPr>
          <w:p w14:paraId="34A59F26" w14:textId="32EE7AD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50D7440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334</w:t>
            </w:r>
          </w:p>
        </w:tc>
        <w:tc>
          <w:tcPr>
            <w:tcW w:w="458" w:type="dxa"/>
            <w:noWrap/>
            <w:vAlign w:val="center"/>
            <w:hideMark/>
          </w:tcPr>
          <w:p w14:paraId="6D58B3F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227</w:t>
            </w:r>
          </w:p>
        </w:tc>
        <w:tc>
          <w:tcPr>
            <w:tcW w:w="557" w:type="dxa"/>
            <w:noWrap/>
            <w:vAlign w:val="center"/>
            <w:hideMark/>
          </w:tcPr>
          <w:p w14:paraId="7EFD60F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w:t>
            </w:r>
          </w:p>
        </w:tc>
        <w:tc>
          <w:tcPr>
            <w:tcW w:w="399" w:type="dxa"/>
            <w:noWrap/>
            <w:vAlign w:val="center"/>
            <w:hideMark/>
          </w:tcPr>
          <w:p w14:paraId="597D301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38</w:t>
            </w:r>
          </w:p>
        </w:tc>
        <w:tc>
          <w:tcPr>
            <w:tcW w:w="473" w:type="dxa"/>
            <w:noWrap/>
            <w:vAlign w:val="center"/>
            <w:hideMark/>
          </w:tcPr>
          <w:p w14:paraId="32AB4FF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547" w:type="dxa"/>
            <w:noWrap/>
            <w:vAlign w:val="center"/>
            <w:hideMark/>
          </w:tcPr>
          <w:p w14:paraId="71271CC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71</w:t>
            </w:r>
          </w:p>
        </w:tc>
        <w:tc>
          <w:tcPr>
            <w:tcW w:w="558" w:type="dxa"/>
            <w:gridSpan w:val="2"/>
            <w:noWrap/>
            <w:vAlign w:val="center"/>
            <w:hideMark/>
          </w:tcPr>
          <w:p w14:paraId="0488EA8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77</w:t>
            </w:r>
          </w:p>
        </w:tc>
        <w:tc>
          <w:tcPr>
            <w:tcW w:w="632" w:type="dxa"/>
            <w:gridSpan w:val="2"/>
            <w:vAlign w:val="center"/>
          </w:tcPr>
          <w:p w14:paraId="64F6665F" w14:textId="42FF81B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113 mL/min</w:t>
            </w:r>
          </w:p>
        </w:tc>
        <w:tc>
          <w:tcPr>
            <w:tcW w:w="658" w:type="dxa"/>
            <w:gridSpan w:val="2"/>
            <w:vAlign w:val="center"/>
          </w:tcPr>
          <w:p w14:paraId="60BEEFE3" w14:textId="5050738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113 mL/min</w:t>
            </w:r>
          </w:p>
        </w:tc>
        <w:tc>
          <w:tcPr>
            <w:tcW w:w="544" w:type="dxa"/>
            <w:gridSpan w:val="2"/>
            <w:noWrap/>
            <w:vAlign w:val="center"/>
            <w:hideMark/>
          </w:tcPr>
          <w:p w14:paraId="1399C883" w14:textId="38FD194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144 weeks</w:t>
            </w:r>
          </w:p>
        </w:tc>
        <w:tc>
          <w:tcPr>
            <w:tcW w:w="619" w:type="dxa"/>
            <w:gridSpan w:val="2"/>
            <w:noWrap/>
            <w:vAlign w:val="center"/>
            <w:hideMark/>
          </w:tcPr>
          <w:p w14:paraId="0DADF50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659EB4A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148689E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0865EF3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4997BC1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5D17C2C1" w14:textId="68AFAA0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3973E60" w14:textId="3619B7C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0C40E80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311237D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China</w:t>
            </w:r>
          </w:p>
        </w:tc>
      </w:tr>
      <w:tr w:rsidR="00294D69" w:rsidRPr="001A44AA" w14:paraId="3A36E2C3"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51F700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Byun 2022</w:t>
            </w:r>
          </w:p>
        </w:tc>
        <w:tc>
          <w:tcPr>
            <w:tcW w:w="1066" w:type="dxa"/>
            <w:noWrap/>
            <w:vAlign w:val="center"/>
            <w:hideMark/>
          </w:tcPr>
          <w:p w14:paraId="721A2D0F"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NCT03241641</w:t>
            </w:r>
          </w:p>
        </w:tc>
        <w:tc>
          <w:tcPr>
            <w:tcW w:w="627" w:type="dxa"/>
            <w:vAlign w:val="center"/>
          </w:tcPr>
          <w:p w14:paraId="10E3C22D" w14:textId="1AD1B8C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2017/10/26</w:t>
            </w:r>
          </w:p>
        </w:tc>
        <w:tc>
          <w:tcPr>
            <w:tcW w:w="627" w:type="dxa"/>
            <w:noWrap/>
            <w:vAlign w:val="center"/>
            <w:hideMark/>
          </w:tcPr>
          <w:p w14:paraId="713F9B32" w14:textId="2DC59B4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4, RCT, OL, paralleled</w:t>
            </w:r>
          </w:p>
        </w:tc>
        <w:tc>
          <w:tcPr>
            <w:tcW w:w="398" w:type="dxa"/>
            <w:noWrap/>
            <w:vAlign w:val="center"/>
            <w:hideMark/>
          </w:tcPr>
          <w:p w14:paraId="3031CC0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174</w:t>
            </w:r>
          </w:p>
        </w:tc>
        <w:tc>
          <w:tcPr>
            <w:tcW w:w="458" w:type="dxa"/>
            <w:noWrap/>
            <w:vAlign w:val="center"/>
            <w:hideMark/>
          </w:tcPr>
          <w:p w14:paraId="016CA33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87</w:t>
            </w:r>
          </w:p>
        </w:tc>
        <w:tc>
          <w:tcPr>
            <w:tcW w:w="557" w:type="dxa"/>
            <w:noWrap/>
            <w:vAlign w:val="center"/>
            <w:hideMark/>
          </w:tcPr>
          <w:p w14:paraId="3FBE9F8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87</w:t>
            </w:r>
          </w:p>
        </w:tc>
        <w:tc>
          <w:tcPr>
            <w:tcW w:w="399" w:type="dxa"/>
            <w:noWrap/>
            <w:vAlign w:val="center"/>
            <w:hideMark/>
          </w:tcPr>
          <w:p w14:paraId="0EFA74A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56.4</w:t>
            </w:r>
          </w:p>
        </w:tc>
        <w:tc>
          <w:tcPr>
            <w:tcW w:w="473" w:type="dxa"/>
            <w:noWrap/>
            <w:vAlign w:val="center"/>
            <w:hideMark/>
          </w:tcPr>
          <w:p w14:paraId="395B017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53.3</w:t>
            </w:r>
          </w:p>
        </w:tc>
        <w:tc>
          <w:tcPr>
            <w:tcW w:w="547" w:type="dxa"/>
            <w:noWrap/>
            <w:vAlign w:val="center"/>
            <w:hideMark/>
          </w:tcPr>
          <w:p w14:paraId="73540C4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77</w:t>
            </w:r>
          </w:p>
        </w:tc>
        <w:tc>
          <w:tcPr>
            <w:tcW w:w="558" w:type="dxa"/>
            <w:gridSpan w:val="2"/>
            <w:noWrap/>
            <w:vAlign w:val="center"/>
            <w:hideMark/>
          </w:tcPr>
          <w:p w14:paraId="7A687FD2" w14:textId="60DB097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84</w:t>
            </w:r>
          </w:p>
        </w:tc>
        <w:tc>
          <w:tcPr>
            <w:tcW w:w="632" w:type="dxa"/>
            <w:gridSpan w:val="2"/>
            <w:vAlign w:val="center"/>
          </w:tcPr>
          <w:p w14:paraId="434F72FA" w14:textId="38F9F59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 mL/min</w:t>
            </w:r>
          </w:p>
        </w:tc>
        <w:tc>
          <w:tcPr>
            <w:tcW w:w="658" w:type="dxa"/>
            <w:gridSpan w:val="2"/>
            <w:vAlign w:val="center"/>
          </w:tcPr>
          <w:p w14:paraId="2EF3DD8D" w14:textId="07BE381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97 mL/min</w:t>
            </w:r>
          </w:p>
        </w:tc>
        <w:tc>
          <w:tcPr>
            <w:tcW w:w="544" w:type="dxa"/>
            <w:gridSpan w:val="2"/>
            <w:noWrap/>
            <w:vAlign w:val="center"/>
            <w:hideMark/>
          </w:tcPr>
          <w:p w14:paraId="15FC8EC2" w14:textId="1805BB6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14FD588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5639374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6C09DC7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515C3E0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5AC4DA1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4CEEFFF1" w14:textId="5CFEECE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07DD8FC1" w14:textId="3AD31A6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59E0925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 and national research institution</w:t>
            </w:r>
            <w:r w:rsidRPr="001A44AA">
              <w:rPr>
                <w:rFonts w:ascii="Times New Roman" w:eastAsia="Times New Roman" w:hAnsi="Times New Roman" w:cs="Times New Roman"/>
                <w:color w:val="000000"/>
                <w:kern w:val="0"/>
                <w:sz w:val="12"/>
                <w:szCs w:val="12"/>
                <w14:ligatures w14:val="none"/>
              </w:rPr>
              <w:lastRenderedPageBreak/>
              <w:t>s in South Korea</w:t>
            </w:r>
          </w:p>
        </w:tc>
        <w:tc>
          <w:tcPr>
            <w:tcW w:w="712" w:type="dxa"/>
            <w:noWrap/>
            <w:vAlign w:val="center"/>
            <w:hideMark/>
          </w:tcPr>
          <w:p w14:paraId="175BDCE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lastRenderedPageBreak/>
              <w:t>South Korea</w:t>
            </w:r>
          </w:p>
        </w:tc>
      </w:tr>
      <w:tr w:rsidR="00294D69" w:rsidRPr="001A44AA" w14:paraId="05EB9374"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66A61FF0"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Li 2023</w:t>
            </w:r>
          </w:p>
        </w:tc>
        <w:tc>
          <w:tcPr>
            <w:tcW w:w="1066" w:type="dxa"/>
            <w:noWrap/>
            <w:vAlign w:val="center"/>
            <w:hideMark/>
          </w:tcPr>
          <w:p w14:paraId="0E2436DF"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NCT03547908</w:t>
            </w:r>
          </w:p>
        </w:tc>
        <w:tc>
          <w:tcPr>
            <w:tcW w:w="627" w:type="dxa"/>
            <w:vAlign w:val="center"/>
          </w:tcPr>
          <w:p w14:paraId="17F7713B" w14:textId="7AAB8E9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2018/05/30</w:t>
            </w:r>
          </w:p>
        </w:tc>
        <w:tc>
          <w:tcPr>
            <w:tcW w:w="627" w:type="dxa"/>
            <w:noWrap/>
            <w:vAlign w:val="center"/>
            <w:hideMark/>
          </w:tcPr>
          <w:p w14:paraId="1E59C615" w14:textId="53DE733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7510C88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243</w:t>
            </w:r>
          </w:p>
        </w:tc>
        <w:tc>
          <w:tcPr>
            <w:tcW w:w="458" w:type="dxa"/>
            <w:noWrap/>
            <w:vAlign w:val="center"/>
            <w:hideMark/>
          </w:tcPr>
          <w:p w14:paraId="1FE9C60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121</w:t>
            </w:r>
          </w:p>
        </w:tc>
        <w:tc>
          <w:tcPr>
            <w:tcW w:w="557" w:type="dxa"/>
            <w:noWrap/>
            <w:vAlign w:val="center"/>
            <w:hideMark/>
          </w:tcPr>
          <w:p w14:paraId="665EAC1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122</w:t>
            </w:r>
          </w:p>
        </w:tc>
        <w:tc>
          <w:tcPr>
            <w:tcW w:w="399" w:type="dxa"/>
            <w:noWrap/>
            <w:vAlign w:val="center"/>
            <w:hideMark/>
          </w:tcPr>
          <w:p w14:paraId="58FC0AD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31</w:t>
            </w:r>
          </w:p>
        </w:tc>
        <w:tc>
          <w:tcPr>
            <w:tcW w:w="473" w:type="dxa"/>
            <w:noWrap/>
            <w:vAlign w:val="center"/>
            <w:hideMark/>
          </w:tcPr>
          <w:p w14:paraId="58391EA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hideMark/>
          </w:tcPr>
          <w:p w14:paraId="2259646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93</w:t>
            </w:r>
          </w:p>
        </w:tc>
        <w:tc>
          <w:tcPr>
            <w:tcW w:w="558" w:type="dxa"/>
            <w:gridSpan w:val="2"/>
            <w:noWrap/>
            <w:vAlign w:val="center"/>
            <w:hideMark/>
          </w:tcPr>
          <w:p w14:paraId="5A6E842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98</w:t>
            </w:r>
          </w:p>
        </w:tc>
        <w:tc>
          <w:tcPr>
            <w:tcW w:w="632" w:type="dxa"/>
            <w:gridSpan w:val="2"/>
            <w:vAlign w:val="center"/>
          </w:tcPr>
          <w:p w14:paraId="0405897E" w14:textId="7A77647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106.8 mL/min</w:t>
            </w:r>
          </w:p>
        </w:tc>
        <w:tc>
          <w:tcPr>
            <w:tcW w:w="658" w:type="dxa"/>
            <w:gridSpan w:val="2"/>
            <w:vAlign w:val="center"/>
          </w:tcPr>
          <w:p w14:paraId="4956ED7F" w14:textId="07659CE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104.7 mL/min</w:t>
            </w:r>
          </w:p>
        </w:tc>
        <w:tc>
          <w:tcPr>
            <w:tcW w:w="544" w:type="dxa"/>
            <w:gridSpan w:val="2"/>
            <w:noWrap/>
            <w:vAlign w:val="center"/>
            <w:hideMark/>
          </w:tcPr>
          <w:p w14:paraId="5CD1F011" w14:textId="5C87305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7CF392B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HIV-1/HBV coinfection</w:t>
            </w:r>
          </w:p>
        </w:tc>
        <w:tc>
          <w:tcPr>
            <w:tcW w:w="543" w:type="dxa"/>
            <w:noWrap/>
            <w:vAlign w:val="center"/>
            <w:hideMark/>
          </w:tcPr>
          <w:p w14:paraId="27506ED1" w14:textId="5032245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53B816F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5856407F" w14:textId="1065DAE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B/F/TAF,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7FF53381" w14:textId="168CC7B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Do/F/TDF, 300 mg</w:t>
            </w:r>
          </w:p>
        </w:tc>
        <w:tc>
          <w:tcPr>
            <w:tcW w:w="805" w:type="dxa"/>
            <w:noWrap/>
            <w:vAlign w:val="center"/>
            <w:hideMark/>
          </w:tcPr>
          <w:p w14:paraId="7CC5E73A" w14:textId="41A49B2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4F449694" w14:textId="62E0E9D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551850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73685E03" w14:textId="029FD77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Asia, USA, Dominican Republic, Spain</w:t>
            </w:r>
          </w:p>
        </w:tc>
      </w:tr>
      <w:tr w:rsidR="00294D69" w:rsidRPr="001A44AA" w14:paraId="0541740F"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39846E15"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Buti 2016</w:t>
            </w:r>
          </w:p>
        </w:tc>
        <w:tc>
          <w:tcPr>
            <w:tcW w:w="1066" w:type="dxa"/>
            <w:noWrap/>
            <w:vAlign w:val="center"/>
            <w:hideMark/>
          </w:tcPr>
          <w:p w14:paraId="287FE429"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NCT01940341</w:t>
            </w:r>
          </w:p>
        </w:tc>
        <w:tc>
          <w:tcPr>
            <w:tcW w:w="627" w:type="dxa"/>
            <w:vAlign w:val="center"/>
          </w:tcPr>
          <w:p w14:paraId="0F729550" w14:textId="2289922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2013/09/12</w:t>
            </w:r>
          </w:p>
        </w:tc>
        <w:tc>
          <w:tcPr>
            <w:tcW w:w="627" w:type="dxa"/>
            <w:noWrap/>
            <w:vAlign w:val="center"/>
            <w:hideMark/>
          </w:tcPr>
          <w:p w14:paraId="4D60CC24" w14:textId="57A5D1E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1584535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425</w:t>
            </w:r>
          </w:p>
        </w:tc>
        <w:tc>
          <w:tcPr>
            <w:tcW w:w="458" w:type="dxa"/>
            <w:noWrap/>
            <w:vAlign w:val="center"/>
            <w:hideMark/>
          </w:tcPr>
          <w:p w14:paraId="107E681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285</w:t>
            </w:r>
          </w:p>
        </w:tc>
        <w:tc>
          <w:tcPr>
            <w:tcW w:w="557" w:type="dxa"/>
            <w:noWrap/>
            <w:vAlign w:val="center"/>
            <w:hideMark/>
          </w:tcPr>
          <w:p w14:paraId="5C6CA76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140</w:t>
            </w:r>
          </w:p>
        </w:tc>
        <w:tc>
          <w:tcPr>
            <w:tcW w:w="399" w:type="dxa"/>
            <w:noWrap/>
            <w:vAlign w:val="center"/>
            <w:hideMark/>
          </w:tcPr>
          <w:p w14:paraId="4F5FF5B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45</w:t>
            </w:r>
          </w:p>
        </w:tc>
        <w:tc>
          <w:tcPr>
            <w:tcW w:w="473" w:type="dxa"/>
            <w:noWrap/>
            <w:vAlign w:val="center"/>
            <w:hideMark/>
          </w:tcPr>
          <w:p w14:paraId="2F621D4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w:t>
            </w:r>
          </w:p>
        </w:tc>
        <w:tc>
          <w:tcPr>
            <w:tcW w:w="547" w:type="dxa"/>
            <w:noWrap/>
            <w:vAlign w:val="center"/>
            <w:hideMark/>
          </w:tcPr>
          <w:p w14:paraId="620A4F0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61</w:t>
            </w:r>
          </w:p>
        </w:tc>
        <w:tc>
          <w:tcPr>
            <w:tcW w:w="558" w:type="dxa"/>
            <w:gridSpan w:val="2"/>
            <w:noWrap/>
            <w:vAlign w:val="center"/>
            <w:hideMark/>
          </w:tcPr>
          <w:p w14:paraId="4086099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61</w:t>
            </w:r>
          </w:p>
        </w:tc>
        <w:tc>
          <w:tcPr>
            <w:tcW w:w="632" w:type="dxa"/>
            <w:gridSpan w:val="2"/>
            <w:vAlign w:val="center"/>
          </w:tcPr>
          <w:p w14:paraId="197ECE32" w14:textId="002C9D1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104.7 mL/min</w:t>
            </w:r>
          </w:p>
        </w:tc>
        <w:tc>
          <w:tcPr>
            <w:tcW w:w="658" w:type="dxa"/>
            <w:gridSpan w:val="2"/>
            <w:vAlign w:val="center"/>
          </w:tcPr>
          <w:p w14:paraId="47C7AA96" w14:textId="57C6D31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100.3 mL/min</w:t>
            </w:r>
          </w:p>
        </w:tc>
        <w:tc>
          <w:tcPr>
            <w:tcW w:w="544" w:type="dxa"/>
            <w:gridSpan w:val="2"/>
            <w:noWrap/>
            <w:vAlign w:val="center"/>
            <w:hideMark/>
          </w:tcPr>
          <w:p w14:paraId="712AEE72" w14:textId="26E2043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170A90A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0B5B958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Mixed</w:t>
            </w:r>
          </w:p>
        </w:tc>
        <w:tc>
          <w:tcPr>
            <w:tcW w:w="471" w:type="dxa"/>
            <w:gridSpan w:val="2"/>
            <w:noWrap/>
            <w:vAlign w:val="center"/>
            <w:hideMark/>
          </w:tcPr>
          <w:p w14:paraId="5385485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3B35370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038DDAD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74106FBF" w14:textId="45BD013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359BDAD6" w14:textId="7EE501F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372725A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73DD20D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Oceania, Asia</w:t>
            </w:r>
          </w:p>
        </w:tc>
      </w:tr>
      <w:tr w:rsidR="00294D69" w:rsidRPr="001A44AA" w14:paraId="5AF10506"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3B0E0D7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Chan 2016</w:t>
            </w:r>
          </w:p>
        </w:tc>
        <w:tc>
          <w:tcPr>
            <w:tcW w:w="1066" w:type="dxa"/>
            <w:noWrap/>
            <w:vAlign w:val="center"/>
            <w:hideMark/>
          </w:tcPr>
          <w:p w14:paraId="25282411"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NCT01940471</w:t>
            </w:r>
          </w:p>
        </w:tc>
        <w:tc>
          <w:tcPr>
            <w:tcW w:w="627" w:type="dxa"/>
            <w:vAlign w:val="center"/>
          </w:tcPr>
          <w:p w14:paraId="33A3C631" w14:textId="12B848E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2013/09/11</w:t>
            </w:r>
          </w:p>
        </w:tc>
        <w:tc>
          <w:tcPr>
            <w:tcW w:w="627" w:type="dxa"/>
            <w:noWrap/>
            <w:vAlign w:val="center"/>
            <w:hideMark/>
          </w:tcPr>
          <w:p w14:paraId="0FFC67BC" w14:textId="7F31C6C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61245CA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873</w:t>
            </w:r>
          </w:p>
        </w:tc>
        <w:tc>
          <w:tcPr>
            <w:tcW w:w="458" w:type="dxa"/>
            <w:noWrap/>
            <w:vAlign w:val="center"/>
            <w:hideMark/>
          </w:tcPr>
          <w:p w14:paraId="4B0460B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581</w:t>
            </w:r>
          </w:p>
        </w:tc>
        <w:tc>
          <w:tcPr>
            <w:tcW w:w="557" w:type="dxa"/>
            <w:noWrap/>
            <w:vAlign w:val="center"/>
            <w:hideMark/>
          </w:tcPr>
          <w:p w14:paraId="01FE4C3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292</w:t>
            </w:r>
          </w:p>
        </w:tc>
        <w:tc>
          <w:tcPr>
            <w:tcW w:w="399" w:type="dxa"/>
            <w:noWrap/>
            <w:vAlign w:val="center"/>
            <w:hideMark/>
          </w:tcPr>
          <w:p w14:paraId="13BE41E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38</w:t>
            </w:r>
          </w:p>
        </w:tc>
        <w:tc>
          <w:tcPr>
            <w:tcW w:w="473" w:type="dxa"/>
            <w:noWrap/>
            <w:vAlign w:val="center"/>
            <w:hideMark/>
          </w:tcPr>
          <w:p w14:paraId="04F4158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38</w:t>
            </w:r>
          </w:p>
        </w:tc>
        <w:tc>
          <w:tcPr>
            <w:tcW w:w="547" w:type="dxa"/>
            <w:noWrap/>
            <w:vAlign w:val="center"/>
            <w:hideMark/>
          </w:tcPr>
          <w:p w14:paraId="22EB23F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64</w:t>
            </w:r>
          </w:p>
        </w:tc>
        <w:tc>
          <w:tcPr>
            <w:tcW w:w="558" w:type="dxa"/>
            <w:gridSpan w:val="2"/>
            <w:noWrap/>
            <w:vAlign w:val="center"/>
            <w:hideMark/>
          </w:tcPr>
          <w:p w14:paraId="31CF12C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65</w:t>
            </w:r>
          </w:p>
        </w:tc>
        <w:tc>
          <w:tcPr>
            <w:tcW w:w="632" w:type="dxa"/>
            <w:gridSpan w:val="2"/>
            <w:vAlign w:val="center"/>
          </w:tcPr>
          <w:p w14:paraId="455E50A3" w14:textId="2B6E93C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113.7 mL/min</w:t>
            </w:r>
          </w:p>
        </w:tc>
        <w:tc>
          <w:tcPr>
            <w:tcW w:w="658" w:type="dxa"/>
            <w:gridSpan w:val="2"/>
            <w:vAlign w:val="center"/>
          </w:tcPr>
          <w:p w14:paraId="4E62FB6C" w14:textId="1D4B5A4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112.5 mL/min</w:t>
            </w:r>
          </w:p>
        </w:tc>
        <w:tc>
          <w:tcPr>
            <w:tcW w:w="544" w:type="dxa"/>
            <w:gridSpan w:val="2"/>
            <w:noWrap/>
            <w:vAlign w:val="center"/>
            <w:hideMark/>
          </w:tcPr>
          <w:p w14:paraId="7010D6B3" w14:textId="51E80DB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510992E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7754935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Mixed</w:t>
            </w:r>
          </w:p>
        </w:tc>
        <w:tc>
          <w:tcPr>
            <w:tcW w:w="471" w:type="dxa"/>
            <w:gridSpan w:val="2"/>
            <w:noWrap/>
            <w:vAlign w:val="center"/>
            <w:hideMark/>
          </w:tcPr>
          <w:p w14:paraId="02A51CA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1349781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04916F3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5A636AF0" w14:textId="725499E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330A659C" w14:textId="32A1917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30E8E52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71AB7D4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Oceania, Asia</w:t>
            </w:r>
          </w:p>
        </w:tc>
      </w:tr>
      <w:tr w:rsidR="00294D69" w:rsidRPr="001A44AA" w14:paraId="10B94CFB"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6B5A8BE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Agarwal 2018</w:t>
            </w:r>
          </w:p>
        </w:tc>
        <w:tc>
          <w:tcPr>
            <w:tcW w:w="1066" w:type="dxa"/>
            <w:noWrap/>
            <w:vAlign w:val="center"/>
            <w:hideMark/>
          </w:tcPr>
          <w:p w14:paraId="0BB6C749"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NCT01940341, NCT01940471</w:t>
            </w:r>
          </w:p>
        </w:tc>
        <w:tc>
          <w:tcPr>
            <w:tcW w:w="627" w:type="dxa"/>
            <w:vAlign w:val="center"/>
          </w:tcPr>
          <w:p w14:paraId="5DE3CFA0" w14:textId="42D2310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2013/09/12 &amp;2013/09/11</w:t>
            </w:r>
          </w:p>
        </w:tc>
        <w:tc>
          <w:tcPr>
            <w:tcW w:w="627" w:type="dxa"/>
            <w:noWrap/>
            <w:vAlign w:val="center"/>
            <w:hideMark/>
          </w:tcPr>
          <w:p w14:paraId="7E07FA62" w14:textId="4C5E6F6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131D6AA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1298</w:t>
            </w:r>
          </w:p>
        </w:tc>
        <w:tc>
          <w:tcPr>
            <w:tcW w:w="458" w:type="dxa"/>
            <w:noWrap/>
            <w:vAlign w:val="center"/>
            <w:hideMark/>
          </w:tcPr>
          <w:p w14:paraId="6A91559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866</w:t>
            </w:r>
          </w:p>
        </w:tc>
        <w:tc>
          <w:tcPr>
            <w:tcW w:w="557" w:type="dxa"/>
            <w:noWrap/>
            <w:vAlign w:val="center"/>
            <w:hideMark/>
          </w:tcPr>
          <w:p w14:paraId="648E7D2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432</w:t>
            </w:r>
          </w:p>
        </w:tc>
        <w:tc>
          <w:tcPr>
            <w:tcW w:w="399" w:type="dxa"/>
            <w:noWrap/>
            <w:vAlign w:val="center"/>
            <w:hideMark/>
          </w:tcPr>
          <w:p w14:paraId="4963B9C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473" w:type="dxa"/>
            <w:noWrap/>
            <w:vAlign w:val="center"/>
            <w:hideMark/>
          </w:tcPr>
          <w:p w14:paraId="11D9D54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547" w:type="dxa"/>
            <w:noWrap/>
            <w:vAlign w:val="center"/>
            <w:hideMark/>
          </w:tcPr>
          <w:p w14:paraId="6CD7555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63</w:t>
            </w:r>
          </w:p>
        </w:tc>
        <w:tc>
          <w:tcPr>
            <w:tcW w:w="558" w:type="dxa"/>
            <w:gridSpan w:val="2"/>
            <w:noWrap/>
            <w:vAlign w:val="center"/>
            <w:hideMark/>
          </w:tcPr>
          <w:p w14:paraId="1BF2AB7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64</w:t>
            </w:r>
          </w:p>
        </w:tc>
        <w:tc>
          <w:tcPr>
            <w:tcW w:w="632" w:type="dxa"/>
            <w:gridSpan w:val="2"/>
            <w:vAlign w:val="center"/>
          </w:tcPr>
          <w:p w14:paraId="4A099132" w14:textId="3176F5A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106 mL/min</w:t>
            </w:r>
          </w:p>
        </w:tc>
        <w:tc>
          <w:tcPr>
            <w:tcW w:w="658" w:type="dxa"/>
            <w:gridSpan w:val="2"/>
            <w:vAlign w:val="center"/>
          </w:tcPr>
          <w:p w14:paraId="29EF0BF2" w14:textId="33965B6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105 mL/min</w:t>
            </w:r>
          </w:p>
        </w:tc>
        <w:tc>
          <w:tcPr>
            <w:tcW w:w="544" w:type="dxa"/>
            <w:gridSpan w:val="2"/>
            <w:noWrap/>
            <w:vAlign w:val="center"/>
            <w:hideMark/>
          </w:tcPr>
          <w:p w14:paraId="47A82C86" w14:textId="4654453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19C0F10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19EBD6B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Mixed</w:t>
            </w:r>
          </w:p>
        </w:tc>
        <w:tc>
          <w:tcPr>
            <w:tcW w:w="471" w:type="dxa"/>
            <w:gridSpan w:val="2"/>
            <w:noWrap/>
            <w:vAlign w:val="center"/>
            <w:hideMark/>
          </w:tcPr>
          <w:p w14:paraId="0799DCC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34B7F9D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10F8796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27557AFF" w14:textId="2C95174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55C4CAD" w14:textId="6EABB66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0F639A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510D927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Oceania, Asia</w:t>
            </w:r>
          </w:p>
        </w:tc>
      </w:tr>
      <w:tr w:rsidR="00294D69" w:rsidRPr="001A44AA" w14:paraId="397D4832"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2FCAF9E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Pan 2021</w:t>
            </w:r>
          </w:p>
        </w:tc>
        <w:tc>
          <w:tcPr>
            <w:tcW w:w="1066" w:type="dxa"/>
            <w:noWrap/>
            <w:vAlign w:val="center"/>
            <w:hideMark/>
          </w:tcPr>
          <w:p w14:paraId="18E2AA2E"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NCT01940341, NCT01940471</w:t>
            </w:r>
          </w:p>
        </w:tc>
        <w:tc>
          <w:tcPr>
            <w:tcW w:w="627" w:type="dxa"/>
            <w:vAlign w:val="center"/>
          </w:tcPr>
          <w:p w14:paraId="663CE1DA" w14:textId="14B04C6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2013/09/12 &amp;</w:t>
            </w:r>
            <w:r w:rsidR="008726E2">
              <w:rPr>
                <w:rFonts w:ascii="Times New Roman" w:eastAsia="Times New Roman" w:hAnsi="Times New Roman" w:cs="Times New Roman"/>
                <w:color w:val="000000"/>
                <w:sz w:val="10"/>
                <w:szCs w:val="10"/>
              </w:rPr>
              <w:t xml:space="preserve"> </w:t>
            </w:r>
            <w:r w:rsidRPr="00550055">
              <w:rPr>
                <w:rFonts w:ascii="Times New Roman" w:eastAsia="Times New Roman" w:hAnsi="Times New Roman" w:cs="Times New Roman"/>
                <w:color w:val="000000"/>
                <w:sz w:val="10"/>
                <w:szCs w:val="10"/>
              </w:rPr>
              <w:t>2013/09/11</w:t>
            </w:r>
          </w:p>
        </w:tc>
        <w:tc>
          <w:tcPr>
            <w:tcW w:w="627" w:type="dxa"/>
            <w:noWrap/>
            <w:vAlign w:val="center"/>
            <w:hideMark/>
          </w:tcPr>
          <w:p w14:paraId="4AA75936" w14:textId="79023F2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111656C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1298</w:t>
            </w:r>
          </w:p>
        </w:tc>
        <w:tc>
          <w:tcPr>
            <w:tcW w:w="458" w:type="dxa"/>
            <w:noWrap/>
            <w:vAlign w:val="center"/>
            <w:hideMark/>
          </w:tcPr>
          <w:p w14:paraId="210C6BF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866</w:t>
            </w:r>
          </w:p>
        </w:tc>
        <w:tc>
          <w:tcPr>
            <w:tcW w:w="557" w:type="dxa"/>
            <w:noWrap/>
            <w:vAlign w:val="center"/>
            <w:hideMark/>
          </w:tcPr>
          <w:p w14:paraId="74976BE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432</w:t>
            </w:r>
          </w:p>
        </w:tc>
        <w:tc>
          <w:tcPr>
            <w:tcW w:w="399" w:type="dxa"/>
            <w:noWrap/>
            <w:vAlign w:val="center"/>
            <w:hideMark/>
          </w:tcPr>
          <w:p w14:paraId="7013501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473" w:type="dxa"/>
            <w:noWrap/>
            <w:vAlign w:val="center"/>
            <w:hideMark/>
          </w:tcPr>
          <w:p w14:paraId="2FF44DC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547" w:type="dxa"/>
            <w:noWrap/>
            <w:vAlign w:val="center"/>
            <w:hideMark/>
          </w:tcPr>
          <w:p w14:paraId="4A59D4B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63</w:t>
            </w:r>
          </w:p>
        </w:tc>
        <w:tc>
          <w:tcPr>
            <w:tcW w:w="558" w:type="dxa"/>
            <w:gridSpan w:val="2"/>
            <w:noWrap/>
            <w:vAlign w:val="center"/>
            <w:hideMark/>
          </w:tcPr>
          <w:p w14:paraId="73434EF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64</w:t>
            </w:r>
          </w:p>
        </w:tc>
        <w:tc>
          <w:tcPr>
            <w:tcW w:w="632" w:type="dxa"/>
            <w:gridSpan w:val="2"/>
            <w:vAlign w:val="center"/>
          </w:tcPr>
          <w:p w14:paraId="5689AF1D" w14:textId="28C1C9D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 mL/min</w:t>
            </w:r>
          </w:p>
        </w:tc>
        <w:tc>
          <w:tcPr>
            <w:tcW w:w="658" w:type="dxa"/>
            <w:gridSpan w:val="2"/>
            <w:vAlign w:val="center"/>
          </w:tcPr>
          <w:p w14:paraId="5E74FF74" w14:textId="756548A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103 mL/min</w:t>
            </w:r>
          </w:p>
        </w:tc>
        <w:tc>
          <w:tcPr>
            <w:tcW w:w="544" w:type="dxa"/>
            <w:gridSpan w:val="2"/>
            <w:noWrap/>
            <w:vAlign w:val="center"/>
            <w:hideMark/>
          </w:tcPr>
          <w:p w14:paraId="783A5B88" w14:textId="52A9FDA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71D67AF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4C37909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Mixed</w:t>
            </w:r>
          </w:p>
        </w:tc>
        <w:tc>
          <w:tcPr>
            <w:tcW w:w="471" w:type="dxa"/>
            <w:gridSpan w:val="2"/>
            <w:noWrap/>
            <w:vAlign w:val="center"/>
            <w:hideMark/>
          </w:tcPr>
          <w:p w14:paraId="0AB2183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6D57D46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25 mg</w:t>
            </w:r>
          </w:p>
        </w:tc>
        <w:tc>
          <w:tcPr>
            <w:tcW w:w="717" w:type="dxa"/>
            <w:gridSpan w:val="3"/>
            <w:noWrap/>
            <w:vAlign w:val="center"/>
            <w:hideMark/>
          </w:tcPr>
          <w:p w14:paraId="5D7BD51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300 mg</w:t>
            </w:r>
          </w:p>
        </w:tc>
        <w:tc>
          <w:tcPr>
            <w:tcW w:w="805" w:type="dxa"/>
            <w:noWrap/>
            <w:vAlign w:val="center"/>
            <w:hideMark/>
          </w:tcPr>
          <w:p w14:paraId="72A9FE29" w14:textId="34EE9A9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E8856F0" w14:textId="40AD1EB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4F7C32B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6AB193B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Oceania, Asia</w:t>
            </w:r>
          </w:p>
        </w:tc>
      </w:tr>
      <w:tr w:rsidR="00294D69" w:rsidRPr="001A44AA" w14:paraId="2928D8E7"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6478926"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Sax 2015</w:t>
            </w:r>
          </w:p>
        </w:tc>
        <w:tc>
          <w:tcPr>
            <w:tcW w:w="1066" w:type="dxa"/>
            <w:noWrap/>
            <w:vAlign w:val="center"/>
            <w:hideMark/>
          </w:tcPr>
          <w:p w14:paraId="51652842"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NCT01780506, NCT01797445</w:t>
            </w:r>
          </w:p>
        </w:tc>
        <w:tc>
          <w:tcPr>
            <w:tcW w:w="627" w:type="dxa"/>
            <w:vAlign w:val="center"/>
          </w:tcPr>
          <w:p w14:paraId="48934010" w14:textId="4A6F403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2012/12/26&amp;</w:t>
            </w:r>
            <w:r w:rsidR="00F14FE8">
              <w:rPr>
                <w:rFonts w:ascii="Times New Roman" w:eastAsia="Times New Roman" w:hAnsi="Times New Roman" w:cs="Times New Roman"/>
                <w:color w:val="000000"/>
                <w:sz w:val="10"/>
                <w:szCs w:val="10"/>
              </w:rPr>
              <w:t xml:space="preserve"> </w:t>
            </w:r>
            <w:r w:rsidRPr="00550055">
              <w:rPr>
                <w:rFonts w:ascii="Times New Roman" w:eastAsia="Times New Roman" w:hAnsi="Times New Roman" w:cs="Times New Roman"/>
                <w:color w:val="000000"/>
                <w:sz w:val="10"/>
                <w:szCs w:val="10"/>
              </w:rPr>
              <w:t>2013/03/12</w:t>
            </w:r>
          </w:p>
        </w:tc>
        <w:tc>
          <w:tcPr>
            <w:tcW w:w="627" w:type="dxa"/>
            <w:noWrap/>
            <w:vAlign w:val="center"/>
            <w:hideMark/>
          </w:tcPr>
          <w:p w14:paraId="30C64152" w14:textId="0CAF9FD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40C4BC5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1733</w:t>
            </w:r>
          </w:p>
        </w:tc>
        <w:tc>
          <w:tcPr>
            <w:tcW w:w="458" w:type="dxa"/>
            <w:noWrap/>
            <w:vAlign w:val="center"/>
            <w:hideMark/>
          </w:tcPr>
          <w:p w14:paraId="567AD98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866</w:t>
            </w:r>
          </w:p>
        </w:tc>
        <w:tc>
          <w:tcPr>
            <w:tcW w:w="557" w:type="dxa"/>
            <w:noWrap/>
            <w:vAlign w:val="center"/>
            <w:hideMark/>
          </w:tcPr>
          <w:p w14:paraId="41F8148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867</w:t>
            </w:r>
          </w:p>
        </w:tc>
        <w:tc>
          <w:tcPr>
            <w:tcW w:w="399" w:type="dxa"/>
            <w:noWrap/>
            <w:vAlign w:val="center"/>
            <w:hideMark/>
          </w:tcPr>
          <w:p w14:paraId="6537EB2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2D46651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w:t>
            </w:r>
          </w:p>
        </w:tc>
        <w:tc>
          <w:tcPr>
            <w:tcW w:w="547" w:type="dxa"/>
            <w:noWrap/>
            <w:vAlign w:val="center"/>
            <w:hideMark/>
          </w:tcPr>
          <w:p w14:paraId="00A1A06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558" w:type="dxa"/>
            <w:gridSpan w:val="2"/>
            <w:noWrap/>
            <w:vAlign w:val="center"/>
            <w:hideMark/>
          </w:tcPr>
          <w:p w14:paraId="5392DF2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632" w:type="dxa"/>
            <w:gridSpan w:val="2"/>
            <w:vAlign w:val="center"/>
          </w:tcPr>
          <w:p w14:paraId="274D42F6" w14:textId="2E51AC9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117 mL/min</w:t>
            </w:r>
          </w:p>
        </w:tc>
        <w:tc>
          <w:tcPr>
            <w:tcW w:w="658" w:type="dxa"/>
            <w:gridSpan w:val="2"/>
            <w:vAlign w:val="center"/>
          </w:tcPr>
          <w:p w14:paraId="40538F39" w14:textId="645B65C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114 mL/min</w:t>
            </w:r>
          </w:p>
        </w:tc>
        <w:tc>
          <w:tcPr>
            <w:tcW w:w="544" w:type="dxa"/>
            <w:gridSpan w:val="2"/>
            <w:noWrap/>
            <w:vAlign w:val="center"/>
            <w:hideMark/>
          </w:tcPr>
          <w:p w14:paraId="448828FF" w14:textId="4978F4C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3699A2A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F024067" w14:textId="4DB7B67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546D97C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0B652190" w14:textId="2341C8C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41C54A7C" w14:textId="1D6C57B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w:t>
            </w:r>
          </w:p>
        </w:tc>
        <w:tc>
          <w:tcPr>
            <w:tcW w:w="805" w:type="dxa"/>
            <w:noWrap/>
            <w:vAlign w:val="center"/>
            <w:hideMark/>
          </w:tcPr>
          <w:p w14:paraId="48C7413A" w14:textId="1BDF480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1F1E212B" w14:textId="5FD9E2E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61EB32F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170EADA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 North America, Europe, Australia, Japan, Thailand and 2) North America, Europe, Mexico</w:t>
            </w:r>
          </w:p>
        </w:tc>
      </w:tr>
      <w:tr w:rsidR="00294D69" w:rsidRPr="001A44AA" w14:paraId="54DF24B2"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F15EBB7" w14:textId="77777777" w:rsidR="0050701B" w:rsidRPr="001A44AA" w:rsidRDefault="0050701B" w:rsidP="0050701B">
            <w:pPr>
              <w:spacing w:line="480" w:lineRule="auto"/>
              <w:rPr>
                <w:rFonts w:ascii="Times New Roman" w:eastAsia="Times New Roman" w:hAnsi="Times New Roman" w:cs="Times New Roman"/>
                <w:caps w:val="0"/>
                <w:kern w:val="0"/>
                <w:sz w:val="12"/>
                <w:szCs w:val="12"/>
                <w14:ligatures w14:val="none"/>
              </w:rPr>
            </w:pPr>
            <w:r w:rsidRPr="001A44AA">
              <w:rPr>
                <w:rFonts w:ascii="Times New Roman" w:eastAsia="Times New Roman" w:hAnsi="Times New Roman" w:cs="Times New Roman"/>
                <w:caps w:val="0"/>
                <w:kern w:val="0"/>
                <w:sz w:val="12"/>
                <w:szCs w:val="12"/>
                <w14:ligatures w14:val="none"/>
              </w:rPr>
              <w:t>Wohl 2016</w:t>
            </w:r>
          </w:p>
        </w:tc>
        <w:tc>
          <w:tcPr>
            <w:tcW w:w="1066" w:type="dxa"/>
            <w:noWrap/>
            <w:vAlign w:val="center"/>
            <w:hideMark/>
          </w:tcPr>
          <w:p w14:paraId="27007E22"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NCT01780506, NCT01797445</w:t>
            </w:r>
          </w:p>
        </w:tc>
        <w:tc>
          <w:tcPr>
            <w:tcW w:w="627" w:type="dxa"/>
            <w:vAlign w:val="center"/>
          </w:tcPr>
          <w:p w14:paraId="308AE413" w14:textId="28FE638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2012/12/26&amp;</w:t>
            </w:r>
            <w:r w:rsidR="00F14FE8">
              <w:rPr>
                <w:rFonts w:ascii="Times New Roman" w:eastAsia="Times New Roman" w:hAnsi="Times New Roman" w:cs="Times New Roman"/>
                <w:color w:val="000000"/>
                <w:sz w:val="10"/>
                <w:szCs w:val="10"/>
              </w:rPr>
              <w:t xml:space="preserve"> </w:t>
            </w:r>
            <w:r w:rsidRPr="00550055">
              <w:rPr>
                <w:rFonts w:ascii="Times New Roman" w:eastAsia="Times New Roman" w:hAnsi="Times New Roman" w:cs="Times New Roman"/>
                <w:color w:val="000000"/>
                <w:sz w:val="10"/>
                <w:szCs w:val="10"/>
              </w:rPr>
              <w:t>2013/03/12</w:t>
            </w:r>
          </w:p>
        </w:tc>
        <w:tc>
          <w:tcPr>
            <w:tcW w:w="627" w:type="dxa"/>
            <w:noWrap/>
            <w:vAlign w:val="center"/>
            <w:hideMark/>
          </w:tcPr>
          <w:p w14:paraId="58F3B019" w14:textId="0190F16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17B78F7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1733</w:t>
            </w:r>
          </w:p>
        </w:tc>
        <w:tc>
          <w:tcPr>
            <w:tcW w:w="458" w:type="dxa"/>
            <w:noWrap/>
            <w:vAlign w:val="center"/>
            <w:hideMark/>
          </w:tcPr>
          <w:p w14:paraId="7806AC2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866</w:t>
            </w:r>
          </w:p>
        </w:tc>
        <w:tc>
          <w:tcPr>
            <w:tcW w:w="557" w:type="dxa"/>
            <w:noWrap/>
            <w:vAlign w:val="center"/>
            <w:hideMark/>
          </w:tcPr>
          <w:p w14:paraId="330746A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867</w:t>
            </w:r>
          </w:p>
        </w:tc>
        <w:tc>
          <w:tcPr>
            <w:tcW w:w="399" w:type="dxa"/>
            <w:noWrap/>
            <w:vAlign w:val="center"/>
            <w:hideMark/>
          </w:tcPr>
          <w:p w14:paraId="392E89D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496B3C7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w:t>
            </w:r>
          </w:p>
        </w:tc>
        <w:tc>
          <w:tcPr>
            <w:tcW w:w="547" w:type="dxa"/>
            <w:noWrap/>
            <w:vAlign w:val="center"/>
            <w:hideMark/>
          </w:tcPr>
          <w:p w14:paraId="31FBC45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558" w:type="dxa"/>
            <w:gridSpan w:val="2"/>
            <w:noWrap/>
            <w:vAlign w:val="center"/>
            <w:hideMark/>
          </w:tcPr>
          <w:p w14:paraId="22A874B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632" w:type="dxa"/>
            <w:gridSpan w:val="2"/>
            <w:vAlign w:val="center"/>
          </w:tcPr>
          <w:p w14:paraId="7FCB1A45" w14:textId="31D8166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117 mL/min</w:t>
            </w:r>
          </w:p>
        </w:tc>
        <w:tc>
          <w:tcPr>
            <w:tcW w:w="658" w:type="dxa"/>
            <w:gridSpan w:val="2"/>
            <w:vAlign w:val="center"/>
          </w:tcPr>
          <w:p w14:paraId="005DD983" w14:textId="14B3515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114 mL/min</w:t>
            </w:r>
          </w:p>
        </w:tc>
        <w:tc>
          <w:tcPr>
            <w:tcW w:w="544" w:type="dxa"/>
            <w:gridSpan w:val="2"/>
            <w:noWrap/>
            <w:vAlign w:val="center"/>
            <w:hideMark/>
          </w:tcPr>
          <w:p w14:paraId="33930114" w14:textId="60AA4D2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299D194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0ADECD4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2075B72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5F00C410" w14:textId="6347B64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3B6E72A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w:t>
            </w:r>
          </w:p>
        </w:tc>
        <w:tc>
          <w:tcPr>
            <w:tcW w:w="805" w:type="dxa"/>
            <w:noWrap/>
            <w:vAlign w:val="center"/>
            <w:hideMark/>
          </w:tcPr>
          <w:p w14:paraId="17324106" w14:textId="362BE4D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7DF5456A" w14:textId="4CF6D90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4574E33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303DFB5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 North America, Europe, Australia, Japan, Thailand and 2) North America, Europe, Mexico</w:t>
            </w:r>
          </w:p>
        </w:tc>
      </w:tr>
      <w:tr w:rsidR="00294D69" w:rsidRPr="001A44AA" w14:paraId="04DF6175"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F8FAB71"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Arribas 2017</w:t>
            </w:r>
          </w:p>
        </w:tc>
        <w:tc>
          <w:tcPr>
            <w:tcW w:w="1066" w:type="dxa"/>
            <w:noWrap/>
            <w:vAlign w:val="center"/>
            <w:hideMark/>
          </w:tcPr>
          <w:p w14:paraId="15B0BB4F"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NCT01780506, NCT01797445</w:t>
            </w:r>
          </w:p>
        </w:tc>
        <w:tc>
          <w:tcPr>
            <w:tcW w:w="627" w:type="dxa"/>
            <w:vAlign w:val="center"/>
          </w:tcPr>
          <w:p w14:paraId="2AFD4E9E" w14:textId="423E0A9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2012/12/26&amp;</w:t>
            </w:r>
            <w:r w:rsidR="002D1E7D">
              <w:rPr>
                <w:rFonts w:ascii="Times New Roman" w:eastAsia="Times New Roman" w:hAnsi="Times New Roman" w:cs="Times New Roman"/>
                <w:color w:val="000000"/>
                <w:sz w:val="10"/>
                <w:szCs w:val="10"/>
              </w:rPr>
              <w:t xml:space="preserve"> </w:t>
            </w:r>
            <w:r w:rsidRPr="00550055">
              <w:rPr>
                <w:rFonts w:ascii="Times New Roman" w:eastAsia="Times New Roman" w:hAnsi="Times New Roman" w:cs="Times New Roman"/>
                <w:color w:val="000000"/>
                <w:sz w:val="10"/>
                <w:szCs w:val="10"/>
              </w:rPr>
              <w:t>2013/03/12</w:t>
            </w:r>
          </w:p>
        </w:tc>
        <w:tc>
          <w:tcPr>
            <w:tcW w:w="627" w:type="dxa"/>
            <w:noWrap/>
            <w:vAlign w:val="center"/>
            <w:hideMark/>
          </w:tcPr>
          <w:p w14:paraId="380E9473" w14:textId="0ED5612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2261D5F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1733</w:t>
            </w:r>
          </w:p>
        </w:tc>
        <w:tc>
          <w:tcPr>
            <w:tcW w:w="458" w:type="dxa"/>
            <w:noWrap/>
            <w:vAlign w:val="center"/>
            <w:hideMark/>
          </w:tcPr>
          <w:p w14:paraId="1E597A6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866</w:t>
            </w:r>
          </w:p>
        </w:tc>
        <w:tc>
          <w:tcPr>
            <w:tcW w:w="557" w:type="dxa"/>
            <w:noWrap/>
            <w:vAlign w:val="center"/>
            <w:hideMark/>
          </w:tcPr>
          <w:p w14:paraId="69B9CB4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867</w:t>
            </w:r>
          </w:p>
        </w:tc>
        <w:tc>
          <w:tcPr>
            <w:tcW w:w="399" w:type="dxa"/>
            <w:noWrap/>
            <w:vAlign w:val="center"/>
            <w:hideMark/>
          </w:tcPr>
          <w:p w14:paraId="17B891C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1EBC519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w:t>
            </w:r>
          </w:p>
        </w:tc>
        <w:tc>
          <w:tcPr>
            <w:tcW w:w="547" w:type="dxa"/>
            <w:noWrap/>
            <w:vAlign w:val="center"/>
            <w:hideMark/>
          </w:tcPr>
          <w:p w14:paraId="3993A5D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558" w:type="dxa"/>
            <w:gridSpan w:val="2"/>
            <w:noWrap/>
            <w:vAlign w:val="center"/>
            <w:hideMark/>
          </w:tcPr>
          <w:p w14:paraId="704EE11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632" w:type="dxa"/>
            <w:gridSpan w:val="2"/>
            <w:vAlign w:val="center"/>
          </w:tcPr>
          <w:p w14:paraId="15BE097E" w14:textId="5683917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117 mL/min</w:t>
            </w:r>
          </w:p>
        </w:tc>
        <w:tc>
          <w:tcPr>
            <w:tcW w:w="658" w:type="dxa"/>
            <w:gridSpan w:val="2"/>
            <w:vAlign w:val="center"/>
          </w:tcPr>
          <w:p w14:paraId="3BDAC527" w14:textId="29CFCB9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114 mL/min</w:t>
            </w:r>
          </w:p>
        </w:tc>
        <w:tc>
          <w:tcPr>
            <w:tcW w:w="544" w:type="dxa"/>
            <w:gridSpan w:val="2"/>
            <w:noWrap/>
            <w:vAlign w:val="center"/>
            <w:hideMark/>
          </w:tcPr>
          <w:p w14:paraId="1D1EB023" w14:textId="2B6E26F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144 weeks</w:t>
            </w:r>
          </w:p>
        </w:tc>
        <w:tc>
          <w:tcPr>
            <w:tcW w:w="619" w:type="dxa"/>
            <w:gridSpan w:val="2"/>
            <w:noWrap/>
            <w:vAlign w:val="center"/>
            <w:hideMark/>
          </w:tcPr>
          <w:p w14:paraId="3D57F4C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256236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6D98E73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1DEBA0EC" w14:textId="475F532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7389332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w:t>
            </w:r>
          </w:p>
        </w:tc>
        <w:tc>
          <w:tcPr>
            <w:tcW w:w="805" w:type="dxa"/>
            <w:noWrap/>
            <w:vAlign w:val="center"/>
            <w:hideMark/>
          </w:tcPr>
          <w:p w14:paraId="717C72ED" w14:textId="3DB19CB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4E51CF6E" w14:textId="61D4E67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338F870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243AF54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1) North America, Europe, Australia, Japan, </w:t>
            </w:r>
            <w:r w:rsidRPr="001A44AA">
              <w:rPr>
                <w:rFonts w:ascii="Times New Roman" w:eastAsia="Times New Roman" w:hAnsi="Times New Roman" w:cs="Times New Roman"/>
                <w:color w:val="000000"/>
                <w:kern w:val="0"/>
                <w:sz w:val="12"/>
                <w:szCs w:val="12"/>
                <w14:ligatures w14:val="none"/>
              </w:rPr>
              <w:lastRenderedPageBreak/>
              <w:t>Thailand and 2) North America, Europe, Mexico</w:t>
            </w:r>
          </w:p>
        </w:tc>
      </w:tr>
      <w:tr w:rsidR="00294D69" w:rsidRPr="001A44AA" w14:paraId="433C8482"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8AA8ABE"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Gallant 2016</w:t>
            </w:r>
          </w:p>
        </w:tc>
        <w:tc>
          <w:tcPr>
            <w:tcW w:w="1066" w:type="dxa"/>
            <w:noWrap/>
            <w:vAlign w:val="center"/>
            <w:hideMark/>
          </w:tcPr>
          <w:p w14:paraId="11994835"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NCT02121795</w:t>
            </w:r>
          </w:p>
        </w:tc>
        <w:tc>
          <w:tcPr>
            <w:tcW w:w="627" w:type="dxa"/>
            <w:vAlign w:val="center"/>
          </w:tcPr>
          <w:p w14:paraId="17EEB82C" w14:textId="6128173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2014/05/06</w:t>
            </w:r>
          </w:p>
        </w:tc>
        <w:tc>
          <w:tcPr>
            <w:tcW w:w="627" w:type="dxa"/>
            <w:noWrap/>
            <w:vAlign w:val="center"/>
            <w:hideMark/>
          </w:tcPr>
          <w:p w14:paraId="4073E109" w14:textId="4EDD395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388CF08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663</w:t>
            </w:r>
          </w:p>
        </w:tc>
        <w:tc>
          <w:tcPr>
            <w:tcW w:w="458" w:type="dxa"/>
            <w:noWrap/>
            <w:vAlign w:val="center"/>
            <w:hideMark/>
          </w:tcPr>
          <w:p w14:paraId="11F5731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333</w:t>
            </w:r>
          </w:p>
        </w:tc>
        <w:tc>
          <w:tcPr>
            <w:tcW w:w="557" w:type="dxa"/>
            <w:noWrap/>
            <w:vAlign w:val="center"/>
            <w:hideMark/>
          </w:tcPr>
          <w:p w14:paraId="104C3A3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330</w:t>
            </w:r>
          </w:p>
        </w:tc>
        <w:tc>
          <w:tcPr>
            <w:tcW w:w="399" w:type="dxa"/>
            <w:noWrap/>
            <w:vAlign w:val="center"/>
            <w:hideMark/>
          </w:tcPr>
          <w:p w14:paraId="5761AD5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w:t>
            </w:r>
          </w:p>
        </w:tc>
        <w:tc>
          <w:tcPr>
            <w:tcW w:w="473" w:type="dxa"/>
            <w:noWrap/>
            <w:vAlign w:val="center"/>
            <w:hideMark/>
          </w:tcPr>
          <w:p w14:paraId="5944A5C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49</w:t>
            </w:r>
          </w:p>
        </w:tc>
        <w:tc>
          <w:tcPr>
            <w:tcW w:w="547" w:type="dxa"/>
            <w:noWrap/>
            <w:vAlign w:val="center"/>
            <w:hideMark/>
          </w:tcPr>
          <w:p w14:paraId="3998605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w:t>
            </w:r>
          </w:p>
        </w:tc>
        <w:tc>
          <w:tcPr>
            <w:tcW w:w="558" w:type="dxa"/>
            <w:gridSpan w:val="2"/>
            <w:noWrap/>
            <w:vAlign w:val="center"/>
            <w:hideMark/>
          </w:tcPr>
          <w:p w14:paraId="25B5BBE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84</w:t>
            </w:r>
          </w:p>
        </w:tc>
        <w:tc>
          <w:tcPr>
            <w:tcW w:w="632" w:type="dxa"/>
            <w:gridSpan w:val="2"/>
            <w:vAlign w:val="center"/>
          </w:tcPr>
          <w:p w14:paraId="3C707072" w14:textId="4C348EA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99.4 mL/min</w:t>
            </w:r>
          </w:p>
        </w:tc>
        <w:tc>
          <w:tcPr>
            <w:tcW w:w="658" w:type="dxa"/>
            <w:gridSpan w:val="2"/>
            <w:vAlign w:val="center"/>
          </w:tcPr>
          <w:p w14:paraId="332364CA" w14:textId="2E5E059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100.2 mL/min</w:t>
            </w:r>
          </w:p>
        </w:tc>
        <w:tc>
          <w:tcPr>
            <w:tcW w:w="544" w:type="dxa"/>
            <w:gridSpan w:val="2"/>
            <w:noWrap/>
            <w:vAlign w:val="center"/>
            <w:hideMark/>
          </w:tcPr>
          <w:p w14:paraId="47F6913E" w14:textId="52CA3A1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592EC8D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2DAFD3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5630705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1B534361" w14:textId="06939A2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F/TAF, 10 mg or 25 mg + 3rd agent</w:t>
            </w:r>
          </w:p>
        </w:tc>
        <w:tc>
          <w:tcPr>
            <w:tcW w:w="717" w:type="dxa"/>
            <w:gridSpan w:val="3"/>
            <w:noWrap/>
            <w:vAlign w:val="center"/>
            <w:hideMark/>
          </w:tcPr>
          <w:p w14:paraId="644C9E6D" w14:textId="678D024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F/TDF, 200 mg or 300 mg + 3rd agent</w:t>
            </w:r>
          </w:p>
        </w:tc>
        <w:tc>
          <w:tcPr>
            <w:tcW w:w="805" w:type="dxa"/>
            <w:noWrap/>
            <w:vAlign w:val="center"/>
            <w:hideMark/>
          </w:tcPr>
          <w:p w14:paraId="6A66B2A8" w14:textId="279E897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47%</w:t>
            </w:r>
          </w:p>
        </w:tc>
        <w:tc>
          <w:tcPr>
            <w:tcW w:w="624" w:type="dxa"/>
            <w:noWrap/>
            <w:vAlign w:val="center"/>
            <w:hideMark/>
          </w:tcPr>
          <w:p w14:paraId="00E0C8ED" w14:textId="080D2C6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45%</w:t>
            </w:r>
          </w:p>
        </w:tc>
        <w:tc>
          <w:tcPr>
            <w:tcW w:w="624" w:type="dxa"/>
            <w:noWrap/>
            <w:vAlign w:val="center"/>
            <w:hideMark/>
          </w:tcPr>
          <w:p w14:paraId="4A88E32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007FD5D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4081991B"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3B4476C" w14:textId="77777777" w:rsidR="0050701B" w:rsidRPr="001A44AA" w:rsidRDefault="0050701B" w:rsidP="0050701B">
            <w:pPr>
              <w:spacing w:line="480" w:lineRule="auto"/>
              <w:rPr>
                <w:rFonts w:ascii="Times New Roman" w:eastAsia="Times New Roman" w:hAnsi="Times New Roman" w:cs="Times New Roman"/>
                <w:caps w:val="0"/>
                <w:kern w:val="0"/>
                <w:sz w:val="12"/>
                <w:szCs w:val="12"/>
                <w14:ligatures w14:val="none"/>
              </w:rPr>
            </w:pPr>
            <w:r w:rsidRPr="001A44AA">
              <w:rPr>
                <w:rFonts w:ascii="Times New Roman" w:eastAsia="Times New Roman" w:hAnsi="Times New Roman" w:cs="Times New Roman"/>
                <w:caps w:val="0"/>
                <w:kern w:val="0"/>
                <w:sz w:val="12"/>
                <w:szCs w:val="12"/>
                <w14:ligatures w14:val="none"/>
              </w:rPr>
              <w:t>Raffi 2017</w:t>
            </w:r>
          </w:p>
        </w:tc>
        <w:tc>
          <w:tcPr>
            <w:tcW w:w="1066" w:type="dxa"/>
            <w:noWrap/>
            <w:vAlign w:val="center"/>
            <w:hideMark/>
          </w:tcPr>
          <w:p w14:paraId="3624B128"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NCT02121795</w:t>
            </w:r>
          </w:p>
        </w:tc>
        <w:tc>
          <w:tcPr>
            <w:tcW w:w="627" w:type="dxa"/>
            <w:vAlign w:val="center"/>
          </w:tcPr>
          <w:p w14:paraId="25822AB7" w14:textId="5A0EADA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2014/05/06</w:t>
            </w:r>
          </w:p>
        </w:tc>
        <w:tc>
          <w:tcPr>
            <w:tcW w:w="627" w:type="dxa"/>
            <w:noWrap/>
            <w:vAlign w:val="center"/>
            <w:hideMark/>
          </w:tcPr>
          <w:p w14:paraId="38AD2AD7" w14:textId="6393507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665155B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663</w:t>
            </w:r>
          </w:p>
        </w:tc>
        <w:tc>
          <w:tcPr>
            <w:tcW w:w="458" w:type="dxa"/>
            <w:noWrap/>
            <w:vAlign w:val="center"/>
            <w:hideMark/>
          </w:tcPr>
          <w:p w14:paraId="5953397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333</w:t>
            </w:r>
          </w:p>
        </w:tc>
        <w:tc>
          <w:tcPr>
            <w:tcW w:w="557" w:type="dxa"/>
            <w:noWrap/>
            <w:vAlign w:val="center"/>
            <w:hideMark/>
          </w:tcPr>
          <w:p w14:paraId="68D10D4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330</w:t>
            </w:r>
          </w:p>
        </w:tc>
        <w:tc>
          <w:tcPr>
            <w:tcW w:w="399" w:type="dxa"/>
            <w:noWrap/>
            <w:vAlign w:val="center"/>
            <w:hideMark/>
          </w:tcPr>
          <w:p w14:paraId="36F6743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w:t>
            </w:r>
          </w:p>
        </w:tc>
        <w:tc>
          <w:tcPr>
            <w:tcW w:w="473" w:type="dxa"/>
            <w:noWrap/>
            <w:vAlign w:val="center"/>
            <w:hideMark/>
          </w:tcPr>
          <w:p w14:paraId="27D4662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49</w:t>
            </w:r>
          </w:p>
        </w:tc>
        <w:tc>
          <w:tcPr>
            <w:tcW w:w="547" w:type="dxa"/>
            <w:noWrap/>
            <w:vAlign w:val="center"/>
            <w:hideMark/>
          </w:tcPr>
          <w:p w14:paraId="1A5EA9C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86</w:t>
            </w:r>
          </w:p>
        </w:tc>
        <w:tc>
          <w:tcPr>
            <w:tcW w:w="558" w:type="dxa"/>
            <w:gridSpan w:val="2"/>
            <w:noWrap/>
            <w:vAlign w:val="center"/>
            <w:hideMark/>
          </w:tcPr>
          <w:p w14:paraId="3CA4DE9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84</w:t>
            </w:r>
          </w:p>
        </w:tc>
        <w:tc>
          <w:tcPr>
            <w:tcW w:w="632" w:type="dxa"/>
            <w:gridSpan w:val="2"/>
            <w:vAlign w:val="center"/>
          </w:tcPr>
          <w:p w14:paraId="5F15EF9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
          <w:p w14:paraId="6F0EDF46" w14:textId="67943D8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99.4 mL/min</w:t>
            </w:r>
          </w:p>
        </w:tc>
        <w:tc>
          <w:tcPr>
            <w:tcW w:w="658" w:type="dxa"/>
            <w:gridSpan w:val="2"/>
            <w:vAlign w:val="center"/>
          </w:tcPr>
          <w:p w14:paraId="42A6D283" w14:textId="17CEEFA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100.2 mL/min</w:t>
            </w:r>
          </w:p>
        </w:tc>
        <w:tc>
          <w:tcPr>
            <w:tcW w:w="544" w:type="dxa"/>
            <w:gridSpan w:val="2"/>
            <w:noWrap/>
            <w:vAlign w:val="center"/>
            <w:hideMark/>
          </w:tcPr>
          <w:p w14:paraId="1BFBF46A" w14:textId="6FDE6A7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2BDC4AC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D2D2D4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092DC73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3C416AF1" w14:textId="6D4242D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F/TAF, </w:t>
            </w:r>
            <w:r w:rsidRPr="001A44AA">
              <w:rPr>
                <w:rFonts w:ascii="Times New Roman" w:eastAsia="Times New Roman" w:hAnsi="Times New Roman" w:cs="Times New Roman"/>
                <w:color w:val="000000"/>
                <w:kern w:val="0"/>
                <w:sz w:val="12"/>
                <w:szCs w:val="12"/>
                <w14:ligatures w14:val="none"/>
              </w:rPr>
              <w:br/>
              <w:t>10 mg or 25 mg + 3rd agent</w:t>
            </w:r>
          </w:p>
        </w:tc>
        <w:tc>
          <w:tcPr>
            <w:tcW w:w="717" w:type="dxa"/>
            <w:gridSpan w:val="3"/>
            <w:noWrap/>
            <w:vAlign w:val="center"/>
            <w:hideMark/>
          </w:tcPr>
          <w:p w14:paraId="34B07C17" w14:textId="220ABF1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F/TDF, 200 mg or 300 mg + 3rd agent</w:t>
            </w:r>
          </w:p>
        </w:tc>
        <w:tc>
          <w:tcPr>
            <w:tcW w:w="805" w:type="dxa"/>
            <w:noWrap/>
            <w:vAlign w:val="center"/>
            <w:hideMark/>
          </w:tcPr>
          <w:p w14:paraId="71953E57" w14:textId="1150D95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47% (PI)</w:t>
            </w:r>
          </w:p>
        </w:tc>
        <w:tc>
          <w:tcPr>
            <w:tcW w:w="624" w:type="dxa"/>
            <w:noWrap/>
            <w:vAlign w:val="center"/>
            <w:hideMark/>
          </w:tcPr>
          <w:p w14:paraId="05859475" w14:textId="65AF13E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45% (PI)</w:t>
            </w:r>
          </w:p>
        </w:tc>
        <w:tc>
          <w:tcPr>
            <w:tcW w:w="624" w:type="dxa"/>
            <w:noWrap/>
            <w:vAlign w:val="center"/>
            <w:hideMark/>
          </w:tcPr>
          <w:p w14:paraId="709D01E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525FCE7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6BAB0B6D"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46DB78C6"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DeJesus 2017</w:t>
            </w:r>
          </w:p>
        </w:tc>
        <w:tc>
          <w:tcPr>
            <w:tcW w:w="1066" w:type="dxa"/>
            <w:noWrap/>
            <w:vAlign w:val="center"/>
            <w:hideMark/>
          </w:tcPr>
          <w:p w14:paraId="6CB52735"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NCT02345226</w:t>
            </w:r>
          </w:p>
        </w:tc>
        <w:tc>
          <w:tcPr>
            <w:tcW w:w="627" w:type="dxa"/>
            <w:vAlign w:val="center"/>
          </w:tcPr>
          <w:p w14:paraId="3230CBC8" w14:textId="0029E83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sz w:val="10"/>
                <w:szCs w:val="10"/>
              </w:rPr>
              <w:t>2015/01/26</w:t>
            </w:r>
          </w:p>
        </w:tc>
        <w:tc>
          <w:tcPr>
            <w:tcW w:w="627" w:type="dxa"/>
            <w:noWrap/>
            <w:vAlign w:val="center"/>
            <w:hideMark/>
          </w:tcPr>
          <w:p w14:paraId="7CAE0FF1" w14:textId="089AB57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3CA67BC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875</w:t>
            </w:r>
          </w:p>
        </w:tc>
        <w:tc>
          <w:tcPr>
            <w:tcW w:w="458" w:type="dxa"/>
            <w:noWrap/>
            <w:vAlign w:val="center"/>
            <w:hideMark/>
          </w:tcPr>
          <w:p w14:paraId="59E7321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438</w:t>
            </w:r>
          </w:p>
        </w:tc>
        <w:tc>
          <w:tcPr>
            <w:tcW w:w="557" w:type="dxa"/>
            <w:noWrap/>
            <w:vAlign w:val="center"/>
            <w:hideMark/>
          </w:tcPr>
          <w:p w14:paraId="1578BFE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437</w:t>
            </w:r>
          </w:p>
        </w:tc>
        <w:tc>
          <w:tcPr>
            <w:tcW w:w="399" w:type="dxa"/>
            <w:noWrap/>
            <w:vAlign w:val="center"/>
            <w:hideMark/>
          </w:tcPr>
          <w:p w14:paraId="5466887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49</w:t>
            </w:r>
          </w:p>
        </w:tc>
        <w:tc>
          <w:tcPr>
            <w:tcW w:w="473" w:type="dxa"/>
            <w:noWrap/>
            <w:vAlign w:val="center"/>
            <w:hideMark/>
          </w:tcPr>
          <w:p w14:paraId="7C8EE42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w:t>
            </w:r>
          </w:p>
        </w:tc>
        <w:tc>
          <w:tcPr>
            <w:tcW w:w="547" w:type="dxa"/>
            <w:noWrap/>
            <w:vAlign w:val="center"/>
            <w:hideMark/>
          </w:tcPr>
          <w:p w14:paraId="10D35D4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85</w:t>
            </w:r>
          </w:p>
        </w:tc>
        <w:tc>
          <w:tcPr>
            <w:tcW w:w="558" w:type="dxa"/>
            <w:gridSpan w:val="2"/>
            <w:noWrap/>
            <w:vAlign w:val="center"/>
            <w:hideMark/>
          </w:tcPr>
          <w:p w14:paraId="17AD12D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632" w:type="dxa"/>
            <w:gridSpan w:val="2"/>
            <w:vAlign w:val="center"/>
          </w:tcPr>
          <w:p w14:paraId="78EE2DAC" w14:textId="3DCA5E9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110.4 mL/min</w:t>
            </w:r>
          </w:p>
        </w:tc>
        <w:tc>
          <w:tcPr>
            <w:tcW w:w="658" w:type="dxa"/>
            <w:gridSpan w:val="2"/>
            <w:vAlign w:val="center"/>
          </w:tcPr>
          <w:p w14:paraId="71A73BDC" w14:textId="58C9E20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107.6 mL/min</w:t>
            </w:r>
          </w:p>
        </w:tc>
        <w:tc>
          <w:tcPr>
            <w:tcW w:w="544" w:type="dxa"/>
            <w:gridSpan w:val="2"/>
            <w:noWrap/>
            <w:vAlign w:val="center"/>
            <w:hideMark/>
          </w:tcPr>
          <w:p w14:paraId="65B819CB" w14:textId="14E6B47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62C2653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56B22BC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0C47272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20B4AD53" w14:textId="1570F39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R/F/TAF,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4E6A138E" w14:textId="3930167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Ef/F/TDF, </w:t>
            </w:r>
            <w:r w:rsidRPr="001A44AA">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567D1696" w14:textId="771494E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7D856D4" w14:textId="6BA06D6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6187D0C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3261C40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North America, Europe</w:t>
            </w:r>
          </w:p>
        </w:tc>
      </w:tr>
      <w:tr w:rsidR="00294D69" w:rsidRPr="001A44AA" w14:paraId="0F5D423C"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BE2333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Hagins 2018a</w:t>
            </w:r>
          </w:p>
        </w:tc>
        <w:tc>
          <w:tcPr>
            <w:tcW w:w="1066" w:type="dxa"/>
            <w:noWrap/>
            <w:vAlign w:val="center"/>
            <w:hideMark/>
          </w:tcPr>
          <w:p w14:paraId="4FD44828" w14:textId="62BE776C"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ED2115">
              <w:rPr>
                <w:rFonts w:ascii="Times New Roman" w:eastAsia="Times New Roman" w:hAnsi="Times New Roman" w:cs="Times New Roman"/>
                <w:kern w:val="0"/>
                <w:sz w:val="12"/>
                <w:szCs w:val="12"/>
                <w14:ligatures w14:val="none"/>
              </w:rPr>
              <w:t>NCT02345252</w:t>
            </w:r>
          </w:p>
        </w:tc>
        <w:tc>
          <w:tcPr>
            <w:tcW w:w="627" w:type="dxa"/>
            <w:vAlign w:val="center"/>
          </w:tcPr>
          <w:p w14:paraId="033CC70C" w14:textId="3FF8443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E640D8">
              <w:rPr>
                <w:rFonts w:ascii="Times New Roman" w:eastAsia="Times New Roman" w:hAnsi="Times New Roman" w:cs="Times New Roman"/>
                <w:color w:val="000000"/>
                <w:sz w:val="10"/>
                <w:szCs w:val="10"/>
              </w:rPr>
              <w:t>2015/01/26</w:t>
            </w:r>
          </w:p>
        </w:tc>
        <w:tc>
          <w:tcPr>
            <w:tcW w:w="627" w:type="dxa"/>
            <w:noWrap/>
            <w:vAlign w:val="center"/>
            <w:hideMark/>
          </w:tcPr>
          <w:p w14:paraId="1DE10BB0" w14:textId="61E5C1BE"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 xml:space="preserve">Phase </w:t>
            </w:r>
            <w:proofErr w:type="gramStart"/>
            <w:r w:rsidRPr="0050701B">
              <w:rPr>
                <w:rFonts w:ascii="Times New Roman" w:eastAsia="Times New Roman" w:hAnsi="Times New Roman" w:cs="Times New Roman"/>
                <w:color w:val="000000"/>
                <w:kern w:val="0"/>
                <w:sz w:val="12"/>
                <w:szCs w:val="12"/>
                <w14:ligatures w14:val="none"/>
              </w:rPr>
              <w:t>3,RCT</w:t>
            </w:r>
            <w:proofErr w:type="gramEnd"/>
            <w:r w:rsidRPr="0050701B">
              <w:rPr>
                <w:rFonts w:ascii="Times New Roman" w:eastAsia="Times New Roman" w:hAnsi="Times New Roman" w:cs="Times New Roman"/>
                <w:color w:val="000000"/>
                <w:kern w:val="0"/>
                <w:sz w:val="12"/>
                <w:szCs w:val="12"/>
                <w14:ligatures w14:val="none"/>
              </w:rPr>
              <w:t xml:space="preserve">, </w:t>
            </w:r>
            <w:r w:rsidR="002D1E7D">
              <w:rPr>
                <w:rFonts w:ascii="Times New Roman" w:eastAsia="Times New Roman" w:hAnsi="Times New Roman" w:cs="Times New Roman"/>
                <w:color w:val="000000"/>
                <w:kern w:val="0"/>
                <w:sz w:val="12"/>
                <w:szCs w:val="12"/>
                <w14:ligatures w14:val="none"/>
              </w:rPr>
              <w:t>OL</w:t>
            </w:r>
            <w:r w:rsidRPr="0050701B">
              <w:rPr>
                <w:rFonts w:ascii="Times New Roman" w:eastAsia="Times New Roman" w:hAnsi="Times New Roman" w:cs="Times New Roman"/>
                <w:color w:val="000000"/>
                <w:kern w:val="0"/>
                <w:sz w:val="12"/>
                <w:szCs w:val="12"/>
                <w14:ligatures w14:val="none"/>
              </w:rPr>
              <w:t>, paralleled</w:t>
            </w:r>
          </w:p>
        </w:tc>
        <w:tc>
          <w:tcPr>
            <w:tcW w:w="398" w:type="dxa"/>
            <w:noWrap/>
            <w:vAlign w:val="center"/>
            <w:hideMark/>
          </w:tcPr>
          <w:p w14:paraId="5D8A1AA7" w14:textId="46467362"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630</w:t>
            </w:r>
          </w:p>
        </w:tc>
        <w:tc>
          <w:tcPr>
            <w:tcW w:w="458" w:type="dxa"/>
            <w:noWrap/>
            <w:vAlign w:val="center"/>
            <w:hideMark/>
          </w:tcPr>
          <w:p w14:paraId="162D6FF5" w14:textId="17C55CE2"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316</w:t>
            </w:r>
          </w:p>
        </w:tc>
        <w:tc>
          <w:tcPr>
            <w:tcW w:w="557" w:type="dxa"/>
            <w:noWrap/>
            <w:vAlign w:val="center"/>
            <w:hideMark/>
          </w:tcPr>
          <w:p w14:paraId="682CC412" w14:textId="0988FB42"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314</w:t>
            </w:r>
          </w:p>
        </w:tc>
        <w:tc>
          <w:tcPr>
            <w:tcW w:w="399" w:type="dxa"/>
            <w:noWrap/>
            <w:vAlign w:val="center"/>
            <w:hideMark/>
          </w:tcPr>
          <w:p w14:paraId="186ADDFA" w14:textId="671BCC72"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46</w:t>
            </w:r>
          </w:p>
        </w:tc>
        <w:tc>
          <w:tcPr>
            <w:tcW w:w="473" w:type="dxa"/>
            <w:noWrap/>
            <w:vAlign w:val="center"/>
            <w:hideMark/>
          </w:tcPr>
          <w:p w14:paraId="56D287D3" w14:textId="307F1778"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44</w:t>
            </w:r>
          </w:p>
        </w:tc>
        <w:tc>
          <w:tcPr>
            <w:tcW w:w="547" w:type="dxa"/>
            <w:noWrap/>
            <w:vAlign w:val="center"/>
            <w:hideMark/>
          </w:tcPr>
          <w:p w14:paraId="65B198D8" w14:textId="16B41935"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87</w:t>
            </w:r>
          </w:p>
        </w:tc>
        <w:tc>
          <w:tcPr>
            <w:tcW w:w="566" w:type="dxa"/>
            <w:gridSpan w:val="3"/>
            <w:noWrap/>
            <w:vAlign w:val="center"/>
            <w:hideMark/>
          </w:tcPr>
          <w:p w14:paraId="69418596" w14:textId="1637CC17"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92</w:t>
            </w:r>
          </w:p>
        </w:tc>
        <w:tc>
          <w:tcPr>
            <w:tcW w:w="624" w:type="dxa"/>
            <w:vAlign w:val="center"/>
          </w:tcPr>
          <w:p w14:paraId="17A78B94" w14:textId="759D4CEB"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105.7</w:t>
            </w:r>
            <w:r w:rsidR="0050701B" w:rsidRPr="0050701B">
              <w:rPr>
                <w:rFonts w:ascii="Times New Roman" w:eastAsia="Times New Roman" w:hAnsi="Times New Roman" w:cs="Times New Roman"/>
                <w:color w:val="000000"/>
                <w:kern w:val="0"/>
                <w:sz w:val="12"/>
                <w:szCs w:val="12"/>
                <w14:ligatures w14:val="none"/>
              </w:rPr>
              <w:t xml:space="preserve"> mL/min</w:t>
            </w:r>
          </w:p>
        </w:tc>
        <w:tc>
          <w:tcPr>
            <w:tcW w:w="624" w:type="dxa"/>
            <w:vAlign w:val="center"/>
          </w:tcPr>
          <w:p w14:paraId="01383901" w14:textId="2E9CC6E9"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107.7</w:t>
            </w:r>
            <w:r w:rsidR="0050701B" w:rsidRPr="0050701B">
              <w:rPr>
                <w:rFonts w:ascii="Times New Roman" w:eastAsia="Times New Roman" w:hAnsi="Times New Roman" w:cs="Times New Roman"/>
                <w:color w:val="000000"/>
                <w:kern w:val="0"/>
                <w:sz w:val="12"/>
                <w:szCs w:val="12"/>
                <w14:ligatures w14:val="none"/>
              </w:rPr>
              <w:t xml:space="preserve"> mL/min</w:t>
            </w:r>
          </w:p>
        </w:tc>
        <w:tc>
          <w:tcPr>
            <w:tcW w:w="535" w:type="dxa"/>
            <w:gridSpan w:val="2"/>
            <w:noWrap/>
            <w:vAlign w:val="center"/>
            <w:hideMark/>
          </w:tcPr>
          <w:p w14:paraId="11AEB3A5" w14:textId="65490ADA"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96 weeks</w:t>
            </w:r>
          </w:p>
        </w:tc>
        <w:tc>
          <w:tcPr>
            <w:tcW w:w="624" w:type="dxa"/>
            <w:gridSpan w:val="2"/>
            <w:noWrap/>
            <w:vAlign w:val="center"/>
            <w:hideMark/>
          </w:tcPr>
          <w:p w14:paraId="762E86D9" w14:textId="40629971"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HIV-1</w:t>
            </w:r>
          </w:p>
        </w:tc>
        <w:tc>
          <w:tcPr>
            <w:tcW w:w="625" w:type="dxa"/>
            <w:gridSpan w:val="3"/>
            <w:noWrap/>
            <w:vAlign w:val="center"/>
            <w:hideMark/>
          </w:tcPr>
          <w:p w14:paraId="71F81EBA" w14:textId="4A7AF79C"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Experienced</w:t>
            </w:r>
          </w:p>
        </w:tc>
        <w:tc>
          <w:tcPr>
            <w:tcW w:w="446" w:type="dxa"/>
            <w:gridSpan w:val="2"/>
            <w:noWrap/>
            <w:vAlign w:val="center"/>
            <w:hideMark/>
          </w:tcPr>
          <w:p w14:paraId="56BFB4FD" w14:textId="7F61CAAF"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Switch</w:t>
            </w:r>
          </w:p>
        </w:tc>
        <w:tc>
          <w:tcPr>
            <w:tcW w:w="535" w:type="dxa"/>
            <w:gridSpan w:val="2"/>
            <w:noWrap/>
            <w:vAlign w:val="center"/>
            <w:hideMark/>
          </w:tcPr>
          <w:p w14:paraId="138F2BA6" w14:textId="7C472283"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 xml:space="preserve">R/F/TAF, </w:t>
            </w:r>
            <w:r w:rsidRPr="0050701B">
              <w:rPr>
                <w:rFonts w:ascii="Times New Roman" w:eastAsia="Times New Roman" w:hAnsi="Times New Roman" w:cs="Times New Roman"/>
                <w:color w:val="000000"/>
                <w:kern w:val="0"/>
                <w:sz w:val="12"/>
                <w:szCs w:val="12"/>
                <w14:ligatures w14:val="none"/>
              </w:rPr>
              <w:br/>
              <w:t>25 mg</w:t>
            </w:r>
          </w:p>
        </w:tc>
        <w:tc>
          <w:tcPr>
            <w:tcW w:w="709" w:type="dxa"/>
            <w:gridSpan w:val="2"/>
            <w:noWrap/>
            <w:vAlign w:val="center"/>
            <w:hideMark/>
          </w:tcPr>
          <w:p w14:paraId="768A3BB2" w14:textId="4F87B614" w:rsidR="0050701B" w:rsidRPr="0050701B" w:rsidRDefault="008A3425"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R</w:t>
            </w:r>
            <w:r w:rsidR="0050701B" w:rsidRPr="0050701B">
              <w:rPr>
                <w:rFonts w:ascii="Times New Roman" w:eastAsia="Times New Roman" w:hAnsi="Times New Roman" w:cs="Times New Roman"/>
                <w:color w:val="000000"/>
                <w:kern w:val="0"/>
                <w:sz w:val="12"/>
                <w:szCs w:val="12"/>
                <w14:ligatures w14:val="none"/>
              </w:rPr>
              <w:t xml:space="preserve">/F/TDF, </w:t>
            </w:r>
            <w:r w:rsidR="0050701B" w:rsidRPr="0050701B">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302104F1" w14:textId="57110524"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50701B">
              <w:rPr>
                <w:rFonts w:ascii="Times New Roman" w:eastAsia="Times New Roman" w:hAnsi="Times New Roman" w:cs="Times New Roman"/>
                <w:color w:val="000000"/>
                <w:kern w:val="0"/>
                <w:sz w:val="12"/>
                <w:szCs w:val="12"/>
                <w14:ligatures w14:val="none"/>
              </w:rPr>
              <w:t>Unboosted</w:t>
            </w:r>
            <w:proofErr w:type="spellEnd"/>
            <w:r w:rsidR="008A3425">
              <w:rPr>
                <w:rFonts w:ascii="Times New Roman" w:eastAsia="Times New Roman" w:hAnsi="Times New Roman" w:cs="Times New Roman"/>
                <w:color w:val="000000"/>
                <w:kern w:val="0"/>
                <w:sz w:val="12"/>
                <w:szCs w:val="12"/>
                <w14:ligatures w14:val="none"/>
              </w:rPr>
              <w:t>, NA</w:t>
            </w:r>
          </w:p>
        </w:tc>
        <w:tc>
          <w:tcPr>
            <w:tcW w:w="624" w:type="dxa"/>
            <w:noWrap/>
            <w:vAlign w:val="center"/>
            <w:hideMark/>
          </w:tcPr>
          <w:p w14:paraId="7DC74CF7" w14:textId="5BB781A9"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50701B">
              <w:rPr>
                <w:rFonts w:ascii="Times New Roman" w:eastAsia="Times New Roman" w:hAnsi="Times New Roman" w:cs="Times New Roman"/>
                <w:color w:val="000000"/>
                <w:kern w:val="0"/>
                <w:sz w:val="12"/>
                <w:szCs w:val="12"/>
                <w14:ligatures w14:val="none"/>
              </w:rPr>
              <w:t>Unboosted</w:t>
            </w:r>
            <w:proofErr w:type="spellEnd"/>
            <w:r w:rsidR="008A3425">
              <w:rPr>
                <w:rFonts w:ascii="Times New Roman" w:eastAsia="Times New Roman" w:hAnsi="Times New Roman" w:cs="Times New Roman"/>
                <w:color w:val="000000"/>
                <w:kern w:val="0"/>
                <w:sz w:val="12"/>
                <w:szCs w:val="12"/>
                <w14:ligatures w14:val="none"/>
              </w:rPr>
              <w:t>, NA</w:t>
            </w:r>
          </w:p>
        </w:tc>
        <w:tc>
          <w:tcPr>
            <w:tcW w:w="624" w:type="dxa"/>
            <w:noWrap/>
            <w:vAlign w:val="center"/>
            <w:hideMark/>
          </w:tcPr>
          <w:p w14:paraId="61E0A181" w14:textId="412ABEB4" w:rsidR="0050701B" w:rsidRPr="0050701B"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01A0C2C9" w14:textId="44844F5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r w:rsidR="008A3425">
              <w:rPr>
                <w:rFonts w:ascii="Times New Roman" w:eastAsia="Times New Roman" w:hAnsi="Times New Roman" w:cs="Times New Roman"/>
                <w:color w:val="000000"/>
                <w:kern w:val="0"/>
                <w:sz w:val="12"/>
                <w:szCs w:val="12"/>
                <w14:ligatures w14:val="none"/>
              </w:rPr>
              <w:t>, Australia, Thailand</w:t>
            </w:r>
          </w:p>
        </w:tc>
      </w:tr>
      <w:tr w:rsidR="00294D69" w:rsidRPr="001A44AA" w14:paraId="1139DA0F"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7C2A78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Hagins 2018b</w:t>
            </w:r>
          </w:p>
        </w:tc>
        <w:tc>
          <w:tcPr>
            <w:tcW w:w="1066" w:type="dxa"/>
            <w:noWrap/>
            <w:vAlign w:val="center"/>
            <w:hideMark/>
          </w:tcPr>
          <w:p w14:paraId="51A1C012" w14:textId="24610A83"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50701B">
              <w:rPr>
                <w:rFonts w:ascii="Times New Roman" w:eastAsia="Times New Roman" w:hAnsi="Times New Roman" w:cs="Times New Roman"/>
                <w:kern w:val="0"/>
                <w:sz w:val="12"/>
                <w:szCs w:val="12"/>
                <w14:ligatures w14:val="none"/>
              </w:rPr>
              <w:t>NCT02345226</w:t>
            </w:r>
          </w:p>
        </w:tc>
        <w:tc>
          <w:tcPr>
            <w:tcW w:w="627" w:type="dxa"/>
            <w:vAlign w:val="center"/>
          </w:tcPr>
          <w:p w14:paraId="00EFA0AA" w14:textId="39DD16F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00343A">
              <w:rPr>
                <w:rFonts w:ascii="Times New Roman" w:eastAsia="Times New Roman" w:hAnsi="Times New Roman" w:cs="Times New Roman"/>
                <w:color w:val="000000"/>
                <w:sz w:val="10"/>
                <w:szCs w:val="10"/>
              </w:rPr>
              <w:t>2015/01/26</w:t>
            </w:r>
          </w:p>
        </w:tc>
        <w:tc>
          <w:tcPr>
            <w:tcW w:w="627" w:type="dxa"/>
            <w:noWrap/>
            <w:vAlign w:val="center"/>
            <w:hideMark/>
          </w:tcPr>
          <w:p w14:paraId="45524273" w14:textId="71C7A1C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Phase 3, RCT, </w:t>
            </w:r>
            <w:r w:rsidR="006D2C7D">
              <w:rPr>
                <w:rFonts w:ascii="Times New Roman" w:eastAsia="Times New Roman" w:hAnsi="Times New Roman" w:cs="Times New Roman"/>
                <w:color w:val="000000"/>
                <w:kern w:val="0"/>
                <w:sz w:val="12"/>
                <w:szCs w:val="12"/>
                <w14:ligatures w14:val="none"/>
              </w:rPr>
              <w:t>DB</w:t>
            </w:r>
            <w:r w:rsidRPr="001A44AA">
              <w:rPr>
                <w:rFonts w:ascii="Times New Roman" w:eastAsia="Times New Roman" w:hAnsi="Times New Roman" w:cs="Times New Roman"/>
                <w:color w:val="000000"/>
                <w:kern w:val="0"/>
                <w:sz w:val="12"/>
                <w:szCs w:val="12"/>
                <w14:ligatures w14:val="none"/>
              </w:rPr>
              <w:t>, paralleled</w:t>
            </w:r>
          </w:p>
        </w:tc>
        <w:tc>
          <w:tcPr>
            <w:tcW w:w="398" w:type="dxa"/>
            <w:noWrap/>
            <w:vAlign w:val="center"/>
            <w:hideMark/>
          </w:tcPr>
          <w:p w14:paraId="7FCC1814" w14:textId="12954BA6"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875</w:t>
            </w:r>
          </w:p>
        </w:tc>
        <w:tc>
          <w:tcPr>
            <w:tcW w:w="458" w:type="dxa"/>
            <w:noWrap/>
            <w:vAlign w:val="center"/>
            <w:hideMark/>
          </w:tcPr>
          <w:p w14:paraId="53C4C375" w14:textId="0483CD64"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438</w:t>
            </w:r>
          </w:p>
        </w:tc>
        <w:tc>
          <w:tcPr>
            <w:tcW w:w="557" w:type="dxa"/>
            <w:noWrap/>
            <w:vAlign w:val="center"/>
            <w:hideMark/>
          </w:tcPr>
          <w:p w14:paraId="3E8B33A6" w14:textId="4F6B1DA4"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437</w:t>
            </w:r>
          </w:p>
        </w:tc>
        <w:tc>
          <w:tcPr>
            <w:tcW w:w="399" w:type="dxa"/>
            <w:noWrap/>
            <w:vAlign w:val="center"/>
            <w:hideMark/>
          </w:tcPr>
          <w:p w14:paraId="7D494077" w14:textId="5B5CEBC7"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49</w:t>
            </w:r>
          </w:p>
        </w:tc>
        <w:tc>
          <w:tcPr>
            <w:tcW w:w="473" w:type="dxa"/>
            <w:noWrap/>
            <w:vAlign w:val="center"/>
            <w:hideMark/>
          </w:tcPr>
          <w:p w14:paraId="7E3B1B46" w14:textId="16CE0AE9"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48</w:t>
            </w:r>
          </w:p>
        </w:tc>
        <w:tc>
          <w:tcPr>
            <w:tcW w:w="547" w:type="dxa"/>
            <w:noWrap/>
            <w:vAlign w:val="center"/>
            <w:hideMark/>
          </w:tcPr>
          <w:p w14:paraId="3C924AFC" w14:textId="79854968"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85</w:t>
            </w:r>
          </w:p>
        </w:tc>
        <w:tc>
          <w:tcPr>
            <w:tcW w:w="558" w:type="dxa"/>
            <w:gridSpan w:val="2"/>
            <w:noWrap/>
            <w:vAlign w:val="center"/>
            <w:hideMark/>
          </w:tcPr>
          <w:p w14:paraId="53537771" w14:textId="095E26E7"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89</w:t>
            </w:r>
          </w:p>
        </w:tc>
        <w:tc>
          <w:tcPr>
            <w:tcW w:w="632" w:type="dxa"/>
            <w:gridSpan w:val="2"/>
            <w:vAlign w:val="center"/>
          </w:tcPr>
          <w:p w14:paraId="217D6C38" w14:textId="7C0712CD"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110.4</w:t>
            </w:r>
            <w:r w:rsidR="0050701B" w:rsidRPr="001A44AA">
              <w:rPr>
                <w:rFonts w:ascii="Times New Roman" w:eastAsia="Times New Roman" w:hAnsi="Times New Roman" w:cs="Times New Roman"/>
                <w:color w:val="000000"/>
                <w:kern w:val="0"/>
                <w:sz w:val="12"/>
                <w:szCs w:val="12"/>
                <w14:ligatures w14:val="none"/>
              </w:rPr>
              <w:t xml:space="preserve"> mL/min</w:t>
            </w:r>
          </w:p>
        </w:tc>
        <w:tc>
          <w:tcPr>
            <w:tcW w:w="658" w:type="dxa"/>
            <w:gridSpan w:val="2"/>
            <w:vAlign w:val="center"/>
          </w:tcPr>
          <w:p w14:paraId="52C0DCE0" w14:textId="36694D17"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107.6</w:t>
            </w:r>
            <w:r w:rsidR="0050701B" w:rsidRPr="001A44AA">
              <w:rPr>
                <w:rFonts w:ascii="Times New Roman" w:eastAsia="Times New Roman" w:hAnsi="Times New Roman" w:cs="Times New Roman"/>
                <w:color w:val="000000"/>
                <w:kern w:val="0"/>
                <w:sz w:val="12"/>
                <w:szCs w:val="12"/>
                <w14:ligatures w14:val="none"/>
              </w:rPr>
              <w:t xml:space="preserve"> mL/min</w:t>
            </w:r>
          </w:p>
        </w:tc>
        <w:tc>
          <w:tcPr>
            <w:tcW w:w="544" w:type="dxa"/>
            <w:gridSpan w:val="2"/>
            <w:noWrap/>
            <w:vAlign w:val="center"/>
            <w:hideMark/>
          </w:tcPr>
          <w:p w14:paraId="441A1858" w14:textId="64EF7DF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3824D03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753DB0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6706F66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1127E3A7" w14:textId="4D02CA4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R/F/TAF,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42553869" w14:textId="00BF46B2"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Times New Roman" w:hAnsi="Times New Roman" w:cs="Times New Roman"/>
                <w:color w:val="000000"/>
                <w:kern w:val="0"/>
                <w:sz w:val="12"/>
                <w:szCs w:val="12"/>
                <w14:ligatures w14:val="none"/>
              </w:rPr>
              <w:t>Ef</w:t>
            </w:r>
            <w:r w:rsidR="0050701B" w:rsidRPr="001A44AA">
              <w:rPr>
                <w:rFonts w:ascii="Times New Roman" w:eastAsia="Times New Roman" w:hAnsi="Times New Roman" w:cs="Times New Roman"/>
                <w:color w:val="000000"/>
                <w:kern w:val="0"/>
                <w:sz w:val="12"/>
                <w:szCs w:val="12"/>
                <w14:ligatures w14:val="none"/>
              </w:rPr>
              <w:t xml:space="preserve">/F/TDF, </w:t>
            </w:r>
            <w:r w:rsidR="0050701B" w:rsidRPr="001A44AA">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5A61FD91" w14:textId="4507DE40"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C499351" w14:textId="59E610F2" w:rsidR="0050701B" w:rsidRPr="001A44AA" w:rsidRDefault="006D2C7D"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2DA57CF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40B8EBC6" w14:textId="6A24F51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5FB3A540"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736F1DBB"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Mills 2016</w:t>
            </w:r>
          </w:p>
        </w:tc>
        <w:tc>
          <w:tcPr>
            <w:tcW w:w="1066" w:type="dxa"/>
            <w:noWrap/>
            <w:vAlign w:val="center"/>
            <w:hideMark/>
          </w:tcPr>
          <w:p w14:paraId="08D47630"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NCT01815736</w:t>
            </w:r>
          </w:p>
        </w:tc>
        <w:tc>
          <w:tcPr>
            <w:tcW w:w="627" w:type="dxa"/>
            <w:vAlign w:val="center"/>
          </w:tcPr>
          <w:p w14:paraId="237CF737" w14:textId="26DB8A1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2013/03/27</w:t>
            </w:r>
          </w:p>
        </w:tc>
        <w:tc>
          <w:tcPr>
            <w:tcW w:w="627" w:type="dxa"/>
            <w:noWrap/>
            <w:vAlign w:val="center"/>
            <w:hideMark/>
          </w:tcPr>
          <w:p w14:paraId="59C6CE9A" w14:textId="63DCAA4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3AF0C88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1436</w:t>
            </w:r>
          </w:p>
        </w:tc>
        <w:tc>
          <w:tcPr>
            <w:tcW w:w="458" w:type="dxa"/>
            <w:noWrap/>
            <w:vAlign w:val="center"/>
            <w:hideMark/>
          </w:tcPr>
          <w:p w14:paraId="4248DF8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959</w:t>
            </w:r>
          </w:p>
        </w:tc>
        <w:tc>
          <w:tcPr>
            <w:tcW w:w="557" w:type="dxa"/>
            <w:noWrap/>
            <w:vAlign w:val="center"/>
            <w:hideMark/>
          </w:tcPr>
          <w:p w14:paraId="00B4B9C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477</w:t>
            </w:r>
          </w:p>
        </w:tc>
        <w:tc>
          <w:tcPr>
            <w:tcW w:w="399" w:type="dxa"/>
            <w:noWrap/>
            <w:vAlign w:val="center"/>
            <w:hideMark/>
          </w:tcPr>
          <w:p w14:paraId="3048D34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473" w:type="dxa"/>
            <w:noWrap/>
            <w:vAlign w:val="center"/>
            <w:hideMark/>
          </w:tcPr>
          <w:p w14:paraId="74DF050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547" w:type="dxa"/>
            <w:noWrap/>
            <w:vAlign w:val="center"/>
            <w:hideMark/>
          </w:tcPr>
          <w:p w14:paraId="2AD154B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558" w:type="dxa"/>
            <w:gridSpan w:val="2"/>
            <w:noWrap/>
            <w:vAlign w:val="center"/>
            <w:hideMark/>
          </w:tcPr>
          <w:p w14:paraId="3BAAFCD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90</w:t>
            </w:r>
          </w:p>
        </w:tc>
        <w:tc>
          <w:tcPr>
            <w:tcW w:w="632" w:type="dxa"/>
            <w:gridSpan w:val="2"/>
            <w:vAlign w:val="center"/>
          </w:tcPr>
          <w:p w14:paraId="0C3BC80A" w14:textId="2B80BB4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105.7 mL/min</w:t>
            </w:r>
          </w:p>
        </w:tc>
        <w:tc>
          <w:tcPr>
            <w:tcW w:w="658" w:type="dxa"/>
            <w:gridSpan w:val="2"/>
            <w:vAlign w:val="center"/>
          </w:tcPr>
          <w:p w14:paraId="614D4C63" w14:textId="5347EAD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107.7 mL/min</w:t>
            </w:r>
          </w:p>
        </w:tc>
        <w:tc>
          <w:tcPr>
            <w:tcW w:w="544" w:type="dxa"/>
            <w:gridSpan w:val="2"/>
            <w:noWrap/>
            <w:vAlign w:val="center"/>
            <w:hideMark/>
          </w:tcPr>
          <w:p w14:paraId="29B3A013" w14:textId="4BE668B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6B10C10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CCB333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1A78AC0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226B9947" w14:textId="491A772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14E3F663" w14:textId="25CE8C8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E/C/F/TDF, 300 mg; Ef/F/TDF, </w:t>
            </w:r>
            <w:r w:rsidRPr="001A44AA">
              <w:rPr>
                <w:rFonts w:ascii="Times New Roman" w:eastAsia="Times New Roman" w:hAnsi="Times New Roman" w:cs="Times New Roman"/>
                <w:color w:val="000000"/>
                <w:kern w:val="0"/>
                <w:sz w:val="12"/>
                <w:szCs w:val="12"/>
                <w14:ligatures w14:val="none"/>
              </w:rPr>
              <w:br/>
              <w:t xml:space="preserve">300 mg; C + A + F/TDF, </w:t>
            </w:r>
            <w:r w:rsidRPr="001A44AA">
              <w:rPr>
                <w:rFonts w:ascii="Times New Roman" w:eastAsia="Times New Roman" w:hAnsi="Times New Roman" w:cs="Times New Roman"/>
                <w:color w:val="000000"/>
                <w:kern w:val="0"/>
                <w:sz w:val="12"/>
                <w:szCs w:val="12"/>
                <w14:ligatures w14:val="none"/>
              </w:rPr>
              <w:br/>
              <w:t>300 mg; or Ri + A + F/TDF, 300 mg</w:t>
            </w:r>
          </w:p>
        </w:tc>
        <w:tc>
          <w:tcPr>
            <w:tcW w:w="805" w:type="dxa"/>
            <w:noWrap/>
            <w:vAlign w:val="center"/>
            <w:hideMark/>
          </w:tcPr>
          <w:p w14:paraId="086FF348" w14:textId="2EA821C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49D4D74A" w14:textId="4F4E3FB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Boosted, </w:t>
            </w:r>
            <w:r>
              <w:rPr>
                <w:rFonts w:ascii="Times New Roman" w:eastAsia="Times New Roman" w:hAnsi="Times New Roman" w:cs="Times New Roman"/>
                <w:color w:val="000000"/>
                <w:kern w:val="0"/>
                <w:sz w:val="12"/>
                <w:szCs w:val="12"/>
                <w14:ligatures w14:val="none"/>
              </w:rPr>
              <w:t>73.8</w:t>
            </w:r>
            <w:r w:rsidRPr="001A44AA">
              <w:rPr>
                <w:rFonts w:ascii="Times New Roman" w:eastAsia="Times New Roman" w:hAnsi="Times New Roman" w:cs="Times New Roman"/>
                <w:color w:val="000000"/>
                <w:kern w:val="0"/>
                <w:sz w:val="12"/>
                <w:szCs w:val="12"/>
                <w14:ligatures w14:val="none"/>
              </w:rPr>
              <w:t>% (cobicistat or ritonavir)</w:t>
            </w:r>
          </w:p>
        </w:tc>
        <w:tc>
          <w:tcPr>
            <w:tcW w:w="624" w:type="dxa"/>
            <w:noWrap/>
            <w:vAlign w:val="center"/>
            <w:hideMark/>
          </w:tcPr>
          <w:p w14:paraId="05540C5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046988D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Australia, Thailand</w:t>
            </w:r>
          </w:p>
        </w:tc>
      </w:tr>
      <w:tr w:rsidR="00294D69" w:rsidRPr="001A44AA" w14:paraId="58157879"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9D77FD7" w14:textId="77777777" w:rsidR="0050701B" w:rsidRPr="001A44AA" w:rsidRDefault="0050701B" w:rsidP="0050701B">
            <w:pPr>
              <w:spacing w:line="480" w:lineRule="auto"/>
              <w:rPr>
                <w:rFonts w:ascii="Times New Roman" w:eastAsia="Times New Roman" w:hAnsi="Times New Roman" w:cs="Times New Roman"/>
                <w:caps w:val="0"/>
                <w:kern w:val="0"/>
                <w:sz w:val="12"/>
                <w:szCs w:val="12"/>
                <w14:ligatures w14:val="none"/>
              </w:rPr>
            </w:pPr>
            <w:r w:rsidRPr="001A44AA">
              <w:rPr>
                <w:rFonts w:ascii="Times New Roman" w:eastAsia="Times New Roman" w:hAnsi="Times New Roman" w:cs="Times New Roman"/>
                <w:caps w:val="0"/>
                <w:kern w:val="0"/>
                <w:sz w:val="12"/>
                <w:szCs w:val="12"/>
                <w14:ligatures w14:val="none"/>
              </w:rPr>
              <w:t>Orkin 2017</w:t>
            </w:r>
          </w:p>
        </w:tc>
        <w:tc>
          <w:tcPr>
            <w:tcW w:w="1066" w:type="dxa"/>
            <w:noWrap/>
            <w:vAlign w:val="center"/>
            <w:hideMark/>
          </w:tcPr>
          <w:p w14:paraId="2B500AB0" w14:textId="07EE5C3F"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50701B">
              <w:rPr>
                <w:rFonts w:ascii="Times New Roman" w:eastAsia="Times New Roman" w:hAnsi="Times New Roman" w:cs="Times New Roman"/>
                <w:kern w:val="0"/>
                <w:sz w:val="12"/>
                <w:szCs w:val="12"/>
                <w14:ligatures w14:val="none"/>
              </w:rPr>
              <w:t>NCT02345252</w:t>
            </w:r>
          </w:p>
        </w:tc>
        <w:tc>
          <w:tcPr>
            <w:tcW w:w="627" w:type="dxa"/>
            <w:vAlign w:val="center"/>
          </w:tcPr>
          <w:p w14:paraId="2ED87DED" w14:textId="5E55826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C4729">
              <w:rPr>
                <w:rFonts w:ascii="Times New Roman" w:eastAsia="Times New Roman" w:hAnsi="Times New Roman" w:cs="Times New Roman"/>
                <w:color w:val="000000"/>
                <w:sz w:val="10"/>
                <w:szCs w:val="10"/>
              </w:rPr>
              <w:t>2015/01/26</w:t>
            </w:r>
          </w:p>
        </w:tc>
        <w:tc>
          <w:tcPr>
            <w:tcW w:w="627" w:type="dxa"/>
            <w:noWrap/>
            <w:vAlign w:val="center"/>
            <w:hideMark/>
          </w:tcPr>
          <w:p w14:paraId="38B6C287" w14:textId="6F6272B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56517E8C" w14:textId="11796984"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630</w:t>
            </w:r>
          </w:p>
        </w:tc>
        <w:tc>
          <w:tcPr>
            <w:tcW w:w="458" w:type="dxa"/>
            <w:noWrap/>
            <w:vAlign w:val="center"/>
            <w:hideMark/>
          </w:tcPr>
          <w:p w14:paraId="0F70A1F8" w14:textId="79D19F3A"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316</w:t>
            </w:r>
          </w:p>
        </w:tc>
        <w:tc>
          <w:tcPr>
            <w:tcW w:w="557" w:type="dxa"/>
            <w:noWrap/>
            <w:vAlign w:val="center"/>
            <w:hideMark/>
          </w:tcPr>
          <w:p w14:paraId="6F026A27" w14:textId="79D66FB3"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314</w:t>
            </w:r>
          </w:p>
        </w:tc>
        <w:tc>
          <w:tcPr>
            <w:tcW w:w="399" w:type="dxa"/>
            <w:noWrap/>
            <w:vAlign w:val="center"/>
            <w:hideMark/>
          </w:tcPr>
          <w:p w14:paraId="4AAF49D0" w14:textId="32881B24"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46</w:t>
            </w:r>
          </w:p>
        </w:tc>
        <w:tc>
          <w:tcPr>
            <w:tcW w:w="473" w:type="dxa"/>
            <w:noWrap/>
            <w:vAlign w:val="center"/>
            <w:hideMark/>
          </w:tcPr>
          <w:p w14:paraId="41AF7CEA" w14:textId="2A860A52"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44</w:t>
            </w:r>
          </w:p>
        </w:tc>
        <w:tc>
          <w:tcPr>
            <w:tcW w:w="547" w:type="dxa"/>
            <w:noWrap/>
            <w:vAlign w:val="center"/>
            <w:hideMark/>
          </w:tcPr>
          <w:p w14:paraId="0457FA5F" w14:textId="7346C83F"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87</w:t>
            </w:r>
          </w:p>
        </w:tc>
        <w:tc>
          <w:tcPr>
            <w:tcW w:w="558" w:type="dxa"/>
            <w:gridSpan w:val="2"/>
            <w:noWrap/>
            <w:vAlign w:val="center"/>
            <w:hideMark/>
          </w:tcPr>
          <w:p w14:paraId="3E2CCE6D" w14:textId="7D7D1EA1"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92</w:t>
            </w:r>
          </w:p>
        </w:tc>
        <w:tc>
          <w:tcPr>
            <w:tcW w:w="632" w:type="dxa"/>
            <w:gridSpan w:val="2"/>
            <w:vAlign w:val="center"/>
          </w:tcPr>
          <w:p w14:paraId="03B38CB2" w14:textId="440D0F88"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103.5 mL/min</w:t>
            </w:r>
          </w:p>
        </w:tc>
        <w:tc>
          <w:tcPr>
            <w:tcW w:w="658" w:type="dxa"/>
            <w:gridSpan w:val="2"/>
            <w:vAlign w:val="center"/>
          </w:tcPr>
          <w:p w14:paraId="3FE6371F" w14:textId="4419B6CA"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99.7 mL/min</w:t>
            </w:r>
          </w:p>
        </w:tc>
        <w:tc>
          <w:tcPr>
            <w:tcW w:w="544" w:type="dxa"/>
            <w:gridSpan w:val="2"/>
            <w:noWrap/>
            <w:vAlign w:val="center"/>
            <w:hideMark/>
          </w:tcPr>
          <w:p w14:paraId="57F8031D" w14:textId="3895BFAC"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E632B1">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609C4F5E" w14:textId="04E132D5"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679DAF33" w14:textId="267017CF"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27572081" w14:textId="5992775B"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5486BAB2" w14:textId="6B65AC2B"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 xml:space="preserve">R/F/TAF, </w:t>
            </w:r>
            <w:r w:rsidRPr="00AD3E6F">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4FB52398" w14:textId="5057CA2C"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 xml:space="preserve">R/F/TDF, </w:t>
            </w:r>
            <w:r w:rsidRPr="00AD3E6F">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73234B64" w14:textId="298629D1"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AD3E6F">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2C103EFB" w14:textId="1AFF06E0"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AD3E6F">
              <w:rPr>
                <w:rFonts w:ascii="Times New Roman" w:eastAsia="Times New Roman" w:hAnsi="Times New Roman" w:cs="Times New Roman"/>
                <w:color w:val="000000"/>
                <w:kern w:val="0"/>
                <w:sz w:val="12"/>
                <w:szCs w:val="12"/>
                <w14:ligatures w14:val="none"/>
              </w:rPr>
              <w:t>Unboosted</w:t>
            </w:r>
            <w:proofErr w:type="spellEnd"/>
            <w:r w:rsidRPr="00AD3E6F">
              <w:rPr>
                <w:rFonts w:ascii="Times New Roman" w:eastAsia="Times New Roman" w:hAnsi="Times New Roman" w:cs="Times New Roman"/>
                <w:color w:val="000000"/>
                <w:kern w:val="0"/>
                <w:sz w:val="12"/>
                <w:szCs w:val="12"/>
                <w14:ligatures w14:val="none"/>
              </w:rPr>
              <w:t xml:space="preserve"> </w:t>
            </w:r>
          </w:p>
        </w:tc>
        <w:tc>
          <w:tcPr>
            <w:tcW w:w="624" w:type="dxa"/>
            <w:noWrap/>
            <w:vAlign w:val="center"/>
            <w:hideMark/>
          </w:tcPr>
          <w:p w14:paraId="064CDC35" w14:textId="442CDDE3" w:rsidR="0050701B" w:rsidRPr="0050701B"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4DA8997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Australia, Thailand</w:t>
            </w:r>
          </w:p>
        </w:tc>
      </w:tr>
      <w:tr w:rsidR="00294D69" w:rsidRPr="001A44AA" w14:paraId="3E2182B1"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4ABBA3E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Dejesus 2018</w:t>
            </w:r>
          </w:p>
        </w:tc>
        <w:tc>
          <w:tcPr>
            <w:tcW w:w="1066" w:type="dxa"/>
            <w:noWrap/>
            <w:vAlign w:val="center"/>
            <w:hideMark/>
          </w:tcPr>
          <w:p w14:paraId="1B8BCEFB"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NCT01815736</w:t>
            </w:r>
          </w:p>
        </w:tc>
        <w:tc>
          <w:tcPr>
            <w:tcW w:w="627" w:type="dxa"/>
            <w:vAlign w:val="center"/>
          </w:tcPr>
          <w:p w14:paraId="18ED0C5F" w14:textId="44B791F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E92827">
              <w:rPr>
                <w:rFonts w:ascii="Times New Roman" w:eastAsia="Times New Roman" w:hAnsi="Times New Roman" w:cs="Times New Roman"/>
                <w:color w:val="000000"/>
                <w:sz w:val="10"/>
                <w:szCs w:val="10"/>
              </w:rPr>
              <w:t>2013/03/27</w:t>
            </w:r>
          </w:p>
        </w:tc>
        <w:tc>
          <w:tcPr>
            <w:tcW w:w="627" w:type="dxa"/>
            <w:noWrap/>
            <w:vAlign w:val="center"/>
            <w:hideMark/>
          </w:tcPr>
          <w:p w14:paraId="5D902289" w14:textId="35FBD37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7D89DA2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1436</w:t>
            </w:r>
          </w:p>
        </w:tc>
        <w:tc>
          <w:tcPr>
            <w:tcW w:w="458" w:type="dxa"/>
            <w:noWrap/>
            <w:vAlign w:val="center"/>
            <w:hideMark/>
          </w:tcPr>
          <w:p w14:paraId="2C83EC9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959</w:t>
            </w:r>
          </w:p>
        </w:tc>
        <w:tc>
          <w:tcPr>
            <w:tcW w:w="557" w:type="dxa"/>
            <w:noWrap/>
            <w:vAlign w:val="center"/>
            <w:hideMark/>
          </w:tcPr>
          <w:p w14:paraId="5C17C9E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477</w:t>
            </w:r>
          </w:p>
        </w:tc>
        <w:tc>
          <w:tcPr>
            <w:tcW w:w="399" w:type="dxa"/>
            <w:noWrap/>
            <w:vAlign w:val="center"/>
            <w:hideMark/>
          </w:tcPr>
          <w:p w14:paraId="17A9581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473" w:type="dxa"/>
            <w:noWrap/>
            <w:vAlign w:val="center"/>
            <w:hideMark/>
          </w:tcPr>
          <w:p w14:paraId="56A64F6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547" w:type="dxa"/>
            <w:noWrap/>
            <w:vAlign w:val="center"/>
            <w:hideMark/>
          </w:tcPr>
          <w:p w14:paraId="454076A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558" w:type="dxa"/>
            <w:gridSpan w:val="2"/>
            <w:noWrap/>
            <w:vAlign w:val="center"/>
            <w:hideMark/>
          </w:tcPr>
          <w:p w14:paraId="5515083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90</w:t>
            </w:r>
          </w:p>
        </w:tc>
        <w:tc>
          <w:tcPr>
            <w:tcW w:w="632" w:type="dxa"/>
            <w:gridSpan w:val="2"/>
            <w:vAlign w:val="center"/>
          </w:tcPr>
          <w:p w14:paraId="3CAFAED6" w14:textId="6A9A17D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105.7 mL/min</w:t>
            </w:r>
          </w:p>
        </w:tc>
        <w:tc>
          <w:tcPr>
            <w:tcW w:w="658" w:type="dxa"/>
            <w:gridSpan w:val="2"/>
            <w:vAlign w:val="center"/>
          </w:tcPr>
          <w:p w14:paraId="3587FEC6" w14:textId="0A1987B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107.7 mL/min</w:t>
            </w:r>
          </w:p>
        </w:tc>
        <w:tc>
          <w:tcPr>
            <w:tcW w:w="544" w:type="dxa"/>
            <w:gridSpan w:val="2"/>
            <w:noWrap/>
            <w:vAlign w:val="center"/>
            <w:hideMark/>
          </w:tcPr>
          <w:p w14:paraId="22E9D3A5" w14:textId="7DDD801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7F691F5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7EE4CBA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2A65F7E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24E4F75F" w14:textId="7010083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7EF2BACB" w14:textId="039876E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 Ef/F/TDF,</w:t>
            </w:r>
            <w:r w:rsidRPr="001A44AA">
              <w:rPr>
                <w:rFonts w:ascii="Times New Roman" w:eastAsia="Times New Roman" w:hAnsi="Times New Roman" w:cs="Times New Roman"/>
                <w:color w:val="000000"/>
                <w:kern w:val="0"/>
                <w:sz w:val="12"/>
                <w:szCs w:val="12"/>
                <w14:ligatures w14:val="none"/>
              </w:rPr>
              <w:br/>
              <w:t xml:space="preserve"> 300 mg; C + A + F/TDF, </w:t>
            </w:r>
            <w:r w:rsidRPr="001A44AA">
              <w:rPr>
                <w:rFonts w:ascii="Times New Roman" w:eastAsia="Times New Roman" w:hAnsi="Times New Roman" w:cs="Times New Roman"/>
                <w:color w:val="000000"/>
                <w:kern w:val="0"/>
                <w:sz w:val="12"/>
                <w:szCs w:val="12"/>
                <w14:ligatures w14:val="none"/>
              </w:rPr>
              <w:br/>
              <w:t xml:space="preserve">300 mg; or Ri + A + </w:t>
            </w:r>
            <w:r w:rsidRPr="001A44AA">
              <w:rPr>
                <w:rFonts w:ascii="Times New Roman" w:eastAsia="Times New Roman" w:hAnsi="Times New Roman" w:cs="Times New Roman"/>
                <w:color w:val="000000"/>
                <w:kern w:val="0"/>
                <w:sz w:val="12"/>
                <w:szCs w:val="12"/>
                <w14:ligatures w14:val="none"/>
              </w:rPr>
              <w:lastRenderedPageBreak/>
              <w:t>F/TDF, 300 mg</w:t>
            </w:r>
          </w:p>
        </w:tc>
        <w:tc>
          <w:tcPr>
            <w:tcW w:w="805" w:type="dxa"/>
            <w:noWrap/>
            <w:vAlign w:val="center"/>
            <w:hideMark/>
          </w:tcPr>
          <w:p w14:paraId="40F5024B" w14:textId="67C8D52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lastRenderedPageBreak/>
              <w:t>Boosted, 100% (cobicistat)</w:t>
            </w:r>
          </w:p>
        </w:tc>
        <w:tc>
          <w:tcPr>
            <w:tcW w:w="624" w:type="dxa"/>
            <w:noWrap/>
            <w:vAlign w:val="center"/>
            <w:hideMark/>
          </w:tcPr>
          <w:p w14:paraId="1265DD87" w14:textId="5166D13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Boosted, </w:t>
            </w:r>
            <w:r>
              <w:rPr>
                <w:rFonts w:ascii="Times New Roman" w:eastAsia="Times New Roman" w:hAnsi="Times New Roman" w:cs="Times New Roman"/>
                <w:color w:val="000000"/>
                <w:kern w:val="0"/>
                <w:sz w:val="12"/>
                <w:szCs w:val="12"/>
                <w14:ligatures w14:val="none"/>
              </w:rPr>
              <w:t>73.8</w:t>
            </w:r>
            <w:r w:rsidRPr="001A44AA">
              <w:rPr>
                <w:rFonts w:ascii="Times New Roman" w:eastAsia="Times New Roman" w:hAnsi="Times New Roman" w:cs="Times New Roman"/>
                <w:color w:val="000000"/>
                <w:kern w:val="0"/>
                <w:sz w:val="12"/>
                <w:szCs w:val="12"/>
                <w14:ligatures w14:val="none"/>
              </w:rPr>
              <w:t>% (cobicistat or ritonavir)</w:t>
            </w:r>
          </w:p>
        </w:tc>
        <w:tc>
          <w:tcPr>
            <w:tcW w:w="624" w:type="dxa"/>
            <w:noWrap/>
            <w:vAlign w:val="center"/>
            <w:hideMark/>
          </w:tcPr>
          <w:p w14:paraId="68F0353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62359EF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Australia, Thailand</w:t>
            </w:r>
          </w:p>
        </w:tc>
      </w:tr>
      <w:tr w:rsidR="00294D69" w:rsidRPr="001A44AA" w14:paraId="3CE6E220"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269F82EA"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Hermansson 2019</w:t>
            </w:r>
          </w:p>
        </w:tc>
        <w:tc>
          <w:tcPr>
            <w:tcW w:w="1066" w:type="dxa"/>
            <w:noWrap/>
            <w:vAlign w:val="center"/>
            <w:hideMark/>
          </w:tcPr>
          <w:p w14:paraId="506E10D7"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NCT01815736</w:t>
            </w:r>
          </w:p>
        </w:tc>
        <w:tc>
          <w:tcPr>
            <w:tcW w:w="627" w:type="dxa"/>
            <w:vAlign w:val="center"/>
          </w:tcPr>
          <w:p w14:paraId="09C6AA3D" w14:textId="707454A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2013/03/27</w:t>
            </w:r>
          </w:p>
        </w:tc>
        <w:tc>
          <w:tcPr>
            <w:tcW w:w="627" w:type="dxa"/>
            <w:noWrap/>
            <w:vAlign w:val="center"/>
            <w:hideMark/>
          </w:tcPr>
          <w:p w14:paraId="2988ED09" w14:textId="1725374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04FA3F7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1436</w:t>
            </w:r>
          </w:p>
        </w:tc>
        <w:tc>
          <w:tcPr>
            <w:tcW w:w="458" w:type="dxa"/>
            <w:noWrap/>
            <w:vAlign w:val="center"/>
            <w:hideMark/>
          </w:tcPr>
          <w:p w14:paraId="0F60D5B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959</w:t>
            </w:r>
          </w:p>
        </w:tc>
        <w:tc>
          <w:tcPr>
            <w:tcW w:w="557" w:type="dxa"/>
            <w:noWrap/>
            <w:vAlign w:val="center"/>
            <w:hideMark/>
          </w:tcPr>
          <w:p w14:paraId="10F3135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477</w:t>
            </w:r>
          </w:p>
        </w:tc>
        <w:tc>
          <w:tcPr>
            <w:tcW w:w="399" w:type="dxa"/>
            <w:noWrap/>
            <w:vAlign w:val="center"/>
            <w:hideMark/>
          </w:tcPr>
          <w:p w14:paraId="5839A5E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473" w:type="dxa"/>
            <w:noWrap/>
            <w:vAlign w:val="center"/>
            <w:hideMark/>
          </w:tcPr>
          <w:p w14:paraId="369D883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40</w:t>
            </w:r>
          </w:p>
        </w:tc>
        <w:tc>
          <w:tcPr>
            <w:tcW w:w="547" w:type="dxa"/>
            <w:noWrap/>
            <w:vAlign w:val="center"/>
            <w:hideMark/>
          </w:tcPr>
          <w:p w14:paraId="547ECFB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558" w:type="dxa"/>
            <w:gridSpan w:val="2"/>
            <w:noWrap/>
            <w:vAlign w:val="center"/>
            <w:hideMark/>
          </w:tcPr>
          <w:p w14:paraId="1FF45CE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90</w:t>
            </w:r>
          </w:p>
        </w:tc>
        <w:tc>
          <w:tcPr>
            <w:tcW w:w="632" w:type="dxa"/>
            <w:gridSpan w:val="2"/>
            <w:vAlign w:val="center"/>
          </w:tcPr>
          <w:p w14:paraId="4D8BC787" w14:textId="579A8DE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105.7 mL/min</w:t>
            </w:r>
          </w:p>
        </w:tc>
        <w:tc>
          <w:tcPr>
            <w:tcW w:w="658" w:type="dxa"/>
            <w:gridSpan w:val="2"/>
            <w:vAlign w:val="center"/>
          </w:tcPr>
          <w:p w14:paraId="3631BE12" w14:textId="0D9BD95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107.7 mL/min</w:t>
            </w:r>
          </w:p>
        </w:tc>
        <w:tc>
          <w:tcPr>
            <w:tcW w:w="544" w:type="dxa"/>
            <w:gridSpan w:val="2"/>
            <w:noWrap/>
            <w:vAlign w:val="center"/>
            <w:hideMark/>
          </w:tcPr>
          <w:p w14:paraId="7C9BE7B2" w14:textId="3D45B4B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84 weeks</w:t>
            </w:r>
          </w:p>
        </w:tc>
        <w:tc>
          <w:tcPr>
            <w:tcW w:w="619" w:type="dxa"/>
            <w:gridSpan w:val="2"/>
            <w:noWrap/>
            <w:vAlign w:val="center"/>
            <w:hideMark/>
          </w:tcPr>
          <w:p w14:paraId="04148E3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23A0222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514B140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Switch</w:t>
            </w:r>
          </w:p>
        </w:tc>
        <w:tc>
          <w:tcPr>
            <w:tcW w:w="546" w:type="dxa"/>
            <w:gridSpan w:val="2"/>
            <w:noWrap/>
            <w:vAlign w:val="center"/>
            <w:hideMark/>
          </w:tcPr>
          <w:p w14:paraId="484C0C8F" w14:textId="0F3F4B9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E/C/F/TAF,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288AB6BF" w14:textId="26B68D8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E/C/F/TDF, 300 mg</w:t>
            </w:r>
          </w:p>
        </w:tc>
        <w:tc>
          <w:tcPr>
            <w:tcW w:w="805" w:type="dxa"/>
            <w:noWrap/>
            <w:vAlign w:val="center"/>
            <w:hideMark/>
          </w:tcPr>
          <w:p w14:paraId="6C918D55" w14:textId="032392E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26E7EED1" w14:textId="53C873A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42% (cobicistat or ritonavir)</w:t>
            </w:r>
          </w:p>
        </w:tc>
        <w:tc>
          <w:tcPr>
            <w:tcW w:w="624" w:type="dxa"/>
            <w:noWrap/>
            <w:vAlign w:val="center"/>
            <w:hideMark/>
          </w:tcPr>
          <w:p w14:paraId="2AC181F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5CA4E4B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 Australia, Thailand</w:t>
            </w:r>
          </w:p>
        </w:tc>
      </w:tr>
      <w:tr w:rsidR="00294D69" w:rsidRPr="001A44AA" w14:paraId="78420741"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007DAE76"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Eron 2018</w:t>
            </w:r>
          </w:p>
        </w:tc>
        <w:tc>
          <w:tcPr>
            <w:tcW w:w="1066" w:type="dxa"/>
            <w:noWrap/>
            <w:vAlign w:val="center"/>
            <w:hideMark/>
          </w:tcPr>
          <w:p w14:paraId="709A8742"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NCT02431247</w:t>
            </w:r>
          </w:p>
        </w:tc>
        <w:tc>
          <w:tcPr>
            <w:tcW w:w="627" w:type="dxa"/>
            <w:vAlign w:val="center"/>
          </w:tcPr>
          <w:p w14:paraId="2F12E73B" w14:textId="39E0CE0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sz w:val="10"/>
                <w:szCs w:val="10"/>
              </w:rPr>
              <w:t>2015/07/06</w:t>
            </w:r>
          </w:p>
        </w:tc>
        <w:tc>
          <w:tcPr>
            <w:tcW w:w="627" w:type="dxa"/>
            <w:noWrap/>
            <w:vAlign w:val="center"/>
            <w:hideMark/>
          </w:tcPr>
          <w:p w14:paraId="7343D720" w14:textId="22298CF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0CA0DE7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725</w:t>
            </w:r>
          </w:p>
        </w:tc>
        <w:tc>
          <w:tcPr>
            <w:tcW w:w="458" w:type="dxa"/>
            <w:noWrap/>
            <w:vAlign w:val="center"/>
            <w:hideMark/>
          </w:tcPr>
          <w:p w14:paraId="1282334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362</w:t>
            </w:r>
          </w:p>
        </w:tc>
        <w:tc>
          <w:tcPr>
            <w:tcW w:w="557" w:type="dxa"/>
            <w:noWrap/>
            <w:vAlign w:val="center"/>
            <w:hideMark/>
          </w:tcPr>
          <w:p w14:paraId="27F4D97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363</w:t>
            </w:r>
          </w:p>
        </w:tc>
        <w:tc>
          <w:tcPr>
            <w:tcW w:w="399" w:type="dxa"/>
            <w:noWrap/>
            <w:vAlign w:val="center"/>
            <w:hideMark/>
          </w:tcPr>
          <w:p w14:paraId="7746B0E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473" w:type="dxa"/>
            <w:noWrap/>
            <w:vAlign w:val="center"/>
            <w:hideMark/>
          </w:tcPr>
          <w:p w14:paraId="6DFE24A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547" w:type="dxa"/>
            <w:noWrap/>
            <w:vAlign w:val="center"/>
            <w:hideMark/>
          </w:tcPr>
          <w:p w14:paraId="49D0E91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88</w:t>
            </w:r>
          </w:p>
        </w:tc>
        <w:tc>
          <w:tcPr>
            <w:tcW w:w="558" w:type="dxa"/>
            <w:gridSpan w:val="2"/>
            <w:noWrap/>
            <w:vAlign w:val="center"/>
            <w:hideMark/>
          </w:tcPr>
          <w:p w14:paraId="6E8C04A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632" w:type="dxa"/>
            <w:gridSpan w:val="2"/>
            <w:vAlign w:val="center"/>
          </w:tcPr>
          <w:p w14:paraId="6FAF51EC" w14:textId="47637BE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119.3 mL/min</w:t>
            </w:r>
          </w:p>
        </w:tc>
        <w:tc>
          <w:tcPr>
            <w:tcW w:w="658" w:type="dxa"/>
            <w:gridSpan w:val="2"/>
            <w:vAlign w:val="center"/>
          </w:tcPr>
          <w:p w14:paraId="474A9FFF" w14:textId="56C9CA3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118.4 mL/min</w:t>
            </w:r>
          </w:p>
        </w:tc>
        <w:tc>
          <w:tcPr>
            <w:tcW w:w="544" w:type="dxa"/>
            <w:gridSpan w:val="2"/>
            <w:noWrap/>
            <w:vAlign w:val="center"/>
            <w:hideMark/>
          </w:tcPr>
          <w:p w14:paraId="0C9A8170" w14:textId="2D55953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1E645D5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0B5E6AB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402FBAB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1A313FC5" w14:textId="1759FB7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D/C/F/TAF,</w:t>
            </w:r>
          </w:p>
          <w:p w14:paraId="021B54C8" w14:textId="7D5AA9C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 mg</w:t>
            </w:r>
          </w:p>
        </w:tc>
        <w:tc>
          <w:tcPr>
            <w:tcW w:w="717" w:type="dxa"/>
            <w:gridSpan w:val="3"/>
            <w:noWrap/>
            <w:vAlign w:val="center"/>
            <w:hideMark/>
          </w:tcPr>
          <w:p w14:paraId="6D901CA6" w14:textId="3081D02F"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D/C + F/TDF, 300mg</w:t>
            </w:r>
          </w:p>
        </w:tc>
        <w:tc>
          <w:tcPr>
            <w:tcW w:w="805" w:type="dxa"/>
            <w:noWrap/>
            <w:vAlign w:val="center"/>
            <w:hideMark/>
          </w:tcPr>
          <w:p w14:paraId="4CA7FBA6" w14:textId="32B80CD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636DFD13" w14:textId="59D0896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Boosted, 100% (cobicistat)</w:t>
            </w:r>
          </w:p>
        </w:tc>
        <w:tc>
          <w:tcPr>
            <w:tcW w:w="624" w:type="dxa"/>
            <w:noWrap/>
            <w:vAlign w:val="center"/>
            <w:hideMark/>
          </w:tcPr>
          <w:p w14:paraId="0D929FB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Janssen Sciences</w:t>
            </w:r>
          </w:p>
        </w:tc>
        <w:tc>
          <w:tcPr>
            <w:tcW w:w="712" w:type="dxa"/>
            <w:noWrap/>
            <w:vAlign w:val="center"/>
            <w:hideMark/>
          </w:tcPr>
          <w:p w14:paraId="4D05F2D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4B7D3066"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81D510F" w14:textId="77777777" w:rsidR="0050701B" w:rsidRPr="001A44AA" w:rsidRDefault="0050701B" w:rsidP="0050701B">
            <w:pPr>
              <w:spacing w:line="480" w:lineRule="auto"/>
              <w:rPr>
                <w:rFonts w:ascii="Times New Roman" w:eastAsia="Times New Roman" w:hAnsi="Times New Roman" w:cs="Times New Roman"/>
                <w:caps w:val="0"/>
                <w:kern w:val="0"/>
                <w:sz w:val="12"/>
                <w:szCs w:val="12"/>
                <w14:ligatures w14:val="none"/>
              </w:rPr>
            </w:pPr>
            <w:r w:rsidRPr="001A44AA">
              <w:rPr>
                <w:rFonts w:ascii="Times New Roman" w:eastAsia="Times New Roman" w:hAnsi="Times New Roman" w:cs="Times New Roman"/>
                <w:caps w:val="0"/>
                <w:kern w:val="0"/>
                <w:sz w:val="12"/>
                <w:szCs w:val="12"/>
                <w14:ligatures w14:val="none"/>
              </w:rPr>
              <w:t>Orkin 2020</w:t>
            </w:r>
          </w:p>
        </w:tc>
        <w:tc>
          <w:tcPr>
            <w:tcW w:w="1066" w:type="dxa"/>
            <w:noWrap/>
            <w:vAlign w:val="center"/>
            <w:hideMark/>
          </w:tcPr>
          <w:p w14:paraId="37BB7D73"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NCT02431247</w:t>
            </w:r>
          </w:p>
        </w:tc>
        <w:tc>
          <w:tcPr>
            <w:tcW w:w="627" w:type="dxa"/>
            <w:vAlign w:val="center"/>
          </w:tcPr>
          <w:p w14:paraId="1831A78D" w14:textId="004BEAE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
        </w:tc>
        <w:tc>
          <w:tcPr>
            <w:tcW w:w="627" w:type="dxa"/>
            <w:noWrap/>
            <w:vAlign w:val="center"/>
            <w:hideMark/>
          </w:tcPr>
          <w:p w14:paraId="2EC865D1" w14:textId="43FB3BC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58F6CFE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725</w:t>
            </w:r>
          </w:p>
        </w:tc>
        <w:tc>
          <w:tcPr>
            <w:tcW w:w="458" w:type="dxa"/>
            <w:noWrap/>
            <w:vAlign w:val="center"/>
            <w:hideMark/>
          </w:tcPr>
          <w:p w14:paraId="0F91B31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362</w:t>
            </w:r>
          </w:p>
        </w:tc>
        <w:tc>
          <w:tcPr>
            <w:tcW w:w="557" w:type="dxa"/>
            <w:noWrap/>
            <w:vAlign w:val="center"/>
            <w:hideMark/>
          </w:tcPr>
          <w:p w14:paraId="6391719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363</w:t>
            </w:r>
          </w:p>
        </w:tc>
        <w:tc>
          <w:tcPr>
            <w:tcW w:w="399" w:type="dxa"/>
            <w:noWrap/>
            <w:vAlign w:val="center"/>
            <w:hideMark/>
          </w:tcPr>
          <w:p w14:paraId="5DBEC88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473" w:type="dxa"/>
            <w:noWrap/>
            <w:vAlign w:val="center"/>
            <w:hideMark/>
          </w:tcPr>
          <w:p w14:paraId="7B20B33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547" w:type="dxa"/>
            <w:noWrap/>
            <w:vAlign w:val="center"/>
            <w:hideMark/>
          </w:tcPr>
          <w:p w14:paraId="3089528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88</w:t>
            </w:r>
          </w:p>
        </w:tc>
        <w:tc>
          <w:tcPr>
            <w:tcW w:w="558" w:type="dxa"/>
            <w:gridSpan w:val="2"/>
            <w:noWrap/>
            <w:vAlign w:val="center"/>
            <w:hideMark/>
          </w:tcPr>
          <w:p w14:paraId="1F30BCF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89</w:t>
            </w:r>
          </w:p>
        </w:tc>
        <w:tc>
          <w:tcPr>
            <w:tcW w:w="632" w:type="dxa"/>
            <w:gridSpan w:val="2"/>
            <w:vAlign w:val="center"/>
          </w:tcPr>
          <w:p w14:paraId="364F3E98" w14:textId="7991D27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119.3 mL/min</w:t>
            </w:r>
          </w:p>
        </w:tc>
        <w:tc>
          <w:tcPr>
            <w:tcW w:w="658" w:type="dxa"/>
            <w:gridSpan w:val="2"/>
            <w:vAlign w:val="center"/>
          </w:tcPr>
          <w:p w14:paraId="427BC733" w14:textId="7B97FD6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118.4 mL/min</w:t>
            </w:r>
          </w:p>
        </w:tc>
        <w:tc>
          <w:tcPr>
            <w:tcW w:w="544" w:type="dxa"/>
            <w:gridSpan w:val="2"/>
            <w:noWrap/>
            <w:vAlign w:val="center"/>
            <w:hideMark/>
          </w:tcPr>
          <w:p w14:paraId="2BCE5674" w14:textId="14E8CFE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25D76A3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5413BF0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1493C4E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03F5EAED" w14:textId="33F9353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D/C/F/TAF, </w:t>
            </w:r>
            <w:r w:rsidRPr="001A44AA">
              <w:rPr>
                <w:rFonts w:ascii="Times New Roman" w:eastAsia="Times New Roman" w:hAnsi="Times New Roman" w:cs="Times New Roman"/>
                <w:color w:val="000000"/>
                <w:kern w:val="0"/>
                <w:sz w:val="12"/>
                <w:szCs w:val="12"/>
                <w14:ligatures w14:val="none"/>
              </w:rPr>
              <w:br/>
              <w:t>10 mg</w:t>
            </w:r>
          </w:p>
        </w:tc>
        <w:tc>
          <w:tcPr>
            <w:tcW w:w="717" w:type="dxa"/>
            <w:gridSpan w:val="3"/>
            <w:noWrap/>
            <w:vAlign w:val="center"/>
            <w:hideMark/>
          </w:tcPr>
          <w:p w14:paraId="0C423621" w14:textId="33C7CCA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D/C + F/TDF, 300mg</w:t>
            </w:r>
          </w:p>
        </w:tc>
        <w:tc>
          <w:tcPr>
            <w:tcW w:w="805" w:type="dxa"/>
            <w:noWrap/>
            <w:vAlign w:val="center"/>
            <w:hideMark/>
          </w:tcPr>
          <w:p w14:paraId="63235405" w14:textId="4D939E8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Boosted, 100% (cobicistat)</w:t>
            </w:r>
          </w:p>
        </w:tc>
        <w:tc>
          <w:tcPr>
            <w:tcW w:w="624" w:type="dxa"/>
            <w:noWrap/>
            <w:vAlign w:val="center"/>
            <w:hideMark/>
          </w:tcPr>
          <w:p w14:paraId="5D5B4152" w14:textId="3335EF6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Boosted, 100% (cobicistat)</w:t>
            </w:r>
          </w:p>
        </w:tc>
        <w:tc>
          <w:tcPr>
            <w:tcW w:w="624" w:type="dxa"/>
            <w:noWrap/>
            <w:vAlign w:val="center"/>
            <w:hideMark/>
          </w:tcPr>
          <w:p w14:paraId="10E5CA2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Janssen Sciences</w:t>
            </w:r>
          </w:p>
        </w:tc>
        <w:tc>
          <w:tcPr>
            <w:tcW w:w="712" w:type="dxa"/>
            <w:noWrap/>
            <w:vAlign w:val="center"/>
            <w:hideMark/>
          </w:tcPr>
          <w:p w14:paraId="5A88C1BC"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6FFF12F8" w14:textId="77777777" w:rsidTr="006E0554">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tcPr>
          <w:p w14:paraId="441F0B84" w14:textId="1DBA7E85" w:rsidR="007B484C" w:rsidRPr="001A44AA" w:rsidRDefault="007B484C" w:rsidP="007B484C">
            <w:pPr>
              <w:spacing w:line="480" w:lineRule="auto"/>
              <w:rPr>
                <w:rFonts w:ascii="Times New Roman" w:eastAsia="Times New Roman" w:hAnsi="Times New Roman" w:cs="Times New Roman"/>
                <w:kern w:val="0"/>
                <w:sz w:val="12"/>
                <w:szCs w:val="12"/>
                <w14:ligatures w14:val="none"/>
              </w:rPr>
            </w:pPr>
            <w:r>
              <w:rPr>
                <w:rFonts w:ascii="Times New Roman" w:eastAsia="Times New Roman" w:hAnsi="Times New Roman" w:cs="Times New Roman"/>
                <w:caps w:val="0"/>
                <w:color w:val="000000"/>
                <w:kern w:val="0"/>
                <w:sz w:val="10"/>
                <w:szCs w:val="10"/>
                <w14:ligatures w14:val="none"/>
              </w:rPr>
              <w:t xml:space="preserve">Lockman </w:t>
            </w:r>
            <w:r w:rsidRPr="00550055">
              <w:rPr>
                <w:rFonts w:ascii="Times New Roman" w:eastAsia="Times New Roman" w:hAnsi="Times New Roman" w:cs="Times New Roman"/>
                <w:caps w:val="0"/>
                <w:color w:val="000000"/>
                <w:kern w:val="0"/>
                <w:sz w:val="10"/>
                <w:szCs w:val="10"/>
                <w14:ligatures w14:val="none"/>
              </w:rPr>
              <w:t>2021a</w:t>
            </w:r>
          </w:p>
        </w:tc>
        <w:tc>
          <w:tcPr>
            <w:tcW w:w="1066" w:type="dxa"/>
            <w:noWrap/>
            <w:vAlign w:val="center"/>
          </w:tcPr>
          <w:p w14:paraId="760994C3" w14:textId="16946A1E" w:rsidR="007B484C" w:rsidRPr="001A44AA" w:rsidRDefault="007B484C" w:rsidP="007B484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AD3E6F">
              <w:rPr>
                <w:rFonts w:ascii="Times New Roman" w:eastAsia="DengXian" w:hAnsi="Times New Roman" w:cs="Times New Roman"/>
                <w:kern w:val="0"/>
                <w:sz w:val="12"/>
                <w:szCs w:val="12"/>
                <w:lang w:eastAsia="zh-CN"/>
                <w14:ligatures w14:val="none"/>
              </w:rPr>
              <w:t>NCT03048422</w:t>
            </w:r>
          </w:p>
        </w:tc>
        <w:tc>
          <w:tcPr>
            <w:tcW w:w="627" w:type="dxa"/>
            <w:vAlign w:val="center"/>
          </w:tcPr>
          <w:p w14:paraId="689D0236" w14:textId="56B7C468"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95606">
              <w:rPr>
                <w:rFonts w:ascii="Times New Roman" w:hAnsi="Times New Roman" w:cs="Times New Roman"/>
                <w:color w:val="000000"/>
                <w:sz w:val="10"/>
                <w:szCs w:val="10"/>
                <w:lang w:eastAsia="zh-CN"/>
              </w:rPr>
              <w:t>2018/01/19</w:t>
            </w:r>
          </w:p>
        </w:tc>
        <w:tc>
          <w:tcPr>
            <w:tcW w:w="627" w:type="dxa"/>
            <w:noWrap/>
            <w:vAlign w:val="center"/>
          </w:tcPr>
          <w:p w14:paraId="6A6AB7BE" w14:textId="62F6BCDF"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Phase 3, RCT, OL, paralleled</w:t>
            </w:r>
          </w:p>
        </w:tc>
        <w:tc>
          <w:tcPr>
            <w:tcW w:w="398" w:type="dxa"/>
            <w:noWrap/>
            <w:vAlign w:val="center"/>
          </w:tcPr>
          <w:p w14:paraId="1B17E3F8" w14:textId="2EB890DA"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643</w:t>
            </w:r>
          </w:p>
        </w:tc>
        <w:tc>
          <w:tcPr>
            <w:tcW w:w="458" w:type="dxa"/>
            <w:noWrap/>
            <w:vAlign w:val="center"/>
          </w:tcPr>
          <w:p w14:paraId="7E9162CD" w14:textId="7999CCDD"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217</w:t>
            </w:r>
          </w:p>
        </w:tc>
        <w:tc>
          <w:tcPr>
            <w:tcW w:w="557" w:type="dxa"/>
            <w:noWrap/>
            <w:vAlign w:val="center"/>
          </w:tcPr>
          <w:p w14:paraId="2A885E24" w14:textId="1C553A0A"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215</w:t>
            </w:r>
          </w:p>
        </w:tc>
        <w:tc>
          <w:tcPr>
            <w:tcW w:w="399" w:type="dxa"/>
            <w:noWrap/>
            <w:vAlign w:val="center"/>
          </w:tcPr>
          <w:p w14:paraId="4C9054BB" w14:textId="0CA05FF0"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26.8</w:t>
            </w:r>
          </w:p>
        </w:tc>
        <w:tc>
          <w:tcPr>
            <w:tcW w:w="473" w:type="dxa"/>
            <w:noWrap/>
            <w:vAlign w:val="center"/>
          </w:tcPr>
          <w:p w14:paraId="580F78FA" w14:textId="7F8D268B"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26</w:t>
            </w:r>
          </w:p>
        </w:tc>
        <w:tc>
          <w:tcPr>
            <w:tcW w:w="547" w:type="dxa"/>
            <w:noWrap/>
            <w:vAlign w:val="center"/>
          </w:tcPr>
          <w:p w14:paraId="64A0F000" w14:textId="650C90B7"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0</w:t>
            </w:r>
          </w:p>
        </w:tc>
        <w:tc>
          <w:tcPr>
            <w:tcW w:w="558" w:type="dxa"/>
            <w:gridSpan w:val="2"/>
            <w:noWrap/>
            <w:vAlign w:val="center"/>
          </w:tcPr>
          <w:p w14:paraId="0D242065" w14:textId="2E189DD0"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0</w:t>
            </w:r>
          </w:p>
        </w:tc>
        <w:tc>
          <w:tcPr>
            <w:tcW w:w="632" w:type="dxa"/>
            <w:gridSpan w:val="2"/>
            <w:vAlign w:val="center"/>
          </w:tcPr>
          <w:p w14:paraId="3DFB87DA" w14:textId="016B0C88"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192.1 mL/min</w:t>
            </w:r>
          </w:p>
        </w:tc>
        <w:tc>
          <w:tcPr>
            <w:tcW w:w="658" w:type="dxa"/>
            <w:gridSpan w:val="2"/>
            <w:vAlign w:val="center"/>
          </w:tcPr>
          <w:p w14:paraId="759782C5" w14:textId="02CC7A54"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186.6 mL/min</w:t>
            </w:r>
          </w:p>
        </w:tc>
        <w:tc>
          <w:tcPr>
            <w:tcW w:w="544" w:type="dxa"/>
            <w:gridSpan w:val="2"/>
            <w:noWrap/>
            <w:vAlign w:val="center"/>
          </w:tcPr>
          <w:p w14:paraId="797D8F7A" w14:textId="77777777" w:rsidR="007B484C" w:rsidRPr="00550055"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550055">
              <w:rPr>
                <w:rFonts w:ascii="Times New Roman" w:eastAsia="DengXian" w:hAnsi="Times New Roman" w:cs="Times New Roman"/>
                <w:color w:val="000000"/>
                <w:kern w:val="0"/>
                <w:sz w:val="12"/>
                <w:szCs w:val="12"/>
                <w:lang w:eastAsia="zh-CN"/>
                <w14:ligatures w14:val="none"/>
              </w:rPr>
              <w:t>48</w:t>
            </w:r>
          </w:p>
          <w:p w14:paraId="5080B1D5" w14:textId="60F6320A"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weeks</w:t>
            </w:r>
          </w:p>
        </w:tc>
        <w:tc>
          <w:tcPr>
            <w:tcW w:w="619" w:type="dxa"/>
            <w:gridSpan w:val="2"/>
            <w:noWrap/>
            <w:vAlign w:val="center"/>
          </w:tcPr>
          <w:p w14:paraId="7433125D" w14:textId="5FEA9EBE"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HIV-1</w:t>
            </w:r>
          </w:p>
        </w:tc>
        <w:tc>
          <w:tcPr>
            <w:tcW w:w="543" w:type="dxa"/>
            <w:noWrap/>
            <w:vAlign w:val="center"/>
          </w:tcPr>
          <w:p w14:paraId="66547FC1" w14:textId="46D8DB8E"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Naive</w:t>
            </w:r>
          </w:p>
        </w:tc>
        <w:tc>
          <w:tcPr>
            <w:tcW w:w="471" w:type="dxa"/>
            <w:gridSpan w:val="2"/>
            <w:noWrap/>
            <w:vAlign w:val="center"/>
          </w:tcPr>
          <w:p w14:paraId="086BAC15" w14:textId="77777777" w:rsidR="007B484C" w:rsidRPr="00550055"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550055">
              <w:rPr>
                <w:rFonts w:ascii="Times New Roman" w:eastAsia="DengXian" w:hAnsi="Times New Roman" w:cs="Times New Roman"/>
                <w:color w:val="000000"/>
                <w:kern w:val="0"/>
                <w:sz w:val="12"/>
                <w:szCs w:val="12"/>
                <w:lang w:eastAsia="zh-CN"/>
                <w14:ligatures w14:val="none"/>
              </w:rPr>
              <w:t>Not</w:t>
            </w:r>
          </w:p>
          <w:p w14:paraId="52B606A0" w14:textId="25B55EC6"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switch</w:t>
            </w:r>
          </w:p>
        </w:tc>
        <w:tc>
          <w:tcPr>
            <w:tcW w:w="546" w:type="dxa"/>
            <w:gridSpan w:val="2"/>
            <w:noWrap/>
            <w:vAlign w:val="center"/>
          </w:tcPr>
          <w:p w14:paraId="3A018DCC" w14:textId="77777777" w:rsidR="007B484C" w:rsidRPr="00550055"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550055">
              <w:rPr>
                <w:rFonts w:ascii="Times New Roman" w:eastAsia="DengXian" w:hAnsi="Times New Roman" w:cs="Times New Roman"/>
                <w:color w:val="000000"/>
                <w:kern w:val="0"/>
                <w:sz w:val="12"/>
                <w:szCs w:val="12"/>
                <w:lang w:eastAsia="zh-CN"/>
                <w14:ligatures w14:val="none"/>
              </w:rPr>
              <w:t>F/Do/TAF,</w:t>
            </w:r>
          </w:p>
          <w:p w14:paraId="2C28F71A" w14:textId="68A9A9F7"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25mg</w:t>
            </w:r>
          </w:p>
        </w:tc>
        <w:tc>
          <w:tcPr>
            <w:tcW w:w="717" w:type="dxa"/>
            <w:gridSpan w:val="3"/>
            <w:noWrap/>
            <w:vAlign w:val="center"/>
          </w:tcPr>
          <w:p w14:paraId="3A9C6528" w14:textId="4FEA6749"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DengXian" w:hAnsi="Times New Roman" w:cs="Times New Roman"/>
                <w:color w:val="000000"/>
                <w:kern w:val="0"/>
                <w:sz w:val="12"/>
                <w:szCs w:val="12"/>
                <w:lang w:eastAsia="zh-CN"/>
                <w14:ligatures w14:val="none"/>
              </w:rPr>
              <w:t>F/Do/TDF, 300mg</w:t>
            </w:r>
          </w:p>
        </w:tc>
        <w:tc>
          <w:tcPr>
            <w:tcW w:w="805" w:type="dxa"/>
            <w:noWrap/>
            <w:vAlign w:val="center"/>
          </w:tcPr>
          <w:p w14:paraId="1CE178AA" w14:textId="6E892D57"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proofErr w:type="spellStart"/>
            <w:r w:rsidRPr="00550055">
              <w:rPr>
                <w:rFonts w:ascii="Times New Roman" w:eastAsia="DengXian" w:hAnsi="Times New Roman" w:cs="Times New Roman"/>
                <w:kern w:val="0"/>
                <w:sz w:val="12"/>
                <w:szCs w:val="12"/>
                <w:lang w:eastAsia="zh-CN"/>
                <w14:ligatures w14:val="none"/>
              </w:rPr>
              <w:t>Unbooste</w:t>
            </w:r>
            <w:r>
              <w:rPr>
                <w:rFonts w:ascii="Times New Roman" w:eastAsia="DengXian" w:hAnsi="Times New Roman" w:cs="Times New Roman"/>
                <w:kern w:val="0"/>
                <w:sz w:val="12"/>
                <w:szCs w:val="12"/>
                <w:lang w:eastAsia="zh-CN"/>
                <w14:ligatures w14:val="none"/>
              </w:rPr>
              <w:t>d</w:t>
            </w:r>
            <w:proofErr w:type="spellEnd"/>
          </w:p>
        </w:tc>
        <w:tc>
          <w:tcPr>
            <w:tcW w:w="624" w:type="dxa"/>
            <w:noWrap/>
            <w:vAlign w:val="center"/>
          </w:tcPr>
          <w:p w14:paraId="10DED007" w14:textId="1F9D49EF"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proofErr w:type="spellStart"/>
            <w:r w:rsidRPr="00550055">
              <w:rPr>
                <w:rFonts w:ascii="Times New Roman" w:eastAsia="DengXian" w:hAnsi="Times New Roman" w:cs="Times New Roman"/>
                <w:kern w:val="0"/>
                <w:sz w:val="12"/>
                <w:szCs w:val="12"/>
                <w:lang w:eastAsia="zh-CN"/>
                <w14:ligatures w14:val="none"/>
              </w:rPr>
              <w:t>Unboosted</w:t>
            </w:r>
            <w:proofErr w:type="spellEnd"/>
          </w:p>
        </w:tc>
        <w:tc>
          <w:tcPr>
            <w:tcW w:w="624" w:type="dxa"/>
            <w:noWrap/>
            <w:vAlign w:val="center"/>
          </w:tcPr>
          <w:p w14:paraId="4EDF4DD8" w14:textId="702A1BE1"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50055">
              <w:rPr>
                <w:rFonts w:ascii="Times New Roman" w:eastAsia="Times New Roman" w:hAnsi="Times New Roman" w:cs="Times New Roman"/>
                <w:color w:val="000000"/>
                <w:kern w:val="0"/>
                <w:sz w:val="12"/>
                <w:szCs w:val="12"/>
                <w14:ligatures w14:val="none"/>
              </w:rPr>
              <w:t>National Institute of Allergy and Infectious Diseases</w:t>
            </w:r>
          </w:p>
        </w:tc>
        <w:tc>
          <w:tcPr>
            <w:tcW w:w="712" w:type="dxa"/>
            <w:noWrap/>
          </w:tcPr>
          <w:p w14:paraId="67BA453D" w14:textId="1A7C8093" w:rsidR="007B484C" w:rsidRPr="001A44AA" w:rsidRDefault="007B484C" w:rsidP="007B484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North America, South America, South Africa, South Asia</w:t>
            </w:r>
          </w:p>
        </w:tc>
      </w:tr>
      <w:tr w:rsidR="005D13DB" w:rsidRPr="001A44AA" w14:paraId="1664EE1C" w14:textId="77777777" w:rsidTr="00294D69">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4B41F9D" w14:textId="124825AD" w:rsidR="005D13DB" w:rsidRPr="001A44AA" w:rsidRDefault="005D13DB" w:rsidP="005D13DB">
            <w:pPr>
              <w:spacing w:line="480" w:lineRule="auto"/>
              <w:rPr>
                <w:rFonts w:ascii="Times New Roman" w:eastAsia="Times New Roman" w:hAnsi="Times New Roman" w:cs="Times New Roman"/>
                <w:kern w:val="0"/>
                <w:sz w:val="12"/>
                <w:szCs w:val="12"/>
                <w14:ligatures w14:val="none"/>
              </w:rPr>
            </w:pPr>
            <w:r>
              <w:rPr>
                <w:rFonts w:ascii="Times New Roman" w:eastAsia="Times New Roman" w:hAnsi="Times New Roman" w:cs="Times New Roman"/>
                <w:caps w:val="0"/>
                <w:color w:val="000000"/>
                <w:kern w:val="0"/>
                <w:sz w:val="10"/>
                <w:szCs w:val="10"/>
                <w14:ligatures w14:val="none"/>
              </w:rPr>
              <w:t xml:space="preserve">Lockman </w:t>
            </w:r>
            <w:r w:rsidRPr="00550055">
              <w:rPr>
                <w:rFonts w:ascii="Times New Roman" w:eastAsia="Times New Roman" w:hAnsi="Times New Roman" w:cs="Times New Roman"/>
                <w:caps w:val="0"/>
                <w:color w:val="000000"/>
                <w:kern w:val="0"/>
                <w:sz w:val="10"/>
                <w:szCs w:val="10"/>
                <w14:ligatures w14:val="none"/>
              </w:rPr>
              <w:t>2021</w:t>
            </w:r>
            <w:r>
              <w:rPr>
                <w:rFonts w:ascii="Times New Roman" w:eastAsia="Times New Roman" w:hAnsi="Times New Roman" w:cs="Times New Roman"/>
                <w:caps w:val="0"/>
                <w:color w:val="000000"/>
                <w:kern w:val="0"/>
                <w:sz w:val="10"/>
                <w:szCs w:val="10"/>
                <w14:ligatures w14:val="none"/>
              </w:rPr>
              <w:t>b</w:t>
            </w:r>
          </w:p>
        </w:tc>
        <w:tc>
          <w:tcPr>
            <w:tcW w:w="0" w:type="dxa"/>
            <w:noWrap/>
            <w:vAlign w:val="center"/>
          </w:tcPr>
          <w:p w14:paraId="5D2D7CC3" w14:textId="74DA118C" w:rsidR="005D13DB" w:rsidRPr="001A44AA" w:rsidRDefault="005D13DB" w:rsidP="005D13D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50701B">
              <w:rPr>
                <w:rFonts w:ascii="Times New Roman" w:eastAsia="DengXian" w:hAnsi="Times New Roman" w:cs="Times New Roman"/>
                <w:kern w:val="0"/>
                <w:sz w:val="12"/>
                <w:szCs w:val="12"/>
                <w:lang w:eastAsia="zh-CN"/>
                <w14:ligatures w14:val="none"/>
              </w:rPr>
              <w:t>NCT03048422</w:t>
            </w:r>
          </w:p>
        </w:tc>
        <w:tc>
          <w:tcPr>
            <w:tcW w:w="0" w:type="dxa"/>
            <w:vAlign w:val="center"/>
          </w:tcPr>
          <w:p w14:paraId="35181D8E" w14:textId="6CE00E6F"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95606">
              <w:rPr>
                <w:rFonts w:ascii="Times New Roman" w:hAnsi="Times New Roman" w:cs="Times New Roman"/>
                <w:color w:val="000000"/>
                <w:sz w:val="10"/>
                <w:szCs w:val="10"/>
                <w:lang w:eastAsia="zh-CN"/>
              </w:rPr>
              <w:t>2018/01/19</w:t>
            </w:r>
          </w:p>
        </w:tc>
        <w:tc>
          <w:tcPr>
            <w:tcW w:w="0" w:type="dxa"/>
            <w:noWrap/>
            <w:vAlign w:val="center"/>
          </w:tcPr>
          <w:p w14:paraId="7932ACD2" w14:textId="6A96ABC9"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50701B">
              <w:rPr>
                <w:rFonts w:ascii="Times New Roman" w:eastAsia="DengXian" w:hAnsi="Times New Roman" w:cs="Times New Roman"/>
                <w:color w:val="000000"/>
                <w:kern w:val="0"/>
                <w:sz w:val="12"/>
                <w:szCs w:val="12"/>
                <w:lang w:eastAsia="zh-CN"/>
                <w14:ligatures w14:val="none"/>
              </w:rPr>
              <w:t>Phase 3, RCT, OL, paralleled</w:t>
            </w:r>
          </w:p>
        </w:tc>
        <w:tc>
          <w:tcPr>
            <w:tcW w:w="0" w:type="dxa"/>
            <w:noWrap/>
            <w:vAlign w:val="center"/>
          </w:tcPr>
          <w:p w14:paraId="281CE522" w14:textId="31493AC7"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643</w:t>
            </w:r>
          </w:p>
        </w:tc>
        <w:tc>
          <w:tcPr>
            <w:tcW w:w="0" w:type="dxa"/>
            <w:noWrap/>
            <w:vAlign w:val="center"/>
          </w:tcPr>
          <w:p w14:paraId="778F121B" w14:textId="6160A853"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217</w:t>
            </w:r>
          </w:p>
        </w:tc>
        <w:tc>
          <w:tcPr>
            <w:tcW w:w="0" w:type="dxa"/>
            <w:noWrap/>
            <w:vAlign w:val="center"/>
          </w:tcPr>
          <w:p w14:paraId="46B67DF5" w14:textId="542675A8"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211</w:t>
            </w:r>
          </w:p>
        </w:tc>
        <w:tc>
          <w:tcPr>
            <w:tcW w:w="0" w:type="dxa"/>
            <w:noWrap/>
            <w:vAlign w:val="center"/>
          </w:tcPr>
          <w:p w14:paraId="620B0C6C" w14:textId="627C9162"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26.8</w:t>
            </w:r>
          </w:p>
        </w:tc>
        <w:tc>
          <w:tcPr>
            <w:tcW w:w="0" w:type="dxa"/>
            <w:noWrap/>
            <w:vAlign w:val="center"/>
          </w:tcPr>
          <w:p w14:paraId="5CE88511" w14:textId="5FE25742"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26.6</w:t>
            </w:r>
          </w:p>
        </w:tc>
        <w:tc>
          <w:tcPr>
            <w:tcW w:w="0" w:type="dxa"/>
            <w:noWrap/>
            <w:vAlign w:val="center"/>
          </w:tcPr>
          <w:p w14:paraId="5F45C45A" w14:textId="093A6615"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0</w:t>
            </w:r>
          </w:p>
        </w:tc>
        <w:tc>
          <w:tcPr>
            <w:tcW w:w="0" w:type="dxa"/>
            <w:gridSpan w:val="2"/>
            <w:noWrap/>
            <w:vAlign w:val="center"/>
          </w:tcPr>
          <w:p w14:paraId="128A8F1C" w14:textId="206AE4B6"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0</w:t>
            </w:r>
          </w:p>
        </w:tc>
        <w:tc>
          <w:tcPr>
            <w:tcW w:w="0" w:type="dxa"/>
            <w:gridSpan w:val="2"/>
            <w:vAlign w:val="center"/>
          </w:tcPr>
          <w:p w14:paraId="68A0D38D" w14:textId="3FD4CC9F"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192.1 mL/min</w:t>
            </w:r>
          </w:p>
        </w:tc>
        <w:tc>
          <w:tcPr>
            <w:tcW w:w="0" w:type="dxa"/>
            <w:gridSpan w:val="2"/>
            <w:vAlign w:val="center"/>
          </w:tcPr>
          <w:p w14:paraId="7CE0B2C4" w14:textId="61BAB392"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182.6 mL/min</w:t>
            </w:r>
          </w:p>
        </w:tc>
        <w:tc>
          <w:tcPr>
            <w:tcW w:w="0" w:type="dxa"/>
            <w:gridSpan w:val="2"/>
            <w:noWrap/>
            <w:vAlign w:val="center"/>
          </w:tcPr>
          <w:p w14:paraId="5287D0A3" w14:textId="77777777" w:rsidR="005D13DB" w:rsidRPr="00AD3E6F"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AD3E6F">
              <w:rPr>
                <w:rFonts w:ascii="Times New Roman" w:eastAsia="DengXian" w:hAnsi="Times New Roman" w:cs="Times New Roman"/>
                <w:color w:val="000000"/>
                <w:kern w:val="0"/>
                <w:sz w:val="12"/>
                <w:szCs w:val="12"/>
                <w:lang w:eastAsia="zh-CN"/>
                <w14:ligatures w14:val="none"/>
              </w:rPr>
              <w:t>48</w:t>
            </w:r>
          </w:p>
          <w:p w14:paraId="533714A5" w14:textId="3F5BECEF"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weeks</w:t>
            </w:r>
          </w:p>
        </w:tc>
        <w:tc>
          <w:tcPr>
            <w:tcW w:w="0" w:type="dxa"/>
            <w:gridSpan w:val="2"/>
            <w:noWrap/>
            <w:vAlign w:val="center"/>
          </w:tcPr>
          <w:p w14:paraId="031FD922" w14:textId="449D5FFF"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HIV-1</w:t>
            </w:r>
          </w:p>
        </w:tc>
        <w:tc>
          <w:tcPr>
            <w:tcW w:w="0" w:type="dxa"/>
            <w:noWrap/>
            <w:vAlign w:val="center"/>
          </w:tcPr>
          <w:p w14:paraId="77D9A2FF" w14:textId="647884F0"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Naïve</w:t>
            </w:r>
          </w:p>
        </w:tc>
        <w:tc>
          <w:tcPr>
            <w:tcW w:w="0" w:type="dxa"/>
            <w:gridSpan w:val="2"/>
            <w:noWrap/>
            <w:vAlign w:val="center"/>
          </w:tcPr>
          <w:p w14:paraId="7E90DA14" w14:textId="77777777" w:rsidR="005D13DB" w:rsidRPr="00AD3E6F"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AD3E6F">
              <w:rPr>
                <w:rFonts w:ascii="Times New Roman" w:eastAsia="DengXian" w:hAnsi="Times New Roman" w:cs="Times New Roman"/>
                <w:color w:val="000000"/>
                <w:kern w:val="0"/>
                <w:sz w:val="12"/>
                <w:szCs w:val="12"/>
                <w:lang w:eastAsia="zh-CN"/>
                <w14:ligatures w14:val="none"/>
              </w:rPr>
              <w:t>Not</w:t>
            </w:r>
          </w:p>
          <w:p w14:paraId="734F12F0" w14:textId="160B2AE1"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switch</w:t>
            </w:r>
          </w:p>
        </w:tc>
        <w:tc>
          <w:tcPr>
            <w:tcW w:w="0" w:type="dxa"/>
            <w:gridSpan w:val="2"/>
            <w:noWrap/>
            <w:vAlign w:val="center"/>
          </w:tcPr>
          <w:p w14:paraId="3B966D29" w14:textId="4578A5B9"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F/Do/TAF, 25mg</w:t>
            </w:r>
          </w:p>
        </w:tc>
        <w:tc>
          <w:tcPr>
            <w:tcW w:w="0" w:type="dxa"/>
            <w:gridSpan w:val="3"/>
            <w:noWrap/>
            <w:vAlign w:val="center"/>
          </w:tcPr>
          <w:p w14:paraId="14E68DFF" w14:textId="407A7596"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t>F/Ef/TDF, 300mg</w:t>
            </w:r>
          </w:p>
        </w:tc>
        <w:tc>
          <w:tcPr>
            <w:tcW w:w="0" w:type="dxa"/>
            <w:noWrap/>
            <w:vAlign w:val="center"/>
          </w:tcPr>
          <w:p w14:paraId="6BE229C7" w14:textId="34FDCAFE"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proofErr w:type="spellStart"/>
            <w:r w:rsidRPr="00AD3E6F">
              <w:rPr>
                <w:rFonts w:ascii="Times New Roman" w:eastAsia="DengXian" w:hAnsi="Times New Roman" w:cs="Times New Roman"/>
                <w:kern w:val="0"/>
                <w:sz w:val="12"/>
                <w:szCs w:val="12"/>
                <w:lang w:eastAsia="zh-CN"/>
                <w14:ligatures w14:val="none"/>
              </w:rPr>
              <w:t>Unboosted</w:t>
            </w:r>
            <w:proofErr w:type="spellEnd"/>
          </w:p>
        </w:tc>
        <w:tc>
          <w:tcPr>
            <w:tcW w:w="0" w:type="dxa"/>
            <w:noWrap/>
            <w:vAlign w:val="center"/>
          </w:tcPr>
          <w:p w14:paraId="5E69B5B2" w14:textId="07614167"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proofErr w:type="spellStart"/>
            <w:r w:rsidRPr="00AD3E6F">
              <w:rPr>
                <w:rFonts w:ascii="Times New Roman" w:eastAsia="DengXian" w:hAnsi="Times New Roman" w:cs="Times New Roman"/>
                <w:kern w:val="0"/>
                <w:sz w:val="12"/>
                <w:szCs w:val="12"/>
                <w:lang w:eastAsia="zh-CN"/>
                <w14:ligatures w14:val="none"/>
              </w:rPr>
              <w:t>Unboosted</w:t>
            </w:r>
            <w:proofErr w:type="spellEnd"/>
          </w:p>
        </w:tc>
        <w:tc>
          <w:tcPr>
            <w:tcW w:w="0" w:type="dxa"/>
            <w:noWrap/>
            <w:vAlign w:val="center"/>
          </w:tcPr>
          <w:p w14:paraId="186C57FD" w14:textId="3916B8B4"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Times New Roman" w:hAnsi="Times New Roman" w:cs="Times New Roman"/>
                <w:color w:val="000000"/>
                <w:kern w:val="0"/>
                <w:sz w:val="12"/>
                <w:szCs w:val="12"/>
                <w14:ligatures w14:val="none"/>
              </w:rPr>
              <w:t xml:space="preserve">National Institute of Allergy and </w:t>
            </w:r>
            <w:r w:rsidRPr="00AD3E6F">
              <w:rPr>
                <w:rFonts w:ascii="Times New Roman" w:eastAsia="Times New Roman" w:hAnsi="Times New Roman" w:cs="Times New Roman"/>
                <w:color w:val="000000"/>
                <w:kern w:val="0"/>
                <w:sz w:val="12"/>
                <w:szCs w:val="12"/>
                <w14:ligatures w14:val="none"/>
              </w:rPr>
              <w:lastRenderedPageBreak/>
              <w:t>Infectious Diseases</w:t>
            </w:r>
          </w:p>
        </w:tc>
        <w:tc>
          <w:tcPr>
            <w:tcW w:w="0" w:type="dxa"/>
            <w:noWrap/>
          </w:tcPr>
          <w:p w14:paraId="0F785516" w14:textId="37B89248" w:rsidR="005D13DB" w:rsidRPr="001A44AA" w:rsidRDefault="005D13DB" w:rsidP="005D13D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AD3E6F">
              <w:rPr>
                <w:rFonts w:ascii="Times New Roman" w:eastAsia="DengXian" w:hAnsi="Times New Roman" w:cs="Times New Roman"/>
                <w:color w:val="000000"/>
                <w:kern w:val="0"/>
                <w:sz w:val="12"/>
                <w:szCs w:val="12"/>
                <w:lang w:eastAsia="zh-CN"/>
                <w14:ligatures w14:val="none"/>
              </w:rPr>
              <w:lastRenderedPageBreak/>
              <w:t xml:space="preserve">North America, South America, South </w:t>
            </w:r>
            <w:r w:rsidRPr="00AD3E6F">
              <w:rPr>
                <w:rFonts w:ascii="Times New Roman" w:eastAsia="DengXian" w:hAnsi="Times New Roman" w:cs="Times New Roman"/>
                <w:color w:val="000000"/>
                <w:kern w:val="0"/>
                <w:sz w:val="12"/>
                <w:szCs w:val="12"/>
                <w:lang w:eastAsia="zh-CN"/>
                <w14:ligatures w14:val="none"/>
              </w:rPr>
              <w:lastRenderedPageBreak/>
              <w:t>Africa, South Asia</w:t>
            </w:r>
          </w:p>
        </w:tc>
      </w:tr>
      <w:tr w:rsidR="00294D69" w:rsidRPr="001A44AA" w14:paraId="38EF92EC"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CB69080"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Venter 2019a</w:t>
            </w:r>
          </w:p>
        </w:tc>
        <w:tc>
          <w:tcPr>
            <w:tcW w:w="1066" w:type="dxa"/>
            <w:noWrap/>
            <w:vAlign w:val="center"/>
            <w:hideMark/>
          </w:tcPr>
          <w:p w14:paraId="22D23101"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NCT03122262</w:t>
            </w:r>
          </w:p>
        </w:tc>
        <w:tc>
          <w:tcPr>
            <w:tcW w:w="627" w:type="dxa"/>
            <w:vAlign w:val="center"/>
          </w:tcPr>
          <w:p w14:paraId="4CFEB4F4" w14:textId="7B7EB6D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95606">
              <w:rPr>
                <w:rFonts w:ascii="Times New Roman" w:eastAsia="Times New Roman" w:hAnsi="Times New Roman" w:cs="Times New Roman"/>
                <w:color w:val="000000"/>
                <w:sz w:val="10"/>
                <w:szCs w:val="10"/>
              </w:rPr>
              <w:t>2017/01/16</w:t>
            </w:r>
          </w:p>
        </w:tc>
        <w:tc>
          <w:tcPr>
            <w:tcW w:w="627" w:type="dxa"/>
            <w:noWrap/>
            <w:vAlign w:val="center"/>
            <w:hideMark/>
          </w:tcPr>
          <w:p w14:paraId="74AEB72C" w14:textId="45FE6F4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6DB5FB9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702</w:t>
            </w:r>
          </w:p>
        </w:tc>
        <w:tc>
          <w:tcPr>
            <w:tcW w:w="458" w:type="dxa"/>
            <w:noWrap/>
            <w:vAlign w:val="center"/>
            <w:hideMark/>
          </w:tcPr>
          <w:p w14:paraId="798172D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557" w:type="dxa"/>
            <w:noWrap/>
            <w:vAlign w:val="center"/>
            <w:hideMark/>
          </w:tcPr>
          <w:p w14:paraId="761FC21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399" w:type="dxa"/>
            <w:noWrap/>
            <w:vAlign w:val="center"/>
            <w:hideMark/>
          </w:tcPr>
          <w:p w14:paraId="3B654B9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3812917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hideMark/>
          </w:tcPr>
          <w:p w14:paraId="3B643EE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39</w:t>
            </w:r>
          </w:p>
        </w:tc>
        <w:tc>
          <w:tcPr>
            <w:tcW w:w="558" w:type="dxa"/>
            <w:gridSpan w:val="2"/>
            <w:noWrap/>
            <w:vAlign w:val="center"/>
            <w:hideMark/>
          </w:tcPr>
          <w:p w14:paraId="0FCD08B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632" w:type="dxa"/>
            <w:gridSpan w:val="2"/>
            <w:vAlign w:val="center"/>
          </w:tcPr>
          <w:p w14:paraId="25017D5C" w14:textId="1E707AE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0B2FA341" w14:textId="7B0032A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hideMark/>
          </w:tcPr>
          <w:p w14:paraId="47D5340B" w14:textId="2195CEEA"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593A6DB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190495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075A877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370BB98C" w14:textId="6A98DB9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F/Do/TAF,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57D9F71D" w14:textId="286FCBB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F/Do/TDF, 300 mg</w:t>
            </w:r>
          </w:p>
        </w:tc>
        <w:tc>
          <w:tcPr>
            <w:tcW w:w="805" w:type="dxa"/>
            <w:noWrap/>
            <w:vAlign w:val="center"/>
            <w:hideMark/>
          </w:tcPr>
          <w:p w14:paraId="5FEA09C5" w14:textId="6B1F556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3085BC89" w14:textId="2C1C0DC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59E91D0" w14:textId="44C1A21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ViiV</w:t>
            </w:r>
            <w:proofErr w:type="spellEnd"/>
            <w:r w:rsidRPr="001A44AA">
              <w:rPr>
                <w:rFonts w:ascii="Times New Roman" w:eastAsia="Times New Roman" w:hAnsi="Times New Roman" w:cs="Times New Roman"/>
                <w:color w:val="000000"/>
                <w:kern w:val="0"/>
                <w:sz w:val="12"/>
                <w:szCs w:val="12"/>
                <w14:ligatures w14:val="none"/>
              </w:rPr>
              <w:t xml:space="preserve"> Healthcare and national research institutions in the USA and South Africa</w:t>
            </w:r>
          </w:p>
        </w:tc>
        <w:tc>
          <w:tcPr>
            <w:tcW w:w="712" w:type="dxa"/>
            <w:noWrap/>
            <w:vAlign w:val="center"/>
            <w:hideMark/>
          </w:tcPr>
          <w:p w14:paraId="7F4C9B5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Africa</w:t>
            </w:r>
          </w:p>
        </w:tc>
      </w:tr>
      <w:tr w:rsidR="00294D69" w:rsidRPr="001A44AA" w14:paraId="1E71EF81"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59E44492"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Venter 2019b</w:t>
            </w:r>
          </w:p>
        </w:tc>
        <w:tc>
          <w:tcPr>
            <w:tcW w:w="1066" w:type="dxa"/>
            <w:noWrap/>
            <w:vAlign w:val="center"/>
            <w:hideMark/>
          </w:tcPr>
          <w:p w14:paraId="252770E7"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NCT03122262</w:t>
            </w:r>
          </w:p>
        </w:tc>
        <w:tc>
          <w:tcPr>
            <w:tcW w:w="627" w:type="dxa"/>
            <w:vAlign w:val="center"/>
          </w:tcPr>
          <w:p w14:paraId="78ADB5EF" w14:textId="473A498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04C51">
              <w:rPr>
                <w:rFonts w:ascii="Times New Roman" w:eastAsia="Times New Roman" w:hAnsi="Times New Roman" w:cs="Times New Roman"/>
                <w:color w:val="000000"/>
                <w:sz w:val="10"/>
                <w:szCs w:val="10"/>
              </w:rPr>
              <w:t>2017/01/16</w:t>
            </w:r>
          </w:p>
        </w:tc>
        <w:tc>
          <w:tcPr>
            <w:tcW w:w="627" w:type="dxa"/>
            <w:noWrap/>
            <w:vAlign w:val="center"/>
            <w:hideMark/>
          </w:tcPr>
          <w:p w14:paraId="75231BEA" w14:textId="7916BF1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5EF2E39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702</w:t>
            </w:r>
          </w:p>
        </w:tc>
        <w:tc>
          <w:tcPr>
            <w:tcW w:w="458" w:type="dxa"/>
            <w:noWrap/>
            <w:vAlign w:val="center"/>
            <w:hideMark/>
          </w:tcPr>
          <w:p w14:paraId="2711A37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557" w:type="dxa"/>
            <w:noWrap/>
            <w:vAlign w:val="center"/>
            <w:hideMark/>
          </w:tcPr>
          <w:p w14:paraId="6AB9125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399" w:type="dxa"/>
            <w:noWrap/>
            <w:vAlign w:val="center"/>
            <w:hideMark/>
          </w:tcPr>
          <w:p w14:paraId="5901E5C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38D8F06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hideMark/>
          </w:tcPr>
          <w:p w14:paraId="758AF1C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39</w:t>
            </w:r>
          </w:p>
        </w:tc>
        <w:tc>
          <w:tcPr>
            <w:tcW w:w="558" w:type="dxa"/>
            <w:gridSpan w:val="2"/>
            <w:noWrap/>
            <w:vAlign w:val="center"/>
            <w:hideMark/>
          </w:tcPr>
          <w:p w14:paraId="6E6A947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w:t>
            </w:r>
          </w:p>
        </w:tc>
        <w:tc>
          <w:tcPr>
            <w:tcW w:w="632" w:type="dxa"/>
            <w:gridSpan w:val="2"/>
            <w:vAlign w:val="center"/>
          </w:tcPr>
          <w:p w14:paraId="501732C8" w14:textId="0B184D1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57F4C971" w14:textId="20447F2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hideMark/>
          </w:tcPr>
          <w:p w14:paraId="09CEA187" w14:textId="3D96A99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57177B1A"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ADA841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6C0A328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5E42675F" w14:textId="5FCEE44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F/Do/TAF,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34849608" w14:textId="0668632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F/Ef/TDF, </w:t>
            </w:r>
            <w:r w:rsidRPr="001A44AA">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5D7C87AC" w14:textId="63E0261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0D6DB85D" w14:textId="2922FBB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45468A5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ViiV</w:t>
            </w:r>
            <w:proofErr w:type="spellEnd"/>
            <w:r w:rsidRPr="001A44AA">
              <w:rPr>
                <w:rFonts w:ascii="Times New Roman" w:eastAsia="Times New Roman" w:hAnsi="Times New Roman" w:cs="Times New Roman"/>
                <w:color w:val="000000"/>
                <w:kern w:val="0"/>
                <w:sz w:val="12"/>
                <w:szCs w:val="12"/>
                <w14:ligatures w14:val="none"/>
              </w:rPr>
              <w:t xml:space="preserve"> Healthcare and national research institutions in the US and South Africa</w:t>
            </w:r>
          </w:p>
        </w:tc>
        <w:tc>
          <w:tcPr>
            <w:tcW w:w="712" w:type="dxa"/>
            <w:noWrap/>
            <w:vAlign w:val="center"/>
            <w:hideMark/>
          </w:tcPr>
          <w:p w14:paraId="3E35510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Africa</w:t>
            </w:r>
          </w:p>
        </w:tc>
      </w:tr>
      <w:tr w:rsidR="00294D69" w:rsidRPr="001A44AA" w14:paraId="301F1B6B" w14:textId="77777777" w:rsidTr="007B484C">
        <w:trPr>
          <w:gridAfter w:val="1"/>
          <w:wAfter w:w="14" w:type="dxa"/>
          <w:trHeight w:val="2205"/>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3FDF4AB"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Venter 2020a</w:t>
            </w:r>
          </w:p>
        </w:tc>
        <w:tc>
          <w:tcPr>
            <w:tcW w:w="1066" w:type="dxa"/>
            <w:noWrap/>
            <w:vAlign w:val="center"/>
            <w:hideMark/>
          </w:tcPr>
          <w:p w14:paraId="109FFE92"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NCT03122262</w:t>
            </w:r>
          </w:p>
        </w:tc>
        <w:tc>
          <w:tcPr>
            <w:tcW w:w="627" w:type="dxa"/>
            <w:vAlign w:val="center"/>
          </w:tcPr>
          <w:p w14:paraId="7CFBE5D1" w14:textId="2223910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04C51">
              <w:rPr>
                <w:rFonts w:ascii="Times New Roman" w:eastAsia="Times New Roman" w:hAnsi="Times New Roman" w:cs="Times New Roman"/>
                <w:color w:val="000000"/>
                <w:sz w:val="10"/>
                <w:szCs w:val="10"/>
              </w:rPr>
              <w:t>2017/01/16</w:t>
            </w:r>
          </w:p>
        </w:tc>
        <w:tc>
          <w:tcPr>
            <w:tcW w:w="627" w:type="dxa"/>
            <w:noWrap/>
            <w:vAlign w:val="center"/>
            <w:hideMark/>
          </w:tcPr>
          <w:p w14:paraId="64F5CE3A" w14:textId="37C4339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44F560D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702</w:t>
            </w:r>
          </w:p>
        </w:tc>
        <w:tc>
          <w:tcPr>
            <w:tcW w:w="458" w:type="dxa"/>
            <w:noWrap/>
            <w:vAlign w:val="center"/>
            <w:hideMark/>
          </w:tcPr>
          <w:p w14:paraId="1490BC7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557" w:type="dxa"/>
            <w:noWrap/>
            <w:vAlign w:val="center"/>
            <w:hideMark/>
          </w:tcPr>
          <w:p w14:paraId="0F9A3EE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399" w:type="dxa"/>
            <w:noWrap/>
            <w:vAlign w:val="center"/>
            <w:hideMark/>
          </w:tcPr>
          <w:p w14:paraId="2B6CD7F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09A5548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hideMark/>
          </w:tcPr>
          <w:p w14:paraId="26A985CF"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39</w:t>
            </w:r>
          </w:p>
        </w:tc>
        <w:tc>
          <w:tcPr>
            <w:tcW w:w="558" w:type="dxa"/>
            <w:gridSpan w:val="2"/>
            <w:noWrap/>
            <w:vAlign w:val="center"/>
            <w:hideMark/>
          </w:tcPr>
          <w:p w14:paraId="507F0ED8"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41</w:t>
            </w:r>
          </w:p>
        </w:tc>
        <w:tc>
          <w:tcPr>
            <w:tcW w:w="632" w:type="dxa"/>
            <w:gridSpan w:val="2"/>
            <w:vAlign w:val="center"/>
          </w:tcPr>
          <w:p w14:paraId="2644F6F0" w14:textId="48016C1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1E5BC01B" w14:textId="26826B3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hideMark/>
          </w:tcPr>
          <w:p w14:paraId="35695A99" w14:textId="64E0C7B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25C5692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216031F9"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0269DC6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3238FEB6" w14:textId="7FFB295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F/Do/TAF,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4F9054CD" w14:textId="34D5D74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F/Do/TDF, 300 mg</w:t>
            </w:r>
          </w:p>
        </w:tc>
        <w:tc>
          <w:tcPr>
            <w:tcW w:w="805" w:type="dxa"/>
            <w:noWrap/>
            <w:vAlign w:val="center"/>
            <w:hideMark/>
          </w:tcPr>
          <w:p w14:paraId="6F120E4B" w14:textId="6C29130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22BB3A93" w14:textId="7ECBD0E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03C2DF7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ViiV</w:t>
            </w:r>
            <w:proofErr w:type="spellEnd"/>
            <w:r w:rsidRPr="001A44AA">
              <w:rPr>
                <w:rFonts w:ascii="Times New Roman" w:eastAsia="Times New Roman" w:hAnsi="Times New Roman" w:cs="Times New Roman"/>
                <w:color w:val="000000"/>
                <w:kern w:val="0"/>
                <w:sz w:val="12"/>
                <w:szCs w:val="12"/>
                <w14:ligatures w14:val="none"/>
              </w:rPr>
              <w:t xml:space="preserve"> Healthcare and national research institutions in the US and South Africa</w:t>
            </w:r>
          </w:p>
        </w:tc>
        <w:tc>
          <w:tcPr>
            <w:tcW w:w="712" w:type="dxa"/>
            <w:noWrap/>
            <w:vAlign w:val="center"/>
            <w:hideMark/>
          </w:tcPr>
          <w:p w14:paraId="6603855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Africa</w:t>
            </w:r>
          </w:p>
        </w:tc>
      </w:tr>
      <w:tr w:rsidR="00294D69" w:rsidRPr="001A44AA" w14:paraId="559D8D50"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346BB64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Venter 2020b</w:t>
            </w:r>
          </w:p>
        </w:tc>
        <w:tc>
          <w:tcPr>
            <w:tcW w:w="1066" w:type="dxa"/>
            <w:noWrap/>
            <w:vAlign w:val="center"/>
            <w:hideMark/>
          </w:tcPr>
          <w:p w14:paraId="233CBCE7"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NCT03122262</w:t>
            </w:r>
          </w:p>
        </w:tc>
        <w:tc>
          <w:tcPr>
            <w:tcW w:w="627" w:type="dxa"/>
            <w:vAlign w:val="center"/>
          </w:tcPr>
          <w:p w14:paraId="08D42D89" w14:textId="4980140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04C51">
              <w:rPr>
                <w:rFonts w:ascii="Times New Roman" w:eastAsia="Times New Roman" w:hAnsi="Times New Roman" w:cs="Times New Roman"/>
                <w:color w:val="000000"/>
                <w:sz w:val="10"/>
                <w:szCs w:val="10"/>
              </w:rPr>
              <w:t>2017/01/26</w:t>
            </w:r>
          </w:p>
        </w:tc>
        <w:tc>
          <w:tcPr>
            <w:tcW w:w="627" w:type="dxa"/>
            <w:noWrap/>
            <w:vAlign w:val="center"/>
            <w:hideMark/>
          </w:tcPr>
          <w:p w14:paraId="6C27AE1A" w14:textId="1B43886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OL, paralleled</w:t>
            </w:r>
          </w:p>
        </w:tc>
        <w:tc>
          <w:tcPr>
            <w:tcW w:w="398" w:type="dxa"/>
            <w:noWrap/>
            <w:vAlign w:val="center"/>
            <w:hideMark/>
          </w:tcPr>
          <w:p w14:paraId="494F008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702</w:t>
            </w:r>
          </w:p>
        </w:tc>
        <w:tc>
          <w:tcPr>
            <w:tcW w:w="458" w:type="dxa"/>
            <w:noWrap/>
            <w:vAlign w:val="center"/>
            <w:hideMark/>
          </w:tcPr>
          <w:p w14:paraId="76D3EFD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557" w:type="dxa"/>
            <w:noWrap/>
            <w:vAlign w:val="center"/>
            <w:hideMark/>
          </w:tcPr>
          <w:p w14:paraId="3BA5F3A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351</w:t>
            </w:r>
          </w:p>
        </w:tc>
        <w:tc>
          <w:tcPr>
            <w:tcW w:w="399" w:type="dxa"/>
            <w:noWrap/>
            <w:vAlign w:val="center"/>
            <w:hideMark/>
          </w:tcPr>
          <w:p w14:paraId="6881765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33</w:t>
            </w:r>
          </w:p>
        </w:tc>
        <w:tc>
          <w:tcPr>
            <w:tcW w:w="473" w:type="dxa"/>
            <w:noWrap/>
            <w:vAlign w:val="center"/>
            <w:hideMark/>
          </w:tcPr>
          <w:p w14:paraId="49A56FD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hideMark/>
          </w:tcPr>
          <w:p w14:paraId="6AC0B0E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39</w:t>
            </w:r>
          </w:p>
        </w:tc>
        <w:tc>
          <w:tcPr>
            <w:tcW w:w="558" w:type="dxa"/>
            <w:gridSpan w:val="2"/>
            <w:noWrap/>
            <w:vAlign w:val="center"/>
            <w:hideMark/>
          </w:tcPr>
          <w:p w14:paraId="7D50267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43</w:t>
            </w:r>
          </w:p>
        </w:tc>
        <w:tc>
          <w:tcPr>
            <w:tcW w:w="632" w:type="dxa"/>
            <w:gridSpan w:val="2"/>
            <w:vAlign w:val="center"/>
          </w:tcPr>
          <w:p w14:paraId="38796966" w14:textId="1D0A7D8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43E5B06D" w14:textId="546C602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hideMark/>
          </w:tcPr>
          <w:p w14:paraId="06DFE605" w14:textId="40E59DD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5687F20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hideMark/>
          </w:tcPr>
          <w:p w14:paraId="385C064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3D6A8E1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3BD8F0B4" w14:textId="1629542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F/Do/TAF, </w:t>
            </w:r>
            <w:r w:rsidRPr="001A44AA">
              <w:rPr>
                <w:rFonts w:ascii="Times New Roman" w:eastAsia="Times New Roman" w:hAnsi="Times New Roman" w:cs="Times New Roman"/>
                <w:color w:val="000000"/>
                <w:kern w:val="0"/>
                <w:sz w:val="12"/>
                <w:szCs w:val="12"/>
                <w14:ligatures w14:val="none"/>
              </w:rPr>
              <w:br/>
              <w:t>25 mg</w:t>
            </w:r>
          </w:p>
        </w:tc>
        <w:tc>
          <w:tcPr>
            <w:tcW w:w="717" w:type="dxa"/>
            <w:gridSpan w:val="3"/>
            <w:noWrap/>
            <w:vAlign w:val="center"/>
            <w:hideMark/>
          </w:tcPr>
          <w:p w14:paraId="0C96EAA8" w14:textId="0B0C304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 xml:space="preserve">F/Ef/TDF, </w:t>
            </w:r>
            <w:r w:rsidRPr="001A44AA">
              <w:rPr>
                <w:rFonts w:ascii="Times New Roman" w:eastAsia="Times New Roman" w:hAnsi="Times New Roman" w:cs="Times New Roman"/>
                <w:color w:val="000000"/>
                <w:kern w:val="0"/>
                <w:sz w:val="12"/>
                <w:szCs w:val="12"/>
                <w14:ligatures w14:val="none"/>
              </w:rPr>
              <w:br/>
              <w:t>300 mg</w:t>
            </w:r>
          </w:p>
        </w:tc>
        <w:tc>
          <w:tcPr>
            <w:tcW w:w="805" w:type="dxa"/>
            <w:noWrap/>
            <w:vAlign w:val="center"/>
            <w:hideMark/>
          </w:tcPr>
          <w:p w14:paraId="14B4EA87" w14:textId="3F8B597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B95F90F" w14:textId="5FF53BC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4380A13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ViiV</w:t>
            </w:r>
            <w:proofErr w:type="spellEnd"/>
            <w:r w:rsidRPr="001A44AA">
              <w:rPr>
                <w:rFonts w:ascii="Times New Roman" w:eastAsia="Times New Roman" w:hAnsi="Times New Roman" w:cs="Times New Roman"/>
                <w:color w:val="000000"/>
                <w:kern w:val="0"/>
                <w:sz w:val="12"/>
                <w:szCs w:val="12"/>
                <w14:ligatures w14:val="none"/>
              </w:rPr>
              <w:t xml:space="preserve"> Healthcare and national research institutions in the US and South Africa</w:t>
            </w:r>
          </w:p>
        </w:tc>
        <w:tc>
          <w:tcPr>
            <w:tcW w:w="712" w:type="dxa"/>
            <w:noWrap/>
            <w:vAlign w:val="center"/>
            <w:hideMark/>
          </w:tcPr>
          <w:p w14:paraId="38B6BDD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Africa</w:t>
            </w:r>
          </w:p>
        </w:tc>
      </w:tr>
      <w:tr w:rsidR="00294D69" w:rsidRPr="001A44AA" w14:paraId="473D7F98"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8431659"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Mayer 2020</w:t>
            </w:r>
          </w:p>
        </w:tc>
        <w:tc>
          <w:tcPr>
            <w:tcW w:w="1066" w:type="dxa"/>
            <w:noWrap/>
            <w:vAlign w:val="center"/>
            <w:hideMark/>
          </w:tcPr>
          <w:p w14:paraId="60BD1777"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NCT02842086</w:t>
            </w:r>
          </w:p>
        </w:tc>
        <w:tc>
          <w:tcPr>
            <w:tcW w:w="627" w:type="dxa"/>
            <w:vAlign w:val="center"/>
          </w:tcPr>
          <w:p w14:paraId="5E0398E2" w14:textId="518D6A3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04C51">
              <w:rPr>
                <w:rFonts w:ascii="Times New Roman" w:eastAsia="Times New Roman" w:hAnsi="Times New Roman" w:cs="Times New Roman"/>
                <w:color w:val="000000"/>
                <w:sz w:val="10"/>
                <w:szCs w:val="10"/>
              </w:rPr>
              <w:t>2016/09/02</w:t>
            </w:r>
          </w:p>
        </w:tc>
        <w:tc>
          <w:tcPr>
            <w:tcW w:w="627" w:type="dxa"/>
            <w:noWrap/>
            <w:vAlign w:val="center"/>
            <w:hideMark/>
          </w:tcPr>
          <w:p w14:paraId="513A26D7" w14:textId="38277D6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3EF0F48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5387</w:t>
            </w:r>
          </w:p>
        </w:tc>
        <w:tc>
          <w:tcPr>
            <w:tcW w:w="458" w:type="dxa"/>
            <w:noWrap/>
            <w:vAlign w:val="center"/>
            <w:hideMark/>
          </w:tcPr>
          <w:p w14:paraId="3CE29506"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2694</w:t>
            </w:r>
          </w:p>
        </w:tc>
        <w:tc>
          <w:tcPr>
            <w:tcW w:w="557" w:type="dxa"/>
            <w:noWrap/>
            <w:vAlign w:val="center"/>
            <w:hideMark/>
          </w:tcPr>
          <w:p w14:paraId="5B7BCBD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2693</w:t>
            </w:r>
          </w:p>
        </w:tc>
        <w:tc>
          <w:tcPr>
            <w:tcW w:w="399" w:type="dxa"/>
            <w:noWrap/>
            <w:vAlign w:val="center"/>
            <w:hideMark/>
          </w:tcPr>
          <w:p w14:paraId="3746D31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473" w:type="dxa"/>
            <w:noWrap/>
            <w:vAlign w:val="center"/>
            <w:hideMark/>
          </w:tcPr>
          <w:p w14:paraId="331CDBB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547" w:type="dxa"/>
            <w:noWrap/>
            <w:vAlign w:val="center"/>
            <w:hideMark/>
          </w:tcPr>
          <w:p w14:paraId="7526DF50"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558" w:type="dxa"/>
            <w:gridSpan w:val="2"/>
            <w:noWrap/>
            <w:vAlign w:val="center"/>
            <w:hideMark/>
          </w:tcPr>
          <w:p w14:paraId="6F51F15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632" w:type="dxa"/>
            <w:gridSpan w:val="2"/>
            <w:vAlign w:val="center"/>
          </w:tcPr>
          <w:p w14:paraId="72BC08D1" w14:textId="07A7660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123 mL/min</w:t>
            </w:r>
          </w:p>
        </w:tc>
        <w:tc>
          <w:tcPr>
            <w:tcW w:w="658" w:type="dxa"/>
            <w:gridSpan w:val="2"/>
            <w:vAlign w:val="center"/>
          </w:tcPr>
          <w:p w14:paraId="7CE492C0" w14:textId="2B3B33A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121 mL/min</w:t>
            </w:r>
          </w:p>
        </w:tc>
        <w:tc>
          <w:tcPr>
            <w:tcW w:w="544" w:type="dxa"/>
            <w:gridSpan w:val="2"/>
            <w:noWrap/>
            <w:vAlign w:val="center"/>
            <w:hideMark/>
          </w:tcPr>
          <w:p w14:paraId="35A4FC1D" w14:textId="5DAE259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1568A61A" w14:textId="5CAA7CE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PrEP</w:t>
            </w:r>
            <w:proofErr w:type="spellEnd"/>
          </w:p>
        </w:tc>
        <w:tc>
          <w:tcPr>
            <w:tcW w:w="543" w:type="dxa"/>
            <w:noWrap/>
            <w:vAlign w:val="center"/>
            <w:hideMark/>
          </w:tcPr>
          <w:p w14:paraId="6AB8E47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5220E1A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527E71C7"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F/TAF, 25 mg</w:t>
            </w:r>
          </w:p>
        </w:tc>
        <w:tc>
          <w:tcPr>
            <w:tcW w:w="717" w:type="dxa"/>
            <w:gridSpan w:val="3"/>
            <w:noWrap/>
            <w:vAlign w:val="center"/>
            <w:hideMark/>
          </w:tcPr>
          <w:p w14:paraId="57DFC78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F/TDF, 300 mg</w:t>
            </w:r>
          </w:p>
        </w:tc>
        <w:tc>
          <w:tcPr>
            <w:tcW w:w="805" w:type="dxa"/>
            <w:noWrap/>
            <w:vAlign w:val="center"/>
            <w:hideMark/>
          </w:tcPr>
          <w:p w14:paraId="3EF60631" w14:textId="2F13C22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F586D93" w14:textId="240CAB7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E709031"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3F58A84E"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413AD86D"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hideMark/>
          </w:tcPr>
          <w:p w14:paraId="1D54BA18"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proofErr w:type="spellStart"/>
            <w:r w:rsidRPr="001A44AA">
              <w:rPr>
                <w:rFonts w:ascii="Times New Roman" w:eastAsia="Times New Roman" w:hAnsi="Times New Roman" w:cs="Times New Roman"/>
                <w:caps w:val="0"/>
                <w:color w:val="000000"/>
                <w:kern w:val="0"/>
                <w:sz w:val="12"/>
                <w:szCs w:val="12"/>
                <w14:ligatures w14:val="none"/>
              </w:rPr>
              <w:t>Ogbuagu</w:t>
            </w:r>
            <w:proofErr w:type="spellEnd"/>
            <w:r w:rsidRPr="001A44AA">
              <w:rPr>
                <w:rFonts w:ascii="Times New Roman" w:eastAsia="Times New Roman" w:hAnsi="Times New Roman" w:cs="Times New Roman"/>
                <w:caps w:val="0"/>
                <w:color w:val="000000"/>
                <w:kern w:val="0"/>
                <w:sz w:val="12"/>
                <w:szCs w:val="12"/>
                <w14:ligatures w14:val="none"/>
              </w:rPr>
              <w:t xml:space="preserve"> 2021</w:t>
            </w:r>
          </w:p>
        </w:tc>
        <w:tc>
          <w:tcPr>
            <w:tcW w:w="1066" w:type="dxa"/>
            <w:noWrap/>
            <w:vAlign w:val="center"/>
            <w:hideMark/>
          </w:tcPr>
          <w:p w14:paraId="5673F652"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NCT02842086</w:t>
            </w:r>
          </w:p>
        </w:tc>
        <w:tc>
          <w:tcPr>
            <w:tcW w:w="627" w:type="dxa"/>
            <w:vAlign w:val="center"/>
          </w:tcPr>
          <w:p w14:paraId="415DDE59" w14:textId="3930D51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904C51">
              <w:rPr>
                <w:rFonts w:ascii="Times New Roman" w:eastAsia="Times New Roman" w:hAnsi="Times New Roman" w:cs="Times New Roman"/>
                <w:color w:val="000000"/>
                <w:sz w:val="10"/>
                <w:szCs w:val="10"/>
              </w:rPr>
              <w:t>2016/09/02</w:t>
            </w:r>
          </w:p>
        </w:tc>
        <w:tc>
          <w:tcPr>
            <w:tcW w:w="627" w:type="dxa"/>
            <w:noWrap/>
            <w:vAlign w:val="center"/>
            <w:hideMark/>
          </w:tcPr>
          <w:p w14:paraId="39BD8C32" w14:textId="7370970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hideMark/>
          </w:tcPr>
          <w:p w14:paraId="37B81CE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5387</w:t>
            </w:r>
          </w:p>
        </w:tc>
        <w:tc>
          <w:tcPr>
            <w:tcW w:w="458" w:type="dxa"/>
            <w:noWrap/>
            <w:vAlign w:val="center"/>
            <w:hideMark/>
          </w:tcPr>
          <w:p w14:paraId="2D3A83D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2694</w:t>
            </w:r>
          </w:p>
        </w:tc>
        <w:tc>
          <w:tcPr>
            <w:tcW w:w="557" w:type="dxa"/>
            <w:noWrap/>
            <w:vAlign w:val="center"/>
            <w:hideMark/>
          </w:tcPr>
          <w:p w14:paraId="38E1B85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2693</w:t>
            </w:r>
          </w:p>
        </w:tc>
        <w:tc>
          <w:tcPr>
            <w:tcW w:w="399" w:type="dxa"/>
            <w:noWrap/>
            <w:vAlign w:val="center"/>
            <w:hideMark/>
          </w:tcPr>
          <w:p w14:paraId="4669892B"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473" w:type="dxa"/>
            <w:noWrap/>
            <w:vAlign w:val="center"/>
            <w:hideMark/>
          </w:tcPr>
          <w:p w14:paraId="59C00CD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34</w:t>
            </w:r>
          </w:p>
        </w:tc>
        <w:tc>
          <w:tcPr>
            <w:tcW w:w="547" w:type="dxa"/>
            <w:noWrap/>
            <w:vAlign w:val="center"/>
            <w:hideMark/>
          </w:tcPr>
          <w:p w14:paraId="37BA56BF"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558" w:type="dxa"/>
            <w:gridSpan w:val="2"/>
            <w:noWrap/>
            <w:vAlign w:val="center"/>
            <w:hideMark/>
          </w:tcPr>
          <w:p w14:paraId="029EBCC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632" w:type="dxa"/>
            <w:gridSpan w:val="2"/>
            <w:vAlign w:val="center"/>
          </w:tcPr>
          <w:p w14:paraId="6CB9C2FA" w14:textId="3F43B6A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123 mL/min</w:t>
            </w:r>
          </w:p>
        </w:tc>
        <w:tc>
          <w:tcPr>
            <w:tcW w:w="658" w:type="dxa"/>
            <w:gridSpan w:val="2"/>
            <w:vAlign w:val="center"/>
          </w:tcPr>
          <w:p w14:paraId="6AE5097D" w14:textId="752CCA6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121 mL/min</w:t>
            </w:r>
          </w:p>
        </w:tc>
        <w:tc>
          <w:tcPr>
            <w:tcW w:w="544" w:type="dxa"/>
            <w:gridSpan w:val="2"/>
            <w:noWrap/>
            <w:vAlign w:val="center"/>
            <w:hideMark/>
          </w:tcPr>
          <w:p w14:paraId="1EBCB42D" w14:textId="67DED6D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96 weeks</w:t>
            </w:r>
          </w:p>
        </w:tc>
        <w:tc>
          <w:tcPr>
            <w:tcW w:w="619" w:type="dxa"/>
            <w:gridSpan w:val="2"/>
            <w:noWrap/>
            <w:vAlign w:val="center"/>
            <w:hideMark/>
          </w:tcPr>
          <w:p w14:paraId="4858D753" w14:textId="1386E28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PrEP</w:t>
            </w:r>
            <w:proofErr w:type="spellEnd"/>
          </w:p>
        </w:tc>
        <w:tc>
          <w:tcPr>
            <w:tcW w:w="543" w:type="dxa"/>
            <w:noWrap/>
            <w:vAlign w:val="center"/>
            <w:hideMark/>
          </w:tcPr>
          <w:p w14:paraId="134965B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Experienced</w:t>
            </w:r>
          </w:p>
        </w:tc>
        <w:tc>
          <w:tcPr>
            <w:tcW w:w="471" w:type="dxa"/>
            <w:gridSpan w:val="2"/>
            <w:noWrap/>
            <w:vAlign w:val="center"/>
            <w:hideMark/>
          </w:tcPr>
          <w:p w14:paraId="01D0F4A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4846813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F/TAF, 25 mg</w:t>
            </w:r>
          </w:p>
        </w:tc>
        <w:tc>
          <w:tcPr>
            <w:tcW w:w="717" w:type="dxa"/>
            <w:gridSpan w:val="3"/>
            <w:noWrap/>
            <w:vAlign w:val="center"/>
            <w:hideMark/>
          </w:tcPr>
          <w:p w14:paraId="53D7C697"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F/TDF, 300 mg</w:t>
            </w:r>
          </w:p>
        </w:tc>
        <w:tc>
          <w:tcPr>
            <w:tcW w:w="805" w:type="dxa"/>
            <w:noWrap/>
            <w:vAlign w:val="center"/>
            <w:hideMark/>
          </w:tcPr>
          <w:p w14:paraId="17EA74C3" w14:textId="393C2C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88E1184" w14:textId="5482908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1D42C30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Gilead Sciences</w:t>
            </w:r>
          </w:p>
        </w:tc>
        <w:tc>
          <w:tcPr>
            <w:tcW w:w="712" w:type="dxa"/>
            <w:noWrap/>
            <w:vAlign w:val="center"/>
            <w:hideMark/>
          </w:tcPr>
          <w:p w14:paraId="2540C7B9"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North America, Europe</w:t>
            </w:r>
          </w:p>
        </w:tc>
      </w:tr>
      <w:tr w:rsidR="00294D69" w:rsidRPr="001A44AA" w14:paraId="6AC3BF37" w14:textId="77777777" w:rsidTr="007B484C">
        <w:trPr>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tcPr>
          <w:p w14:paraId="4BAAC534" w14:textId="77777777" w:rsidR="0050701B" w:rsidRPr="001A44AA" w:rsidRDefault="0050701B" w:rsidP="0050701B">
            <w:pPr>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lastRenderedPageBreak/>
              <w:t>Wang</w:t>
            </w:r>
          </w:p>
          <w:p w14:paraId="0B859ED3" w14:textId="715C2E3C" w:rsidR="0050701B" w:rsidRPr="001A44AA" w:rsidRDefault="0050701B" w:rsidP="0050701B">
            <w:pPr>
              <w:spacing w:line="480" w:lineRule="auto"/>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2024</w:t>
            </w:r>
          </w:p>
        </w:tc>
        <w:tc>
          <w:tcPr>
            <w:tcW w:w="1066" w:type="dxa"/>
            <w:noWrap/>
            <w:vAlign w:val="center"/>
          </w:tcPr>
          <w:p w14:paraId="202AC1DF" w14:textId="7866A589"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ChiCTR2000038711</w:t>
            </w:r>
          </w:p>
        </w:tc>
        <w:tc>
          <w:tcPr>
            <w:tcW w:w="627" w:type="dxa"/>
            <w:vAlign w:val="center"/>
          </w:tcPr>
          <w:p w14:paraId="3B55D5DA" w14:textId="216B98A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840DEF">
              <w:rPr>
                <w:rFonts w:ascii="Times New Roman" w:eastAsia="Times New Roman" w:hAnsi="Times New Roman" w:cs="Times New Roman"/>
                <w:color w:val="000000"/>
                <w:sz w:val="10"/>
                <w:szCs w:val="10"/>
              </w:rPr>
              <w:t>2020/09/29</w:t>
            </w:r>
          </w:p>
        </w:tc>
        <w:tc>
          <w:tcPr>
            <w:tcW w:w="627" w:type="dxa"/>
            <w:noWrap/>
            <w:vAlign w:val="center"/>
          </w:tcPr>
          <w:p w14:paraId="235C4ADA" w14:textId="04EAB60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RCT, OL, paralleled</w:t>
            </w:r>
          </w:p>
        </w:tc>
        <w:tc>
          <w:tcPr>
            <w:tcW w:w="398" w:type="dxa"/>
            <w:noWrap/>
            <w:vAlign w:val="center"/>
          </w:tcPr>
          <w:p w14:paraId="26B04192" w14:textId="3435EEC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295</w:t>
            </w:r>
          </w:p>
        </w:tc>
        <w:tc>
          <w:tcPr>
            <w:tcW w:w="458" w:type="dxa"/>
            <w:noWrap/>
            <w:vAlign w:val="center"/>
          </w:tcPr>
          <w:p w14:paraId="52D0569A" w14:textId="1416270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146</w:t>
            </w:r>
          </w:p>
        </w:tc>
        <w:tc>
          <w:tcPr>
            <w:tcW w:w="557" w:type="dxa"/>
            <w:noWrap/>
            <w:vAlign w:val="center"/>
          </w:tcPr>
          <w:p w14:paraId="1D97469C" w14:textId="30E31B9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149</w:t>
            </w:r>
          </w:p>
        </w:tc>
        <w:tc>
          <w:tcPr>
            <w:tcW w:w="399" w:type="dxa"/>
            <w:noWrap/>
            <w:vAlign w:val="center"/>
          </w:tcPr>
          <w:p w14:paraId="4F7CA164" w14:textId="13A756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31</w:t>
            </w:r>
          </w:p>
        </w:tc>
        <w:tc>
          <w:tcPr>
            <w:tcW w:w="473" w:type="dxa"/>
            <w:noWrap/>
            <w:vAlign w:val="center"/>
          </w:tcPr>
          <w:p w14:paraId="7B48678B" w14:textId="15ACD37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32</w:t>
            </w:r>
          </w:p>
        </w:tc>
        <w:tc>
          <w:tcPr>
            <w:tcW w:w="547" w:type="dxa"/>
            <w:noWrap/>
            <w:vAlign w:val="center"/>
          </w:tcPr>
          <w:p w14:paraId="23B9471E" w14:textId="2238897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518" w:type="dxa"/>
            <w:noWrap/>
            <w:vAlign w:val="center"/>
          </w:tcPr>
          <w:p w14:paraId="15EA1B0C" w14:textId="6DFD836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100</w:t>
            </w:r>
          </w:p>
        </w:tc>
        <w:tc>
          <w:tcPr>
            <w:tcW w:w="672" w:type="dxa"/>
            <w:gridSpan w:val="3"/>
            <w:vAlign w:val="center"/>
          </w:tcPr>
          <w:p w14:paraId="511C6A55" w14:textId="31A6C79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4A2829F3" w14:textId="6644605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tcPr>
          <w:p w14:paraId="01DE3EC6" w14:textId="6831046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tcPr>
          <w:p w14:paraId="461AF032" w14:textId="3B82EDF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HIV-1</w:t>
            </w:r>
          </w:p>
        </w:tc>
        <w:tc>
          <w:tcPr>
            <w:tcW w:w="543" w:type="dxa"/>
            <w:noWrap/>
            <w:vAlign w:val="center"/>
          </w:tcPr>
          <w:p w14:paraId="127D85D6" w14:textId="28EFCA9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tcPr>
          <w:p w14:paraId="74841AC9" w14:textId="123BBCA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61" w:type="dxa"/>
            <w:gridSpan w:val="4"/>
            <w:noWrap/>
            <w:vAlign w:val="center"/>
          </w:tcPr>
          <w:p w14:paraId="0B048C21" w14:textId="18C021B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B/F/TAF</w:t>
            </w:r>
            <w:r w:rsidRPr="001A44AA">
              <w:rPr>
                <w:rFonts w:ascii="Times New Roman" w:hAnsi="Times New Roman" w:cs="Times New Roman" w:hint="eastAsia"/>
                <w:color w:val="000000"/>
                <w:kern w:val="0"/>
                <w:sz w:val="12"/>
                <w:szCs w:val="12"/>
                <w:lang w:eastAsia="zh-CN"/>
                <w14:ligatures w14:val="none"/>
              </w:rPr>
              <w:t>, NA</w:t>
            </w:r>
          </w:p>
        </w:tc>
        <w:tc>
          <w:tcPr>
            <w:tcW w:w="702" w:type="dxa"/>
            <w:noWrap/>
            <w:vAlign w:val="center"/>
          </w:tcPr>
          <w:p w14:paraId="4880923F" w14:textId="1DD9356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EFV/3TC/TDF</w:t>
            </w:r>
            <w:r w:rsidRPr="001A44AA">
              <w:rPr>
                <w:rFonts w:ascii="Times New Roman" w:hAnsi="Times New Roman" w:cs="Times New Roman" w:hint="eastAsia"/>
                <w:color w:val="000000"/>
                <w:kern w:val="0"/>
                <w:sz w:val="12"/>
                <w:szCs w:val="12"/>
                <w:lang w:eastAsia="zh-CN"/>
                <w14:ligatures w14:val="none"/>
              </w:rPr>
              <w:t>, NA</w:t>
            </w:r>
          </w:p>
        </w:tc>
        <w:tc>
          <w:tcPr>
            <w:tcW w:w="805" w:type="dxa"/>
            <w:noWrap/>
            <w:vAlign w:val="center"/>
          </w:tcPr>
          <w:p w14:paraId="077766F0" w14:textId="30E3844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r w:rsidRPr="001A44AA">
              <w:rPr>
                <w:rFonts w:ascii="Times New Roman" w:hAnsi="Times New Roman" w:cs="Times New Roman" w:hint="eastAsia"/>
                <w:color w:val="000000"/>
                <w:kern w:val="0"/>
                <w:sz w:val="12"/>
                <w:szCs w:val="12"/>
                <w:lang w:eastAsia="zh-CN"/>
                <w14:ligatures w14:val="none"/>
              </w:rPr>
              <w:t xml:space="preserve"> </w:t>
            </w:r>
          </w:p>
        </w:tc>
        <w:tc>
          <w:tcPr>
            <w:tcW w:w="624" w:type="dxa"/>
            <w:noWrap/>
            <w:vAlign w:val="center"/>
          </w:tcPr>
          <w:p w14:paraId="0AB4B5D2" w14:textId="2357081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51AFE858" w14:textId="5CDE21D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Gilead Sciences</w:t>
            </w:r>
          </w:p>
        </w:tc>
        <w:tc>
          <w:tcPr>
            <w:tcW w:w="726" w:type="dxa"/>
            <w:gridSpan w:val="2"/>
            <w:noWrap/>
            <w:vAlign w:val="center"/>
          </w:tcPr>
          <w:p w14:paraId="64715481" w14:textId="50C4F38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China</w:t>
            </w:r>
          </w:p>
        </w:tc>
      </w:tr>
      <w:tr w:rsidR="00294D69" w:rsidRPr="001A44AA" w14:paraId="62A9EA6D" w14:textId="77777777" w:rsidTr="007B484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auto"/>
            </w:tcBorders>
            <w:noWrap/>
            <w:vAlign w:val="center"/>
          </w:tcPr>
          <w:p w14:paraId="1CB9C170" w14:textId="6D6DCB80" w:rsidR="0050701B" w:rsidRPr="001A44AA" w:rsidRDefault="0050701B" w:rsidP="0050701B">
            <w:pPr>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 xml:space="preserve">Zhang </w:t>
            </w:r>
            <w:r w:rsidRPr="001A44AA">
              <w:rPr>
                <w:rFonts w:ascii="Times New Roman" w:eastAsia="Times New Roman" w:hAnsi="Times New Roman" w:cs="Times New Roman"/>
                <w:color w:val="000000"/>
                <w:kern w:val="0"/>
                <w:sz w:val="12"/>
                <w:szCs w:val="12"/>
                <w14:ligatures w14:val="none"/>
              </w:rPr>
              <w:t>2024</w:t>
            </w:r>
          </w:p>
        </w:tc>
        <w:tc>
          <w:tcPr>
            <w:tcW w:w="1066" w:type="dxa"/>
            <w:tcBorders>
              <w:left w:val="single" w:sz="4" w:space="0" w:color="auto"/>
            </w:tcBorders>
            <w:noWrap/>
            <w:vAlign w:val="center"/>
          </w:tcPr>
          <w:p w14:paraId="1D3EA8F0" w14:textId="2824D474"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ChiCTR2100051605</w:t>
            </w:r>
          </w:p>
        </w:tc>
        <w:tc>
          <w:tcPr>
            <w:tcW w:w="627" w:type="dxa"/>
            <w:vAlign w:val="center"/>
          </w:tcPr>
          <w:p w14:paraId="0666E090" w14:textId="37CC8C4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DengXian" w:hAnsi="Times New Roman" w:cs="Times New Roman" w:hint="eastAsia"/>
                <w:color w:val="000000"/>
                <w:sz w:val="10"/>
                <w:szCs w:val="10"/>
                <w:lang w:eastAsia="zh-CN"/>
              </w:rPr>
              <w:t>2021/09/28</w:t>
            </w:r>
          </w:p>
        </w:tc>
        <w:tc>
          <w:tcPr>
            <w:tcW w:w="627" w:type="dxa"/>
            <w:noWrap/>
            <w:vAlign w:val="center"/>
          </w:tcPr>
          <w:p w14:paraId="07E3B298" w14:textId="66EF539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Phase 3, RCT, DB, paralleled</w:t>
            </w:r>
          </w:p>
        </w:tc>
        <w:tc>
          <w:tcPr>
            <w:tcW w:w="398" w:type="dxa"/>
            <w:noWrap/>
            <w:vAlign w:val="center"/>
          </w:tcPr>
          <w:p w14:paraId="4547158F" w14:textId="50F16DC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762</w:t>
            </w:r>
          </w:p>
        </w:tc>
        <w:tc>
          <w:tcPr>
            <w:tcW w:w="458" w:type="dxa"/>
            <w:noWrap/>
            <w:vAlign w:val="center"/>
          </w:tcPr>
          <w:p w14:paraId="5312EC75" w14:textId="590DBF9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381</w:t>
            </w:r>
          </w:p>
        </w:tc>
        <w:tc>
          <w:tcPr>
            <w:tcW w:w="557" w:type="dxa"/>
            <w:noWrap/>
            <w:vAlign w:val="center"/>
          </w:tcPr>
          <w:p w14:paraId="180638B8" w14:textId="7F7AE7B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381</w:t>
            </w:r>
          </w:p>
        </w:tc>
        <w:tc>
          <w:tcPr>
            <w:tcW w:w="399" w:type="dxa"/>
            <w:noWrap/>
            <w:vAlign w:val="center"/>
          </w:tcPr>
          <w:p w14:paraId="41BABA1E" w14:textId="2917CFE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34.4</w:t>
            </w:r>
          </w:p>
        </w:tc>
        <w:tc>
          <w:tcPr>
            <w:tcW w:w="473" w:type="dxa"/>
            <w:noWrap/>
            <w:vAlign w:val="center"/>
          </w:tcPr>
          <w:p w14:paraId="3382F17B" w14:textId="119010A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34.2</w:t>
            </w:r>
          </w:p>
        </w:tc>
        <w:tc>
          <w:tcPr>
            <w:tcW w:w="547" w:type="dxa"/>
            <w:noWrap/>
            <w:vAlign w:val="center"/>
          </w:tcPr>
          <w:p w14:paraId="4176DAB1" w14:textId="5EDBF64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97.1</w:t>
            </w:r>
          </w:p>
        </w:tc>
        <w:tc>
          <w:tcPr>
            <w:tcW w:w="518" w:type="dxa"/>
            <w:noWrap/>
            <w:vAlign w:val="center"/>
          </w:tcPr>
          <w:p w14:paraId="07B09E6F" w14:textId="3783647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97.1</w:t>
            </w:r>
          </w:p>
        </w:tc>
        <w:tc>
          <w:tcPr>
            <w:tcW w:w="672" w:type="dxa"/>
            <w:gridSpan w:val="3"/>
            <w:vAlign w:val="center"/>
          </w:tcPr>
          <w:p w14:paraId="1DBAAB8B" w14:textId="46B3352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NA</w:t>
            </w:r>
          </w:p>
        </w:tc>
        <w:tc>
          <w:tcPr>
            <w:tcW w:w="658" w:type="dxa"/>
            <w:gridSpan w:val="2"/>
            <w:vAlign w:val="center"/>
          </w:tcPr>
          <w:p w14:paraId="1D53B536" w14:textId="640AEAE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NA</w:t>
            </w:r>
          </w:p>
        </w:tc>
        <w:tc>
          <w:tcPr>
            <w:tcW w:w="544" w:type="dxa"/>
            <w:gridSpan w:val="2"/>
            <w:noWrap/>
            <w:vAlign w:val="center"/>
          </w:tcPr>
          <w:p w14:paraId="2F5B978F" w14:textId="11E2F35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48 weeks</w:t>
            </w:r>
          </w:p>
        </w:tc>
        <w:tc>
          <w:tcPr>
            <w:tcW w:w="619" w:type="dxa"/>
            <w:gridSpan w:val="2"/>
            <w:noWrap/>
            <w:vAlign w:val="center"/>
          </w:tcPr>
          <w:p w14:paraId="67D2129A" w14:textId="4A9F2741"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HIV-1</w:t>
            </w:r>
          </w:p>
        </w:tc>
        <w:tc>
          <w:tcPr>
            <w:tcW w:w="543" w:type="dxa"/>
            <w:noWrap/>
            <w:vAlign w:val="center"/>
          </w:tcPr>
          <w:p w14:paraId="01208CFE" w14:textId="56B1B4B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Experienced</w:t>
            </w:r>
          </w:p>
        </w:tc>
        <w:tc>
          <w:tcPr>
            <w:tcW w:w="471" w:type="dxa"/>
            <w:gridSpan w:val="2"/>
            <w:noWrap/>
            <w:vAlign w:val="center"/>
          </w:tcPr>
          <w:p w14:paraId="58CDA717" w14:textId="7A6FA57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Switch</w:t>
            </w:r>
          </w:p>
        </w:tc>
        <w:tc>
          <w:tcPr>
            <w:tcW w:w="561" w:type="dxa"/>
            <w:gridSpan w:val="4"/>
            <w:noWrap/>
            <w:vAlign w:val="center"/>
          </w:tcPr>
          <w:p w14:paraId="64900DBF" w14:textId="3D2E1D1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E/C/F/TAF</w:t>
            </w:r>
            <w:r w:rsidRPr="001A44AA">
              <w:rPr>
                <w:rFonts w:ascii="Times New Roman" w:hAnsi="Times New Roman" w:cs="Times New Roman" w:hint="eastAsia"/>
                <w:color w:val="000000"/>
                <w:kern w:val="0"/>
                <w:sz w:val="12"/>
                <w:szCs w:val="12"/>
                <w:lang w:eastAsia="zh-CN"/>
                <w14:ligatures w14:val="none"/>
              </w:rPr>
              <w:t>, 10 mg</w:t>
            </w:r>
          </w:p>
        </w:tc>
        <w:tc>
          <w:tcPr>
            <w:tcW w:w="702" w:type="dxa"/>
            <w:noWrap/>
            <w:vAlign w:val="center"/>
          </w:tcPr>
          <w:p w14:paraId="056C4F60" w14:textId="183C869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ANV/3TC/TDF</w:t>
            </w:r>
            <w:r w:rsidRPr="001A44AA">
              <w:rPr>
                <w:rFonts w:ascii="Times New Roman" w:hAnsi="Times New Roman" w:cs="Times New Roman" w:hint="eastAsia"/>
                <w:color w:val="000000"/>
                <w:kern w:val="0"/>
                <w:sz w:val="12"/>
                <w:szCs w:val="12"/>
                <w:lang w:eastAsia="zh-CN"/>
                <w14:ligatures w14:val="none"/>
              </w:rPr>
              <w:t>, 150 mg</w:t>
            </w:r>
          </w:p>
        </w:tc>
        <w:tc>
          <w:tcPr>
            <w:tcW w:w="805" w:type="dxa"/>
            <w:noWrap/>
            <w:vAlign w:val="center"/>
          </w:tcPr>
          <w:p w14:paraId="272DDA70" w14:textId="68657CA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 xml:space="preserve">Boosted, </w:t>
            </w:r>
            <w:r w:rsidRPr="001A44AA">
              <w:rPr>
                <w:rFonts w:ascii="Times New Roman" w:eastAsia="Times New Roman" w:hAnsi="Times New Roman" w:cs="Times New Roman"/>
                <w:color w:val="000000"/>
                <w:kern w:val="0"/>
                <w:sz w:val="12"/>
                <w:szCs w:val="12"/>
                <w14:ligatures w14:val="none"/>
              </w:rPr>
              <w:t>100% (cobicistat)</w:t>
            </w:r>
          </w:p>
        </w:tc>
        <w:tc>
          <w:tcPr>
            <w:tcW w:w="624" w:type="dxa"/>
            <w:noWrap/>
            <w:vAlign w:val="center"/>
          </w:tcPr>
          <w:p w14:paraId="2521B5E2" w14:textId="186AE22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tcBorders>
              <w:left w:val="nil"/>
            </w:tcBorders>
            <w:noWrap/>
            <w:vAlign w:val="center"/>
          </w:tcPr>
          <w:p w14:paraId="194B659D" w14:textId="577234A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eastAsia="Times New Roman" w:hAnsi="Times New Roman" w:cs="Times New Roman"/>
                <w:color w:val="000000"/>
                <w:kern w:val="0"/>
                <w:sz w:val="12"/>
                <w:szCs w:val="12"/>
                <w14:ligatures w14:val="none"/>
              </w:rPr>
              <w:t xml:space="preserve">Jiangsu </w:t>
            </w:r>
            <w:proofErr w:type="spellStart"/>
            <w:r w:rsidRPr="001A44AA">
              <w:rPr>
                <w:rFonts w:ascii="Times New Roman" w:eastAsia="Times New Roman" w:hAnsi="Times New Roman" w:cs="Times New Roman"/>
                <w:color w:val="000000"/>
                <w:kern w:val="0"/>
                <w:sz w:val="12"/>
                <w:szCs w:val="12"/>
                <w14:ligatures w14:val="none"/>
              </w:rPr>
              <w:t>Aidea</w:t>
            </w:r>
            <w:proofErr w:type="spellEnd"/>
            <w:r w:rsidRPr="001A44AA">
              <w:rPr>
                <w:rFonts w:ascii="Times New Roman" w:eastAsia="Times New Roman" w:hAnsi="Times New Roman" w:cs="Times New Roman"/>
                <w:color w:val="000000"/>
                <w:kern w:val="0"/>
                <w:sz w:val="12"/>
                <w:szCs w:val="12"/>
                <w14:ligatures w14:val="none"/>
              </w:rPr>
              <w:t xml:space="preserve"> Pharmaceutical</w:t>
            </w:r>
          </w:p>
        </w:tc>
        <w:tc>
          <w:tcPr>
            <w:tcW w:w="726" w:type="dxa"/>
            <w:gridSpan w:val="2"/>
            <w:noWrap/>
            <w:vAlign w:val="center"/>
          </w:tcPr>
          <w:p w14:paraId="7C85E896" w14:textId="535ABFA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China</w:t>
            </w:r>
          </w:p>
        </w:tc>
      </w:tr>
      <w:tr w:rsidR="00294D69" w:rsidRPr="001A44AA" w14:paraId="22A9E746" w14:textId="77777777" w:rsidTr="007B484C">
        <w:trPr>
          <w:gridAfter w:val="1"/>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auto"/>
            </w:tcBorders>
            <w:noWrap/>
            <w:vAlign w:val="center"/>
            <w:hideMark/>
          </w:tcPr>
          <w:p w14:paraId="098DADBC"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Jeong 2022</w:t>
            </w:r>
          </w:p>
        </w:tc>
        <w:tc>
          <w:tcPr>
            <w:tcW w:w="1066" w:type="dxa"/>
            <w:tcBorders>
              <w:left w:val="single" w:sz="4" w:space="0" w:color="auto"/>
            </w:tcBorders>
            <w:noWrap/>
            <w:vAlign w:val="center"/>
            <w:hideMark/>
          </w:tcPr>
          <w:p w14:paraId="1B4EBA80" w14:textId="77777777"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w:t>
            </w:r>
          </w:p>
        </w:tc>
        <w:tc>
          <w:tcPr>
            <w:tcW w:w="627" w:type="dxa"/>
            <w:vAlign w:val="center"/>
          </w:tcPr>
          <w:p w14:paraId="1D8EC59C" w14:textId="2D1ED60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DengXian" w:hAnsi="Times New Roman" w:cs="Times New Roman" w:hint="eastAsia"/>
                <w:color w:val="000000"/>
                <w:sz w:val="10"/>
                <w:szCs w:val="10"/>
                <w:lang w:eastAsia="zh-CN"/>
              </w:rPr>
              <w:t>Unreport</w:t>
            </w:r>
            <w:r w:rsidR="009E1B35">
              <w:rPr>
                <w:rFonts w:ascii="Times New Roman" w:eastAsia="DengXian" w:hAnsi="Times New Roman" w:cs="Times New Roman"/>
                <w:color w:val="000000"/>
                <w:sz w:val="10"/>
                <w:szCs w:val="10"/>
                <w:lang w:eastAsia="zh-CN"/>
              </w:rPr>
              <w:t>e</w:t>
            </w:r>
            <w:r>
              <w:rPr>
                <w:rFonts w:ascii="Times New Roman" w:eastAsia="DengXian" w:hAnsi="Times New Roman" w:cs="Times New Roman" w:hint="eastAsia"/>
                <w:color w:val="000000"/>
                <w:sz w:val="10"/>
                <w:szCs w:val="10"/>
                <w:lang w:eastAsia="zh-CN"/>
              </w:rPr>
              <w:t>d</w:t>
            </w:r>
          </w:p>
        </w:tc>
        <w:tc>
          <w:tcPr>
            <w:tcW w:w="627" w:type="dxa"/>
            <w:noWrap/>
            <w:vAlign w:val="center"/>
            <w:hideMark/>
          </w:tcPr>
          <w:p w14:paraId="365572A1" w14:textId="11524E3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OCS, retrospective</w:t>
            </w:r>
          </w:p>
        </w:tc>
        <w:tc>
          <w:tcPr>
            <w:tcW w:w="398" w:type="dxa"/>
            <w:noWrap/>
            <w:vAlign w:val="center"/>
            <w:hideMark/>
          </w:tcPr>
          <w:p w14:paraId="071B51D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210</w:t>
            </w:r>
          </w:p>
        </w:tc>
        <w:tc>
          <w:tcPr>
            <w:tcW w:w="458" w:type="dxa"/>
            <w:noWrap/>
            <w:vAlign w:val="center"/>
            <w:hideMark/>
          </w:tcPr>
          <w:p w14:paraId="3E1EBC22"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70</w:t>
            </w:r>
          </w:p>
        </w:tc>
        <w:tc>
          <w:tcPr>
            <w:tcW w:w="557" w:type="dxa"/>
            <w:noWrap/>
            <w:vAlign w:val="center"/>
            <w:hideMark/>
          </w:tcPr>
          <w:p w14:paraId="3C242BD5"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140</w:t>
            </w:r>
          </w:p>
        </w:tc>
        <w:tc>
          <w:tcPr>
            <w:tcW w:w="399" w:type="dxa"/>
            <w:noWrap/>
            <w:vAlign w:val="center"/>
            <w:hideMark/>
          </w:tcPr>
          <w:p w14:paraId="52B26F28" w14:textId="2FF010F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50</w:t>
            </w:r>
          </w:p>
        </w:tc>
        <w:tc>
          <w:tcPr>
            <w:tcW w:w="473" w:type="dxa"/>
            <w:noWrap/>
            <w:vAlign w:val="center"/>
            <w:hideMark/>
          </w:tcPr>
          <w:p w14:paraId="225F3723" w14:textId="4E06C20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51</w:t>
            </w:r>
          </w:p>
        </w:tc>
        <w:tc>
          <w:tcPr>
            <w:tcW w:w="547" w:type="dxa"/>
            <w:noWrap/>
            <w:vAlign w:val="center"/>
            <w:hideMark/>
          </w:tcPr>
          <w:p w14:paraId="39D2F8E1" w14:textId="744DFE9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63</w:t>
            </w:r>
          </w:p>
        </w:tc>
        <w:tc>
          <w:tcPr>
            <w:tcW w:w="558" w:type="dxa"/>
            <w:gridSpan w:val="2"/>
            <w:noWrap/>
            <w:vAlign w:val="center"/>
            <w:hideMark/>
          </w:tcPr>
          <w:p w14:paraId="6DA2AE4C" w14:textId="6F2D2A0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69</w:t>
            </w:r>
          </w:p>
        </w:tc>
        <w:tc>
          <w:tcPr>
            <w:tcW w:w="632" w:type="dxa"/>
            <w:gridSpan w:val="2"/>
            <w:vAlign w:val="center"/>
          </w:tcPr>
          <w:p w14:paraId="0C5F3CC6" w14:textId="1392149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658" w:type="dxa"/>
            <w:gridSpan w:val="2"/>
            <w:vAlign w:val="center"/>
          </w:tcPr>
          <w:p w14:paraId="34A86C71" w14:textId="463BD19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w:t>
            </w:r>
          </w:p>
        </w:tc>
        <w:tc>
          <w:tcPr>
            <w:tcW w:w="544" w:type="dxa"/>
            <w:gridSpan w:val="2"/>
            <w:noWrap/>
            <w:vAlign w:val="center"/>
            <w:hideMark/>
          </w:tcPr>
          <w:p w14:paraId="15057C4B" w14:textId="4C09F27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0E7E054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139CC82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00B6B6AB"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7C8A6A53"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NA</w:t>
            </w:r>
          </w:p>
        </w:tc>
        <w:tc>
          <w:tcPr>
            <w:tcW w:w="717" w:type="dxa"/>
            <w:gridSpan w:val="3"/>
            <w:noWrap/>
            <w:vAlign w:val="center"/>
            <w:hideMark/>
          </w:tcPr>
          <w:p w14:paraId="651DF8CC"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NA</w:t>
            </w:r>
          </w:p>
        </w:tc>
        <w:tc>
          <w:tcPr>
            <w:tcW w:w="805" w:type="dxa"/>
            <w:noWrap/>
            <w:vAlign w:val="center"/>
            <w:hideMark/>
          </w:tcPr>
          <w:p w14:paraId="49DE9F39" w14:textId="27C8BAB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7C8F23DF" w14:textId="5AAFBB2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tcBorders>
              <w:left w:val="nil"/>
            </w:tcBorders>
            <w:noWrap/>
            <w:vAlign w:val="center"/>
            <w:hideMark/>
          </w:tcPr>
          <w:p w14:paraId="1A601DDF" w14:textId="22AC65C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specified</w:t>
            </w:r>
          </w:p>
        </w:tc>
        <w:tc>
          <w:tcPr>
            <w:tcW w:w="712" w:type="dxa"/>
            <w:noWrap/>
            <w:vAlign w:val="center"/>
            <w:hideMark/>
          </w:tcPr>
          <w:p w14:paraId="7466B13A"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Korea</w:t>
            </w:r>
          </w:p>
        </w:tc>
      </w:tr>
      <w:tr w:rsidR="00294D69" w:rsidRPr="001A44AA" w14:paraId="5E9A4475" w14:textId="77777777" w:rsidTr="007B484C">
        <w:trPr>
          <w:gridAfter w:val="1"/>
          <w:cnfStyle w:val="000000100000" w:firstRow="0" w:lastRow="0" w:firstColumn="0" w:lastColumn="0" w:oddVBand="0" w:evenVBand="0" w:oddHBand="1" w:evenHBand="0" w:firstRowFirstColumn="0" w:firstRowLastColumn="0" w:lastRowFirstColumn="0" w:lastRowLastColumn="0"/>
          <w:wAfter w:w="14" w:type="dxa"/>
          <w:trHeight w:val="271"/>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auto"/>
            </w:tcBorders>
            <w:noWrap/>
            <w:vAlign w:val="center"/>
            <w:hideMark/>
          </w:tcPr>
          <w:p w14:paraId="6B1A1CCD" w14:textId="77777777" w:rsidR="0050701B" w:rsidRPr="001A44AA" w:rsidRDefault="0050701B" w:rsidP="0050701B">
            <w:pPr>
              <w:spacing w:line="480" w:lineRule="auto"/>
              <w:rPr>
                <w:rFonts w:ascii="Times New Roman" w:eastAsia="Times New Roman" w:hAnsi="Times New Roman" w:cs="Times New Roman"/>
                <w:caps w:val="0"/>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Kim 2022</w:t>
            </w:r>
          </w:p>
        </w:tc>
        <w:tc>
          <w:tcPr>
            <w:tcW w:w="1066" w:type="dxa"/>
            <w:tcBorders>
              <w:left w:val="single" w:sz="4" w:space="0" w:color="auto"/>
            </w:tcBorders>
            <w:noWrap/>
            <w:vAlign w:val="center"/>
            <w:hideMark/>
          </w:tcPr>
          <w:p w14:paraId="63CFE366" w14:textId="77777777"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eastAsia="Times New Roman" w:hAnsi="Times New Roman" w:cs="Times New Roman"/>
                <w:kern w:val="0"/>
                <w:sz w:val="12"/>
                <w:szCs w:val="12"/>
                <w14:ligatures w14:val="none"/>
              </w:rPr>
              <w:t>-</w:t>
            </w:r>
          </w:p>
        </w:tc>
        <w:tc>
          <w:tcPr>
            <w:tcW w:w="627" w:type="dxa"/>
            <w:vAlign w:val="center"/>
          </w:tcPr>
          <w:p w14:paraId="2A5BC5C0" w14:textId="13054F6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DengXian" w:hAnsi="Times New Roman" w:cs="Times New Roman" w:hint="eastAsia"/>
                <w:color w:val="000000"/>
                <w:sz w:val="10"/>
                <w:szCs w:val="10"/>
                <w:lang w:eastAsia="zh-CN"/>
              </w:rPr>
              <w:t>Unreported</w:t>
            </w:r>
          </w:p>
        </w:tc>
        <w:tc>
          <w:tcPr>
            <w:tcW w:w="627" w:type="dxa"/>
            <w:noWrap/>
            <w:vAlign w:val="center"/>
            <w:hideMark/>
          </w:tcPr>
          <w:p w14:paraId="3953B4DE" w14:textId="67A1197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OCS, retrospective</w:t>
            </w:r>
          </w:p>
        </w:tc>
        <w:tc>
          <w:tcPr>
            <w:tcW w:w="398" w:type="dxa"/>
            <w:noWrap/>
            <w:vAlign w:val="center"/>
            <w:hideMark/>
          </w:tcPr>
          <w:p w14:paraId="5B4E894E"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887</w:t>
            </w:r>
          </w:p>
        </w:tc>
        <w:tc>
          <w:tcPr>
            <w:tcW w:w="458" w:type="dxa"/>
            <w:noWrap/>
            <w:vAlign w:val="center"/>
            <w:hideMark/>
          </w:tcPr>
          <w:p w14:paraId="6EF65B5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270</w:t>
            </w:r>
          </w:p>
        </w:tc>
        <w:tc>
          <w:tcPr>
            <w:tcW w:w="557" w:type="dxa"/>
            <w:noWrap/>
            <w:vAlign w:val="center"/>
            <w:hideMark/>
          </w:tcPr>
          <w:p w14:paraId="7C19EE1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617</w:t>
            </w:r>
          </w:p>
        </w:tc>
        <w:tc>
          <w:tcPr>
            <w:tcW w:w="399" w:type="dxa"/>
            <w:noWrap/>
            <w:vAlign w:val="center"/>
            <w:hideMark/>
          </w:tcPr>
          <w:p w14:paraId="09CEF27F" w14:textId="4AC907C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w:t>
            </w:r>
          </w:p>
        </w:tc>
        <w:tc>
          <w:tcPr>
            <w:tcW w:w="473" w:type="dxa"/>
            <w:noWrap/>
            <w:vAlign w:val="center"/>
            <w:hideMark/>
          </w:tcPr>
          <w:p w14:paraId="6339B066" w14:textId="32B2C89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50</w:t>
            </w:r>
          </w:p>
        </w:tc>
        <w:tc>
          <w:tcPr>
            <w:tcW w:w="547" w:type="dxa"/>
            <w:noWrap/>
            <w:vAlign w:val="center"/>
            <w:hideMark/>
          </w:tcPr>
          <w:p w14:paraId="3731371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50</w:t>
            </w:r>
          </w:p>
        </w:tc>
        <w:tc>
          <w:tcPr>
            <w:tcW w:w="558" w:type="dxa"/>
            <w:gridSpan w:val="2"/>
            <w:noWrap/>
            <w:vAlign w:val="center"/>
            <w:hideMark/>
          </w:tcPr>
          <w:p w14:paraId="761B0E65" w14:textId="0FC5B4D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61</w:t>
            </w:r>
          </w:p>
        </w:tc>
        <w:tc>
          <w:tcPr>
            <w:tcW w:w="632" w:type="dxa"/>
            <w:gridSpan w:val="2"/>
            <w:vAlign w:val="center"/>
          </w:tcPr>
          <w:p w14:paraId="7FE48044" w14:textId="02D3E7D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color w:val="000000"/>
                <w:kern w:val="0"/>
                <w:sz w:val="12"/>
                <w:szCs w:val="12"/>
                <w:lang w:eastAsia="zh-CN"/>
                <w14:ligatures w14:val="none"/>
              </w:rPr>
              <w:t>99</w:t>
            </w:r>
          </w:p>
          <w:p w14:paraId="10228A22" w14:textId="7C19BEE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DengXian" w:hAnsi="Times New Roman" w:cs="Times New Roman" w:hint="eastAsia"/>
                <w:color w:val="000000"/>
                <w:kern w:val="0"/>
                <w:sz w:val="12"/>
                <w:szCs w:val="12"/>
                <w:lang w:eastAsia="zh-CN"/>
                <w14:ligatures w14:val="none"/>
              </w:rPr>
              <w:t>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658" w:type="dxa"/>
            <w:gridSpan w:val="2"/>
            <w:vAlign w:val="center"/>
          </w:tcPr>
          <w:p w14:paraId="02BE0DEC" w14:textId="7DD8EC4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color w:val="000000"/>
                <w:kern w:val="0"/>
                <w:sz w:val="12"/>
                <w:szCs w:val="12"/>
                <w:lang w:eastAsia="zh-CN"/>
                <w14:ligatures w14:val="none"/>
              </w:rPr>
              <w:t>98</w:t>
            </w:r>
          </w:p>
          <w:p w14:paraId="25C8E392" w14:textId="5028D466"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DengXian" w:hAnsi="Times New Roman" w:cs="Times New Roman" w:hint="eastAsia"/>
                <w:color w:val="000000"/>
                <w:kern w:val="0"/>
                <w:sz w:val="12"/>
                <w:szCs w:val="12"/>
                <w:lang w:eastAsia="zh-CN"/>
                <w14:ligatures w14:val="none"/>
              </w:rPr>
              <w:t>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544" w:type="dxa"/>
            <w:gridSpan w:val="2"/>
            <w:noWrap/>
            <w:vAlign w:val="center"/>
            <w:hideMark/>
          </w:tcPr>
          <w:p w14:paraId="07043CDE" w14:textId="3C550C6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48 weeks</w:t>
            </w:r>
          </w:p>
        </w:tc>
        <w:tc>
          <w:tcPr>
            <w:tcW w:w="619" w:type="dxa"/>
            <w:gridSpan w:val="2"/>
            <w:noWrap/>
            <w:vAlign w:val="center"/>
            <w:hideMark/>
          </w:tcPr>
          <w:p w14:paraId="489FD402"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HBV</w:t>
            </w:r>
          </w:p>
        </w:tc>
        <w:tc>
          <w:tcPr>
            <w:tcW w:w="543" w:type="dxa"/>
            <w:noWrap/>
            <w:vAlign w:val="center"/>
            <w:hideMark/>
          </w:tcPr>
          <w:p w14:paraId="369535E1"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hideMark/>
          </w:tcPr>
          <w:p w14:paraId="1540DAD3"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switch</w:t>
            </w:r>
          </w:p>
        </w:tc>
        <w:tc>
          <w:tcPr>
            <w:tcW w:w="546" w:type="dxa"/>
            <w:gridSpan w:val="2"/>
            <w:noWrap/>
            <w:vAlign w:val="center"/>
            <w:hideMark/>
          </w:tcPr>
          <w:p w14:paraId="74177B3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TAF, NA</w:t>
            </w:r>
          </w:p>
        </w:tc>
        <w:tc>
          <w:tcPr>
            <w:tcW w:w="717" w:type="dxa"/>
            <w:gridSpan w:val="3"/>
            <w:noWrap/>
            <w:vAlign w:val="center"/>
            <w:hideMark/>
          </w:tcPr>
          <w:p w14:paraId="43DEA70D"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TDF, NA</w:t>
            </w:r>
          </w:p>
        </w:tc>
        <w:tc>
          <w:tcPr>
            <w:tcW w:w="805" w:type="dxa"/>
            <w:noWrap/>
            <w:vAlign w:val="center"/>
            <w:hideMark/>
          </w:tcPr>
          <w:p w14:paraId="4FBB6EDF" w14:textId="1D3CA65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noWrap/>
            <w:vAlign w:val="center"/>
            <w:hideMark/>
          </w:tcPr>
          <w:p w14:paraId="64992FFC" w14:textId="3AC5A51B"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eastAsia="Times New Roman" w:hAnsi="Times New Roman" w:cs="Times New Roman"/>
                <w:color w:val="000000"/>
                <w:kern w:val="0"/>
                <w:sz w:val="12"/>
                <w:szCs w:val="12"/>
                <w14:ligatures w14:val="none"/>
              </w:rPr>
              <w:t>Unboosted</w:t>
            </w:r>
            <w:proofErr w:type="spellEnd"/>
          </w:p>
        </w:tc>
        <w:tc>
          <w:tcPr>
            <w:tcW w:w="624" w:type="dxa"/>
            <w:tcBorders>
              <w:left w:val="nil"/>
            </w:tcBorders>
            <w:noWrap/>
            <w:vAlign w:val="center"/>
            <w:hideMark/>
          </w:tcPr>
          <w:p w14:paraId="63D2C19E" w14:textId="4B5BC65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Not specified</w:t>
            </w:r>
          </w:p>
        </w:tc>
        <w:tc>
          <w:tcPr>
            <w:tcW w:w="712" w:type="dxa"/>
            <w:noWrap/>
            <w:vAlign w:val="center"/>
            <w:hideMark/>
          </w:tcPr>
          <w:p w14:paraId="275AB9E5"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South Korea</w:t>
            </w:r>
          </w:p>
        </w:tc>
      </w:tr>
      <w:tr w:rsidR="00294D69" w:rsidRPr="001A44AA" w14:paraId="591E1972" w14:textId="77777777" w:rsidTr="007B484C">
        <w:trPr>
          <w:trHeight w:val="271"/>
        </w:trPr>
        <w:tc>
          <w:tcPr>
            <w:cnfStyle w:val="001000000000" w:firstRow="0" w:lastRow="0" w:firstColumn="1" w:lastColumn="0" w:oddVBand="0" w:evenVBand="0" w:oddHBand="0" w:evenHBand="0" w:firstRowFirstColumn="0" w:firstRowLastColumn="0" w:lastRowFirstColumn="0" w:lastRowLastColumn="0"/>
            <w:tcW w:w="475" w:type="dxa"/>
            <w:tcBorders>
              <w:right w:val="single" w:sz="4" w:space="0" w:color="auto"/>
            </w:tcBorders>
            <w:noWrap/>
            <w:vAlign w:val="center"/>
          </w:tcPr>
          <w:p w14:paraId="6F8FEE20" w14:textId="432FA7BE" w:rsidR="0050701B" w:rsidRPr="001A44AA" w:rsidRDefault="0050701B" w:rsidP="0050701B">
            <w:pPr>
              <w:spacing w:line="480" w:lineRule="auto"/>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aps w:val="0"/>
                <w:color w:val="000000"/>
                <w:kern w:val="0"/>
                <w:sz w:val="12"/>
                <w:szCs w:val="12"/>
                <w14:ligatures w14:val="none"/>
              </w:rPr>
              <w:t>Rivera 2023</w:t>
            </w:r>
          </w:p>
        </w:tc>
        <w:tc>
          <w:tcPr>
            <w:tcW w:w="1066" w:type="dxa"/>
            <w:tcBorders>
              <w:left w:val="single" w:sz="4" w:space="0" w:color="auto"/>
            </w:tcBorders>
            <w:noWrap/>
            <w:vAlign w:val="center"/>
          </w:tcPr>
          <w:p w14:paraId="7FAF3C47" w14:textId="16430608"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2"/>
                <w:szCs w:val="12"/>
                <w14:ligatures w14:val="none"/>
              </w:rPr>
            </w:pPr>
            <w:r w:rsidRPr="001A44AA">
              <w:rPr>
                <w:rFonts w:ascii="Times New Roman" w:hAnsi="Times New Roman" w:cs="Times New Roman" w:hint="eastAsia"/>
                <w:kern w:val="0"/>
                <w:sz w:val="12"/>
                <w:szCs w:val="12"/>
                <w:lang w:eastAsia="zh-CN"/>
                <w14:ligatures w14:val="none"/>
              </w:rPr>
              <w:t>-</w:t>
            </w:r>
          </w:p>
        </w:tc>
        <w:tc>
          <w:tcPr>
            <w:tcW w:w="627" w:type="dxa"/>
            <w:vAlign w:val="center"/>
          </w:tcPr>
          <w:p w14:paraId="7F3ECD5E" w14:textId="05ECD2D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Pr>
                <w:rFonts w:ascii="Times New Roman" w:eastAsia="DengXian" w:hAnsi="Times New Roman" w:cs="Times New Roman" w:hint="eastAsia"/>
                <w:color w:val="000000"/>
                <w:sz w:val="10"/>
                <w:szCs w:val="10"/>
                <w:lang w:eastAsia="zh-CN"/>
              </w:rPr>
              <w:t>Unreported</w:t>
            </w:r>
          </w:p>
        </w:tc>
        <w:tc>
          <w:tcPr>
            <w:tcW w:w="627" w:type="dxa"/>
            <w:noWrap/>
            <w:vAlign w:val="center"/>
          </w:tcPr>
          <w:p w14:paraId="00A87D56" w14:textId="5420894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OCS, retrospective</w:t>
            </w:r>
          </w:p>
        </w:tc>
        <w:tc>
          <w:tcPr>
            <w:tcW w:w="398" w:type="dxa"/>
            <w:noWrap/>
            <w:vAlign w:val="center"/>
          </w:tcPr>
          <w:p w14:paraId="5ADD045D" w14:textId="72B81E79"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528</w:t>
            </w:r>
          </w:p>
        </w:tc>
        <w:tc>
          <w:tcPr>
            <w:tcW w:w="458" w:type="dxa"/>
            <w:noWrap/>
            <w:vAlign w:val="center"/>
          </w:tcPr>
          <w:p w14:paraId="6BFD3F7F" w14:textId="1C75FF0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118</w:t>
            </w:r>
          </w:p>
        </w:tc>
        <w:tc>
          <w:tcPr>
            <w:tcW w:w="557" w:type="dxa"/>
            <w:noWrap/>
            <w:vAlign w:val="center"/>
          </w:tcPr>
          <w:p w14:paraId="6D79DD06" w14:textId="75C52E6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410</w:t>
            </w:r>
          </w:p>
        </w:tc>
        <w:tc>
          <w:tcPr>
            <w:tcW w:w="399" w:type="dxa"/>
            <w:noWrap/>
            <w:vAlign w:val="center"/>
          </w:tcPr>
          <w:p w14:paraId="772132FA" w14:textId="2892A34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44.86</w:t>
            </w:r>
          </w:p>
        </w:tc>
        <w:tc>
          <w:tcPr>
            <w:tcW w:w="473" w:type="dxa"/>
            <w:noWrap/>
            <w:vAlign w:val="center"/>
          </w:tcPr>
          <w:p w14:paraId="4FAD8E24" w14:textId="1C8E9D8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38</w:t>
            </w:r>
          </w:p>
        </w:tc>
        <w:tc>
          <w:tcPr>
            <w:tcW w:w="547" w:type="dxa"/>
            <w:noWrap/>
            <w:vAlign w:val="center"/>
          </w:tcPr>
          <w:p w14:paraId="5032D584" w14:textId="263F245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99.2</w:t>
            </w:r>
          </w:p>
        </w:tc>
        <w:tc>
          <w:tcPr>
            <w:tcW w:w="518" w:type="dxa"/>
            <w:noWrap/>
            <w:vAlign w:val="center"/>
          </w:tcPr>
          <w:p w14:paraId="49360C02" w14:textId="5F6293B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97.3</w:t>
            </w:r>
          </w:p>
        </w:tc>
        <w:tc>
          <w:tcPr>
            <w:tcW w:w="672" w:type="dxa"/>
            <w:gridSpan w:val="3"/>
            <w:vAlign w:val="center"/>
          </w:tcPr>
          <w:p w14:paraId="63CAD44F" w14:textId="77777777" w:rsidR="0050701B" w:rsidRPr="001A44AA" w:rsidRDefault="0050701B" w:rsidP="0050701B">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773FD74D" w14:textId="77777777" w:rsidR="0050701B" w:rsidRPr="001A44AA" w:rsidRDefault="0050701B" w:rsidP="0050701B">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99.44</w:t>
            </w:r>
          </w:p>
          <w:p w14:paraId="39778783" w14:textId="6733A7C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mL/kg/m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658" w:type="dxa"/>
            <w:gridSpan w:val="2"/>
            <w:vAlign w:val="center"/>
          </w:tcPr>
          <w:p w14:paraId="43B91CA5" w14:textId="77777777" w:rsidR="0050701B" w:rsidRPr="001A44AA" w:rsidRDefault="0050701B" w:rsidP="0050701B">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2F8CB01F" w14:textId="77777777" w:rsidR="0050701B" w:rsidRPr="001A44AA" w:rsidRDefault="0050701B" w:rsidP="0050701B">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86.07</w:t>
            </w:r>
          </w:p>
          <w:p w14:paraId="39967DD0" w14:textId="434D685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mL/kg/m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544" w:type="dxa"/>
            <w:gridSpan w:val="2"/>
            <w:noWrap/>
            <w:vAlign w:val="center"/>
          </w:tcPr>
          <w:p w14:paraId="5D656A81" w14:textId="0BA955C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color w:val="000000"/>
                <w:kern w:val="0"/>
                <w:sz w:val="12"/>
                <w:szCs w:val="12"/>
                <w:lang w:eastAsia="zh-CN"/>
                <w14:ligatures w14:val="none"/>
              </w:rPr>
              <w:t>72</w:t>
            </w:r>
            <w:r w:rsidRPr="001A44AA">
              <w:rPr>
                <w:rFonts w:ascii="Times New Roman" w:hAnsi="Times New Roman" w:cs="Times New Roman" w:hint="eastAsia"/>
                <w:color w:val="000000"/>
                <w:kern w:val="0"/>
                <w:sz w:val="12"/>
                <w:szCs w:val="12"/>
                <w:lang w:eastAsia="zh-CN"/>
                <w14:ligatures w14:val="none"/>
              </w:rPr>
              <w:t xml:space="preserve"> weeks</w:t>
            </w:r>
          </w:p>
        </w:tc>
        <w:tc>
          <w:tcPr>
            <w:tcW w:w="619" w:type="dxa"/>
            <w:gridSpan w:val="2"/>
            <w:noWrap/>
            <w:vAlign w:val="center"/>
          </w:tcPr>
          <w:p w14:paraId="16B3BDD1" w14:textId="7A4BC02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hAnsi="Times New Roman" w:cs="Times New Roman" w:hint="eastAsia"/>
                <w:color w:val="000000"/>
                <w:kern w:val="0"/>
                <w:sz w:val="12"/>
                <w:szCs w:val="12"/>
                <w:lang w:eastAsia="zh-CN"/>
                <w14:ligatures w14:val="none"/>
              </w:rPr>
              <w:t>PrEP</w:t>
            </w:r>
            <w:proofErr w:type="spellEnd"/>
          </w:p>
        </w:tc>
        <w:tc>
          <w:tcPr>
            <w:tcW w:w="543" w:type="dxa"/>
            <w:noWrap/>
            <w:vAlign w:val="center"/>
          </w:tcPr>
          <w:p w14:paraId="0885C46F" w14:textId="471684D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Experienced</w:t>
            </w:r>
          </w:p>
        </w:tc>
        <w:tc>
          <w:tcPr>
            <w:tcW w:w="471" w:type="dxa"/>
            <w:gridSpan w:val="2"/>
            <w:noWrap/>
            <w:vAlign w:val="center"/>
          </w:tcPr>
          <w:p w14:paraId="0ECD9112" w14:textId="45F3C1D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Switch</w:t>
            </w:r>
          </w:p>
        </w:tc>
        <w:tc>
          <w:tcPr>
            <w:tcW w:w="561" w:type="dxa"/>
            <w:gridSpan w:val="4"/>
            <w:noWrap/>
            <w:vAlign w:val="center"/>
          </w:tcPr>
          <w:p w14:paraId="7F432299" w14:textId="3361223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TAF based therapy</w:t>
            </w:r>
          </w:p>
        </w:tc>
        <w:tc>
          <w:tcPr>
            <w:tcW w:w="702" w:type="dxa"/>
            <w:noWrap/>
            <w:vAlign w:val="center"/>
          </w:tcPr>
          <w:p w14:paraId="4D93373A" w14:textId="306B47AB"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TDF based therapy</w:t>
            </w:r>
          </w:p>
        </w:tc>
        <w:tc>
          <w:tcPr>
            <w:tcW w:w="805" w:type="dxa"/>
            <w:noWrap/>
            <w:vAlign w:val="center"/>
          </w:tcPr>
          <w:p w14:paraId="23BA786D" w14:textId="1EA925D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43AAA498" w14:textId="5A1E78B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tcBorders>
              <w:left w:val="nil"/>
            </w:tcBorders>
            <w:noWrap/>
            <w:vAlign w:val="center"/>
          </w:tcPr>
          <w:p w14:paraId="04794180" w14:textId="5E09A76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Not specified</w:t>
            </w:r>
          </w:p>
        </w:tc>
        <w:tc>
          <w:tcPr>
            <w:tcW w:w="726" w:type="dxa"/>
            <w:gridSpan w:val="2"/>
            <w:noWrap/>
            <w:vAlign w:val="center"/>
          </w:tcPr>
          <w:p w14:paraId="3AD27CA7" w14:textId="3367C04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United States</w:t>
            </w:r>
          </w:p>
        </w:tc>
      </w:tr>
      <w:tr w:rsidR="00294D69" w:rsidRPr="001A44AA" w14:paraId="5401FDE3" w14:textId="77777777" w:rsidTr="007B484C">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tcPr>
          <w:p w14:paraId="75C576EE" w14:textId="7EDCB690" w:rsidR="0050701B" w:rsidRPr="001A44AA" w:rsidRDefault="0050701B" w:rsidP="0050701B">
            <w:pPr>
              <w:spacing w:line="480" w:lineRule="auto"/>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Z</w:t>
            </w:r>
            <w:r w:rsidRPr="001A44AA">
              <w:rPr>
                <w:rFonts w:ascii="Times New Roman" w:eastAsia="Times New Roman" w:hAnsi="Times New Roman" w:cs="Times New Roman" w:hint="eastAsia"/>
                <w:caps w:val="0"/>
                <w:color w:val="000000"/>
                <w:kern w:val="0"/>
                <w:sz w:val="12"/>
                <w:szCs w:val="12"/>
                <w14:ligatures w14:val="none"/>
              </w:rPr>
              <w:t xml:space="preserve">hang </w:t>
            </w:r>
            <w:r w:rsidRPr="001A44AA">
              <w:rPr>
                <w:rFonts w:ascii="Times New Roman" w:hAnsi="Times New Roman" w:cs="Times New Roman" w:hint="eastAsia"/>
                <w:color w:val="000000"/>
                <w:kern w:val="0"/>
                <w:sz w:val="12"/>
                <w:szCs w:val="12"/>
                <w:lang w:eastAsia="zh-CN"/>
                <w14:ligatures w14:val="none"/>
              </w:rPr>
              <w:t>2024</w:t>
            </w:r>
            <w:r w:rsidRPr="001A44AA">
              <w:rPr>
                <w:rFonts w:ascii="Times New Roman" w:eastAsia="Times New Roman" w:hAnsi="Times New Roman" w:cs="Times New Roman" w:hint="eastAsia"/>
                <w:caps w:val="0"/>
                <w:color w:val="000000"/>
                <w:kern w:val="0"/>
                <w:sz w:val="12"/>
                <w:szCs w:val="12"/>
                <w14:ligatures w14:val="none"/>
              </w:rPr>
              <w:t>a</w:t>
            </w:r>
            <w:r w:rsidRPr="001A44AA">
              <w:rPr>
                <w:rFonts w:ascii="Times New Roman" w:hAnsi="Times New Roman" w:cs="Times New Roman" w:hint="eastAsia"/>
                <w:caps w:val="0"/>
                <w:color w:val="000000"/>
                <w:kern w:val="0"/>
                <w:sz w:val="12"/>
                <w:szCs w:val="12"/>
                <w:lang w:eastAsia="zh-CN"/>
                <w14:ligatures w14:val="none"/>
              </w:rPr>
              <w:t>/b/c</w:t>
            </w:r>
          </w:p>
        </w:tc>
        <w:tc>
          <w:tcPr>
            <w:tcW w:w="1066" w:type="dxa"/>
            <w:noWrap/>
            <w:vAlign w:val="center"/>
          </w:tcPr>
          <w:p w14:paraId="337071F6" w14:textId="7454A733" w:rsidR="0050701B" w:rsidRPr="001A44AA" w:rsidRDefault="0050701B" w:rsidP="0050701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12"/>
                <w:szCs w:val="12"/>
                <w:lang w:eastAsia="zh-CN"/>
                <w14:ligatures w14:val="none"/>
              </w:rPr>
            </w:pPr>
            <w:r w:rsidRPr="001A44AA">
              <w:rPr>
                <w:rFonts w:ascii="Times New Roman" w:hAnsi="Times New Roman" w:cs="Times New Roman"/>
                <w:kern w:val="0"/>
                <w:sz w:val="12"/>
                <w:szCs w:val="12"/>
                <w:lang w:eastAsia="zh-CN"/>
                <w14:ligatures w14:val="none"/>
              </w:rPr>
              <w:t>NCT03920618</w:t>
            </w:r>
          </w:p>
        </w:tc>
        <w:tc>
          <w:tcPr>
            <w:tcW w:w="627" w:type="dxa"/>
            <w:vAlign w:val="center"/>
          </w:tcPr>
          <w:p w14:paraId="350AB05E" w14:textId="6960FF08"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B053B">
              <w:rPr>
                <w:rFonts w:ascii="Times New Roman" w:hAnsi="Times New Roman" w:cs="Times New Roman"/>
                <w:color w:val="000000"/>
                <w:sz w:val="10"/>
                <w:szCs w:val="10"/>
                <w:lang w:eastAsia="zh-CN"/>
              </w:rPr>
              <w:t>2019/02/21</w:t>
            </w:r>
          </w:p>
        </w:tc>
        <w:tc>
          <w:tcPr>
            <w:tcW w:w="627" w:type="dxa"/>
            <w:noWrap/>
            <w:vAlign w:val="center"/>
          </w:tcPr>
          <w:p w14:paraId="7BD0BA9D" w14:textId="187AAB4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OCS, prospective, OL</w:t>
            </w:r>
          </w:p>
        </w:tc>
        <w:tc>
          <w:tcPr>
            <w:tcW w:w="398" w:type="dxa"/>
            <w:noWrap/>
            <w:vAlign w:val="center"/>
          </w:tcPr>
          <w:p w14:paraId="1194077C" w14:textId="6F249D4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112</w:t>
            </w:r>
          </w:p>
        </w:tc>
        <w:tc>
          <w:tcPr>
            <w:tcW w:w="458" w:type="dxa"/>
            <w:noWrap/>
            <w:vAlign w:val="center"/>
          </w:tcPr>
          <w:p w14:paraId="76EFC9A1" w14:textId="6AB3856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59</w:t>
            </w:r>
          </w:p>
        </w:tc>
        <w:tc>
          <w:tcPr>
            <w:tcW w:w="557" w:type="dxa"/>
            <w:noWrap/>
            <w:vAlign w:val="center"/>
          </w:tcPr>
          <w:p w14:paraId="68171E6C" w14:textId="04110EE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53</w:t>
            </w:r>
          </w:p>
        </w:tc>
        <w:tc>
          <w:tcPr>
            <w:tcW w:w="399" w:type="dxa"/>
            <w:noWrap/>
            <w:vAlign w:val="center"/>
          </w:tcPr>
          <w:p w14:paraId="59F6F5AA" w14:textId="1D75183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43.5</w:t>
            </w:r>
          </w:p>
        </w:tc>
        <w:tc>
          <w:tcPr>
            <w:tcW w:w="473" w:type="dxa"/>
            <w:noWrap/>
            <w:vAlign w:val="center"/>
          </w:tcPr>
          <w:p w14:paraId="723B7231" w14:textId="302E0810"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39</w:t>
            </w:r>
          </w:p>
        </w:tc>
        <w:tc>
          <w:tcPr>
            <w:tcW w:w="547" w:type="dxa"/>
            <w:noWrap/>
            <w:vAlign w:val="center"/>
          </w:tcPr>
          <w:p w14:paraId="6D98B02B" w14:textId="70F815BE"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86.36</w:t>
            </w:r>
          </w:p>
        </w:tc>
        <w:tc>
          <w:tcPr>
            <w:tcW w:w="518" w:type="dxa"/>
            <w:noWrap/>
            <w:vAlign w:val="center"/>
          </w:tcPr>
          <w:p w14:paraId="15AB50E4" w14:textId="7867023F"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93.18</w:t>
            </w:r>
          </w:p>
        </w:tc>
        <w:tc>
          <w:tcPr>
            <w:tcW w:w="672" w:type="dxa"/>
            <w:gridSpan w:val="3"/>
            <w:vAlign w:val="center"/>
          </w:tcPr>
          <w:p w14:paraId="22CE1E34"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58697958"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114.32</w:t>
            </w:r>
          </w:p>
          <w:p w14:paraId="684B0AA0" w14:textId="6161179B" w:rsidR="0050701B" w:rsidRPr="001A44AA" w:rsidRDefault="0050701B" w:rsidP="0050701B">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658" w:type="dxa"/>
            <w:gridSpan w:val="2"/>
            <w:vAlign w:val="center"/>
          </w:tcPr>
          <w:p w14:paraId="64D39210"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23975A36" w14:textId="7777777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115.45</w:t>
            </w:r>
          </w:p>
          <w:p w14:paraId="21E38720" w14:textId="006CA0C3" w:rsidR="0050701B" w:rsidRPr="001A44AA" w:rsidRDefault="0050701B" w:rsidP="0050701B">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544" w:type="dxa"/>
            <w:gridSpan w:val="2"/>
            <w:noWrap/>
            <w:vAlign w:val="center"/>
          </w:tcPr>
          <w:p w14:paraId="30C398CA" w14:textId="626015D4"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48/ 96/ 144 weeks</w:t>
            </w:r>
          </w:p>
        </w:tc>
        <w:tc>
          <w:tcPr>
            <w:tcW w:w="619" w:type="dxa"/>
            <w:gridSpan w:val="2"/>
            <w:noWrap/>
            <w:vAlign w:val="center"/>
          </w:tcPr>
          <w:p w14:paraId="5AC93FC5" w14:textId="1B3260AD"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HBV</w:t>
            </w:r>
          </w:p>
        </w:tc>
        <w:tc>
          <w:tcPr>
            <w:tcW w:w="543" w:type="dxa"/>
            <w:noWrap/>
            <w:vAlign w:val="center"/>
          </w:tcPr>
          <w:p w14:paraId="75A03FDB" w14:textId="76B3990C"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tcPr>
          <w:p w14:paraId="1FBEA5DA" w14:textId="63035725"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Not switch</w:t>
            </w:r>
          </w:p>
        </w:tc>
        <w:tc>
          <w:tcPr>
            <w:tcW w:w="561" w:type="dxa"/>
            <w:gridSpan w:val="4"/>
            <w:noWrap/>
            <w:vAlign w:val="center"/>
          </w:tcPr>
          <w:p w14:paraId="6FED683F" w14:textId="123314F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TAF, 25 mg</w:t>
            </w:r>
          </w:p>
        </w:tc>
        <w:tc>
          <w:tcPr>
            <w:tcW w:w="702" w:type="dxa"/>
            <w:noWrap/>
            <w:vAlign w:val="center"/>
          </w:tcPr>
          <w:p w14:paraId="01C520BE" w14:textId="4CB7F822"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TDF, 300 mg</w:t>
            </w:r>
          </w:p>
        </w:tc>
        <w:tc>
          <w:tcPr>
            <w:tcW w:w="805" w:type="dxa"/>
            <w:noWrap/>
            <w:vAlign w:val="center"/>
          </w:tcPr>
          <w:p w14:paraId="0285C336" w14:textId="48B7173A"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609EAC35" w14:textId="3302F4F9"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424169EE" w14:textId="137CB353"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eastAsia="Times New Roman" w:hAnsi="Times New Roman" w:cs="Times New Roman"/>
                <w:color w:val="000000"/>
                <w:kern w:val="0"/>
                <w:sz w:val="12"/>
                <w:szCs w:val="12"/>
                <w14:ligatures w14:val="none"/>
              </w:rPr>
              <w:t>the Natural Science Foundation of China</w:t>
            </w:r>
          </w:p>
        </w:tc>
        <w:tc>
          <w:tcPr>
            <w:tcW w:w="726" w:type="dxa"/>
            <w:gridSpan w:val="2"/>
            <w:noWrap/>
            <w:vAlign w:val="center"/>
          </w:tcPr>
          <w:p w14:paraId="6289AB3F" w14:textId="31F839D7" w:rsidR="0050701B" w:rsidRPr="001A44AA" w:rsidRDefault="0050701B" w:rsidP="0050701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China</w:t>
            </w:r>
          </w:p>
        </w:tc>
      </w:tr>
      <w:tr w:rsidR="00294D69" w:rsidRPr="001A44AA" w14:paraId="79A2C823" w14:textId="77777777" w:rsidTr="007B484C">
        <w:trPr>
          <w:trHeight w:val="271"/>
        </w:trPr>
        <w:tc>
          <w:tcPr>
            <w:cnfStyle w:val="001000000000" w:firstRow="0" w:lastRow="0" w:firstColumn="1" w:lastColumn="0" w:oddVBand="0" w:evenVBand="0" w:oddHBand="0" w:evenHBand="0" w:firstRowFirstColumn="0" w:firstRowLastColumn="0" w:lastRowFirstColumn="0" w:lastRowLastColumn="0"/>
            <w:tcW w:w="475" w:type="dxa"/>
            <w:noWrap/>
            <w:vAlign w:val="center"/>
          </w:tcPr>
          <w:p w14:paraId="20DDD080" w14:textId="544A11A0" w:rsidR="0050701B" w:rsidRPr="001A44AA" w:rsidRDefault="0050701B" w:rsidP="0050701B">
            <w:pPr>
              <w:spacing w:line="480" w:lineRule="auto"/>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W</w:t>
            </w:r>
            <w:r w:rsidRPr="001A44AA">
              <w:rPr>
                <w:rFonts w:ascii="Times New Roman" w:eastAsia="Times New Roman" w:hAnsi="Times New Roman" w:cs="Times New Roman" w:hint="eastAsia"/>
                <w:caps w:val="0"/>
                <w:color w:val="000000"/>
                <w:kern w:val="0"/>
                <w:sz w:val="12"/>
                <w:szCs w:val="12"/>
                <w14:ligatures w14:val="none"/>
              </w:rPr>
              <w:t>u</w:t>
            </w:r>
            <w:r w:rsidRPr="001A44AA">
              <w:rPr>
                <w:rFonts w:ascii="Times New Roman" w:hAnsi="Times New Roman" w:cs="Times New Roman" w:hint="eastAsia"/>
                <w:color w:val="000000"/>
                <w:kern w:val="0"/>
                <w:sz w:val="12"/>
                <w:szCs w:val="12"/>
                <w:lang w:eastAsia="zh-CN"/>
                <w14:ligatures w14:val="none"/>
              </w:rPr>
              <w:t xml:space="preserve"> 2024</w:t>
            </w:r>
          </w:p>
        </w:tc>
        <w:tc>
          <w:tcPr>
            <w:tcW w:w="1066" w:type="dxa"/>
            <w:noWrap/>
            <w:vAlign w:val="center"/>
          </w:tcPr>
          <w:p w14:paraId="789484DB" w14:textId="3893163F" w:rsidR="0050701B" w:rsidRPr="001A44AA" w:rsidRDefault="0050701B" w:rsidP="005070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12"/>
                <w:szCs w:val="12"/>
                <w:lang w:eastAsia="zh-CN"/>
                <w14:ligatures w14:val="none"/>
              </w:rPr>
            </w:pPr>
            <w:r w:rsidRPr="001A44AA">
              <w:rPr>
                <w:rFonts w:ascii="Times New Roman" w:eastAsia="Times New Roman" w:hAnsi="Times New Roman" w:cs="Times New Roman"/>
                <w:color w:val="000000"/>
                <w:kern w:val="0"/>
                <w:sz w:val="14"/>
                <w:szCs w:val="14"/>
                <w14:ligatures w14:val="none"/>
              </w:rPr>
              <w:t>KY-2024-003-001</w:t>
            </w:r>
          </w:p>
        </w:tc>
        <w:tc>
          <w:tcPr>
            <w:tcW w:w="627" w:type="dxa"/>
            <w:vAlign w:val="center"/>
          </w:tcPr>
          <w:p w14:paraId="288D2ABB" w14:textId="4924C4F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Pr>
                <w:rFonts w:ascii="Times New Roman" w:eastAsia="DengXian" w:hAnsi="Times New Roman" w:cs="Times New Roman" w:hint="eastAsia"/>
                <w:color w:val="000000"/>
                <w:sz w:val="10"/>
                <w:szCs w:val="10"/>
                <w:lang w:eastAsia="zh-CN"/>
              </w:rPr>
              <w:t>Unreport</w:t>
            </w:r>
            <w:r w:rsidR="00EA16E8">
              <w:rPr>
                <w:rFonts w:ascii="Times New Roman" w:eastAsia="DengXian" w:hAnsi="Times New Roman" w:cs="Times New Roman"/>
                <w:color w:val="000000"/>
                <w:sz w:val="10"/>
                <w:szCs w:val="10"/>
                <w:lang w:eastAsia="zh-CN"/>
              </w:rPr>
              <w:t>e</w:t>
            </w:r>
            <w:r>
              <w:rPr>
                <w:rFonts w:ascii="Times New Roman" w:eastAsia="DengXian" w:hAnsi="Times New Roman" w:cs="Times New Roman" w:hint="eastAsia"/>
                <w:color w:val="000000"/>
                <w:sz w:val="10"/>
                <w:szCs w:val="10"/>
                <w:lang w:eastAsia="zh-CN"/>
              </w:rPr>
              <w:t>d</w:t>
            </w:r>
          </w:p>
        </w:tc>
        <w:tc>
          <w:tcPr>
            <w:tcW w:w="627" w:type="dxa"/>
            <w:noWrap/>
            <w:vAlign w:val="center"/>
          </w:tcPr>
          <w:p w14:paraId="74B9B4E6" w14:textId="7C42C504"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 xml:space="preserve">OCS, </w:t>
            </w:r>
            <w:r w:rsidRPr="001A44AA">
              <w:rPr>
                <w:rFonts w:ascii="Times New Roman" w:hAnsi="Times New Roman" w:cs="Times New Roman"/>
                <w:color w:val="000000"/>
                <w:kern w:val="0"/>
                <w:sz w:val="12"/>
                <w:szCs w:val="12"/>
                <w:lang w:eastAsia="zh-CN"/>
                <w14:ligatures w14:val="none"/>
              </w:rPr>
              <w:t>retrospective</w:t>
            </w:r>
          </w:p>
        </w:tc>
        <w:tc>
          <w:tcPr>
            <w:tcW w:w="398" w:type="dxa"/>
            <w:noWrap/>
            <w:vAlign w:val="center"/>
          </w:tcPr>
          <w:p w14:paraId="135DD8C3" w14:textId="2A5D22C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125</w:t>
            </w:r>
          </w:p>
        </w:tc>
        <w:tc>
          <w:tcPr>
            <w:tcW w:w="458" w:type="dxa"/>
            <w:noWrap/>
            <w:vAlign w:val="center"/>
          </w:tcPr>
          <w:p w14:paraId="12517866" w14:textId="520B3216"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36</w:t>
            </w:r>
          </w:p>
        </w:tc>
        <w:tc>
          <w:tcPr>
            <w:tcW w:w="557" w:type="dxa"/>
            <w:noWrap/>
            <w:vAlign w:val="center"/>
          </w:tcPr>
          <w:p w14:paraId="5A84A670" w14:textId="128D460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89</w:t>
            </w:r>
          </w:p>
        </w:tc>
        <w:tc>
          <w:tcPr>
            <w:tcW w:w="399" w:type="dxa"/>
            <w:noWrap/>
            <w:vAlign w:val="center"/>
          </w:tcPr>
          <w:p w14:paraId="2DF1F82C" w14:textId="50C3E0F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NA</w:t>
            </w:r>
          </w:p>
        </w:tc>
        <w:tc>
          <w:tcPr>
            <w:tcW w:w="473" w:type="dxa"/>
            <w:noWrap/>
            <w:vAlign w:val="center"/>
          </w:tcPr>
          <w:p w14:paraId="36CA6F86" w14:textId="059B4C7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NA</w:t>
            </w:r>
          </w:p>
        </w:tc>
        <w:tc>
          <w:tcPr>
            <w:tcW w:w="547" w:type="dxa"/>
            <w:noWrap/>
            <w:vAlign w:val="center"/>
          </w:tcPr>
          <w:p w14:paraId="0F2542B9" w14:textId="31D0283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69.4</w:t>
            </w:r>
          </w:p>
        </w:tc>
        <w:tc>
          <w:tcPr>
            <w:tcW w:w="518" w:type="dxa"/>
            <w:noWrap/>
            <w:vAlign w:val="center"/>
          </w:tcPr>
          <w:p w14:paraId="237D5AEC" w14:textId="19A2F94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68.5</w:t>
            </w:r>
          </w:p>
        </w:tc>
        <w:tc>
          <w:tcPr>
            <w:tcW w:w="672" w:type="dxa"/>
            <w:gridSpan w:val="3"/>
            <w:vAlign w:val="center"/>
          </w:tcPr>
          <w:p w14:paraId="1C410C7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1B15CD8E" w14:textId="06878FD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113.52 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658" w:type="dxa"/>
            <w:gridSpan w:val="2"/>
            <w:vAlign w:val="center"/>
          </w:tcPr>
          <w:p w14:paraId="19A4F7F4"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p>
          <w:p w14:paraId="68C919DD" w14:textId="77777777"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114.26</w:t>
            </w:r>
          </w:p>
          <w:p w14:paraId="2E7B6E72" w14:textId="05F22568"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kern w:val="0"/>
                <w:sz w:val="12"/>
                <w:szCs w:val="12"/>
                <w:lang w:eastAsia="zh-CN"/>
                <w14:ligatures w14:val="none"/>
              </w:rPr>
            </w:pPr>
            <w:r w:rsidRPr="001A44AA">
              <w:rPr>
                <w:rFonts w:ascii="Times New Roman" w:eastAsia="DengXian" w:hAnsi="Times New Roman" w:cs="Times New Roman" w:hint="eastAsia"/>
                <w:color w:val="000000"/>
                <w:kern w:val="0"/>
                <w:sz w:val="12"/>
                <w:szCs w:val="12"/>
                <w:lang w:eastAsia="zh-CN"/>
                <w14:ligatures w14:val="none"/>
              </w:rPr>
              <w:t>mL/min/1.73 m</w:t>
            </w:r>
            <w:r w:rsidRPr="001A44AA">
              <w:rPr>
                <w:rFonts w:ascii="Times New Roman" w:eastAsia="DengXian" w:hAnsi="Times New Roman" w:cs="Times New Roman" w:hint="eastAsia"/>
                <w:color w:val="000000"/>
                <w:kern w:val="0"/>
                <w:sz w:val="12"/>
                <w:szCs w:val="12"/>
                <w:vertAlign w:val="superscript"/>
                <w:lang w:eastAsia="zh-CN"/>
                <w14:ligatures w14:val="none"/>
              </w:rPr>
              <w:t>2</w:t>
            </w:r>
          </w:p>
        </w:tc>
        <w:tc>
          <w:tcPr>
            <w:tcW w:w="544" w:type="dxa"/>
            <w:gridSpan w:val="2"/>
            <w:noWrap/>
            <w:vAlign w:val="center"/>
          </w:tcPr>
          <w:p w14:paraId="5048C52F" w14:textId="3591AC6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48 weeks</w:t>
            </w:r>
          </w:p>
        </w:tc>
        <w:tc>
          <w:tcPr>
            <w:tcW w:w="619" w:type="dxa"/>
            <w:gridSpan w:val="2"/>
            <w:noWrap/>
            <w:vAlign w:val="center"/>
          </w:tcPr>
          <w:p w14:paraId="12C177A4" w14:textId="308F7F93"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HBV</w:t>
            </w:r>
          </w:p>
        </w:tc>
        <w:tc>
          <w:tcPr>
            <w:tcW w:w="543" w:type="dxa"/>
            <w:noWrap/>
            <w:vAlign w:val="center"/>
          </w:tcPr>
          <w:p w14:paraId="231780B5" w14:textId="0C1DFEED"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eastAsia="Times New Roman" w:hAnsi="Times New Roman" w:cs="Times New Roman"/>
                <w:color w:val="000000"/>
                <w:kern w:val="0"/>
                <w:sz w:val="12"/>
                <w:szCs w:val="12"/>
                <w14:ligatures w14:val="none"/>
              </w:rPr>
              <w:t>Naïve</w:t>
            </w:r>
          </w:p>
        </w:tc>
        <w:tc>
          <w:tcPr>
            <w:tcW w:w="471" w:type="dxa"/>
            <w:gridSpan w:val="2"/>
            <w:noWrap/>
            <w:vAlign w:val="center"/>
          </w:tcPr>
          <w:p w14:paraId="57B16716" w14:textId="75C97960"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Not switch</w:t>
            </w:r>
          </w:p>
        </w:tc>
        <w:tc>
          <w:tcPr>
            <w:tcW w:w="561" w:type="dxa"/>
            <w:gridSpan w:val="4"/>
            <w:noWrap/>
            <w:vAlign w:val="center"/>
          </w:tcPr>
          <w:p w14:paraId="4BCC8DD5" w14:textId="4D424951"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TAF, NA</w:t>
            </w:r>
          </w:p>
        </w:tc>
        <w:tc>
          <w:tcPr>
            <w:tcW w:w="702" w:type="dxa"/>
            <w:noWrap/>
            <w:vAlign w:val="center"/>
          </w:tcPr>
          <w:p w14:paraId="016A123A" w14:textId="03038292"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TDF, NA</w:t>
            </w:r>
          </w:p>
        </w:tc>
        <w:tc>
          <w:tcPr>
            <w:tcW w:w="805" w:type="dxa"/>
            <w:noWrap/>
            <w:vAlign w:val="center"/>
          </w:tcPr>
          <w:p w14:paraId="5D49F97C" w14:textId="38B4BBD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79F4EFA6" w14:textId="0897AFD5"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proofErr w:type="spellStart"/>
            <w:r w:rsidRPr="001A44AA">
              <w:rPr>
                <w:rFonts w:ascii="Times New Roman" w:hAnsi="Times New Roman" w:cs="Times New Roman" w:hint="eastAsia"/>
                <w:color w:val="000000"/>
                <w:kern w:val="0"/>
                <w:sz w:val="12"/>
                <w:szCs w:val="12"/>
                <w:lang w:eastAsia="zh-CN"/>
                <w14:ligatures w14:val="none"/>
              </w:rPr>
              <w:t>Unboosted</w:t>
            </w:r>
            <w:proofErr w:type="spellEnd"/>
          </w:p>
        </w:tc>
        <w:tc>
          <w:tcPr>
            <w:tcW w:w="624" w:type="dxa"/>
            <w:noWrap/>
            <w:vAlign w:val="center"/>
          </w:tcPr>
          <w:p w14:paraId="449AA44C" w14:textId="3E413EBE"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2"/>
                <w:szCs w:val="12"/>
                <w14:ligatures w14:val="none"/>
              </w:rPr>
            </w:pPr>
            <w:r w:rsidRPr="001A44AA">
              <w:rPr>
                <w:rFonts w:ascii="Times New Roman" w:hAnsi="Times New Roman" w:cs="Times New Roman" w:hint="eastAsia"/>
                <w:color w:val="000000"/>
                <w:kern w:val="0"/>
                <w:sz w:val="12"/>
                <w:szCs w:val="12"/>
                <w:lang w:eastAsia="zh-CN"/>
                <w14:ligatures w14:val="none"/>
              </w:rPr>
              <w:t xml:space="preserve">Not </w:t>
            </w:r>
            <w:r w:rsidRPr="001A44AA">
              <w:rPr>
                <w:rFonts w:ascii="Times New Roman" w:hAnsi="Times New Roman" w:cs="Times New Roman"/>
                <w:color w:val="000000"/>
                <w:kern w:val="0"/>
                <w:sz w:val="12"/>
                <w:szCs w:val="12"/>
                <w:lang w:eastAsia="zh-CN"/>
                <w14:ligatures w14:val="none"/>
              </w:rPr>
              <w:t>specified</w:t>
            </w:r>
          </w:p>
        </w:tc>
        <w:tc>
          <w:tcPr>
            <w:tcW w:w="726" w:type="dxa"/>
            <w:gridSpan w:val="2"/>
            <w:noWrap/>
            <w:vAlign w:val="center"/>
          </w:tcPr>
          <w:p w14:paraId="7B9DCE26" w14:textId="6810D9FC" w:rsidR="0050701B" w:rsidRPr="001A44AA" w:rsidRDefault="0050701B" w:rsidP="0050701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kern w:val="0"/>
                <w:sz w:val="12"/>
                <w:szCs w:val="12"/>
                <w:lang w:eastAsia="zh-CN"/>
                <w14:ligatures w14:val="none"/>
              </w:rPr>
            </w:pPr>
            <w:r w:rsidRPr="001A44AA">
              <w:rPr>
                <w:rFonts w:ascii="Times New Roman" w:hAnsi="Times New Roman" w:cs="Times New Roman" w:hint="eastAsia"/>
                <w:color w:val="000000"/>
                <w:kern w:val="0"/>
                <w:sz w:val="12"/>
                <w:szCs w:val="12"/>
                <w:lang w:eastAsia="zh-CN"/>
                <w14:ligatures w14:val="none"/>
              </w:rPr>
              <w:t>China</w:t>
            </w:r>
          </w:p>
        </w:tc>
      </w:tr>
    </w:tbl>
    <w:p w14:paraId="461366F5" w14:textId="79ACEFF7" w:rsidR="003C7B45" w:rsidRPr="001A44AA" w:rsidRDefault="00B363B5" w:rsidP="00DB45B6">
      <w:pPr>
        <w:spacing w:after="0" w:line="480" w:lineRule="auto"/>
        <w:rPr>
          <w:rFonts w:ascii="Times New Roman" w:hAnsi="Times New Roman" w:cs="Times New Roman"/>
          <w:sz w:val="20"/>
          <w:szCs w:val="20"/>
        </w:rPr>
      </w:pPr>
      <w:r w:rsidRPr="001A44AA">
        <w:rPr>
          <w:rFonts w:ascii="Times New Roman" w:hAnsi="Times New Roman" w:cs="Times New Roman"/>
          <w:sz w:val="20"/>
          <w:szCs w:val="20"/>
        </w:rPr>
        <w:t xml:space="preserve">3TC, lamivudine; </w:t>
      </w:r>
      <w:r w:rsidR="003C7B45" w:rsidRPr="001A44AA">
        <w:rPr>
          <w:rFonts w:ascii="Times New Roman" w:hAnsi="Times New Roman" w:cs="Times New Roman"/>
          <w:sz w:val="20"/>
          <w:szCs w:val="20"/>
        </w:rPr>
        <w:t xml:space="preserve">A, </w:t>
      </w:r>
      <w:r w:rsidR="004F24B3" w:rsidRPr="001A44AA">
        <w:rPr>
          <w:rFonts w:ascii="Times New Roman" w:hAnsi="Times New Roman" w:cs="Times New Roman"/>
          <w:sz w:val="20"/>
          <w:szCs w:val="20"/>
        </w:rPr>
        <w:t>a</w:t>
      </w:r>
      <w:r w:rsidR="003C7B45" w:rsidRPr="001A44AA">
        <w:rPr>
          <w:rFonts w:ascii="Times New Roman" w:hAnsi="Times New Roman" w:cs="Times New Roman"/>
          <w:sz w:val="20"/>
          <w:szCs w:val="20"/>
        </w:rPr>
        <w:t>tazanavir;</w:t>
      </w:r>
      <w:r w:rsidR="0053660A" w:rsidRPr="001A44AA">
        <w:rPr>
          <w:rFonts w:ascii="Times New Roman" w:hAnsi="Times New Roman" w:cs="Times New Roman"/>
          <w:sz w:val="20"/>
          <w:szCs w:val="20"/>
        </w:rPr>
        <w:t xml:space="preserve"> ANV, </w:t>
      </w:r>
      <w:proofErr w:type="spellStart"/>
      <w:r w:rsidR="0053660A" w:rsidRPr="001A44AA">
        <w:rPr>
          <w:rFonts w:ascii="Times New Roman" w:hAnsi="Times New Roman" w:cs="Times New Roman"/>
          <w:sz w:val="20"/>
          <w:szCs w:val="20"/>
        </w:rPr>
        <w:t>ainuovirine</w:t>
      </w:r>
      <w:proofErr w:type="spellEnd"/>
      <w:r w:rsidR="0053660A" w:rsidRPr="001A44AA">
        <w:rPr>
          <w:rFonts w:ascii="Times New Roman" w:hAnsi="Times New Roman" w:cs="Times New Roman"/>
          <w:sz w:val="20"/>
          <w:szCs w:val="20"/>
        </w:rPr>
        <w:t>;</w:t>
      </w:r>
      <w:r w:rsidR="003C7B45" w:rsidRPr="001A44AA">
        <w:rPr>
          <w:rFonts w:ascii="Times New Roman" w:hAnsi="Times New Roman" w:cs="Times New Roman"/>
          <w:sz w:val="20"/>
          <w:szCs w:val="20"/>
        </w:rPr>
        <w:t xml:space="preserve"> B, </w:t>
      </w:r>
      <w:proofErr w:type="spellStart"/>
      <w:r w:rsidR="004F24B3" w:rsidRPr="001A44AA">
        <w:rPr>
          <w:rFonts w:ascii="Times New Roman" w:hAnsi="Times New Roman" w:cs="Times New Roman"/>
          <w:sz w:val="20"/>
          <w:szCs w:val="20"/>
        </w:rPr>
        <w:t>b</w:t>
      </w:r>
      <w:r w:rsidR="003C7B45" w:rsidRPr="001A44AA">
        <w:rPr>
          <w:rFonts w:ascii="Times New Roman" w:hAnsi="Times New Roman" w:cs="Times New Roman"/>
          <w:sz w:val="20"/>
          <w:szCs w:val="20"/>
        </w:rPr>
        <w:t>ictegravir</w:t>
      </w:r>
      <w:proofErr w:type="spellEnd"/>
      <w:r w:rsidR="003C7B45" w:rsidRPr="001A44AA">
        <w:rPr>
          <w:rFonts w:ascii="Times New Roman" w:hAnsi="Times New Roman" w:cs="Times New Roman"/>
          <w:sz w:val="20"/>
          <w:szCs w:val="20"/>
        </w:rPr>
        <w:t xml:space="preserve">; </w:t>
      </w:r>
      <w:proofErr w:type="spellStart"/>
      <w:r w:rsidR="003C7B45" w:rsidRPr="001A44AA">
        <w:rPr>
          <w:rFonts w:ascii="Times New Roman" w:hAnsi="Times New Roman" w:cs="Times New Roman"/>
          <w:sz w:val="20"/>
          <w:szCs w:val="20"/>
        </w:rPr>
        <w:t>bPI</w:t>
      </w:r>
      <w:proofErr w:type="spellEnd"/>
      <w:r w:rsidR="003C7B45" w:rsidRPr="001A44AA">
        <w:rPr>
          <w:rFonts w:ascii="Times New Roman" w:hAnsi="Times New Roman" w:cs="Times New Roman"/>
          <w:sz w:val="20"/>
          <w:szCs w:val="20"/>
        </w:rPr>
        <w:t xml:space="preserve">, boosted protease inhibitor; C, </w:t>
      </w:r>
      <w:r w:rsidR="004F24B3" w:rsidRPr="001A44AA">
        <w:rPr>
          <w:rFonts w:ascii="Times New Roman" w:hAnsi="Times New Roman" w:cs="Times New Roman"/>
          <w:sz w:val="20"/>
          <w:szCs w:val="20"/>
        </w:rPr>
        <w:t>c</w:t>
      </w:r>
      <w:r w:rsidR="003C7B45" w:rsidRPr="001A44AA">
        <w:rPr>
          <w:rFonts w:ascii="Times New Roman" w:hAnsi="Times New Roman" w:cs="Times New Roman"/>
          <w:sz w:val="20"/>
          <w:szCs w:val="20"/>
        </w:rPr>
        <w:t xml:space="preserve">obicistat; D, </w:t>
      </w:r>
      <w:r w:rsidR="004F24B3" w:rsidRPr="001A44AA">
        <w:rPr>
          <w:rFonts w:ascii="Times New Roman" w:hAnsi="Times New Roman" w:cs="Times New Roman"/>
          <w:sz w:val="20"/>
          <w:szCs w:val="20"/>
        </w:rPr>
        <w:t>d</w:t>
      </w:r>
      <w:r w:rsidR="003C7B45" w:rsidRPr="001A44AA">
        <w:rPr>
          <w:rFonts w:ascii="Times New Roman" w:hAnsi="Times New Roman" w:cs="Times New Roman"/>
          <w:sz w:val="20"/>
          <w:szCs w:val="20"/>
        </w:rPr>
        <w:t>arunavir</w:t>
      </w:r>
      <w:r w:rsidR="007F26E1" w:rsidRPr="001A44AA">
        <w:rPr>
          <w:rFonts w:ascii="Times New Roman" w:hAnsi="Times New Roman" w:cs="Times New Roman"/>
          <w:sz w:val="20"/>
          <w:szCs w:val="20"/>
        </w:rPr>
        <w:t xml:space="preserve">; </w:t>
      </w:r>
      <w:r w:rsidRPr="001A44AA">
        <w:rPr>
          <w:rFonts w:ascii="Times New Roman" w:hAnsi="Times New Roman" w:cs="Times New Roman"/>
          <w:sz w:val="20"/>
          <w:szCs w:val="20"/>
        </w:rPr>
        <w:t xml:space="preserve">DB, double-blind; </w:t>
      </w:r>
      <w:r w:rsidR="003C7B45" w:rsidRPr="001A44AA">
        <w:rPr>
          <w:rFonts w:ascii="Times New Roman" w:hAnsi="Times New Roman" w:cs="Times New Roman"/>
          <w:sz w:val="20"/>
          <w:szCs w:val="20"/>
        </w:rPr>
        <w:t xml:space="preserve">Do, </w:t>
      </w:r>
      <w:r w:rsidR="004F24B3" w:rsidRPr="001A44AA">
        <w:rPr>
          <w:rFonts w:ascii="Times New Roman" w:hAnsi="Times New Roman" w:cs="Times New Roman"/>
          <w:sz w:val="20"/>
          <w:szCs w:val="20"/>
        </w:rPr>
        <w:t>d</w:t>
      </w:r>
      <w:r w:rsidR="003C7B45" w:rsidRPr="001A44AA">
        <w:rPr>
          <w:rFonts w:ascii="Times New Roman" w:hAnsi="Times New Roman" w:cs="Times New Roman"/>
          <w:sz w:val="20"/>
          <w:szCs w:val="20"/>
        </w:rPr>
        <w:t xml:space="preserve">olutegravir; E, </w:t>
      </w:r>
      <w:r w:rsidR="004F24B3" w:rsidRPr="001A44AA">
        <w:rPr>
          <w:rFonts w:ascii="Times New Roman" w:hAnsi="Times New Roman" w:cs="Times New Roman"/>
          <w:sz w:val="20"/>
          <w:szCs w:val="20"/>
        </w:rPr>
        <w:t>e</w:t>
      </w:r>
      <w:r w:rsidR="003C7B45" w:rsidRPr="001A44AA">
        <w:rPr>
          <w:rFonts w:ascii="Times New Roman" w:hAnsi="Times New Roman" w:cs="Times New Roman"/>
          <w:sz w:val="20"/>
          <w:szCs w:val="20"/>
        </w:rPr>
        <w:t xml:space="preserve">lvitegravir; Ef, </w:t>
      </w:r>
      <w:r w:rsidR="004F24B3" w:rsidRPr="001A44AA">
        <w:rPr>
          <w:rFonts w:ascii="Times New Roman" w:hAnsi="Times New Roman" w:cs="Times New Roman"/>
          <w:sz w:val="20"/>
          <w:szCs w:val="20"/>
        </w:rPr>
        <w:t>e</w:t>
      </w:r>
      <w:r w:rsidR="003C7B45" w:rsidRPr="001A44AA">
        <w:rPr>
          <w:rFonts w:ascii="Times New Roman" w:hAnsi="Times New Roman" w:cs="Times New Roman"/>
          <w:sz w:val="20"/>
          <w:szCs w:val="20"/>
        </w:rPr>
        <w:t xml:space="preserve">favirenz; F, </w:t>
      </w:r>
      <w:r w:rsidR="004F24B3" w:rsidRPr="001A44AA">
        <w:rPr>
          <w:rFonts w:ascii="Times New Roman" w:hAnsi="Times New Roman" w:cs="Times New Roman"/>
          <w:sz w:val="20"/>
          <w:szCs w:val="20"/>
        </w:rPr>
        <w:t>e</w:t>
      </w:r>
      <w:r w:rsidR="003C7B45" w:rsidRPr="001A44AA">
        <w:rPr>
          <w:rFonts w:ascii="Times New Roman" w:hAnsi="Times New Roman" w:cs="Times New Roman"/>
          <w:sz w:val="20"/>
          <w:szCs w:val="20"/>
        </w:rPr>
        <w:t xml:space="preserve">mtricitabine; </w:t>
      </w:r>
      <w:r w:rsidRPr="001A44AA">
        <w:rPr>
          <w:rFonts w:ascii="Times New Roman" w:hAnsi="Times New Roman" w:cs="Times New Roman"/>
          <w:sz w:val="20"/>
          <w:szCs w:val="20"/>
        </w:rPr>
        <w:t xml:space="preserve">HBV, hepatitis B virus; NA, not available; </w:t>
      </w:r>
      <w:r w:rsidR="003C7B45" w:rsidRPr="001A44AA">
        <w:rPr>
          <w:rFonts w:ascii="Times New Roman" w:hAnsi="Times New Roman" w:cs="Times New Roman"/>
          <w:sz w:val="20"/>
          <w:szCs w:val="20"/>
        </w:rPr>
        <w:t xml:space="preserve">NRTI, </w:t>
      </w:r>
      <w:r w:rsidR="004F24B3" w:rsidRPr="001A44AA">
        <w:rPr>
          <w:rFonts w:ascii="Times New Roman" w:hAnsi="Times New Roman" w:cs="Times New Roman"/>
          <w:sz w:val="20"/>
          <w:szCs w:val="20"/>
        </w:rPr>
        <w:t>n</w:t>
      </w:r>
      <w:r w:rsidR="003C7B45" w:rsidRPr="001A44AA">
        <w:rPr>
          <w:rFonts w:ascii="Times New Roman" w:hAnsi="Times New Roman" w:cs="Times New Roman"/>
          <w:sz w:val="20"/>
          <w:szCs w:val="20"/>
        </w:rPr>
        <w:t xml:space="preserve">ucleoside reverse transcriptase inhibitor; </w:t>
      </w:r>
      <w:r w:rsidRPr="001A44AA">
        <w:rPr>
          <w:rFonts w:ascii="Times New Roman" w:hAnsi="Times New Roman" w:cs="Times New Roman"/>
          <w:sz w:val="20"/>
          <w:szCs w:val="20"/>
        </w:rPr>
        <w:t xml:space="preserve">OCS, </w:t>
      </w:r>
      <w:r w:rsidRPr="001A44AA">
        <w:rPr>
          <w:rFonts w:ascii="Times New Roman" w:hAnsi="Times New Roman" w:cs="Times New Roman"/>
          <w:sz w:val="20"/>
          <w:szCs w:val="20"/>
        </w:rPr>
        <w:lastRenderedPageBreak/>
        <w:t xml:space="preserve">observational cohort study; OL, open-label; </w:t>
      </w:r>
      <w:proofErr w:type="spellStart"/>
      <w:r w:rsidRPr="001A44AA">
        <w:rPr>
          <w:rFonts w:ascii="Times New Roman" w:hAnsi="Times New Roman" w:cs="Times New Roman"/>
          <w:sz w:val="20"/>
          <w:szCs w:val="20"/>
        </w:rPr>
        <w:t>PrEP</w:t>
      </w:r>
      <w:proofErr w:type="spellEnd"/>
      <w:r w:rsidRPr="001A44AA">
        <w:rPr>
          <w:rFonts w:ascii="Times New Roman" w:hAnsi="Times New Roman" w:cs="Times New Roman"/>
          <w:sz w:val="20"/>
          <w:szCs w:val="20"/>
        </w:rPr>
        <w:t xml:space="preserve">, pre-exposure prophylaxis; PI, proteasome inhibitor; </w:t>
      </w:r>
      <w:r w:rsidR="003C7B45" w:rsidRPr="001A44AA">
        <w:rPr>
          <w:rFonts w:ascii="Times New Roman" w:hAnsi="Times New Roman" w:cs="Times New Roman"/>
          <w:sz w:val="20"/>
          <w:szCs w:val="20"/>
        </w:rPr>
        <w:t xml:space="preserve">R, </w:t>
      </w:r>
      <w:proofErr w:type="spellStart"/>
      <w:r w:rsidR="004F24B3" w:rsidRPr="001A44AA">
        <w:rPr>
          <w:rFonts w:ascii="Times New Roman" w:hAnsi="Times New Roman" w:cs="Times New Roman"/>
          <w:sz w:val="20"/>
          <w:szCs w:val="20"/>
        </w:rPr>
        <w:t>r</w:t>
      </w:r>
      <w:r w:rsidR="003C7B45" w:rsidRPr="001A44AA">
        <w:rPr>
          <w:rFonts w:ascii="Times New Roman" w:hAnsi="Times New Roman" w:cs="Times New Roman"/>
          <w:sz w:val="20"/>
          <w:szCs w:val="20"/>
        </w:rPr>
        <w:t>ilpivirine</w:t>
      </w:r>
      <w:proofErr w:type="spellEnd"/>
      <w:r w:rsidR="003C7B45" w:rsidRPr="001A44AA">
        <w:rPr>
          <w:rFonts w:ascii="Times New Roman" w:hAnsi="Times New Roman" w:cs="Times New Roman"/>
          <w:sz w:val="20"/>
          <w:szCs w:val="20"/>
        </w:rPr>
        <w:t xml:space="preserve">; </w:t>
      </w:r>
      <w:r w:rsidRPr="001A44AA">
        <w:rPr>
          <w:rFonts w:ascii="Times New Roman" w:hAnsi="Times New Roman" w:cs="Times New Roman"/>
          <w:sz w:val="20"/>
          <w:szCs w:val="20"/>
        </w:rPr>
        <w:t xml:space="preserve">RCT, randomized controlled trial; </w:t>
      </w:r>
      <w:r w:rsidR="003C7B45" w:rsidRPr="001A44AA">
        <w:rPr>
          <w:rFonts w:ascii="Times New Roman" w:hAnsi="Times New Roman" w:cs="Times New Roman"/>
          <w:sz w:val="20"/>
          <w:szCs w:val="20"/>
        </w:rPr>
        <w:t xml:space="preserve">Ri, </w:t>
      </w:r>
      <w:r w:rsidRPr="001A44AA">
        <w:rPr>
          <w:rFonts w:ascii="Times New Roman" w:hAnsi="Times New Roman" w:cs="Times New Roman"/>
          <w:sz w:val="20"/>
          <w:szCs w:val="20"/>
        </w:rPr>
        <w:t>r</w:t>
      </w:r>
      <w:r w:rsidR="003C7B45" w:rsidRPr="001A44AA">
        <w:rPr>
          <w:rFonts w:ascii="Times New Roman" w:hAnsi="Times New Roman" w:cs="Times New Roman"/>
          <w:sz w:val="20"/>
          <w:szCs w:val="20"/>
        </w:rPr>
        <w:t xml:space="preserve">itonavir; TAF, </w:t>
      </w:r>
      <w:r w:rsidR="004F24B3" w:rsidRPr="001A44AA">
        <w:rPr>
          <w:rFonts w:ascii="Times New Roman" w:hAnsi="Times New Roman" w:cs="Times New Roman"/>
          <w:sz w:val="20"/>
          <w:szCs w:val="20"/>
        </w:rPr>
        <w:t>t</w:t>
      </w:r>
      <w:r w:rsidR="003C7B45" w:rsidRPr="001A44AA">
        <w:rPr>
          <w:rFonts w:ascii="Times New Roman" w:hAnsi="Times New Roman" w:cs="Times New Roman"/>
          <w:sz w:val="20"/>
          <w:szCs w:val="20"/>
        </w:rPr>
        <w:t xml:space="preserve">enofovir </w:t>
      </w:r>
      <w:r w:rsidR="004F24B3" w:rsidRPr="001A44AA">
        <w:rPr>
          <w:rFonts w:ascii="Times New Roman" w:hAnsi="Times New Roman" w:cs="Times New Roman"/>
          <w:sz w:val="20"/>
          <w:szCs w:val="20"/>
        </w:rPr>
        <w:t>a</w:t>
      </w:r>
      <w:r w:rsidR="003C7B45" w:rsidRPr="001A44AA">
        <w:rPr>
          <w:rFonts w:ascii="Times New Roman" w:hAnsi="Times New Roman" w:cs="Times New Roman"/>
          <w:sz w:val="20"/>
          <w:szCs w:val="20"/>
        </w:rPr>
        <w:t xml:space="preserve">lafenamide; TDF, </w:t>
      </w:r>
      <w:r w:rsidR="004F24B3" w:rsidRPr="001A44AA">
        <w:rPr>
          <w:rFonts w:ascii="Times New Roman" w:hAnsi="Times New Roman" w:cs="Times New Roman"/>
          <w:sz w:val="20"/>
          <w:szCs w:val="20"/>
        </w:rPr>
        <w:t>t</w:t>
      </w:r>
      <w:r w:rsidR="003C7B45" w:rsidRPr="001A44AA">
        <w:rPr>
          <w:rFonts w:ascii="Times New Roman" w:hAnsi="Times New Roman" w:cs="Times New Roman"/>
          <w:sz w:val="20"/>
          <w:szCs w:val="20"/>
        </w:rPr>
        <w:t xml:space="preserve">enofovir </w:t>
      </w:r>
      <w:r w:rsidR="004F24B3" w:rsidRPr="001A44AA">
        <w:rPr>
          <w:rFonts w:ascii="Times New Roman" w:hAnsi="Times New Roman" w:cs="Times New Roman"/>
          <w:sz w:val="20"/>
          <w:szCs w:val="20"/>
        </w:rPr>
        <w:t>d</w:t>
      </w:r>
      <w:r w:rsidR="003C7B45" w:rsidRPr="001A44AA">
        <w:rPr>
          <w:rFonts w:ascii="Times New Roman" w:hAnsi="Times New Roman" w:cs="Times New Roman"/>
          <w:sz w:val="20"/>
          <w:szCs w:val="20"/>
        </w:rPr>
        <w:t xml:space="preserve">isoproxil </w:t>
      </w:r>
      <w:r w:rsidR="004F24B3" w:rsidRPr="001A44AA">
        <w:rPr>
          <w:rFonts w:ascii="Times New Roman" w:hAnsi="Times New Roman" w:cs="Times New Roman"/>
          <w:sz w:val="20"/>
          <w:szCs w:val="20"/>
        </w:rPr>
        <w:t>f</w:t>
      </w:r>
      <w:r w:rsidR="003C7B45" w:rsidRPr="001A44AA">
        <w:rPr>
          <w:rFonts w:ascii="Times New Roman" w:hAnsi="Times New Roman" w:cs="Times New Roman"/>
          <w:sz w:val="20"/>
          <w:szCs w:val="20"/>
        </w:rPr>
        <w:t>umarate</w:t>
      </w:r>
      <w:r w:rsidR="00AE6136" w:rsidRPr="001A44AA">
        <w:rPr>
          <w:rFonts w:ascii="Times New Roman" w:hAnsi="Times New Roman" w:cs="Times New Roman"/>
          <w:sz w:val="20"/>
          <w:szCs w:val="20"/>
        </w:rPr>
        <w:t>.</w:t>
      </w:r>
    </w:p>
    <w:p w14:paraId="4F0FE379" w14:textId="77777777" w:rsidR="00EE6E90" w:rsidRPr="001A44AA" w:rsidRDefault="00EE6E90" w:rsidP="00DB45B6">
      <w:pPr>
        <w:spacing w:after="0" w:line="480" w:lineRule="auto"/>
        <w:rPr>
          <w:sz w:val="22"/>
          <w:szCs w:val="22"/>
        </w:rPr>
      </w:pPr>
    </w:p>
    <w:p w14:paraId="01E32CE1" w14:textId="77777777" w:rsidR="0091309F" w:rsidRPr="001A44AA" w:rsidRDefault="0091309F" w:rsidP="00DB45B6">
      <w:pPr>
        <w:spacing w:after="0" w:line="480" w:lineRule="auto"/>
      </w:pPr>
    </w:p>
    <w:p w14:paraId="0B62F07E" w14:textId="77777777" w:rsidR="0091309F" w:rsidRPr="001A44AA" w:rsidRDefault="0091309F" w:rsidP="00DB45B6">
      <w:pPr>
        <w:spacing w:after="0" w:line="480" w:lineRule="auto"/>
        <w:sectPr w:rsidR="0091309F" w:rsidRPr="001A44AA" w:rsidSect="0091309F">
          <w:pgSz w:w="15840" w:h="12240" w:orient="landscape"/>
          <w:pgMar w:top="1440" w:right="1440" w:bottom="1440" w:left="1440" w:header="720" w:footer="720" w:gutter="0"/>
          <w:cols w:space="720"/>
          <w:docGrid w:linePitch="360"/>
        </w:sectPr>
      </w:pPr>
    </w:p>
    <w:p w14:paraId="300A58B1" w14:textId="372D7CA9" w:rsidR="00177F65" w:rsidRPr="001A44AA" w:rsidRDefault="0064334D"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177F65" w:rsidRPr="001A44AA">
        <w:rPr>
          <w:rFonts w:ascii="Times New Roman" w:hAnsi="Times New Roman" w:cs="Times New Roman"/>
          <w:b/>
          <w:bCs/>
        </w:rPr>
        <w:t xml:space="preserve">Table </w:t>
      </w:r>
      <w:r w:rsidR="00BA4D72" w:rsidRPr="001A44AA">
        <w:rPr>
          <w:rFonts w:ascii="Times New Roman" w:hAnsi="Times New Roman" w:cs="Times New Roman"/>
          <w:b/>
          <w:bCs/>
        </w:rPr>
        <w:t>3</w:t>
      </w:r>
      <w:r w:rsidR="00177F65" w:rsidRPr="001A44AA">
        <w:rPr>
          <w:rFonts w:ascii="Times New Roman" w:hAnsi="Times New Roman" w:cs="Times New Roman"/>
          <w:b/>
          <w:bCs/>
        </w:rPr>
        <w:t>.</w:t>
      </w:r>
      <w:r w:rsidR="00177F65" w:rsidRPr="001A44AA">
        <w:rPr>
          <w:rFonts w:ascii="Times New Roman" w:hAnsi="Times New Roman" w:cs="Times New Roman"/>
        </w:rPr>
        <w:t xml:space="preserve"> Quality assessment showing </w:t>
      </w:r>
      <w:r w:rsidR="00B95FF0" w:rsidRPr="001A44AA">
        <w:rPr>
          <w:rFonts w:ascii="Times New Roman" w:hAnsi="Times New Roman" w:cs="Times New Roman"/>
        </w:rPr>
        <w:t>A</w:t>
      </w:r>
      <w:r w:rsidR="00177F65" w:rsidRPr="001A44AA">
        <w:rPr>
          <w:rFonts w:ascii="Times New Roman" w:hAnsi="Times New Roman" w:cs="Times New Roman"/>
        </w:rPr>
        <w:t xml:space="preserve">) traffic light plot for </w:t>
      </w:r>
      <w:proofErr w:type="spellStart"/>
      <w:r w:rsidR="00177F65" w:rsidRPr="001A44AA">
        <w:rPr>
          <w:rFonts w:ascii="Times New Roman" w:hAnsi="Times New Roman" w:cs="Times New Roman"/>
        </w:rPr>
        <w:t>R</w:t>
      </w:r>
      <w:r w:rsidR="003D0485" w:rsidRPr="001A44AA">
        <w:rPr>
          <w:rFonts w:ascii="Times New Roman" w:hAnsi="Times New Roman" w:cs="Times New Roman"/>
        </w:rPr>
        <w:t>o</w:t>
      </w:r>
      <w:r w:rsidR="00177F65" w:rsidRPr="001A44AA">
        <w:rPr>
          <w:rFonts w:ascii="Times New Roman" w:hAnsi="Times New Roman" w:cs="Times New Roman"/>
        </w:rPr>
        <w:t>B</w:t>
      </w:r>
      <w:proofErr w:type="spellEnd"/>
      <w:r w:rsidR="00177F65" w:rsidRPr="001A44AA">
        <w:rPr>
          <w:rFonts w:ascii="Times New Roman" w:hAnsi="Times New Roman" w:cs="Times New Roman"/>
        </w:rPr>
        <w:t xml:space="preserve"> 2, </w:t>
      </w:r>
      <w:r w:rsidR="00B95FF0" w:rsidRPr="001A44AA">
        <w:rPr>
          <w:rFonts w:ascii="Times New Roman" w:hAnsi="Times New Roman" w:cs="Times New Roman"/>
        </w:rPr>
        <w:t>B</w:t>
      </w:r>
      <w:r w:rsidR="00177F65" w:rsidRPr="001A44AA">
        <w:rPr>
          <w:rFonts w:ascii="Times New Roman" w:hAnsi="Times New Roman" w:cs="Times New Roman"/>
        </w:rPr>
        <w:t xml:space="preserve">) traffic light plot for ROBINS-I, and </w:t>
      </w:r>
      <w:r w:rsidR="006C76C7" w:rsidRPr="001A44AA">
        <w:rPr>
          <w:rFonts w:ascii="Times New Roman" w:hAnsi="Times New Roman" w:cs="Times New Roman"/>
        </w:rPr>
        <w:t>C</w:t>
      </w:r>
      <w:r w:rsidR="00177F65" w:rsidRPr="001A44AA">
        <w:rPr>
          <w:rFonts w:ascii="Times New Roman" w:hAnsi="Times New Roman" w:cs="Times New Roman"/>
        </w:rPr>
        <w:t>) GRADE summary of included studies</w:t>
      </w:r>
    </w:p>
    <w:p w14:paraId="7391808E" w14:textId="1BC3C985" w:rsidR="00177F65" w:rsidRPr="001A44AA" w:rsidRDefault="003B3199" w:rsidP="00DB45B6">
      <w:pPr>
        <w:spacing w:after="0" w:line="480" w:lineRule="auto"/>
        <w:rPr>
          <w:rFonts w:ascii="Times New Roman" w:hAnsi="Times New Roman" w:cs="Times New Roman"/>
        </w:rPr>
      </w:pPr>
      <w:r w:rsidRPr="001A44AA">
        <w:rPr>
          <w:rFonts w:ascii="Times New Roman" w:hAnsi="Times New Roman" w:cs="Times New Roman"/>
        </w:rPr>
        <w:t xml:space="preserve">A) </w:t>
      </w:r>
      <w:proofErr w:type="spellStart"/>
      <w:r w:rsidRPr="001A44AA">
        <w:rPr>
          <w:rFonts w:ascii="Times New Roman" w:hAnsi="Times New Roman" w:cs="Times New Roman"/>
        </w:rPr>
        <w:t>R</w:t>
      </w:r>
      <w:r w:rsidR="003D0485" w:rsidRPr="001A44AA">
        <w:rPr>
          <w:rFonts w:ascii="Times New Roman" w:hAnsi="Times New Roman" w:cs="Times New Roman"/>
        </w:rPr>
        <w:t>o</w:t>
      </w:r>
      <w:r w:rsidRPr="001A44AA">
        <w:rPr>
          <w:rFonts w:ascii="Times New Roman" w:hAnsi="Times New Roman" w:cs="Times New Roman"/>
        </w:rPr>
        <w:t>B</w:t>
      </w:r>
      <w:proofErr w:type="spellEnd"/>
      <w:r w:rsidR="003D0485" w:rsidRPr="001A44AA">
        <w:rPr>
          <w:rFonts w:ascii="Times New Roman" w:hAnsi="Times New Roman" w:cs="Times New Roman"/>
        </w:rPr>
        <w:t xml:space="preserve"> 2</w:t>
      </w:r>
    </w:p>
    <w:p w14:paraId="00A6AF76" w14:textId="22A47F76" w:rsidR="002F753B" w:rsidRPr="001A44AA" w:rsidRDefault="002F753B" w:rsidP="00DB45B6">
      <w:pPr>
        <w:spacing w:after="0" w:line="480" w:lineRule="auto"/>
        <w:rPr>
          <w:sz w:val="22"/>
          <w:szCs w:val="22"/>
        </w:rPr>
      </w:pPr>
    </w:p>
    <w:p w14:paraId="5193AA5B" w14:textId="5A1E0C86" w:rsidR="00177F65" w:rsidRPr="001A44AA" w:rsidRDefault="00020A02" w:rsidP="00DB45B6">
      <w:pPr>
        <w:spacing w:after="0" w:line="480" w:lineRule="auto"/>
        <w:rPr>
          <w:rFonts w:ascii="Times New Roman" w:hAnsi="Times New Roman" w:cs="Times New Roman"/>
          <w:sz w:val="22"/>
          <w:szCs w:val="22"/>
        </w:rPr>
        <w:sectPr w:rsidR="00177F65" w:rsidRPr="001A44AA">
          <w:pgSz w:w="12240" w:h="15840"/>
          <w:pgMar w:top="1440" w:right="1440" w:bottom="1440" w:left="1440" w:header="720" w:footer="720" w:gutter="0"/>
          <w:cols w:space="720"/>
          <w:docGrid w:linePitch="360"/>
        </w:sectPr>
      </w:pPr>
      <w:r>
        <w:rPr>
          <w:rFonts w:ascii="Times New Roman" w:hAnsi="Times New Roman" w:cs="Times New Roman"/>
          <w:noProof/>
          <w:sz w:val="22"/>
          <w:szCs w:val="22"/>
        </w:rPr>
        <w:drawing>
          <wp:inline distT="0" distB="0" distL="0" distR="0" wp14:anchorId="36906972" wp14:editId="26F68376">
            <wp:extent cx="2743200" cy="6504940"/>
            <wp:effectExtent l="0" t="0" r="0" b="0"/>
            <wp:docPr id="1640715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6504940"/>
                    </a:xfrm>
                    <a:prstGeom prst="rect">
                      <a:avLst/>
                    </a:prstGeom>
                    <a:noFill/>
                  </pic:spPr>
                </pic:pic>
              </a:graphicData>
            </a:graphic>
          </wp:inline>
        </w:drawing>
      </w:r>
    </w:p>
    <w:p w14:paraId="3928ACDD" w14:textId="498A622D" w:rsidR="00177F65" w:rsidRPr="001A44AA" w:rsidRDefault="00177F65" w:rsidP="00DB45B6">
      <w:pPr>
        <w:spacing w:after="0" w:line="480" w:lineRule="auto"/>
        <w:rPr>
          <w:rFonts w:ascii="Times New Roman" w:hAnsi="Times New Roman" w:cs="Times New Roman"/>
        </w:rPr>
      </w:pPr>
      <w:r w:rsidRPr="001A44AA">
        <w:rPr>
          <w:rFonts w:ascii="Times New Roman" w:hAnsi="Times New Roman" w:cs="Times New Roman"/>
        </w:rPr>
        <w:lastRenderedPageBreak/>
        <w:t>B</w:t>
      </w:r>
      <w:r w:rsidR="00B95FF0" w:rsidRPr="001A44AA">
        <w:rPr>
          <w:rFonts w:ascii="Times New Roman" w:hAnsi="Times New Roman" w:cs="Times New Roman"/>
        </w:rPr>
        <w:t>)</w:t>
      </w:r>
      <w:r w:rsidR="003B3199" w:rsidRPr="001A44AA">
        <w:rPr>
          <w:rFonts w:ascii="Times New Roman" w:hAnsi="Times New Roman" w:cs="Times New Roman"/>
        </w:rPr>
        <w:t xml:space="preserve"> ROBINS-I</w:t>
      </w:r>
    </w:p>
    <w:p w14:paraId="58C950E7" w14:textId="7E8DDA12" w:rsidR="00177F65" w:rsidRPr="001A44AA" w:rsidRDefault="00E95B0D" w:rsidP="00DB45B6">
      <w:pPr>
        <w:spacing w:after="0" w:line="480" w:lineRule="auto"/>
        <w:rPr>
          <w:sz w:val="22"/>
          <w:szCs w:val="22"/>
        </w:rPr>
      </w:pPr>
      <w:r w:rsidRPr="001A44AA">
        <w:rPr>
          <w:noProof/>
          <w:sz w:val="22"/>
          <w:szCs w:val="22"/>
        </w:rPr>
        <w:drawing>
          <wp:inline distT="0" distB="0" distL="0" distR="0" wp14:anchorId="1BC5A469" wp14:editId="7FD4B82D">
            <wp:extent cx="5225956" cy="3587262"/>
            <wp:effectExtent l="0" t="0" r="0" b="0"/>
            <wp:docPr id="109139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1409" cy="3591005"/>
                    </a:xfrm>
                    <a:prstGeom prst="rect">
                      <a:avLst/>
                    </a:prstGeom>
                    <a:noFill/>
                    <a:ln>
                      <a:noFill/>
                    </a:ln>
                  </pic:spPr>
                </pic:pic>
              </a:graphicData>
            </a:graphic>
          </wp:inline>
        </w:drawing>
      </w:r>
    </w:p>
    <w:p w14:paraId="1359F35E" w14:textId="77777777" w:rsidR="0023417A" w:rsidRPr="001A44AA" w:rsidRDefault="0023417A" w:rsidP="00DB45B6">
      <w:pPr>
        <w:spacing w:after="0" w:line="480" w:lineRule="auto"/>
        <w:rPr>
          <w:sz w:val="22"/>
          <w:szCs w:val="22"/>
        </w:rPr>
      </w:pPr>
    </w:p>
    <w:p w14:paraId="060052AA" w14:textId="77777777" w:rsidR="006D6317" w:rsidRPr="001A44AA" w:rsidRDefault="006D6317" w:rsidP="00DB45B6">
      <w:pPr>
        <w:spacing w:after="0" w:line="480" w:lineRule="auto"/>
        <w:rPr>
          <w:sz w:val="22"/>
          <w:szCs w:val="22"/>
        </w:rPr>
        <w:sectPr w:rsidR="006D6317" w:rsidRPr="001A44AA">
          <w:pgSz w:w="12240" w:h="15840"/>
          <w:pgMar w:top="1440" w:right="1440" w:bottom="1440" w:left="1440" w:header="720" w:footer="720" w:gutter="0"/>
          <w:cols w:space="720"/>
          <w:docGrid w:linePitch="360"/>
        </w:sectPr>
      </w:pPr>
    </w:p>
    <w:p w14:paraId="2408A1D9" w14:textId="217BD835" w:rsidR="00321603" w:rsidRPr="001A44AA" w:rsidRDefault="00B95FF0" w:rsidP="00DB45B6">
      <w:pPr>
        <w:spacing w:after="0" w:line="480" w:lineRule="auto"/>
        <w:rPr>
          <w:rFonts w:ascii="Times New Roman" w:hAnsi="Times New Roman" w:cs="Times New Roman"/>
        </w:rPr>
      </w:pPr>
      <w:r w:rsidRPr="001A44AA">
        <w:rPr>
          <w:rFonts w:ascii="Times New Roman" w:hAnsi="Times New Roman" w:cs="Times New Roman"/>
        </w:rPr>
        <w:lastRenderedPageBreak/>
        <w:t>C</w:t>
      </w:r>
      <w:r w:rsidR="00321603" w:rsidRPr="001A44AA">
        <w:rPr>
          <w:rFonts w:ascii="Times New Roman" w:hAnsi="Times New Roman" w:cs="Times New Roman"/>
        </w:rPr>
        <w:t xml:space="preserve">) GRADE summary </w:t>
      </w:r>
    </w:p>
    <w:tbl>
      <w:tblPr>
        <w:tblStyle w:val="TableGridLight"/>
        <w:tblpPr w:leftFromText="180" w:rightFromText="180" w:vertAnchor="text" w:horzAnchor="margin" w:tblpY="139"/>
        <w:tblW w:w="5093" w:type="pct"/>
        <w:tblLayout w:type="fixed"/>
        <w:tblLook w:val="04A0" w:firstRow="1" w:lastRow="0" w:firstColumn="1" w:lastColumn="0" w:noHBand="0" w:noVBand="1"/>
      </w:tblPr>
      <w:tblGrid>
        <w:gridCol w:w="886"/>
        <w:gridCol w:w="1475"/>
        <w:gridCol w:w="1124"/>
        <w:gridCol w:w="1459"/>
        <w:gridCol w:w="1351"/>
        <w:gridCol w:w="1261"/>
        <w:gridCol w:w="1224"/>
        <w:gridCol w:w="942"/>
        <w:gridCol w:w="1113"/>
        <w:gridCol w:w="1166"/>
        <w:gridCol w:w="1190"/>
      </w:tblGrid>
      <w:tr w:rsidR="00321603" w:rsidRPr="001A44AA" w14:paraId="44F541F9" w14:textId="77777777" w:rsidTr="00831BCC">
        <w:trPr>
          <w:trHeight w:val="20"/>
        </w:trPr>
        <w:tc>
          <w:tcPr>
            <w:tcW w:w="3328" w:type="pct"/>
            <w:gridSpan w:val="7"/>
          </w:tcPr>
          <w:p w14:paraId="5CAEFC0E"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Certainty assessment</w:t>
            </w:r>
          </w:p>
        </w:tc>
        <w:tc>
          <w:tcPr>
            <w:tcW w:w="779" w:type="pct"/>
            <w:gridSpan w:val="2"/>
          </w:tcPr>
          <w:p w14:paraId="40089DDF" w14:textId="77777777" w:rsidR="00321603" w:rsidRPr="001A44AA" w:rsidRDefault="00321603" w:rsidP="00DB45B6">
            <w:pPr>
              <w:spacing w:line="480" w:lineRule="auto"/>
              <w:jc w:val="center"/>
              <w:rPr>
                <w:rFonts w:ascii="Times New Roman" w:eastAsia="Times New Roman" w:hAnsi="Times New Roman" w:cs="Times New Roman"/>
                <w:b/>
                <w:bCs/>
                <w:sz w:val="17"/>
                <w:szCs w:val="17"/>
              </w:rPr>
            </w:pPr>
            <w:r w:rsidRPr="001A44AA">
              <w:rPr>
                <w:rFonts w:ascii="Times New Roman" w:eastAsia="Times New Roman" w:hAnsi="Times New Roman" w:cs="Times New Roman"/>
                <w:b/>
                <w:bCs/>
                <w:sz w:val="17"/>
                <w:szCs w:val="17"/>
              </w:rPr>
              <w:t>Summary of findings</w:t>
            </w:r>
          </w:p>
        </w:tc>
        <w:tc>
          <w:tcPr>
            <w:tcW w:w="442" w:type="pct"/>
            <w:vMerge w:val="restart"/>
            <w:hideMark/>
          </w:tcPr>
          <w:p w14:paraId="259D465C"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Certainty</w:t>
            </w:r>
          </w:p>
        </w:tc>
        <w:tc>
          <w:tcPr>
            <w:tcW w:w="451" w:type="pct"/>
            <w:vMerge w:val="restart"/>
            <w:hideMark/>
          </w:tcPr>
          <w:p w14:paraId="1DA102CD"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Importance</w:t>
            </w:r>
          </w:p>
        </w:tc>
      </w:tr>
      <w:tr w:rsidR="006C520F" w:rsidRPr="001A44AA" w14:paraId="63179BDF" w14:textId="77777777" w:rsidTr="00831BCC">
        <w:trPr>
          <w:trHeight w:val="20"/>
        </w:trPr>
        <w:tc>
          <w:tcPr>
            <w:tcW w:w="336" w:type="pct"/>
            <w:hideMark/>
          </w:tcPr>
          <w:p w14:paraId="0FF0BC96"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No. of studies</w:t>
            </w:r>
          </w:p>
        </w:tc>
        <w:tc>
          <w:tcPr>
            <w:tcW w:w="559" w:type="pct"/>
            <w:hideMark/>
          </w:tcPr>
          <w:p w14:paraId="217F72C7"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Study design</w:t>
            </w:r>
          </w:p>
        </w:tc>
        <w:tc>
          <w:tcPr>
            <w:tcW w:w="426" w:type="pct"/>
          </w:tcPr>
          <w:p w14:paraId="3162FD2F" w14:textId="27222DF7" w:rsidR="00321603" w:rsidRPr="001A44AA" w:rsidRDefault="00745DE9"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R</w:t>
            </w:r>
            <w:r w:rsidR="003D0485" w:rsidRPr="001A44AA">
              <w:rPr>
                <w:rFonts w:ascii="Times New Roman" w:eastAsia="Times New Roman" w:hAnsi="Times New Roman" w:cs="Times New Roman"/>
                <w:b/>
                <w:bCs/>
                <w:sz w:val="17"/>
                <w:szCs w:val="17"/>
                <w:lang w:eastAsia="zh-CN"/>
              </w:rPr>
              <w:t>o</w:t>
            </w:r>
            <w:r w:rsidRPr="001A44AA">
              <w:rPr>
                <w:rFonts w:ascii="Times New Roman" w:eastAsia="Times New Roman" w:hAnsi="Times New Roman" w:cs="Times New Roman"/>
                <w:b/>
                <w:bCs/>
                <w:sz w:val="17"/>
                <w:szCs w:val="17"/>
                <w:lang w:eastAsia="zh-CN"/>
              </w:rPr>
              <w:t>B</w:t>
            </w:r>
            <w:r w:rsidR="00321603" w:rsidRPr="001A44AA">
              <w:rPr>
                <w:rFonts w:ascii="Times New Roman" w:eastAsia="Times New Roman" w:hAnsi="Times New Roman" w:cs="Times New Roman"/>
                <w:b/>
                <w:bCs/>
                <w:sz w:val="17"/>
                <w:szCs w:val="17"/>
                <w:vertAlign w:val="superscript"/>
                <w:lang w:eastAsia="zh-CN"/>
              </w:rPr>
              <w:t>a</w:t>
            </w:r>
          </w:p>
        </w:tc>
        <w:tc>
          <w:tcPr>
            <w:tcW w:w="553" w:type="pct"/>
            <w:hideMark/>
          </w:tcPr>
          <w:p w14:paraId="3D97B317"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proofErr w:type="spellStart"/>
            <w:r w:rsidRPr="001A44AA">
              <w:rPr>
                <w:rFonts w:ascii="Times New Roman" w:eastAsia="Times New Roman" w:hAnsi="Times New Roman" w:cs="Times New Roman"/>
                <w:b/>
                <w:bCs/>
                <w:sz w:val="17"/>
                <w:szCs w:val="17"/>
                <w:lang w:eastAsia="zh-CN"/>
              </w:rPr>
              <w:t>Inconsistency</w:t>
            </w:r>
            <w:r w:rsidRPr="001A44AA">
              <w:rPr>
                <w:rFonts w:ascii="Times New Roman" w:eastAsia="Times New Roman" w:hAnsi="Times New Roman" w:cs="Times New Roman"/>
                <w:b/>
                <w:bCs/>
                <w:sz w:val="17"/>
                <w:szCs w:val="17"/>
                <w:vertAlign w:val="superscript"/>
                <w:lang w:eastAsia="zh-CN"/>
              </w:rPr>
              <w:t>b</w:t>
            </w:r>
            <w:proofErr w:type="spellEnd"/>
          </w:p>
        </w:tc>
        <w:tc>
          <w:tcPr>
            <w:tcW w:w="512" w:type="pct"/>
            <w:hideMark/>
          </w:tcPr>
          <w:p w14:paraId="7FBE49FA"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proofErr w:type="spellStart"/>
            <w:r w:rsidRPr="001A44AA">
              <w:rPr>
                <w:rFonts w:ascii="Times New Roman" w:eastAsia="Times New Roman" w:hAnsi="Times New Roman" w:cs="Times New Roman"/>
                <w:b/>
                <w:bCs/>
                <w:sz w:val="17"/>
                <w:szCs w:val="17"/>
                <w:lang w:eastAsia="zh-CN"/>
              </w:rPr>
              <w:t>Indirectness</w:t>
            </w:r>
            <w:r w:rsidRPr="001A44AA">
              <w:rPr>
                <w:rFonts w:ascii="Times New Roman" w:eastAsia="Times New Roman" w:hAnsi="Times New Roman" w:cs="Times New Roman"/>
                <w:b/>
                <w:bCs/>
                <w:sz w:val="17"/>
                <w:szCs w:val="17"/>
                <w:vertAlign w:val="superscript"/>
                <w:lang w:eastAsia="zh-CN"/>
              </w:rPr>
              <w:t>c</w:t>
            </w:r>
            <w:proofErr w:type="spellEnd"/>
          </w:p>
        </w:tc>
        <w:tc>
          <w:tcPr>
            <w:tcW w:w="478" w:type="pct"/>
            <w:hideMark/>
          </w:tcPr>
          <w:p w14:paraId="4228E6BE"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proofErr w:type="spellStart"/>
            <w:r w:rsidRPr="001A44AA">
              <w:rPr>
                <w:rFonts w:ascii="Times New Roman" w:eastAsia="Times New Roman" w:hAnsi="Times New Roman" w:cs="Times New Roman"/>
                <w:b/>
                <w:bCs/>
                <w:sz w:val="17"/>
                <w:szCs w:val="17"/>
                <w:lang w:eastAsia="zh-CN"/>
              </w:rPr>
              <w:t>Imprecision</w:t>
            </w:r>
            <w:r w:rsidRPr="001A44AA">
              <w:rPr>
                <w:rFonts w:ascii="Times New Roman" w:eastAsia="Times New Roman" w:hAnsi="Times New Roman" w:cs="Times New Roman"/>
                <w:b/>
                <w:bCs/>
                <w:sz w:val="17"/>
                <w:szCs w:val="17"/>
                <w:vertAlign w:val="superscript"/>
                <w:lang w:eastAsia="zh-CN"/>
              </w:rPr>
              <w:t>d</w:t>
            </w:r>
            <w:proofErr w:type="spellEnd"/>
          </w:p>
        </w:tc>
        <w:tc>
          <w:tcPr>
            <w:tcW w:w="464" w:type="pct"/>
            <w:hideMark/>
          </w:tcPr>
          <w:p w14:paraId="3628E8A8" w14:textId="77777777" w:rsidR="00321603" w:rsidRPr="001A44AA" w:rsidRDefault="00321603" w:rsidP="00DB45B6">
            <w:pPr>
              <w:spacing w:line="480" w:lineRule="auto"/>
              <w:jc w:val="center"/>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lang w:eastAsia="zh-CN"/>
              </w:rPr>
              <w:t xml:space="preserve">Publication </w:t>
            </w:r>
            <w:proofErr w:type="spellStart"/>
            <w:r w:rsidRPr="001A44AA">
              <w:rPr>
                <w:rFonts w:ascii="Times New Roman" w:eastAsia="Times New Roman" w:hAnsi="Times New Roman" w:cs="Times New Roman"/>
                <w:b/>
                <w:bCs/>
                <w:sz w:val="17"/>
                <w:szCs w:val="17"/>
                <w:lang w:eastAsia="zh-CN"/>
              </w:rPr>
              <w:t>bias</w:t>
            </w:r>
            <w:r w:rsidRPr="001A44AA">
              <w:rPr>
                <w:rFonts w:ascii="Times New Roman" w:eastAsia="Times New Roman" w:hAnsi="Times New Roman" w:cs="Times New Roman"/>
                <w:b/>
                <w:bCs/>
                <w:sz w:val="17"/>
                <w:szCs w:val="17"/>
                <w:vertAlign w:val="superscript"/>
                <w:lang w:eastAsia="zh-CN"/>
              </w:rPr>
              <w:t>e</w:t>
            </w:r>
            <w:proofErr w:type="spellEnd"/>
          </w:p>
        </w:tc>
        <w:tc>
          <w:tcPr>
            <w:tcW w:w="357" w:type="pct"/>
          </w:tcPr>
          <w:p w14:paraId="5A724281" w14:textId="77777777" w:rsidR="00321603" w:rsidRPr="001A44AA" w:rsidRDefault="00321603" w:rsidP="00DB45B6">
            <w:pPr>
              <w:spacing w:line="480" w:lineRule="auto"/>
              <w:jc w:val="center"/>
              <w:rPr>
                <w:rFonts w:ascii="Times New Roman" w:eastAsia="Times New Roman" w:hAnsi="Times New Roman" w:cs="Times New Roman"/>
                <w:b/>
                <w:bCs/>
                <w:sz w:val="17"/>
                <w:szCs w:val="17"/>
              </w:rPr>
            </w:pPr>
            <w:r w:rsidRPr="001A44AA">
              <w:rPr>
                <w:rFonts w:ascii="Times New Roman" w:eastAsia="Times New Roman" w:hAnsi="Times New Roman" w:cs="Times New Roman"/>
                <w:b/>
                <w:bCs/>
                <w:sz w:val="17"/>
                <w:szCs w:val="17"/>
              </w:rPr>
              <w:t>Effect size (unit)</w:t>
            </w:r>
          </w:p>
        </w:tc>
        <w:tc>
          <w:tcPr>
            <w:tcW w:w="422" w:type="pct"/>
          </w:tcPr>
          <w:p w14:paraId="6C6E4805" w14:textId="77777777" w:rsidR="00321603" w:rsidRPr="001A44AA" w:rsidRDefault="00321603" w:rsidP="00DB45B6">
            <w:pPr>
              <w:spacing w:line="480" w:lineRule="auto"/>
              <w:jc w:val="center"/>
              <w:rPr>
                <w:rFonts w:ascii="Times New Roman" w:eastAsia="Times New Roman" w:hAnsi="Times New Roman" w:cs="Times New Roman"/>
                <w:b/>
                <w:bCs/>
                <w:sz w:val="17"/>
                <w:szCs w:val="17"/>
              </w:rPr>
            </w:pPr>
            <w:r w:rsidRPr="001A44AA">
              <w:rPr>
                <w:rFonts w:ascii="Times New Roman" w:eastAsia="Times New Roman" w:hAnsi="Times New Roman" w:cs="Times New Roman"/>
                <w:b/>
                <w:bCs/>
                <w:sz w:val="17"/>
                <w:szCs w:val="17"/>
              </w:rPr>
              <w:t>95% CI</w:t>
            </w:r>
          </w:p>
        </w:tc>
        <w:tc>
          <w:tcPr>
            <w:tcW w:w="442" w:type="pct"/>
            <w:vMerge/>
            <w:hideMark/>
          </w:tcPr>
          <w:p w14:paraId="5DCDDD01" w14:textId="77777777" w:rsidR="00321603" w:rsidRPr="001A44AA" w:rsidRDefault="00321603" w:rsidP="00DB45B6">
            <w:pPr>
              <w:spacing w:line="480" w:lineRule="auto"/>
              <w:rPr>
                <w:rFonts w:ascii="Times New Roman" w:eastAsia="Times New Roman" w:hAnsi="Times New Roman" w:cs="Times New Roman"/>
                <w:b/>
                <w:bCs/>
                <w:sz w:val="17"/>
                <w:szCs w:val="17"/>
                <w:lang w:eastAsia="zh-CN"/>
              </w:rPr>
            </w:pPr>
          </w:p>
        </w:tc>
        <w:tc>
          <w:tcPr>
            <w:tcW w:w="451" w:type="pct"/>
            <w:vMerge/>
            <w:hideMark/>
          </w:tcPr>
          <w:p w14:paraId="3DA44C80" w14:textId="77777777" w:rsidR="00321603" w:rsidRPr="001A44AA" w:rsidRDefault="00321603" w:rsidP="00DB45B6">
            <w:pPr>
              <w:spacing w:line="480" w:lineRule="auto"/>
              <w:rPr>
                <w:rFonts w:ascii="Times New Roman" w:eastAsia="Times New Roman" w:hAnsi="Times New Roman" w:cs="Times New Roman"/>
                <w:b/>
                <w:bCs/>
                <w:sz w:val="17"/>
                <w:szCs w:val="17"/>
                <w:lang w:eastAsia="zh-CN"/>
              </w:rPr>
            </w:pPr>
          </w:p>
        </w:tc>
      </w:tr>
      <w:tr w:rsidR="00321603" w:rsidRPr="001A44AA" w14:paraId="3A8D128A" w14:textId="77777777" w:rsidTr="00831BCC">
        <w:trPr>
          <w:trHeight w:val="20"/>
        </w:trPr>
        <w:tc>
          <w:tcPr>
            <w:tcW w:w="5000" w:type="pct"/>
            <w:gridSpan w:val="11"/>
          </w:tcPr>
          <w:p w14:paraId="1BC39DE5" w14:textId="7AE18A25" w:rsidR="00321603" w:rsidRPr="001A44AA" w:rsidRDefault="00321603" w:rsidP="00DB45B6">
            <w:pPr>
              <w:spacing w:line="480" w:lineRule="auto"/>
              <w:rPr>
                <w:rFonts w:ascii="Times New Roman" w:hAnsi="Times New Roman" w:cs="Times New Roman"/>
                <w:b/>
                <w:bCs/>
                <w:sz w:val="17"/>
                <w:szCs w:val="17"/>
              </w:rPr>
            </w:pPr>
            <w:r w:rsidRPr="001A44AA">
              <w:rPr>
                <w:rFonts w:ascii="Times New Roman" w:eastAsia="Times New Roman" w:hAnsi="Times New Roman" w:cs="Times New Roman"/>
                <w:b/>
                <w:bCs/>
                <w:sz w:val="17"/>
                <w:szCs w:val="17"/>
                <w:lang w:eastAsia="zh-CN"/>
              </w:rPr>
              <w:t xml:space="preserve">Absolute value change in eGFR (follow-up: range </w:t>
            </w:r>
            <w:r w:rsidR="006A5FE8" w:rsidRPr="001A44AA">
              <w:rPr>
                <w:rFonts w:ascii="Times New Roman" w:eastAsia="Times New Roman" w:hAnsi="Times New Roman" w:cs="Times New Roman"/>
                <w:b/>
                <w:bCs/>
                <w:sz w:val="17"/>
                <w:szCs w:val="17"/>
                <w:lang w:eastAsia="zh-CN"/>
              </w:rPr>
              <w:t>24</w:t>
            </w:r>
            <w:r w:rsidRPr="001A44AA">
              <w:rPr>
                <w:rFonts w:ascii="Times New Roman" w:eastAsia="Times New Roman" w:hAnsi="Times New Roman" w:cs="Times New Roman"/>
                <w:b/>
                <w:bCs/>
                <w:sz w:val="17"/>
                <w:szCs w:val="17"/>
                <w:lang w:eastAsia="zh-CN"/>
              </w:rPr>
              <w:t xml:space="preserve"> weeks to 144 weeks)</w:t>
            </w:r>
          </w:p>
        </w:tc>
      </w:tr>
      <w:tr w:rsidR="006C520F" w:rsidRPr="001A44AA" w14:paraId="289FE53D" w14:textId="77777777" w:rsidTr="00831BCC">
        <w:trPr>
          <w:trHeight w:val="20"/>
        </w:trPr>
        <w:tc>
          <w:tcPr>
            <w:tcW w:w="336" w:type="pct"/>
            <w:hideMark/>
          </w:tcPr>
          <w:p w14:paraId="510D0263" w14:textId="275E94FE" w:rsidR="00321603" w:rsidRPr="001A44AA" w:rsidRDefault="00A513FC" w:rsidP="00DB45B6">
            <w:pPr>
              <w:spacing w:line="480" w:lineRule="auto"/>
              <w:jc w:val="center"/>
              <w:rPr>
                <w:rFonts w:ascii="Times New Roman" w:eastAsia="Times New Roman" w:hAnsi="Times New Roman" w:cs="Times New Roman"/>
                <w:sz w:val="17"/>
                <w:szCs w:val="17"/>
                <w:lang w:eastAsia="zh-CN"/>
              </w:rPr>
            </w:pPr>
            <w:r>
              <w:rPr>
                <w:rFonts w:ascii="Times New Roman" w:eastAsia="Times New Roman" w:hAnsi="Times New Roman" w:cs="Times New Roman"/>
                <w:sz w:val="17"/>
                <w:szCs w:val="17"/>
                <w:lang w:eastAsia="zh-CN"/>
              </w:rPr>
              <w:t>33</w:t>
            </w:r>
          </w:p>
        </w:tc>
        <w:tc>
          <w:tcPr>
            <w:tcW w:w="559" w:type="pct"/>
            <w:hideMark/>
          </w:tcPr>
          <w:p w14:paraId="7B216A06" w14:textId="1D776F72" w:rsidR="00321603" w:rsidRPr="001A44AA" w:rsidRDefault="00781AF0" w:rsidP="00DB45B6">
            <w:pPr>
              <w:spacing w:line="480" w:lineRule="auto"/>
              <w:jc w:val="center"/>
              <w:rPr>
                <w:rFonts w:ascii="Times New Roman" w:eastAsia="Times New Roman" w:hAnsi="Times New Roman" w:cs="Times New Roman"/>
                <w:sz w:val="17"/>
                <w:szCs w:val="17"/>
                <w:lang w:eastAsia="zh-CN"/>
              </w:rPr>
            </w:pPr>
            <w:r>
              <w:rPr>
                <w:rFonts w:ascii="Times New Roman" w:eastAsia="Times New Roman" w:hAnsi="Times New Roman" w:cs="Times New Roman"/>
                <w:sz w:val="17"/>
                <w:szCs w:val="17"/>
                <w:lang w:eastAsia="zh-CN"/>
              </w:rPr>
              <w:t>29</w:t>
            </w:r>
            <w:r w:rsidRPr="001A44AA">
              <w:rPr>
                <w:rFonts w:ascii="Times New Roman" w:eastAsia="Times New Roman" w:hAnsi="Times New Roman" w:cs="Times New Roman"/>
                <w:sz w:val="17"/>
                <w:szCs w:val="17"/>
                <w:lang w:eastAsia="zh-CN"/>
              </w:rPr>
              <w:t xml:space="preserve"> </w:t>
            </w:r>
            <w:r w:rsidR="00321603" w:rsidRPr="001A44AA">
              <w:rPr>
                <w:rFonts w:ascii="Times New Roman" w:eastAsia="Times New Roman" w:hAnsi="Times New Roman" w:cs="Times New Roman"/>
                <w:sz w:val="17"/>
                <w:szCs w:val="17"/>
                <w:lang w:eastAsia="zh-CN"/>
              </w:rPr>
              <w:t xml:space="preserve">randomized trials, </w:t>
            </w:r>
            <w:r w:rsidR="00745DE9" w:rsidRPr="001A44AA">
              <w:rPr>
                <w:rFonts w:ascii="Times New Roman" w:eastAsia="Times New Roman" w:hAnsi="Times New Roman" w:cs="Times New Roman"/>
                <w:sz w:val="17"/>
                <w:szCs w:val="17"/>
                <w:lang w:eastAsia="zh-CN"/>
              </w:rPr>
              <w:br/>
            </w:r>
            <w:r w:rsidR="006A5FE8" w:rsidRPr="001A44AA">
              <w:rPr>
                <w:rFonts w:ascii="Times New Roman" w:eastAsia="Times New Roman" w:hAnsi="Times New Roman" w:cs="Times New Roman"/>
                <w:sz w:val="17"/>
                <w:szCs w:val="17"/>
                <w:lang w:eastAsia="zh-CN"/>
              </w:rPr>
              <w:t>4</w:t>
            </w:r>
            <w:r w:rsidR="00321603" w:rsidRPr="001A44AA">
              <w:rPr>
                <w:rFonts w:ascii="Times New Roman" w:eastAsia="Times New Roman" w:hAnsi="Times New Roman" w:cs="Times New Roman"/>
                <w:sz w:val="17"/>
                <w:szCs w:val="17"/>
                <w:lang w:eastAsia="zh-CN"/>
              </w:rPr>
              <w:t xml:space="preserve"> observational cohort studies</w:t>
            </w:r>
          </w:p>
        </w:tc>
        <w:tc>
          <w:tcPr>
            <w:tcW w:w="426" w:type="pct"/>
          </w:tcPr>
          <w:p w14:paraId="4BED751F"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553" w:type="pct"/>
            <w:hideMark/>
          </w:tcPr>
          <w:p w14:paraId="6FB2F35C"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Serious</w:t>
            </w:r>
          </w:p>
        </w:tc>
        <w:tc>
          <w:tcPr>
            <w:tcW w:w="512" w:type="pct"/>
            <w:hideMark/>
          </w:tcPr>
          <w:p w14:paraId="3F2F0D1A"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78" w:type="pct"/>
            <w:hideMark/>
          </w:tcPr>
          <w:p w14:paraId="0B1681E1"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64" w:type="pct"/>
            <w:hideMark/>
          </w:tcPr>
          <w:p w14:paraId="798149A2"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Undetected</w:t>
            </w:r>
          </w:p>
        </w:tc>
        <w:tc>
          <w:tcPr>
            <w:tcW w:w="357" w:type="pct"/>
          </w:tcPr>
          <w:p w14:paraId="6FF2D531" w14:textId="09FB2110" w:rsidR="00321603" w:rsidRPr="001A44AA" w:rsidRDefault="006A5FE8"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2.</w:t>
            </w:r>
            <w:r w:rsidR="00A513FC">
              <w:rPr>
                <w:rFonts w:ascii="Times New Roman" w:eastAsia="Times New Roman" w:hAnsi="Times New Roman" w:cs="Times New Roman"/>
                <w:sz w:val="17"/>
                <w:szCs w:val="17"/>
                <w:lang w:eastAsia="zh-CN"/>
              </w:rPr>
              <w:t>23</w:t>
            </w:r>
            <w:r w:rsidR="00321603" w:rsidRPr="001A44AA">
              <w:rPr>
                <w:rFonts w:ascii="Times New Roman" w:eastAsia="Times New Roman" w:hAnsi="Times New Roman" w:cs="Times New Roman"/>
                <w:sz w:val="17"/>
                <w:szCs w:val="17"/>
                <w:lang w:eastAsia="zh-CN"/>
              </w:rPr>
              <w:t xml:space="preserve"> mL/min</w:t>
            </w:r>
          </w:p>
        </w:tc>
        <w:tc>
          <w:tcPr>
            <w:tcW w:w="422" w:type="pct"/>
          </w:tcPr>
          <w:p w14:paraId="51E9B70E" w14:textId="465C850C" w:rsidR="00321603" w:rsidRPr="001A44AA" w:rsidRDefault="006A5FE8"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0.</w:t>
            </w:r>
            <w:r w:rsidR="00A513FC">
              <w:rPr>
                <w:rFonts w:ascii="Times New Roman" w:eastAsia="Times New Roman" w:hAnsi="Times New Roman" w:cs="Times New Roman"/>
                <w:sz w:val="17"/>
                <w:szCs w:val="17"/>
                <w:lang w:eastAsia="zh-CN"/>
              </w:rPr>
              <w:t>98</w:t>
            </w:r>
            <w:r w:rsidR="00E53E1C" w:rsidRPr="001A44AA">
              <w:rPr>
                <w:rFonts w:ascii="Times New Roman" w:eastAsia="Times New Roman" w:hAnsi="Times New Roman" w:cs="Times New Roman"/>
                <w:sz w:val="17"/>
                <w:szCs w:val="17"/>
                <w:lang w:eastAsia="zh-CN"/>
              </w:rPr>
              <w:t xml:space="preserve"> to</w:t>
            </w:r>
            <w:r w:rsidR="00321603" w:rsidRPr="001A44AA">
              <w:rPr>
                <w:rFonts w:ascii="Times New Roman" w:eastAsia="Times New Roman" w:hAnsi="Times New Roman" w:cs="Times New Roman"/>
                <w:sz w:val="17"/>
                <w:szCs w:val="17"/>
                <w:lang w:eastAsia="zh-CN"/>
              </w:rPr>
              <w:t xml:space="preserve"> </w:t>
            </w:r>
            <w:r w:rsidR="00745DE9" w:rsidRPr="001A44AA">
              <w:rPr>
                <w:rFonts w:ascii="Times New Roman" w:eastAsia="Times New Roman" w:hAnsi="Times New Roman" w:cs="Times New Roman"/>
                <w:sz w:val="17"/>
                <w:szCs w:val="17"/>
                <w:lang w:eastAsia="zh-CN"/>
              </w:rPr>
              <w:br/>
            </w:r>
            <w:r w:rsidR="00A513FC">
              <w:rPr>
                <w:rFonts w:ascii="Times New Roman" w:eastAsia="Times New Roman" w:hAnsi="Times New Roman" w:cs="Times New Roman"/>
                <w:sz w:val="17"/>
                <w:szCs w:val="17"/>
                <w:lang w:eastAsia="zh-CN"/>
              </w:rPr>
              <w:t>3.48</w:t>
            </w:r>
          </w:p>
        </w:tc>
        <w:tc>
          <w:tcPr>
            <w:tcW w:w="442" w:type="pct"/>
            <w:hideMark/>
          </w:tcPr>
          <w:p w14:paraId="0E20707A"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hideMark/>
          </w:tcPr>
          <w:p w14:paraId="0D87AA60"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IMPORTANT</w:t>
            </w:r>
          </w:p>
        </w:tc>
      </w:tr>
      <w:tr w:rsidR="00321603" w:rsidRPr="001A44AA" w14:paraId="028502BC" w14:textId="77777777" w:rsidTr="00831BCC">
        <w:trPr>
          <w:trHeight w:val="20"/>
        </w:trPr>
        <w:tc>
          <w:tcPr>
            <w:tcW w:w="5000" w:type="pct"/>
            <w:gridSpan w:val="11"/>
          </w:tcPr>
          <w:p w14:paraId="192A3020"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lang w:eastAsia="zh-CN"/>
              </w:rPr>
              <w:t xml:space="preserve">Absolute value change in </w:t>
            </w:r>
            <w:proofErr w:type="spellStart"/>
            <w:r w:rsidRPr="001A44AA">
              <w:rPr>
                <w:rFonts w:ascii="Times New Roman" w:eastAsia="Times New Roman" w:hAnsi="Times New Roman" w:cs="Times New Roman"/>
                <w:b/>
                <w:bCs/>
                <w:sz w:val="17"/>
                <w:szCs w:val="17"/>
                <w:lang w:eastAsia="zh-CN"/>
              </w:rPr>
              <w:t>SCr</w:t>
            </w:r>
            <w:proofErr w:type="spellEnd"/>
            <w:r w:rsidRPr="001A44AA">
              <w:rPr>
                <w:rFonts w:ascii="Times New Roman" w:eastAsia="Times New Roman" w:hAnsi="Times New Roman" w:cs="Times New Roman"/>
                <w:b/>
                <w:bCs/>
                <w:sz w:val="17"/>
                <w:szCs w:val="17"/>
                <w:lang w:eastAsia="zh-CN"/>
              </w:rPr>
              <w:t xml:space="preserve"> (follow-up: range 24 weeks to 144 weeks)</w:t>
            </w:r>
          </w:p>
        </w:tc>
      </w:tr>
      <w:tr w:rsidR="006C520F" w:rsidRPr="001A44AA" w14:paraId="7AD66269" w14:textId="77777777" w:rsidTr="00831BCC">
        <w:trPr>
          <w:trHeight w:val="20"/>
        </w:trPr>
        <w:tc>
          <w:tcPr>
            <w:tcW w:w="336" w:type="pct"/>
            <w:hideMark/>
          </w:tcPr>
          <w:p w14:paraId="43C6A83C" w14:textId="6668F34A"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2</w:t>
            </w:r>
            <w:r w:rsidR="00A513FC">
              <w:rPr>
                <w:rFonts w:ascii="Times New Roman" w:eastAsia="Times New Roman" w:hAnsi="Times New Roman" w:cs="Times New Roman"/>
                <w:sz w:val="17"/>
                <w:szCs w:val="17"/>
                <w:lang w:eastAsia="zh-CN"/>
              </w:rPr>
              <w:t>4</w:t>
            </w:r>
          </w:p>
        </w:tc>
        <w:tc>
          <w:tcPr>
            <w:tcW w:w="559" w:type="pct"/>
            <w:hideMark/>
          </w:tcPr>
          <w:p w14:paraId="3730D9A5" w14:textId="634A5BE9"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2</w:t>
            </w:r>
            <w:r w:rsidR="00A513FC">
              <w:rPr>
                <w:rFonts w:ascii="Times New Roman" w:eastAsia="Times New Roman" w:hAnsi="Times New Roman" w:cs="Times New Roman"/>
                <w:sz w:val="17"/>
                <w:szCs w:val="17"/>
                <w:lang w:eastAsia="zh-CN"/>
              </w:rPr>
              <w:t>2</w:t>
            </w:r>
            <w:r w:rsidRPr="001A44AA">
              <w:rPr>
                <w:rFonts w:ascii="Times New Roman" w:eastAsia="Times New Roman" w:hAnsi="Times New Roman" w:cs="Times New Roman"/>
                <w:sz w:val="17"/>
                <w:szCs w:val="17"/>
                <w:lang w:eastAsia="zh-CN"/>
              </w:rPr>
              <w:t xml:space="preserve"> randomized trials, </w:t>
            </w:r>
            <w:r w:rsidR="00745DE9" w:rsidRPr="001A44AA">
              <w:rPr>
                <w:rFonts w:ascii="Times New Roman" w:eastAsia="Times New Roman" w:hAnsi="Times New Roman" w:cs="Times New Roman"/>
                <w:sz w:val="17"/>
                <w:szCs w:val="17"/>
                <w:lang w:eastAsia="zh-CN"/>
              </w:rPr>
              <w:br/>
            </w:r>
            <w:r w:rsidR="006A5FE8" w:rsidRPr="001A44AA">
              <w:rPr>
                <w:rFonts w:ascii="Times New Roman" w:eastAsia="Times New Roman" w:hAnsi="Times New Roman" w:cs="Times New Roman"/>
                <w:sz w:val="17"/>
                <w:szCs w:val="17"/>
                <w:lang w:eastAsia="zh-CN"/>
              </w:rPr>
              <w:t>2</w:t>
            </w:r>
            <w:r w:rsidRPr="001A44AA">
              <w:rPr>
                <w:rFonts w:ascii="Times New Roman" w:eastAsia="Times New Roman" w:hAnsi="Times New Roman" w:cs="Times New Roman"/>
                <w:sz w:val="17"/>
                <w:szCs w:val="17"/>
                <w:lang w:eastAsia="zh-CN"/>
              </w:rPr>
              <w:t xml:space="preserve"> observational cohort study</w:t>
            </w:r>
          </w:p>
        </w:tc>
        <w:tc>
          <w:tcPr>
            <w:tcW w:w="426" w:type="pct"/>
          </w:tcPr>
          <w:p w14:paraId="681A633C"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553" w:type="pct"/>
            <w:hideMark/>
          </w:tcPr>
          <w:p w14:paraId="575DDBE6"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Very serious</w:t>
            </w:r>
          </w:p>
        </w:tc>
        <w:tc>
          <w:tcPr>
            <w:tcW w:w="512" w:type="pct"/>
            <w:hideMark/>
          </w:tcPr>
          <w:p w14:paraId="46C9DDFF"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78" w:type="pct"/>
            <w:hideMark/>
          </w:tcPr>
          <w:p w14:paraId="49565880"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64" w:type="pct"/>
            <w:hideMark/>
          </w:tcPr>
          <w:p w14:paraId="108E10AD"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Detected</w:t>
            </w:r>
          </w:p>
        </w:tc>
        <w:tc>
          <w:tcPr>
            <w:tcW w:w="357" w:type="pct"/>
          </w:tcPr>
          <w:p w14:paraId="35227F16" w14:textId="689B4D8C"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0.02</w:t>
            </w:r>
          </w:p>
          <w:p w14:paraId="0772385A"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mg/dL</w:t>
            </w:r>
          </w:p>
        </w:tc>
        <w:tc>
          <w:tcPr>
            <w:tcW w:w="422" w:type="pct"/>
          </w:tcPr>
          <w:p w14:paraId="43E88181" w14:textId="6544FC3F"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0.0</w:t>
            </w:r>
            <w:r w:rsidR="006A5FE8" w:rsidRPr="001A44AA">
              <w:rPr>
                <w:rFonts w:ascii="Times New Roman" w:eastAsia="Times New Roman" w:hAnsi="Times New Roman" w:cs="Times New Roman"/>
                <w:sz w:val="17"/>
                <w:szCs w:val="17"/>
              </w:rPr>
              <w:t>3</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0.01</w:t>
            </w:r>
          </w:p>
        </w:tc>
        <w:tc>
          <w:tcPr>
            <w:tcW w:w="442" w:type="pct"/>
            <w:hideMark/>
          </w:tcPr>
          <w:p w14:paraId="49BCFD2A"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VERY LOW</w:t>
            </w:r>
          </w:p>
        </w:tc>
        <w:tc>
          <w:tcPr>
            <w:tcW w:w="451" w:type="pct"/>
            <w:hideMark/>
          </w:tcPr>
          <w:p w14:paraId="72492326"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IMPORTANT</w:t>
            </w:r>
          </w:p>
        </w:tc>
      </w:tr>
      <w:tr w:rsidR="00321603" w:rsidRPr="001A44AA" w14:paraId="0DFFF304" w14:textId="77777777" w:rsidTr="00831BCC">
        <w:trPr>
          <w:trHeight w:val="20"/>
        </w:trPr>
        <w:tc>
          <w:tcPr>
            <w:tcW w:w="5000" w:type="pct"/>
            <w:gridSpan w:val="11"/>
          </w:tcPr>
          <w:p w14:paraId="0D8A4EDB" w14:textId="77777777" w:rsidR="00321603" w:rsidRPr="001A44AA" w:rsidRDefault="00321603" w:rsidP="00DB45B6">
            <w:pPr>
              <w:spacing w:line="480" w:lineRule="auto"/>
              <w:rPr>
                <w:rFonts w:ascii="Times New Roman" w:eastAsia="Times New Roman" w:hAnsi="Times New Roman" w:cs="Times New Roman"/>
                <w:b/>
                <w:bCs/>
                <w:sz w:val="17"/>
                <w:szCs w:val="17"/>
                <w:lang w:eastAsia="zh-CN"/>
              </w:rPr>
            </w:pPr>
            <w:r w:rsidRPr="001A44AA">
              <w:rPr>
                <w:rFonts w:ascii="Times New Roman" w:eastAsia="Times New Roman" w:hAnsi="Times New Roman" w:cs="Times New Roman"/>
                <w:b/>
                <w:bCs/>
                <w:sz w:val="17"/>
                <w:szCs w:val="17"/>
              </w:rPr>
              <w:t xml:space="preserve">Percentage change in UPCR </w:t>
            </w:r>
            <w:r w:rsidRPr="001A44AA">
              <w:rPr>
                <w:rFonts w:ascii="Times New Roman" w:eastAsia="Times New Roman" w:hAnsi="Times New Roman" w:cs="Times New Roman"/>
                <w:b/>
                <w:bCs/>
                <w:sz w:val="17"/>
                <w:szCs w:val="17"/>
                <w:lang w:eastAsia="zh-CN"/>
              </w:rPr>
              <w:t>(follow-up: range 24 weeks to 144 weeks)</w:t>
            </w:r>
          </w:p>
        </w:tc>
      </w:tr>
      <w:tr w:rsidR="006C520F" w:rsidRPr="001A44AA" w14:paraId="7A9A536A" w14:textId="77777777" w:rsidTr="00831BCC">
        <w:trPr>
          <w:trHeight w:val="20"/>
        </w:trPr>
        <w:tc>
          <w:tcPr>
            <w:tcW w:w="336" w:type="pct"/>
            <w:hideMark/>
          </w:tcPr>
          <w:p w14:paraId="2F1A908F"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13</w:t>
            </w:r>
          </w:p>
        </w:tc>
        <w:tc>
          <w:tcPr>
            <w:tcW w:w="559" w:type="pct"/>
            <w:hideMark/>
          </w:tcPr>
          <w:p w14:paraId="292888F4"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Randomized trials</w:t>
            </w:r>
          </w:p>
        </w:tc>
        <w:tc>
          <w:tcPr>
            <w:tcW w:w="426" w:type="pct"/>
          </w:tcPr>
          <w:p w14:paraId="131ACBAA"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553" w:type="pct"/>
            <w:hideMark/>
          </w:tcPr>
          <w:p w14:paraId="0603F621"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Serious</w:t>
            </w:r>
          </w:p>
        </w:tc>
        <w:tc>
          <w:tcPr>
            <w:tcW w:w="512" w:type="pct"/>
            <w:hideMark/>
          </w:tcPr>
          <w:p w14:paraId="6105FA65"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78" w:type="pct"/>
            <w:hideMark/>
          </w:tcPr>
          <w:p w14:paraId="3D63ED8D"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Not serious</w:t>
            </w:r>
          </w:p>
        </w:tc>
        <w:tc>
          <w:tcPr>
            <w:tcW w:w="464" w:type="pct"/>
            <w:hideMark/>
          </w:tcPr>
          <w:p w14:paraId="3D9D138A"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Detected</w:t>
            </w:r>
          </w:p>
        </w:tc>
        <w:tc>
          <w:tcPr>
            <w:tcW w:w="357" w:type="pct"/>
          </w:tcPr>
          <w:p w14:paraId="4E035C64" w14:textId="3303FE9C"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21.27%</w:t>
            </w:r>
          </w:p>
        </w:tc>
        <w:tc>
          <w:tcPr>
            <w:tcW w:w="422" w:type="pct"/>
          </w:tcPr>
          <w:p w14:paraId="71FC3833" w14:textId="26A5A707"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26.73</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15.8</w:t>
            </w:r>
          </w:p>
        </w:tc>
        <w:tc>
          <w:tcPr>
            <w:tcW w:w="442" w:type="pct"/>
            <w:hideMark/>
          </w:tcPr>
          <w:p w14:paraId="7404EE7E"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LOW</w:t>
            </w:r>
          </w:p>
        </w:tc>
        <w:tc>
          <w:tcPr>
            <w:tcW w:w="451" w:type="pct"/>
            <w:hideMark/>
          </w:tcPr>
          <w:p w14:paraId="7C3E3C40" w14:textId="77777777" w:rsidR="00321603" w:rsidRPr="001A44AA" w:rsidRDefault="00321603" w:rsidP="00DB45B6">
            <w:pPr>
              <w:spacing w:line="480" w:lineRule="auto"/>
              <w:jc w:val="center"/>
              <w:rPr>
                <w:rFonts w:ascii="Times New Roman" w:eastAsia="Times New Roman" w:hAnsi="Times New Roman" w:cs="Times New Roman"/>
                <w:sz w:val="17"/>
                <w:szCs w:val="17"/>
                <w:lang w:eastAsia="zh-CN"/>
              </w:rPr>
            </w:pPr>
            <w:r w:rsidRPr="001A44AA">
              <w:rPr>
                <w:rFonts w:ascii="Times New Roman" w:eastAsia="Times New Roman" w:hAnsi="Times New Roman" w:cs="Times New Roman"/>
                <w:sz w:val="17"/>
                <w:szCs w:val="17"/>
                <w:lang w:eastAsia="zh-CN"/>
              </w:rPr>
              <w:t>CRITICAL</w:t>
            </w:r>
          </w:p>
        </w:tc>
      </w:tr>
      <w:tr w:rsidR="00321603" w:rsidRPr="001A44AA" w14:paraId="5D2BA24B" w14:textId="77777777" w:rsidTr="00831BCC">
        <w:trPr>
          <w:trHeight w:val="20"/>
        </w:trPr>
        <w:tc>
          <w:tcPr>
            <w:tcW w:w="5000" w:type="pct"/>
            <w:gridSpan w:val="11"/>
          </w:tcPr>
          <w:p w14:paraId="0D7F0691" w14:textId="77777777" w:rsidR="00321603" w:rsidRPr="001A44AA" w:rsidRDefault="00321603" w:rsidP="00DB45B6">
            <w:pPr>
              <w:spacing w:line="480" w:lineRule="auto"/>
              <w:rPr>
                <w:rFonts w:ascii="Times New Roman" w:eastAsia="Times New Roman" w:hAnsi="Times New Roman" w:cs="Times New Roman"/>
                <w:b/>
                <w:bCs/>
                <w:sz w:val="17"/>
                <w:szCs w:val="17"/>
              </w:rPr>
            </w:pPr>
            <w:r w:rsidRPr="001A44AA">
              <w:rPr>
                <w:rFonts w:ascii="Times New Roman" w:eastAsia="Times New Roman" w:hAnsi="Times New Roman" w:cs="Times New Roman"/>
                <w:b/>
                <w:bCs/>
                <w:sz w:val="17"/>
                <w:szCs w:val="17"/>
              </w:rPr>
              <w:t>Absolute value change in UPCR (follow-up: range 24 weeks to 144 weeks)</w:t>
            </w:r>
          </w:p>
        </w:tc>
      </w:tr>
      <w:tr w:rsidR="006C520F" w:rsidRPr="001A44AA" w14:paraId="707F3F9F" w14:textId="77777777" w:rsidTr="00831BCC">
        <w:trPr>
          <w:trHeight w:val="20"/>
        </w:trPr>
        <w:tc>
          <w:tcPr>
            <w:tcW w:w="336" w:type="pct"/>
          </w:tcPr>
          <w:p w14:paraId="6DFE0B3C"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13</w:t>
            </w:r>
          </w:p>
        </w:tc>
        <w:tc>
          <w:tcPr>
            <w:tcW w:w="559" w:type="pct"/>
          </w:tcPr>
          <w:p w14:paraId="4601DD87"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509C7110"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Not serious</w:t>
            </w:r>
          </w:p>
        </w:tc>
        <w:tc>
          <w:tcPr>
            <w:tcW w:w="553" w:type="pct"/>
          </w:tcPr>
          <w:p w14:paraId="1CAA57AB"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12" w:type="pct"/>
          </w:tcPr>
          <w:p w14:paraId="4DF20154"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5829D4EC"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57DA40AB"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6AEFBF47" w14:textId="58361387"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12.90 mg/g</w:t>
            </w:r>
          </w:p>
        </w:tc>
        <w:tc>
          <w:tcPr>
            <w:tcW w:w="422" w:type="pct"/>
          </w:tcPr>
          <w:p w14:paraId="0A89FADC" w14:textId="3C058911" w:rsidR="00321603" w:rsidRPr="001A44AA" w:rsidRDefault="00745DE9"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15.57</w:t>
            </w:r>
            <w:r w:rsidR="00E53E1C" w:rsidRPr="001A44AA">
              <w:rPr>
                <w:rFonts w:ascii="Times New Roman" w:eastAsia="Times New Roman" w:hAnsi="Times New Roman" w:cs="Times New Roman"/>
                <w:sz w:val="17"/>
                <w:szCs w:val="17"/>
              </w:rPr>
              <w:t xml:space="preserve"> to</w:t>
            </w:r>
            <w:r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10.23</w:t>
            </w:r>
          </w:p>
        </w:tc>
        <w:tc>
          <w:tcPr>
            <w:tcW w:w="442" w:type="pct"/>
          </w:tcPr>
          <w:p w14:paraId="6A698B55"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6E132BAB"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3287138D" w14:textId="77777777" w:rsidTr="00831BCC">
        <w:trPr>
          <w:trHeight w:val="20"/>
        </w:trPr>
        <w:tc>
          <w:tcPr>
            <w:tcW w:w="5000" w:type="pct"/>
            <w:gridSpan w:val="11"/>
          </w:tcPr>
          <w:p w14:paraId="5CB8A461"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Percentage change in UACR (follow-up: range 24 weeks to 96 weeks)</w:t>
            </w:r>
          </w:p>
        </w:tc>
      </w:tr>
      <w:tr w:rsidR="006C520F" w:rsidRPr="001A44AA" w14:paraId="0C126239" w14:textId="77777777" w:rsidTr="00831BCC">
        <w:trPr>
          <w:trHeight w:val="20"/>
        </w:trPr>
        <w:tc>
          <w:tcPr>
            <w:tcW w:w="336" w:type="pct"/>
          </w:tcPr>
          <w:p w14:paraId="0305DACC" w14:textId="36B4E76A"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lastRenderedPageBreak/>
              <w:t>1</w:t>
            </w:r>
            <w:r w:rsidR="00A513FC">
              <w:rPr>
                <w:rFonts w:ascii="Times New Roman" w:eastAsia="Times New Roman" w:hAnsi="Times New Roman" w:cs="Times New Roman"/>
                <w:sz w:val="17"/>
                <w:szCs w:val="17"/>
              </w:rPr>
              <w:t>6</w:t>
            </w:r>
          </w:p>
        </w:tc>
        <w:tc>
          <w:tcPr>
            <w:tcW w:w="559" w:type="pct"/>
          </w:tcPr>
          <w:p w14:paraId="12A77E0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3E9ABC0B"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512CD93F"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12" w:type="pct"/>
          </w:tcPr>
          <w:p w14:paraId="40972B44"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0263A054"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430A7B13"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04206977" w14:textId="551EAB51"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1</w:t>
            </w:r>
            <w:r w:rsidR="00A513FC">
              <w:rPr>
                <w:rFonts w:ascii="Times New Roman" w:eastAsia="Times New Roman" w:hAnsi="Times New Roman" w:cs="Times New Roman"/>
                <w:sz w:val="17"/>
                <w:szCs w:val="17"/>
              </w:rPr>
              <w:t>5</w:t>
            </w:r>
            <w:r w:rsidR="00321603" w:rsidRPr="001A44AA">
              <w:rPr>
                <w:rFonts w:ascii="Times New Roman" w:eastAsia="Times New Roman" w:hAnsi="Times New Roman" w:cs="Times New Roman"/>
                <w:sz w:val="17"/>
                <w:szCs w:val="17"/>
              </w:rPr>
              <w:t>.13%</w:t>
            </w:r>
          </w:p>
        </w:tc>
        <w:tc>
          <w:tcPr>
            <w:tcW w:w="422" w:type="pct"/>
          </w:tcPr>
          <w:p w14:paraId="6A7AB160" w14:textId="396D92F5"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1</w:t>
            </w:r>
            <w:r w:rsidR="00A513FC">
              <w:rPr>
                <w:rFonts w:ascii="Times New Roman" w:eastAsia="Times New Roman" w:hAnsi="Times New Roman" w:cs="Times New Roman"/>
                <w:sz w:val="17"/>
                <w:szCs w:val="17"/>
              </w:rPr>
              <w:t>9.13</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1</w:t>
            </w:r>
            <w:r w:rsidR="00A513FC">
              <w:rPr>
                <w:rFonts w:ascii="Times New Roman" w:eastAsia="Times New Roman" w:hAnsi="Times New Roman" w:cs="Times New Roman"/>
                <w:sz w:val="17"/>
                <w:szCs w:val="17"/>
              </w:rPr>
              <w:t>1.14</w:t>
            </w:r>
          </w:p>
        </w:tc>
        <w:tc>
          <w:tcPr>
            <w:tcW w:w="442" w:type="pct"/>
          </w:tcPr>
          <w:p w14:paraId="7FF3A416"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40EAD5A1"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46A553C5" w14:textId="77777777" w:rsidTr="00831BCC">
        <w:trPr>
          <w:trHeight w:val="20"/>
        </w:trPr>
        <w:tc>
          <w:tcPr>
            <w:tcW w:w="5000" w:type="pct"/>
            <w:gridSpan w:val="11"/>
          </w:tcPr>
          <w:p w14:paraId="384EEB4A"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Absolute value change in UACR (follow-up: range 24 weeks to 96 weeks)</w:t>
            </w:r>
          </w:p>
        </w:tc>
      </w:tr>
      <w:tr w:rsidR="006C520F" w:rsidRPr="001A44AA" w14:paraId="396FA4A2" w14:textId="77777777" w:rsidTr="00831BCC">
        <w:trPr>
          <w:trHeight w:val="20"/>
        </w:trPr>
        <w:tc>
          <w:tcPr>
            <w:tcW w:w="336" w:type="pct"/>
          </w:tcPr>
          <w:p w14:paraId="4F8B76E5" w14:textId="3BABA316"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w:t>
            </w:r>
            <w:r w:rsidR="00A513FC">
              <w:rPr>
                <w:rFonts w:ascii="Times New Roman" w:eastAsia="Times New Roman" w:hAnsi="Times New Roman" w:cs="Times New Roman"/>
                <w:sz w:val="17"/>
                <w:szCs w:val="17"/>
              </w:rPr>
              <w:t>6</w:t>
            </w:r>
          </w:p>
        </w:tc>
        <w:tc>
          <w:tcPr>
            <w:tcW w:w="559" w:type="pct"/>
          </w:tcPr>
          <w:p w14:paraId="345D103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71443D2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61EB41A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12" w:type="pct"/>
          </w:tcPr>
          <w:p w14:paraId="1942BC4D"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303E8986"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6A2EB251"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1C7BC90F" w14:textId="429C53EA"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0.</w:t>
            </w:r>
            <w:r w:rsidR="00A513FC">
              <w:rPr>
                <w:rFonts w:ascii="Times New Roman" w:eastAsia="Times New Roman" w:hAnsi="Times New Roman" w:cs="Times New Roman"/>
                <w:sz w:val="17"/>
                <w:szCs w:val="17"/>
              </w:rPr>
              <w:t>94</w:t>
            </w:r>
            <w:r w:rsidR="00321603" w:rsidRPr="001A44AA">
              <w:rPr>
                <w:rFonts w:ascii="Times New Roman" w:eastAsia="Times New Roman" w:hAnsi="Times New Roman" w:cs="Times New Roman"/>
                <w:sz w:val="17"/>
                <w:szCs w:val="17"/>
              </w:rPr>
              <w:t xml:space="preserve"> mg/g</w:t>
            </w:r>
          </w:p>
        </w:tc>
        <w:tc>
          <w:tcPr>
            <w:tcW w:w="422" w:type="pct"/>
          </w:tcPr>
          <w:p w14:paraId="53DD130C" w14:textId="3C527820"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1.1</w:t>
            </w:r>
            <w:r w:rsidR="00A513FC">
              <w:rPr>
                <w:rFonts w:ascii="Times New Roman" w:eastAsia="Times New Roman" w:hAnsi="Times New Roman" w:cs="Times New Roman"/>
                <w:sz w:val="17"/>
                <w:szCs w:val="17"/>
              </w:rPr>
              <w:t>9</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0.6</w:t>
            </w:r>
            <w:r w:rsidR="00A513FC">
              <w:rPr>
                <w:rFonts w:ascii="Times New Roman" w:eastAsia="Times New Roman" w:hAnsi="Times New Roman" w:cs="Times New Roman"/>
                <w:sz w:val="17"/>
                <w:szCs w:val="17"/>
              </w:rPr>
              <w:t>8</w:t>
            </w:r>
          </w:p>
        </w:tc>
        <w:tc>
          <w:tcPr>
            <w:tcW w:w="442" w:type="pct"/>
          </w:tcPr>
          <w:p w14:paraId="6330A1F4"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5BC1EB60"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57B0238C" w14:textId="77777777" w:rsidTr="00831BCC">
        <w:trPr>
          <w:trHeight w:val="20"/>
        </w:trPr>
        <w:tc>
          <w:tcPr>
            <w:tcW w:w="5000" w:type="pct"/>
            <w:gridSpan w:val="11"/>
          </w:tcPr>
          <w:p w14:paraId="0B0B9DC4"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Percentage change in RBPCR (follow-up: range 48 weeks to 144 weeks)</w:t>
            </w:r>
          </w:p>
        </w:tc>
      </w:tr>
      <w:tr w:rsidR="006C520F" w:rsidRPr="001A44AA" w14:paraId="1D53D11A" w14:textId="77777777" w:rsidTr="00831BCC">
        <w:trPr>
          <w:trHeight w:val="20"/>
        </w:trPr>
        <w:tc>
          <w:tcPr>
            <w:tcW w:w="336" w:type="pct"/>
          </w:tcPr>
          <w:p w14:paraId="1B50864E"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18</w:t>
            </w:r>
          </w:p>
        </w:tc>
        <w:tc>
          <w:tcPr>
            <w:tcW w:w="559" w:type="pct"/>
          </w:tcPr>
          <w:p w14:paraId="7B3D2D02"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74F49B4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66F63F92"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12" w:type="pct"/>
          </w:tcPr>
          <w:p w14:paraId="0FF1AE37"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45B5363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53EDCBB3"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64AC6532" w14:textId="75B657E1"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37.68%</w:t>
            </w:r>
          </w:p>
        </w:tc>
        <w:tc>
          <w:tcPr>
            <w:tcW w:w="422" w:type="pct"/>
          </w:tcPr>
          <w:p w14:paraId="44B320D5" w14:textId="598CDC02"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44.66</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30.70</w:t>
            </w:r>
          </w:p>
        </w:tc>
        <w:tc>
          <w:tcPr>
            <w:tcW w:w="442" w:type="pct"/>
          </w:tcPr>
          <w:p w14:paraId="26FF53E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2C42E4E4"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406D232E" w14:textId="77777777" w:rsidTr="00831BCC">
        <w:trPr>
          <w:trHeight w:val="20"/>
        </w:trPr>
        <w:tc>
          <w:tcPr>
            <w:tcW w:w="5000" w:type="pct"/>
            <w:gridSpan w:val="11"/>
          </w:tcPr>
          <w:p w14:paraId="338996DB"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Absolute value change in RBPCR (follow-up: range 48 weeks to 144 weeks)</w:t>
            </w:r>
          </w:p>
        </w:tc>
      </w:tr>
      <w:tr w:rsidR="006C520F" w:rsidRPr="001A44AA" w14:paraId="50FD5AE3" w14:textId="77777777" w:rsidTr="00831BCC">
        <w:trPr>
          <w:trHeight w:val="20"/>
        </w:trPr>
        <w:tc>
          <w:tcPr>
            <w:tcW w:w="336" w:type="pct"/>
          </w:tcPr>
          <w:p w14:paraId="35EB6A76"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18</w:t>
            </w:r>
          </w:p>
        </w:tc>
        <w:tc>
          <w:tcPr>
            <w:tcW w:w="559" w:type="pct"/>
          </w:tcPr>
          <w:p w14:paraId="2360070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35FAB9C3"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6EB5515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w:t>
            </w:r>
          </w:p>
          <w:p w14:paraId="3CFE7F33"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serious</w:t>
            </w:r>
          </w:p>
        </w:tc>
        <w:tc>
          <w:tcPr>
            <w:tcW w:w="512" w:type="pct"/>
          </w:tcPr>
          <w:p w14:paraId="0A62A677"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0598DC0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543DC63E"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60EB2039" w14:textId="59EA48EE"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 xml:space="preserve">38.07 </w:t>
            </w:r>
            <w:r w:rsidR="00D45D22" w:rsidRPr="001A44AA">
              <w:rPr>
                <w:rFonts w:ascii="Times New Roman" w:eastAsia="Times New Roman" w:hAnsi="Times New Roman" w:cs="Times New Roman"/>
                <w:sz w:val="17"/>
                <w:szCs w:val="17"/>
              </w:rPr>
              <w:t>µg</w:t>
            </w:r>
            <w:r w:rsidR="00321603" w:rsidRPr="001A44AA">
              <w:rPr>
                <w:rFonts w:ascii="Times New Roman" w:eastAsia="Times New Roman" w:hAnsi="Times New Roman" w:cs="Times New Roman"/>
                <w:sz w:val="17"/>
                <w:szCs w:val="17"/>
              </w:rPr>
              <w:t>/g</w:t>
            </w:r>
          </w:p>
        </w:tc>
        <w:tc>
          <w:tcPr>
            <w:tcW w:w="422" w:type="pct"/>
          </w:tcPr>
          <w:p w14:paraId="37401388" w14:textId="0BE10BC0"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45.11</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31.04</w:t>
            </w:r>
          </w:p>
        </w:tc>
        <w:tc>
          <w:tcPr>
            <w:tcW w:w="442" w:type="pct"/>
          </w:tcPr>
          <w:p w14:paraId="303A26AB"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41EA34EE"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3A033FE7" w14:textId="77777777" w:rsidTr="00831BCC">
        <w:trPr>
          <w:trHeight w:val="20"/>
        </w:trPr>
        <w:tc>
          <w:tcPr>
            <w:tcW w:w="5000" w:type="pct"/>
            <w:gridSpan w:val="11"/>
          </w:tcPr>
          <w:p w14:paraId="22949ACC"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Percentage change in β</w:t>
            </w:r>
            <w:r w:rsidRPr="001A44AA">
              <w:rPr>
                <w:rFonts w:ascii="Times New Roman" w:eastAsia="Times New Roman" w:hAnsi="Times New Roman" w:cs="Times New Roman"/>
                <w:b/>
                <w:bCs/>
                <w:sz w:val="17"/>
                <w:szCs w:val="17"/>
                <w:vertAlign w:val="subscript"/>
              </w:rPr>
              <w:t>2</w:t>
            </w:r>
            <w:r w:rsidRPr="001A44AA">
              <w:rPr>
                <w:rFonts w:ascii="Times New Roman" w:eastAsia="Times New Roman" w:hAnsi="Times New Roman" w:cs="Times New Roman"/>
                <w:b/>
                <w:bCs/>
                <w:sz w:val="17"/>
                <w:szCs w:val="17"/>
              </w:rPr>
              <w:t>MCR (follow-up: range 24 weeks to 144 weeks)</w:t>
            </w:r>
          </w:p>
        </w:tc>
      </w:tr>
      <w:tr w:rsidR="006C520F" w:rsidRPr="001A44AA" w14:paraId="37412B87" w14:textId="77777777" w:rsidTr="00831BCC">
        <w:trPr>
          <w:trHeight w:val="20"/>
        </w:trPr>
        <w:tc>
          <w:tcPr>
            <w:tcW w:w="336" w:type="pct"/>
          </w:tcPr>
          <w:p w14:paraId="29B758CF"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19</w:t>
            </w:r>
          </w:p>
        </w:tc>
        <w:tc>
          <w:tcPr>
            <w:tcW w:w="559" w:type="pct"/>
          </w:tcPr>
          <w:p w14:paraId="79D6D982"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42634809"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75CF6C30"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12" w:type="pct"/>
          </w:tcPr>
          <w:p w14:paraId="3176755C"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28811115"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7A79111E"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11929879" w14:textId="21CC07F1"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45.77%</w:t>
            </w:r>
          </w:p>
        </w:tc>
        <w:tc>
          <w:tcPr>
            <w:tcW w:w="422" w:type="pct"/>
          </w:tcPr>
          <w:p w14:paraId="3FF01513" w14:textId="538C821E"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53.36</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38.17</w:t>
            </w:r>
          </w:p>
        </w:tc>
        <w:tc>
          <w:tcPr>
            <w:tcW w:w="442" w:type="pct"/>
          </w:tcPr>
          <w:p w14:paraId="78655FCD"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MODERATE</w:t>
            </w:r>
          </w:p>
        </w:tc>
        <w:tc>
          <w:tcPr>
            <w:tcW w:w="451" w:type="pct"/>
          </w:tcPr>
          <w:p w14:paraId="64193CDF"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r w:rsidR="00321603" w:rsidRPr="001A44AA" w14:paraId="6FECFB1D" w14:textId="77777777" w:rsidTr="00831BCC">
        <w:trPr>
          <w:trHeight w:val="20"/>
        </w:trPr>
        <w:tc>
          <w:tcPr>
            <w:tcW w:w="5000" w:type="pct"/>
            <w:gridSpan w:val="11"/>
          </w:tcPr>
          <w:p w14:paraId="5A2F9ED3" w14:textId="77777777" w:rsidR="00321603" w:rsidRPr="001A44AA" w:rsidRDefault="00321603" w:rsidP="00DB45B6">
            <w:pPr>
              <w:spacing w:line="480" w:lineRule="auto"/>
              <w:rPr>
                <w:rFonts w:ascii="Times New Roman" w:eastAsia="Times New Roman" w:hAnsi="Times New Roman" w:cs="Times New Roman"/>
                <w:sz w:val="17"/>
                <w:szCs w:val="17"/>
              </w:rPr>
            </w:pPr>
            <w:r w:rsidRPr="001A44AA">
              <w:rPr>
                <w:rFonts w:ascii="Times New Roman" w:eastAsia="Times New Roman" w:hAnsi="Times New Roman" w:cs="Times New Roman"/>
                <w:b/>
                <w:bCs/>
                <w:sz w:val="17"/>
                <w:szCs w:val="17"/>
              </w:rPr>
              <w:t>Absolute value change in</w:t>
            </w:r>
            <w:r w:rsidRPr="001A44AA">
              <w:rPr>
                <w:rFonts w:ascii="Times New Roman" w:hAnsi="Times New Roman" w:cs="Times New Roman"/>
                <w:sz w:val="17"/>
                <w:szCs w:val="17"/>
              </w:rPr>
              <w:t xml:space="preserve"> </w:t>
            </w:r>
            <w:r w:rsidRPr="001A44AA">
              <w:rPr>
                <w:rFonts w:ascii="Times New Roman" w:eastAsia="Times New Roman" w:hAnsi="Times New Roman" w:cs="Times New Roman"/>
                <w:b/>
                <w:bCs/>
                <w:sz w:val="17"/>
                <w:szCs w:val="17"/>
              </w:rPr>
              <w:t>β</w:t>
            </w:r>
            <w:r w:rsidRPr="001A44AA">
              <w:rPr>
                <w:rFonts w:ascii="Times New Roman" w:eastAsia="Times New Roman" w:hAnsi="Times New Roman" w:cs="Times New Roman"/>
                <w:b/>
                <w:bCs/>
                <w:sz w:val="17"/>
                <w:szCs w:val="17"/>
                <w:vertAlign w:val="subscript"/>
              </w:rPr>
              <w:t>2</w:t>
            </w:r>
            <w:r w:rsidRPr="001A44AA">
              <w:rPr>
                <w:rFonts w:ascii="Times New Roman" w:eastAsia="Times New Roman" w:hAnsi="Times New Roman" w:cs="Times New Roman"/>
                <w:b/>
                <w:bCs/>
                <w:sz w:val="17"/>
                <w:szCs w:val="17"/>
              </w:rPr>
              <w:t>MCR (follow-up: range 24 weeks to 144 weeks)</w:t>
            </w:r>
          </w:p>
        </w:tc>
      </w:tr>
      <w:tr w:rsidR="006C520F" w:rsidRPr="001A44AA" w14:paraId="72EBA1B2" w14:textId="77777777" w:rsidTr="00831BCC">
        <w:trPr>
          <w:trHeight w:val="20"/>
        </w:trPr>
        <w:tc>
          <w:tcPr>
            <w:tcW w:w="336" w:type="pct"/>
          </w:tcPr>
          <w:p w14:paraId="716A680A"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19</w:t>
            </w:r>
          </w:p>
        </w:tc>
        <w:tc>
          <w:tcPr>
            <w:tcW w:w="559" w:type="pct"/>
          </w:tcPr>
          <w:p w14:paraId="1A26460A"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Randomized trials</w:t>
            </w:r>
          </w:p>
        </w:tc>
        <w:tc>
          <w:tcPr>
            <w:tcW w:w="426" w:type="pct"/>
          </w:tcPr>
          <w:p w14:paraId="4959B198"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553" w:type="pct"/>
          </w:tcPr>
          <w:p w14:paraId="10FEE465"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Very serious</w:t>
            </w:r>
          </w:p>
        </w:tc>
        <w:tc>
          <w:tcPr>
            <w:tcW w:w="512" w:type="pct"/>
          </w:tcPr>
          <w:p w14:paraId="1D8CB7CE"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78" w:type="pct"/>
          </w:tcPr>
          <w:p w14:paraId="3A742DC2"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Not serious</w:t>
            </w:r>
          </w:p>
        </w:tc>
        <w:tc>
          <w:tcPr>
            <w:tcW w:w="464" w:type="pct"/>
          </w:tcPr>
          <w:p w14:paraId="160C2FBD"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Detected</w:t>
            </w:r>
          </w:p>
        </w:tc>
        <w:tc>
          <w:tcPr>
            <w:tcW w:w="357" w:type="pct"/>
          </w:tcPr>
          <w:p w14:paraId="6C902B57" w14:textId="58F76460"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 xml:space="preserve">31.34 </w:t>
            </w:r>
            <w:r w:rsidR="00D45D22" w:rsidRPr="001A44AA">
              <w:rPr>
                <w:rFonts w:ascii="Times New Roman" w:eastAsia="Times New Roman" w:hAnsi="Times New Roman" w:cs="Times New Roman"/>
                <w:sz w:val="17"/>
                <w:szCs w:val="17"/>
              </w:rPr>
              <w:t>µg</w:t>
            </w:r>
            <w:r w:rsidR="00321603" w:rsidRPr="001A44AA">
              <w:rPr>
                <w:rFonts w:ascii="Times New Roman" w:eastAsia="Times New Roman" w:hAnsi="Times New Roman" w:cs="Times New Roman"/>
                <w:sz w:val="17"/>
                <w:szCs w:val="17"/>
              </w:rPr>
              <w:t>/g</w:t>
            </w:r>
          </w:p>
        </w:tc>
        <w:tc>
          <w:tcPr>
            <w:tcW w:w="422" w:type="pct"/>
          </w:tcPr>
          <w:p w14:paraId="71DBA5F5" w14:textId="506889AC" w:rsidR="00321603" w:rsidRPr="001A44AA" w:rsidRDefault="00B95FF0"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rPr>
              <w:t>–</w:t>
            </w:r>
            <w:r w:rsidR="00321603" w:rsidRPr="001A44AA">
              <w:rPr>
                <w:rFonts w:ascii="Times New Roman" w:eastAsia="Times New Roman" w:hAnsi="Times New Roman" w:cs="Times New Roman"/>
                <w:sz w:val="17"/>
                <w:szCs w:val="17"/>
              </w:rPr>
              <w:t>36.91</w:t>
            </w:r>
            <w:r w:rsidR="00E53E1C" w:rsidRPr="001A44AA">
              <w:rPr>
                <w:rFonts w:ascii="Times New Roman" w:eastAsia="Times New Roman" w:hAnsi="Times New Roman" w:cs="Times New Roman"/>
                <w:sz w:val="17"/>
                <w:szCs w:val="17"/>
              </w:rPr>
              <w:t xml:space="preserve"> to</w:t>
            </w:r>
            <w:r w:rsidR="00321603" w:rsidRPr="001A44AA">
              <w:rPr>
                <w:rFonts w:ascii="Times New Roman" w:eastAsia="Times New Roman" w:hAnsi="Times New Roman" w:cs="Times New Roman"/>
                <w:sz w:val="17"/>
                <w:szCs w:val="17"/>
              </w:rPr>
              <w:t xml:space="preserve"> </w:t>
            </w:r>
            <w:r w:rsidRPr="001A44AA">
              <w:rPr>
                <w:rFonts w:ascii="Times New Roman" w:eastAsia="Times New Roman" w:hAnsi="Times New Roman" w:cs="Times New Roman"/>
                <w:sz w:val="17"/>
                <w:szCs w:val="17"/>
              </w:rPr>
              <w:br/>
              <w:t>–</w:t>
            </w:r>
            <w:r w:rsidR="00321603" w:rsidRPr="001A44AA">
              <w:rPr>
                <w:rFonts w:ascii="Times New Roman" w:eastAsia="Times New Roman" w:hAnsi="Times New Roman" w:cs="Times New Roman"/>
                <w:sz w:val="17"/>
                <w:szCs w:val="17"/>
              </w:rPr>
              <w:t>25.77</w:t>
            </w:r>
          </w:p>
        </w:tc>
        <w:tc>
          <w:tcPr>
            <w:tcW w:w="442" w:type="pct"/>
          </w:tcPr>
          <w:p w14:paraId="127AA3DD"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Cambria Math" w:eastAsia="Times New Roman" w:hAnsi="Cambria Math" w:cs="Cambria Math"/>
                <w:sz w:val="17"/>
                <w:szCs w:val="17"/>
                <w:lang w:eastAsia="zh-CN"/>
              </w:rPr>
              <w:t>⨁◯◯◯</w:t>
            </w:r>
            <w:r w:rsidRPr="001A44AA">
              <w:rPr>
                <w:rFonts w:ascii="Times New Roman" w:eastAsia="Times New Roman" w:hAnsi="Times New Roman" w:cs="Times New Roman"/>
                <w:sz w:val="17"/>
                <w:szCs w:val="17"/>
                <w:lang w:eastAsia="zh-CN"/>
              </w:rPr>
              <w:br/>
              <w:t>VERY LOW</w:t>
            </w:r>
          </w:p>
        </w:tc>
        <w:tc>
          <w:tcPr>
            <w:tcW w:w="451" w:type="pct"/>
          </w:tcPr>
          <w:p w14:paraId="05ED1281" w14:textId="77777777" w:rsidR="00321603" w:rsidRPr="001A44AA" w:rsidRDefault="00321603" w:rsidP="00DB45B6">
            <w:pPr>
              <w:spacing w:line="480" w:lineRule="auto"/>
              <w:jc w:val="center"/>
              <w:rPr>
                <w:rFonts w:ascii="Times New Roman" w:eastAsia="Times New Roman" w:hAnsi="Times New Roman" w:cs="Times New Roman"/>
                <w:sz w:val="17"/>
                <w:szCs w:val="17"/>
              </w:rPr>
            </w:pPr>
            <w:r w:rsidRPr="001A44AA">
              <w:rPr>
                <w:rFonts w:ascii="Times New Roman" w:eastAsia="Times New Roman" w:hAnsi="Times New Roman" w:cs="Times New Roman"/>
                <w:sz w:val="17"/>
                <w:szCs w:val="17"/>
                <w:lang w:eastAsia="zh-CN"/>
              </w:rPr>
              <w:t>CRITICAL</w:t>
            </w:r>
          </w:p>
        </w:tc>
      </w:tr>
    </w:tbl>
    <w:p w14:paraId="70695DFA" w14:textId="44E3AD0E" w:rsidR="0023417A" w:rsidRPr="001A44AA" w:rsidRDefault="000F3C24"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t>β</w:t>
      </w:r>
      <w:r w:rsidRPr="001A44AA">
        <w:rPr>
          <w:rFonts w:ascii="Times New Roman" w:hAnsi="Times New Roman" w:cs="Times New Roman"/>
          <w:sz w:val="22"/>
          <w:szCs w:val="22"/>
          <w:vertAlign w:val="subscript"/>
        </w:rPr>
        <w:t>2</w:t>
      </w:r>
      <w:r w:rsidRPr="001A44AA">
        <w:rPr>
          <w:rFonts w:ascii="Times New Roman" w:hAnsi="Times New Roman" w:cs="Times New Roman"/>
          <w:sz w:val="22"/>
          <w:szCs w:val="22"/>
        </w:rPr>
        <w:t>MCR</w:t>
      </w:r>
      <w:r w:rsidR="0023417A" w:rsidRPr="001A44AA">
        <w:rPr>
          <w:rFonts w:ascii="Times New Roman" w:hAnsi="Times New Roman" w:cs="Times New Roman"/>
          <w:sz w:val="22"/>
          <w:szCs w:val="22"/>
        </w:rPr>
        <w:t xml:space="preserve">, urine β2 </w:t>
      </w:r>
      <w:proofErr w:type="spellStart"/>
      <w:r w:rsidR="0023417A" w:rsidRPr="001A44AA">
        <w:rPr>
          <w:rFonts w:ascii="Times New Roman" w:hAnsi="Times New Roman" w:cs="Times New Roman"/>
          <w:sz w:val="22"/>
          <w:szCs w:val="22"/>
        </w:rPr>
        <w:t>microglobulin</w:t>
      </w:r>
      <w:proofErr w:type="spellEnd"/>
      <w:r w:rsidR="0023417A" w:rsidRPr="001A44AA">
        <w:rPr>
          <w:rFonts w:ascii="Times New Roman" w:hAnsi="Times New Roman" w:cs="Times New Roman"/>
          <w:sz w:val="22"/>
          <w:szCs w:val="22"/>
        </w:rPr>
        <w:t xml:space="preserve"> to creatinine ratio; CI, confidence interval; eGFR, estimated glomerular filtration rate; GRADE, Grading of Recommendations, Assessment, Development, and Evaluation; RBPCR, urine retinol-binding protein to creatinine ratio; </w:t>
      </w:r>
      <w:proofErr w:type="spellStart"/>
      <w:r w:rsidR="00E72EE3" w:rsidRPr="001A44AA">
        <w:rPr>
          <w:rFonts w:ascii="Times New Roman" w:hAnsi="Times New Roman" w:cs="Times New Roman"/>
          <w:sz w:val="22"/>
          <w:szCs w:val="22"/>
        </w:rPr>
        <w:t>R</w:t>
      </w:r>
      <w:r w:rsidR="003D0485" w:rsidRPr="001A44AA">
        <w:rPr>
          <w:rFonts w:ascii="Times New Roman" w:hAnsi="Times New Roman" w:cs="Times New Roman"/>
          <w:sz w:val="22"/>
          <w:szCs w:val="22"/>
        </w:rPr>
        <w:t>o</w:t>
      </w:r>
      <w:r w:rsidR="00E72EE3" w:rsidRPr="001A44AA">
        <w:rPr>
          <w:rFonts w:ascii="Times New Roman" w:hAnsi="Times New Roman" w:cs="Times New Roman"/>
          <w:sz w:val="22"/>
          <w:szCs w:val="22"/>
        </w:rPr>
        <w:t>B</w:t>
      </w:r>
      <w:proofErr w:type="spellEnd"/>
      <w:r w:rsidR="003D0485" w:rsidRPr="001A44AA">
        <w:rPr>
          <w:rFonts w:ascii="Times New Roman" w:hAnsi="Times New Roman" w:cs="Times New Roman"/>
          <w:sz w:val="22"/>
          <w:szCs w:val="22"/>
        </w:rPr>
        <w:t xml:space="preserve"> 2</w:t>
      </w:r>
      <w:r w:rsidR="00E72EE3" w:rsidRPr="001A44AA">
        <w:rPr>
          <w:rFonts w:ascii="Times New Roman" w:hAnsi="Times New Roman" w:cs="Times New Roman"/>
          <w:sz w:val="22"/>
          <w:szCs w:val="22"/>
        </w:rPr>
        <w:t>,</w:t>
      </w:r>
      <w:r w:rsidR="003D0485" w:rsidRPr="001A44AA">
        <w:rPr>
          <w:rFonts w:ascii="Times New Roman" w:hAnsi="Times New Roman" w:cs="Times New Roman"/>
          <w:sz w:val="22"/>
          <w:szCs w:val="22"/>
        </w:rPr>
        <w:t xml:space="preserve"> revised Cochrane risk of bias tool for randomized trials</w:t>
      </w:r>
      <w:r w:rsidR="00E72EE3" w:rsidRPr="001A44AA">
        <w:rPr>
          <w:rFonts w:ascii="Times New Roman" w:hAnsi="Times New Roman" w:cs="Times New Roman"/>
          <w:sz w:val="22"/>
          <w:szCs w:val="22"/>
        </w:rPr>
        <w:t>; ROBINS-I, Risk Of Bias in Non-randomi</w:t>
      </w:r>
      <w:r w:rsidR="003D0485" w:rsidRPr="001A44AA">
        <w:rPr>
          <w:rFonts w:ascii="Times New Roman" w:hAnsi="Times New Roman" w:cs="Times New Roman"/>
          <w:sz w:val="22"/>
          <w:szCs w:val="22"/>
        </w:rPr>
        <w:t>z</w:t>
      </w:r>
      <w:r w:rsidR="00E72EE3" w:rsidRPr="001A44AA">
        <w:rPr>
          <w:rFonts w:ascii="Times New Roman" w:hAnsi="Times New Roman" w:cs="Times New Roman"/>
          <w:sz w:val="22"/>
          <w:szCs w:val="22"/>
        </w:rPr>
        <w:t xml:space="preserve">ed Studies-Interventions; </w:t>
      </w:r>
      <w:proofErr w:type="spellStart"/>
      <w:r w:rsidR="0023417A" w:rsidRPr="001A44AA">
        <w:rPr>
          <w:rFonts w:ascii="Times New Roman" w:hAnsi="Times New Roman" w:cs="Times New Roman"/>
          <w:sz w:val="22"/>
          <w:szCs w:val="22"/>
        </w:rPr>
        <w:t>SCr</w:t>
      </w:r>
      <w:proofErr w:type="spellEnd"/>
      <w:r w:rsidR="0023417A" w:rsidRPr="001A44AA">
        <w:rPr>
          <w:rFonts w:ascii="Times New Roman" w:hAnsi="Times New Roman" w:cs="Times New Roman"/>
          <w:sz w:val="22"/>
          <w:szCs w:val="22"/>
        </w:rPr>
        <w:t>, serum creatinine; UACR, urine albumin to creatinine ratio; UPCR, urine protein to creatinine ratio</w:t>
      </w:r>
      <w:r w:rsidR="007B3746" w:rsidRPr="001A44AA">
        <w:rPr>
          <w:rFonts w:ascii="Times New Roman" w:hAnsi="Times New Roman" w:cs="Times New Roman"/>
          <w:sz w:val="22"/>
          <w:szCs w:val="22"/>
        </w:rPr>
        <w:t>.</w:t>
      </w:r>
    </w:p>
    <w:p w14:paraId="1547238E" w14:textId="77777777" w:rsidR="0023417A" w:rsidRPr="001A44AA" w:rsidRDefault="0023417A" w:rsidP="00DB45B6">
      <w:pPr>
        <w:spacing w:after="0" w:line="480" w:lineRule="auto"/>
        <w:rPr>
          <w:rFonts w:ascii="Times New Roman" w:hAnsi="Times New Roman" w:cs="Times New Roman"/>
          <w:sz w:val="22"/>
          <w:szCs w:val="22"/>
        </w:rPr>
      </w:pPr>
      <w:r w:rsidRPr="001A44AA">
        <w:rPr>
          <w:rFonts w:ascii="Times New Roman" w:hAnsi="Times New Roman" w:cs="Times New Roman"/>
          <w:b/>
          <w:bCs/>
          <w:sz w:val="22"/>
          <w:szCs w:val="22"/>
        </w:rPr>
        <w:t>Note</w:t>
      </w:r>
      <w:r w:rsidRPr="001A44AA">
        <w:rPr>
          <w:rFonts w:ascii="Times New Roman" w:hAnsi="Times New Roman" w:cs="Times New Roman"/>
          <w:sz w:val="22"/>
          <w:szCs w:val="22"/>
        </w:rPr>
        <w:t xml:space="preserve">: </w:t>
      </w:r>
    </w:p>
    <w:p w14:paraId="652BA911" w14:textId="77777777" w:rsidR="0023417A" w:rsidRPr="001A44AA" w:rsidRDefault="0023417A"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lastRenderedPageBreak/>
        <w:t>High certainty: further research is very unlikely to change our confidence in the estimate of effect.</w:t>
      </w:r>
    </w:p>
    <w:p w14:paraId="5701F101" w14:textId="77777777" w:rsidR="0023417A" w:rsidRPr="001A44AA" w:rsidRDefault="0023417A"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t>Moderate certainty: further research is likely to have an important impact on our confidence in the estimate of effect and may change the estimate.</w:t>
      </w:r>
    </w:p>
    <w:p w14:paraId="00878890" w14:textId="77777777" w:rsidR="0023417A" w:rsidRPr="001A44AA" w:rsidRDefault="0023417A"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t>Low certainty: further research is very likely to have an important impact on our confidence in the estimate of effect and is likely to change the estimate.</w:t>
      </w:r>
    </w:p>
    <w:p w14:paraId="6A8E9D94" w14:textId="77777777" w:rsidR="0023417A" w:rsidRPr="001A44AA" w:rsidRDefault="0023417A"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t>Very low certainty: we are very uncertain about the estimate.</w:t>
      </w:r>
    </w:p>
    <w:p w14:paraId="44843C82" w14:textId="70714B33" w:rsidR="0023417A" w:rsidRPr="001A44AA" w:rsidRDefault="00A47B53" w:rsidP="00C856F4">
      <w:pPr>
        <w:spacing w:after="0" w:line="480" w:lineRule="auto"/>
        <w:rPr>
          <w:rFonts w:ascii="Times New Roman" w:hAnsi="Times New Roman" w:cs="Times New Roman"/>
          <w:sz w:val="22"/>
          <w:szCs w:val="22"/>
        </w:rPr>
      </w:pPr>
      <w:proofErr w:type="spellStart"/>
      <w:r w:rsidRPr="001A44AA">
        <w:rPr>
          <w:rFonts w:ascii="Times New Roman" w:hAnsi="Times New Roman" w:cs="Times New Roman"/>
          <w:sz w:val="22"/>
          <w:szCs w:val="22"/>
          <w:vertAlign w:val="superscript"/>
        </w:rPr>
        <w:t>a</w:t>
      </w:r>
      <w:r w:rsidR="00B95FF0" w:rsidRPr="001A44AA">
        <w:rPr>
          <w:rFonts w:ascii="Times New Roman" w:hAnsi="Times New Roman" w:cs="Times New Roman"/>
          <w:sz w:val="22"/>
          <w:szCs w:val="22"/>
        </w:rPr>
        <w:t>R</w:t>
      </w:r>
      <w:r w:rsidR="003D0485" w:rsidRPr="001A44AA">
        <w:rPr>
          <w:rFonts w:ascii="Times New Roman" w:hAnsi="Times New Roman" w:cs="Times New Roman"/>
          <w:sz w:val="22"/>
          <w:szCs w:val="22"/>
        </w:rPr>
        <w:t>o</w:t>
      </w:r>
      <w:r w:rsidR="00B95FF0" w:rsidRPr="001A44AA">
        <w:rPr>
          <w:rFonts w:ascii="Times New Roman" w:hAnsi="Times New Roman" w:cs="Times New Roman"/>
          <w:sz w:val="22"/>
          <w:szCs w:val="22"/>
        </w:rPr>
        <w:t>B</w:t>
      </w:r>
      <w:proofErr w:type="spellEnd"/>
      <w:r w:rsidR="0023417A" w:rsidRPr="001A44AA">
        <w:rPr>
          <w:rFonts w:ascii="Times New Roman" w:hAnsi="Times New Roman" w:cs="Times New Roman"/>
          <w:sz w:val="22"/>
          <w:szCs w:val="22"/>
        </w:rPr>
        <w:t xml:space="preserve"> was assessed using the ROBINS-I tool for observational cohort studies and </w:t>
      </w:r>
      <w:proofErr w:type="spellStart"/>
      <w:r w:rsidR="0023417A" w:rsidRPr="001A44AA">
        <w:rPr>
          <w:rFonts w:ascii="Times New Roman" w:hAnsi="Times New Roman" w:cs="Times New Roman"/>
          <w:sz w:val="22"/>
          <w:szCs w:val="22"/>
        </w:rPr>
        <w:t>R</w:t>
      </w:r>
      <w:r w:rsidR="003D0485" w:rsidRPr="001A44AA">
        <w:rPr>
          <w:rFonts w:ascii="Times New Roman" w:hAnsi="Times New Roman" w:cs="Times New Roman"/>
          <w:sz w:val="22"/>
          <w:szCs w:val="22"/>
        </w:rPr>
        <w:t>o</w:t>
      </w:r>
      <w:r w:rsidR="0023417A" w:rsidRPr="001A44AA">
        <w:rPr>
          <w:rFonts w:ascii="Times New Roman" w:hAnsi="Times New Roman" w:cs="Times New Roman"/>
          <w:sz w:val="22"/>
          <w:szCs w:val="22"/>
        </w:rPr>
        <w:t>B</w:t>
      </w:r>
      <w:proofErr w:type="spellEnd"/>
      <w:r w:rsidR="0023417A" w:rsidRPr="001A44AA">
        <w:rPr>
          <w:rFonts w:ascii="Times New Roman" w:hAnsi="Times New Roman" w:cs="Times New Roman"/>
          <w:sz w:val="22"/>
          <w:szCs w:val="22"/>
        </w:rPr>
        <w:t xml:space="preserve"> 2 tool for randomized trials</w:t>
      </w:r>
    </w:p>
    <w:p w14:paraId="20122590" w14:textId="73467886" w:rsidR="0023417A" w:rsidRPr="001A44AA" w:rsidRDefault="00A47B53" w:rsidP="00C856F4">
      <w:pPr>
        <w:spacing w:after="0" w:line="480" w:lineRule="auto"/>
        <w:rPr>
          <w:rFonts w:ascii="Times New Roman" w:hAnsi="Times New Roman" w:cs="Times New Roman"/>
          <w:sz w:val="22"/>
          <w:szCs w:val="22"/>
        </w:rPr>
      </w:pPr>
      <w:proofErr w:type="spellStart"/>
      <w:r w:rsidRPr="001A44AA">
        <w:rPr>
          <w:rFonts w:ascii="Times New Roman" w:hAnsi="Times New Roman" w:cs="Times New Roman"/>
          <w:sz w:val="22"/>
          <w:szCs w:val="22"/>
          <w:vertAlign w:val="superscript"/>
        </w:rPr>
        <w:t>b</w:t>
      </w:r>
      <w:r w:rsidR="0023417A" w:rsidRPr="001A44AA">
        <w:rPr>
          <w:rFonts w:ascii="Times New Roman" w:hAnsi="Times New Roman" w:cs="Times New Roman"/>
          <w:sz w:val="22"/>
          <w:szCs w:val="22"/>
        </w:rPr>
        <w:t>Inconsistency</w:t>
      </w:r>
      <w:proofErr w:type="spellEnd"/>
      <w:r w:rsidR="0023417A" w:rsidRPr="001A44AA">
        <w:rPr>
          <w:rFonts w:ascii="Times New Roman" w:hAnsi="Times New Roman" w:cs="Times New Roman"/>
          <w:sz w:val="22"/>
          <w:szCs w:val="22"/>
        </w:rPr>
        <w:t xml:space="preserve"> was evaluated based on </w:t>
      </w:r>
      <w:r w:rsidR="0023417A" w:rsidRPr="001A44AA">
        <w:rPr>
          <w:rFonts w:ascii="Times New Roman" w:hAnsi="Times New Roman" w:cs="Times New Roman"/>
          <w:sz w:val="22"/>
          <w:szCs w:val="22"/>
          <w:lang w:val="en"/>
        </w:rPr>
        <w:t>I</w:t>
      </w:r>
      <w:r w:rsidR="0023417A" w:rsidRPr="001A44AA">
        <w:rPr>
          <w:rFonts w:ascii="Times New Roman" w:hAnsi="Times New Roman" w:cs="Times New Roman"/>
          <w:sz w:val="22"/>
          <w:szCs w:val="22"/>
          <w:vertAlign w:val="superscript"/>
          <w:lang w:val="en"/>
        </w:rPr>
        <w:t>2</w:t>
      </w:r>
      <w:r w:rsidR="0023417A" w:rsidRPr="001A44AA">
        <w:rPr>
          <w:rFonts w:ascii="Times New Roman" w:hAnsi="Times New Roman" w:cs="Times New Roman"/>
          <w:sz w:val="22"/>
          <w:szCs w:val="22"/>
          <w:lang w:val="en"/>
        </w:rPr>
        <w:t xml:space="preserve"> </w:t>
      </w:r>
      <w:proofErr w:type="gramStart"/>
      <w:r w:rsidR="0023417A" w:rsidRPr="001A44AA">
        <w:rPr>
          <w:rFonts w:ascii="Times New Roman" w:hAnsi="Times New Roman" w:cs="Times New Roman"/>
          <w:sz w:val="22"/>
          <w:szCs w:val="22"/>
          <w:lang w:val="en"/>
        </w:rPr>
        <w:t>statistic</w:t>
      </w:r>
      <w:proofErr w:type="gramEnd"/>
      <w:r w:rsidR="0023417A" w:rsidRPr="001A44AA">
        <w:rPr>
          <w:rFonts w:ascii="Times New Roman" w:hAnsi="Times New Roman" w:cs="Times New Roman"/>
          <w:sz w:val="22"/>
          <w:szCs w:val="22"/>
          <w:lang w:val="en"/>
        </w:rPr>
        <w:t xml:space="preserve"> in primary analyses for each outcome of interest </w:t>
      </w:r>
    </w:p>
    <w:p w14:paraId="7337D316" w14:textId="038DCD35" w:rsidR="0023417A" w:rsidRPr="001A44AA" w:rsidRDefault="00A47B53" w:rsidP="00C856F4">
      <w:pPr>
        <w:spacing w:after="0" w:line="480" w:lineRule="auto"/>
        <w:rPr>
          <w:rFonts w:ascii="Times New Roman" w:hAnsi="Times New Roman" w:cs="Times New Roman"/>
          <w:sz w:val="22"/>
          <w:szCs w:val="22"/>
        </w:rPr>
      </w:pPr>
      <w:proofErr w:type="spellStart"/>
      <w:r w:rsidRPr="001A44AA">
        <w:rPr>
          <w:rFonts w:ascii="Times New Roman" w:hAnsi="Times New Roman" w:cs="Times New Roman"/>
          <w:sz w:val="22"/>
          <w:szCs w:val="22"/>
          <w:vertAlign w:val="superscript"/>
        </w:rPr>
        <w:t>c</w:t>
      </w:r>
      <w:r w:rsidR="0023417A" w:rsidRPr="001A44AA">
        <w:rPr>
          <w:rFonts w:ascii="Times New Roman" w:hAnsi="Times New Roman" w:cs="Times New Roman"/>
          <w:sz w:val="22"/>
          <w:szCs w:val="22"/>
        </w:rPr>
        <w:t>Indirectness</w:t>
      </w:r>
      <w:proofErr w:type="spellEnd"/>
      <w:r w:rsidR="0023417A" w:rsidRPr="001A44AA">
        <w:rPr>
          <w:rFonts w:ascii="Times New Roman" w:hAnsi="Times New Roman" w:cs="Times New Roman"/>
          <w:sz w:val="22"/>
          <w:szCs w:val="22"/>
        </w:rPr>
        <w:t xml:space="preserve"> was based on whether the evidence answered directly the research question and whether any indirectness of available evidence may have been serious enough to downgrade the quality of evidence for this outcome</w:t>
      </w:r>
    </w:p>
    <w:p w14:paraId="3FA9E1A9" w14:textId="466C462F" w:rsidR="0023417A" w:rsidRPr="001A44AA" w:rsidRDefault="00A47B53" w:rsidP="00C856F4">
      <w:pPr>
        <w:spacing w:after="0" w:line="480" w:lineRule="auto"/>
        <w:rPr>
          <w:rFonts w:ascii="Times New Roman" w:hAnsi="Times New Roman" w:cs="Times New Roman"/>
          <w:sz w:val="22"/>
          <w:szCs w:val="22"/>
        </w:rPr>
      </w:pPr>
      <w:proofErr w:type="spellStart"/>
      <w:r w:rsidRPr="001A44AA">
        <w:rPr>
          <w:rFonts w:ascii="Times New Roman" w:hAnsi="Times New Roman" w:cs="Times New Roman"/>
          <w:sz w:val="22"/>
          <w:szCs w:val="22"/>
          <w:vertAlign w:val="superscript"/>
        </w:rPr>
        <w:t>d</w:t>
      </w:r>
      <w:r w:rsidR="0023417A" w:rsidRPr="001A44AA">
        <w:rPr>
          <w:rFonts w:ascii="Times New Roman" w:hAnsi="Times New Roman" w:cs="Times New Roman"/>
          <w:sz w:val="22"/>
          <w:szCs w:val="22"/>
        </w:rPr>
        <w:t>Imprecision</w:t>
      </w:r>
      <w:proofErr w:type="spellEnd"/>
      <w:r w:rsidR="0023417A" w:rsidRPr="001A44AA">
        <w:rPr>
          <w:rFonts w:ascii="Times New Roman" w:hAnsi="Times New Roman" w:cs="Times New Roman"/>
          <w:sz w:val="22"/>
          <w:szCs w:val="22"/>
        </w:rPr>
        <w:t xml:space="preserve"> was evaluated based on whether 95% CI of effect size included the value of no effect “0” or not</w:t>
      </w:r>
    </w:p>
    <w:p w14:paraId="7342F52C" w14:textId="57A2465D" w:rsidR="0023417A" w:rsidRPr="001A44AA" w:rsidRDefault="00A47B53" w:rsidP="00C856F4">
      <w:pPr>
        <w:spacing w:after="0" w:line="480" w:lineRule="auto"/>
        <w:rPr>
          <w:rFonts w:ascii="Times New Roman" w:hAnsi="Times New Roman" w:cs="Times New Roman"/>
          <w:sz w:val="22"/>
          <w:szCs w:val="22"/>
        </w:rPr>
      </w:pPr>
      <w:proofErr w:type="spellStart"/>
      <w:r w:rsidRPr="001A44AA">
        <w:rPr>
          <w:rFonts w:ascii="Times New Roman" w:hAnsi="Times New Roman" w:cs="Times New Roman"/>
          <w:sz w:val="22"/>
          <w:szCs w:val="22"/>
          <w:vertAlign w:val="superscript"/>
        </w:rPr>
        <w:t>e</w:t>
      </w:r>
      <w:r w:rsidR="0023417A" w:rsidRPr="001A44AA">
        <w:rPr>
          <w:rFonts w:ascii="Times New Roman" w:hAnsi="Times New Roman" w:cs="Times New Roman"/>
          <w:sz w:val="22"/>
          <w:szCs w:val="22"/>
        </w:rPr>
        <w:t>Publication</w:t>
      </w:r>
      <w:proofErr w:type="spellEnd"/>
      <w:r w:rsidR="0023417A" w:rsidRPr="001A44AA">
        <w:rPr>
          <w:rFonts w:ascii="Times New Roman" w:hAnsi="Times New Roman" w:cs="Times New Roman"/>
          <w:sz w:val="22"/>
          <w:szCs w:val="22"/>
        </w:rPr>
        <w:t xml:space="preserve"> bias was assessed by funnel plot and Egger’s test</w:t>
      </w:r>
    </w:p>
    <w:p w14:paraId="6AC47E96" w14:textId="77777777" w:rsidR="0023417A" w:rsidRPr="001A44AA" w:rsidRDefault="0023417A" w:rsidP="00DB45B6">
      <w:pPr>
        <w:spacing w:after="0" w:line="480" w:lineRule="auto"/>
        <w:rPr>
          <w:rFonts w:ascii="Times New Roman" w:hAnsi="Times New Roman" w:cs="Times New Roman"/>
        </w:rPr>
      </w:pPr>
    </w:p>
    <w:p w14:paraId="26F3C1A6" w14:textId="2DEBA3C6" w:rsidR="002F753B" w:rsidRPr="001A44AA" w:rsidRDefault="002F753B" w:rsidP="00DB45B6">
      <w:pPr>
        <w:spacing w:after="0" w:line="480" w:lineRule="auto"/>
        <w:rPr>
          <w:sz w:val="22"/>
          <w:szCs w:val="22"/>
        </w:rPr>
      </w:pPr>
    </w:p>
    <w:p w14:paraId="2AE557D8" w14:textId="77777777" w:rsidR="006D6317" w:rsidRPr="001A44AA" w:rsidRDefault="006D6317" w:rsidP="00DB45B6">
      <w:pPr>
        <w:spacing w:after="0" w:line="480" w:lineRule="auto"/>
        <w:rPr>
          <w:b/>
          <w:bCs/>
          <w:sz w:val="22"/>
          <w:szCs w:val="22"/>
        </w:rPr>
        <w:sectPr w:rsidR="006D6317" w:rsidRPr="001A44AA" w:rsidSect="00831BCC">
          <w:pgSz w:w="15840" w:h="12240" w:orient="landscape"/>
          <w:pgMar w:top="1440" w:right="1440" w:bottom="1440" w:left="1440" w:header="720" w:footer="720" w:gutter="0"/>
          <w:cols w:space="720"/>
          <w:docGrid w:linePitch="360"/>
        </w:sectPr>
      </w:pPr>
    </w:p>
    <w:p w14:paraId="75857B45" w14:textId="228DDE85" w:rsidR="00BD7C46" w:rsidRPr="001A44AA" w:rsidRDefault="0064334D"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BD7C46" w:rsidRPr="001A44AA">
        <w:rPr>
          <w:rFonts w:ascii="Times New Roman" w:hAnsi="Times New Roman" w:cs="Times New Roman"/>
          <w:b/>
          <w:bCs/>
        </w:rPr>
        <w:t xml:space="preserve">Table </w:t>
      </w:r>
      <w:r w:rsidR="00BA4D72" w:rsidRPr="001A44AA">
        <w:rPr>
          <w:rFonts w:ascii="Times New Roman" w:hAnsi="Times New Roman" w:cs="Times New Roman"/>
          <w:b/>
          <w:bCs/>
        </w:rPr>
        <w:t>4</w:t>
      </w:r>
      <w:r w:rsidR="00BD7C46" w:rsidRPr="001A44AA">
        <w:rPr>
          <w:rFonts w:ascii="Times New Roman" w:hAnsi="Times New Roman" w:cs="Times New Roman"/>
          <w:b/>
          <w:bCs/>
        </w:rPr>
        <w:t>.</w:t>
      </w:r>
      <w:r w:rsidR="00BD7C46" w:rsidRPr="001A44AA">
        <w:rPr>
          <w:rFonts w:ascii="Times New Roman" w:hAnsi="Times New Roman" w:cs="Times New Roman"/>
        </w:rPr>
        <w:t xml:space="preserve"> Subgroup analysis of eGFR change from baseline</w:t>
      </w:r>
      <w:r w:rsidR="006A5FE8" w:rsidRPr="001A44AA">
        <w:rPr>
          <w:rFonts w:ascii="Times New Roman" w:hAnsi="Times New Roman" w:cs="Times New Roman"/>
        </w:rPr>
        <w:t xml:space="preserve"> (for studies using CG formula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1276"/>
        <w:gridCol w:w="1457"/>
        <w:gridCol w:w="1214"/>
        <w:gridCol w:w="2091"/>
        <w:gridCol w:w="797"/>
      </w:tblGrid>
      <w:tr w:rsidR="000662D1" w:rsidRPr="00420244" w14:paraId="1DACA667" w14:textId="77777777" w:rsidTr="00294D69">
        <w:tc>
          <w:tcPr>
            <w:tcW w:w="2515" w:type="dxa"/>
            <w:tcBorders>
              <w:top w:val="single" w:sz="4" w:space="0" w:color="auto"/>
            </w:tcBorders>
            <w:vAlign w:val="center"/>
          </w:tcPr>
          <w:p w14:paraId="220AD6B3" w14:textId="77777777" w:rsidR="000662D1" w:rsidRPr="00294D69" w:rsidRDefault="000662D1" w:rsidP="00C12D82">
            <w:pPr>
              <w:spacing w:line="480" w:lineRule="auto"/>
              <w:rPr>
                <w:rFonts w:ascii="Times New Roman" w:hAnsi="Times New Roman" w:cs="Times New Roman"/>
                <w:b/>
                <w:bCs/>
                <w:sz w:val="22"/>
                <w:szCs w:val="22"/>
              </w:rPr>
            </w:pPr>
          </w:p>
        </w:tc>
        <w:tc>
          <w:tcPr>
            <w:tcW w:w="1276" w:type="dxa"/>
            <w:tcBorders>
              <w:top w:val="single" w:sz="4" w:space="0" w:color="auto"/>
            </w:tcBorders>
            <w:vAlign w:val="center"/>
          </w:tcPr>
          <w:p w14:paraId="14DB4ACD" w14:textId="77777777" w:rsidR="000662D1" w:rsidRPr="00294D69" w:rsidRDefault="000662D1" w:rsidP="00C12D82">
            <w:pPr>
              <w:spacing w:line="480" w:lineRule="auto"/>
              <w:rPr>
                <w:rFonts w:ascii="Times New Roman" w:hAnsi="Times New Roman" w:cs="Times New Roman"/>
                <w:b/>
                <w:bCs/>
                <w:sz w:val="22"/>
                <w:szCs w:val="22"/>
              </w:rPr>
            </w:pPr>
          </w:p>
        </w:tc>
        <w:tc>
          <w:tcPr>
            <w:tcW w:w="2671" w:type="dxa"/>
            <w:gridSpan w:val="2"/>
            <w:tcBorders>
              <w:top w:val="single" w:sz="4" w:space="0" w:color="auto"/>
              <w:bottom w:val="single" w:sz="4" w:space="0" w:color="auto"/>
            </w:tcBorders>
            <w:vAlign w:val="center"/>
          </w:tcPr>
          <w:p w14:paraId="67EA51F9" w14:textId="1F7A2832" w:rsidR="000662D1" w:rsidRPr="00294D69" w:rsidRDefault="000662D1" w:rsidP="00C12D82">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No. of participants</w:t>
            </w:r>
          </w:p>
        </w:tc>
        <w:tc>
          <w:tcPr>
            <w:tcW w:w="2091" w:type="dxa"/>
            <w:tcBorders>
              <w:top w:val="single" w:sz="4" w:space="0" w:color="auto"/>
            </w:tcBorders>
            <w:vAlign w:val="center"/>
          </w:tcPr>
          <w:p w14:paraId="2357AB27" w14:textId="77777777" w:rsidR="000662D1" w:rsidRPr="00294D69" w:rsidRDefault="000662D1" w:rsidP="00C12D82">
            <w:pPr>
              <w:spacing w:line="480" w:lineRule="auto"/>
              <w:rPr>
                <w:rFonts w:ascii="Times New Roman" w:hAnsi="Times New Roman" w:cs="Times New Roman"/>
                <w:b/>
                <w:bCs/>
                <w:sz w:val="22"/>
                <w:szCs w:val="22"/>
              </w:rPr>
            </w:pPr>
          </w:p>
        </w:tc>
        <w:tc>
          <w:tcPr>
            <w:tcW w:w="797" w:type="dxa"/>
            <w:tcBorders>
              <w:top w:val="single" w:sz="4" w:space="0" w:color="auto"/>
            </w:tcBorders>
            <w:vAlign w:val="center"/>
          </w:tcPr>
          <w:p w14:paraId="754DCE02" w14:textId="77777777" w:rsidR="000662D1" w:rsidRPr="00294D69" w:rsidRDefault="000662D1" w:rsidP="00C12D82">
            <w:pPr>
              <w:spacing w:line="480" w:lineRule="auto"/>
              <w:rPr>
                <w:rFonts w:ascii="Times New Roman" w:hAnsi="Times New Roman" w:cs="Times New Roman"/>
                <w:b/>
                <w:bCs/>
                <w:sz w:val="22"/>
                <w:szCs w:val="22"/>
              </w:rPr>
            </w:pPr>
          </w:p>
        </w:tc>
      </w:tr>
      <w:tr w:rsidR="009C14F1" w:rsidRPr="00420244" w14:paraId="33C3CD42" w14:textId="77777777" w:rsidTr="00294D69">
        <w:tc>
          <w:tcPr>
            <w:tcW w:w="2515" w:type="dxa"/>
            <w:tcBorders>
              <w:bottom w:val="single" w:sz="4" w:space="0" w:color="auto"/>
            </w:tcBorders>
            <w:vAlign w:val="center"/>
          </w:tcPr>
          <w:p w14:paraId="22B995F8" w14:textId="73ED1EC2" w:rsidR="00E26909" w:rsidRPr="00294D69" w:rsidRDefault="00E26909" w:rsidP="00C12D82">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Subgroup analyses</w:t>
            </w:r>
          </w:p>
        </w:tc>
        <w:tc>
          <w:tcPr>
            <w:tcW w:w="1276" w:type="dxa"/>
            <w:tcBorders>
              <w:bottom w:val="single" w:sz="4" w:space="0" w:color="auto"/>
            </w:tcBorders>
            <w:vAlign w:val="center"/>
          </w:tcPr>
          <w:p w14:paraId="44BB1845" w14:textId="6AC1F947" w:rsidR="00E26909" w:rsidRPr="00294D69" w:rsidRDefault="00E26909" w:rsidP="00C12D82">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No. of studies</w:t>
            </w:r>
          </w:p>
        </w:tc>
        <w:tc>
          <w:tcPr>
            <w:tcW w:w="1457" w:type="dxa"/>
            <w:tcBorders>
              <w:top w:val="single" w:sz="4" w:space="0" w:color="auto"/>
              <w:bottom w:val="single" w:sz="4" w:space="0" w:color="auto"/>
            </w:tcBorders>
            <w:vAlign w:val="center"/>
          </w:tcPr>
          <w:p w14:paraId="589EEC5A" w14:textId="59C1AE6A" w:rsidR="00E26909" w:rsidRPr="00294D69" w:rsidRDefault="00E26909" w:rsidP="00C12D82">
            <w:pPr>
              <w:spacing w:line="480" w:lineRule="auto"/>
              <w:rPr>
                <w:rFonts w:ascii="Times New Roman" w:hAnsi="Times New Roman" w:cs="Times New Roman"/>
                <w:b/>
                <w:bCs/>
                <w:sz w:val="22"/>
                <w:szCs w:val="22"/>
              </w:rPr>
            </w:pPr>
            <w:r w:rsidRPr="00420244">
              <w:rPr>
                <w:rFonts w:ascii="Times New Roman" w:eastAsia="Times New Roman" w:hAnsi="Times New Roman" w:cs="Times New Roman"/>
                <w:b/>
                <w:bCs/>
                <w:color w:val="000000"/>
                <w:kern w:val="0"/>
                <w:sz w:val="22"/>
                <w:szCs w:val="22"/>
                <w14:ligatures w14:val="none"/>
              </w:rPr>
              <w:t>TAF</w:t>
            </w:r>
          </w:p>
        </w:tc>
        <w:tc>
          <w:tcPr>
            <w:tcW w:w="1214" w:type="dxa"/>
            <w:tcBorders>
              <w:top w:val="single" w:sz="4" w:space="0" w:color="auto"/>
              <w:bottom w:val="single" w:sz="4" w:space="0" w:color="auto"/>
            </w:tcBorders>
            <w:vAlign w:val="center"/>
          </w:tcPr>
          <w:p w14:paraId="63DE1801" w14:textId="764D035A" w:rsidR="00E26909" w:rsidRPr="00294D69" w:rsidRDefault="00E26909" w:rsidP="00C12D82">
            <w:pPr>
              <w:spacing w:line="480" w:lineRule="auto"/>
              <w:rPr>
                <w:rFonts w:ascii="Times New Roman" w:hAnsi="Times New Roman" w:cs="Times New Roman"/>
                <w:b/>
                <w:bCs/>
                <w:sz w:val="22"/>
                <w:szCs w:val="22"/>
              </w:rPr>
            </w:pPr>
            <w:r w:rsidRPr="00420244">
              <w:rPr>
                <w:rFonts w:ascii="Times New Roman" w:eastAsia="Times New Roman" w:hAnsi="Times New Roman" w:cs="Times New Roman"/>
                <w:b/>
                <w:bCs/>
                <w:color w:val="000000"/>
                <w:kern w:val="0"/>
                <w:sz w:val="22"/>
                <w:szCs w:val="22"/>
                <w14:ligatures w14:val="none"/>
              </w:rPr>
              <w:t>TDF</w:t>
            </w:r>
          </w:p>
        </w:tc>
        <w:tc>
          <w:tcPr>
            <w:tcW w:w="2091" w:type="dxa"/>
            <w:tcBorders>
              <w:bottom w:val="single" w:sz="4" w:space="0" w:color="auto"/>
            </w:tcBorders>
            <w:vAlign w:val="center"/>
          </w:tcPr>
          <w:p w14:paraId="5A4BBA00" w14:textId="72DD7F2D" w:rsidR="00E26909" w:rsidRPr="00294D69" w:rsidRDefault="00E26909" w:rsidP="00C12D82">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Effect size (95% CI)</w:t>
            </w:r>
          </w:p>
        </w:tc>
        <w:tc>
          <w:tcPr>
            <w:tcW w:w="797" w:type="dxa"/>
            <w:tcBorders>
              <w:bottom w:val="single" w:sz="4" w:space="0" w:color="auto"/>
            </w:tcBorders>
            <w:vAlign w:val="center"/>
          </w:tcPr>
          <w:p w14:paraId="262B7176" w14:textId="3664CD05" w:rsidR="00E26909" w:rsidRPr="00294D69" w:rsidRDefault="00E26909" w:rsidP="00C12D82">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I</w:t>
            </w:r>
            <w:r w:rsidRPr="00294D69">
              <w:rPr>
                <w:rFonts w:ascii="Times New Roman" w:eastAsia="Times New Roman" w:hAnsi="Times New Roman" w:cs="Times New Roman"/>
                <w:b/>
                <w:bCs/>
                <w:color w:val="000000"/>
                <w:kern w:val="0"/>
                <w:sz w:val="22"/>
                <w:szCs w:val="22"/>
                <w:vertAlign w:val="superscript"/>
                <w14:ligatures w14:val="none"/>
              </w:rPr>
              <w:t>2</w:t>
            </w:r>
            <w:r w:rsidRPr="00294D69">
              <w:rPr>
                <w:rFonts w:ascii="Times New Roman" w:eastAsia="Times New Roman" w:hAnsi="Times New Roman" w:cs="Times New Roman"/>
                <w:b/>
                <w:bCs/>
                <w:color w:val="000000"/>
                <w:kern w:val="0"/>
                <w:sz w:val="22"/>
                <w:szCs w:val="22"/>
                <w14:ligatures w14:val="none"/>
              </w:rPr>
              <w:t>, %</w:t>
            </w:r>
          </w:p>
        </w:tc>
      </w:tr>
      <w:tr w:rsidR="000662D1" w:rsidRPr="00420244" w14:paraId="0FE55EC4" w14:textId="77777777" w:rsidTr="00294D69">
        <w:tc>
          <w:tcPr>
            <w:tcW w:w="9350" w:type="dxa"/>
            <w:gridSpan w:val="6"/>
            <w:tcBorders>
              <w:top w:val="single" w:sz="4" w:space="0" w:color="auto"/>
            </w:tcBorders>
            <w:vAlign w:val="center"/>
          </w:tcPr>
          <w:p w14:paraId="166BDC0F" w14:textId="3E2A4967" w:rsidR="000662D1" w:rsidRPr="00294D69" w:rsidRDefault="000662D1"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By disease state</w:t>
            </w:r>
          </w:p>
        </w:tc>
      </w:tr>
      <w:tr w:rsidR="009C14F1" w:rsidRPr="00420244" w14:paraId="67E14F4D" w14:textId="77777777" w:rsidTr="00294D69">
        <w:tc>
          <w:tcPr>
            <w:tcW w:w="2515" w:type="dxa"/>
            <w:vAlign w:val="center"/>
          </w:tcPr>
          <w:p w14:paraId="0A7D3B0E" w14:textId="174FEB4B"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HBV</w:t>
            </w:r>
          </w:p>
        </w:tc>
        <w:tc>
          <w:tcPr>
            <w:tcW w:w="1276" w:type="dxa"/>
            <w:vAlign w:val="center"/>
          </w:tcPr>
          <w:p w14:paraId="014F344C" w14:textId="70024EE5"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7</w:t>
            </w:r>
          </w:p>
        </w:tc>
        <w:tc>
          <w:tcPr>
            <w:tcW w:w="1457" w:type="dxa"/>
            <w:vAlign w:val="center"/>
          </w:tcPr>
          <w:p w14:paraId="56960187" w14:textId="23999F4E"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4040</w:t>
            </w:r>
          </w:p>
        </w:tc>
        <w:tc>
          <w:tcPr>
            <w:tcW w:w="1214" w:type="dxa"/>
            <w:vAlign w:val="center"/>
          </w:tcPr>
          <w:p w14:paraId="53C5818B" w14:textId="57812D67"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3447</w:t>
            </w:r>
          </w:p>
        </w:tc>
        <w:tc>
          <w:tcPr>
            <w:tcW w:w="2091" w:type="dxa"/>
            <w:vAlign w:val="center"/>
          </w:tcPr>
          <w:p w14:paraId="5B078D35" w14:textId="11B7BFDB"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3.55 (2.68 to 4.42)</w:t>
            </w:r>
          </w:p>
        </w:tc>
        <w:tc>
          <w:tcPr>
            <w:tcW w:w="797" w:type="dxa"/>
            <w:vAlign w:val="center"/>
          </w:tcPr>
          <w:p w14:paraId="4BC110AE" w14:textId="5147FC90"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0</w:t>
            </w:r>
          </w:p>
        </w:tc>
      </w:tr>
      <w:tr w:rsidR="009C14F1" w:rsidRPr="00420244" w14:paraId="62623E51" w14:textId="77777777" w:rsidTr="00294D69">
        <w:tc>
          <w:tcPr>
            <w:tcW w:w="2515" w:type="dxa"/>
            <w:vAlign w:val="center"/>
          </w:tcPr>
          <w:p w14:paraId="3483F95A" w14:textId="51B10F81"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HIV-1</w:t>
            </w:r>
          </w:p>
        </w:tc>
        <w:tc>
          <w:tcPr>
            <w:tcW w:w="1276" w:type="dxa"/>
            <w:vAlign w:val="center"/>
          </w:tcPr>
          <w:p w14:paraId="4601B222" w14:textId="10ACB6FC"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15</w:t>
            </w:r>
          </w:p>
        </w:tc>
        <w:tc>
          <w:tcPr>
            <w:tcW w:w="1457" w:type="dxa"/>
            <w:vAlign w:val="center"/>
          </w:tcPr>
          <w:p w14:paraId="4A1BA448" w14:textId="4CF4A355"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6404</w:t>
            </w:r>
          </w:p>
        </w:tc>
        <w:tc>
          <w:tcPr>
            <w:tcW w:w="1214" w:type="dxa"/>
            <w:vAlign w:val="center"/>
          </w:tcPr>
          <w:p w14:paraId="217A4782" w14:textId="602AE026"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6352</w:t>
            </w:r>
          </w:p>
        </w:tc>
        <w:tc>
          <w:tcPr>
            <w:tcW w:w="2091" w:type="dxa"/>
            <w:vAlign w:val="center"/>
          </w:tcPr>
          <w:p w14:paraId="6B160889" w14:textId="67E5FDB3"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2.88 (0.98 to 4.77)</w:t>
            </w:r>
          </w:p>
        </w:tc>
        <w:tc>
          <w:tcPr>
            <w:tcW w:w="797" w:type="dxa"/>
            <w:vAlign w:val="center"/>
          </w:tcPr>
          <w:p w14:paraId="47526675" w14:textId="7D42AB71"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94.72</w:t>
            </w:r>
          </w:p>
        </w:tc>
      </w:tr>
      <w:tr w:rsidR="009C14F1" w:rsidRPr="00420244" w14:paraId="05C2E332" w14:textId="77777777" w:rsidTr="00294D69">
        <w:tc>
          <w:tcPr>
            <w:tcW w:w="2515" w:type="dxa"/>
            <w:vAlign w:val="center"/>
          </w:tcPr>
          <w:p w14:paraId="6511C443" w14:textId="61265118"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proofErr w:type="spellStart"/>
            <w:r w:rsidRPr="00420244">
              <w:rPr>
                <w:rFonts w:ascii="Times New Roman" w:eastAsia="Times New Roman" w:hAnsi="Times New Roman" w:cs="Times New Roman"/>
                <w:color w:val="000000"/>
                <w:kern w:val="0"/>
                <w:sz w:val="22"/>
                <w:szCs w:val="22"/>
                <w14:ligatures w14:val="none"/>
              </w:rPr>
              <w:t>PrEP</w:t>
            </w:r>
            <w:proofErr w:type="spellEnd"/>
          </w:p>
        </w:tc>
        <w:tc>
          <w:tcPr>
            <w:tcW w:w="1276" w:type="dxa"/>
            <w:vAlign w:val="center"/>
          </w:tcPr>
          <w:p w14:paraId="75A329B6" w14:textId="4B3ECC9F"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1</w:t>
            </w:r>
          </w:p>
        </w:tc>
        <w:tc>
          <w:tcPr>
            <w:tcW w:w="1457" w:type="dxa"/>
            <w:vAlign w:val="center"/>
          </w:tcPr>
          <w:p w14:paraId="0F841020" w14:textId="560C958B"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2694</w:t>
            </w:r>
          </w:p>
        </w:tc>
        <w:tc>
          <w:tcPr>
            <w:tcW w:w="1214" w:type="dxa"/>
            <w:vAlign w:val="center"/>
          </w:tcPr>
          <w:p w14:paraId="586B4968" w14:textId="54087C58"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2693</w:t>
            </w:r>
          </w:p>
        </w:tc>
        <w:tc>
          <w:tcPr>
            <w:tcW w:w="2091" w:type="dxa"/>
            <w:vAlign w:val="center"/>
          </w:tcPr>
          <w:p w14:paraId="26EBF3F3" w14:textId="63F86329"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4.40 (2.18 to 6.62)</w:t>
            </w:r>
          </w:p>
        </w:tc>
        <w:tc>
          <w:tcPr>
            <w:tcW w:w="797" w:type="dxa"/>
            <w:vAlign w:val="center"/>
          </w:tcPr>
          <w:p w14:paraId="44FA6A99" w14:textId="0CB027E5"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w:t>
            </w:r>
          </w:p>
        </w:tc>
      </w:tr>
      <w:tr w:rsidR="009C14F1" w:rsidRPr="00420244" w14:paraId="5ECDF3C0" w14:textId="77777777" w:rsidTr="00294D69">
        <w:tc>
          <w:tcPr>
            <w:tcW w:w="2515" w:type="dxa"/>
            <w:tcBorders>
              <w:bottom w:val="single" w:sz="4" w:space="0" w:color="auto"/>
            </w:tcBorders>
            <w:vAlign w:val="center"/>
          </w:tcPr>
          <w:p w14:paraId="654368E1" w14:textId="175A0F06"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HIV-1</w:t>
            </w:r>
            <w:r w:rsidR="00B33C9C">
              <w:rPr>
                <w:rFonts w:ascii="Times New Roman" w:eastAsia="Times New Roman" w:hAnsi="Times New Roman" w:cs="Times New Roman"/>
                <w:color w:val="000000"/>
                <w:kern w:val="0"/>
                <w:sz w:val="22"/>
                <w:szCs w:val="22"/>
                <w14:ligatures w14:val="none"/>
              </w:rPr>
              <w:t>/</w:t>
            </w:r>
            <w:r w:rsidRPr="00420244">
              <w:rPr>
                <w:rFonts w:ascii="Times New Roman" w:eastAsia="Times New Roman" w:hAnsi="Times New Roman" w:cs="Times New Roman"/>
                <w:color w:val="000000"/>
                <w:kern w:val="0"/>
                <w:sz w:val="22"/>
                <w:szCs w:val="22"/>
                <w14:ligatures w14:val="none"/>
              </w:rPr>
              <w:t>HBV coinfection</w:t>
            </w:r>
          </w:p>
        </w:tc>
        <w:tc>
          <w:tcPr>
            <w:tcW w:w="1276" w:type="dxa"/>
            <w:tcBorders>
              <w:bottom w:val="single" w:sz="4" w:space="0" w:color="auto"/>
            </w:tcBorders>
            <w:vAlign w:val="center"/>
          </w:tcPr>
          <w:p w14:paraId="661B6B2F" w14:textId="29D74327"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w:t>
            </w:r>
          </w:p>
        </w:tc>
        <w:tc>
          <w:tcPr>
            <w:tcW w:w="1457" w:type="dxa"/>
            <w:tcBorders>
              <w:bottom w:val="single" w:sz="4" w:space="0" w:color="auto"/>
            </w:tcBorders>
            <w:vAlign w:val="center"/>
          </w:tcPr>
          <w:p w14:paraId="44EBD60C" w14:textId="4237FF91"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121</w:t>
            </w:r>
          </w:p>
        </w:tc>
        <w:tc>
          <w:tcPr>
            <w:tcW w:w="1214" w:type="dxa"/>
            <w:tcBorders>
              <w:bottom w:val="single" w:sz="4" w:space="0" w:color="auto"/>
            </w:tcBorders>
            <w:vAlign w:val="center"/>
          </w:tcPr>
          <w:p w14:paraId="267F5A62" w14:textId="795433B1"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122</w:t>
            </w:r>
          </w:p>
        </w:tc>
        <w:tc>
          <w:tcPr>
            <w:tcW w:w="2091" w:type="dxa"/>
            <w:tcBorders>
              <w:bottom w:val="single" w:sz="4" w:space="0" w:color="auto"/>
            </w:tcBorders>
            <w:vAlign w:val="center"/>
          </w:tcPr>
          <w:p w14:paraId="7EBB3B23" w14:textId="2E4FFB39"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2.10 (</w:t>
            </w:r>
            <w:r w:rsidRPr="00420244">
              <w:rPr>
                <w:rFonts w:ascii="Times New Roman" w:eastAsia="SimSun" w:hAnsi="Times New Roman" w:cs="Times New Roman"/>
                <w:color w:val="000000" w:themeColor="text1"/>
                <w:kern w:val="24"/>
                <w:sz w:val="22"/>
                <w:szCs w:val="22"/>
                <w14:ligatures w14:val="none"/>
              </w:rPr>
              <w:t>–</w:t>
            </w:r>
            <w:r w:rsidRPr="00420244">
              <w:rPr>
                <w:rFonts w:ascii="Times New Roman" w:eastAsia="Times New Roman" w:hAnsi="Times New Roman" w:cs="Times New Roman"/>
                <w:color w:val="000000"/>
                <w:kern w:val="0"/>
                <w:sz w:val="22"/>
                <w:szCs w:val="22"/>
                <w14:ligatures w14:val="none"/>
              </w:rPr>
              <w:t>1.09 to 5.29)</w:t>
            </w:r>
          </w:p>
        </w:tc>
        <w:tc>
          <w:tcPr>
            <w:tcW w:w="797" w:type="dxa"/>
            <w:tcBorders>
              <w:bottom w:val="single" w:sz="4" w:space="0" w:color="auto"/>
            </w:tcBorders>
            <w:vAlign w:val="center"/>
          </w:tcPr>
          <w:p w14:paraId="6FD8B03D" w14:textId="4D657F2A"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0662D1" w:rsidRPr="00420244" w14:paraId="57CE9048" w14:textId="77777777" w:rsidTr="00294D69">
        <w:tc>
          <w:tcPr>
            <w:tcW w:w="9350" w:type="dxa"/>
            <w:gridSpan w:val="6"/>
            <w:tcBorders>
              <w:top w:val="single" w:sz="4" w:space="0" w:color="auto"/>
            </w:tcBorders>
            <w:vAlign w:val="center"/>
          </w:tcPr>
          <w:p w14:paraId="409E1468" w14:textId="04CABBD8" w:rsidR="000662D1" w:rsidRPr="00294D69" w:rsidRDefault="000662D1"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By duration</w:t>
            </w:r>
          </w:p>
        </w:tc>
      </w:tr>
      <w:tr w:rsidR="009C14F1" w:rsidRPr="00420244" w14:paraId="12B8BACC" w14:textId="77777777" w:rsidTr="00294D69">
        <w:tc>
          <w:tcPr>
            <w:tcW w:w="2515" w:type="dxa"/>
            <w:vAlign w:val="center"/>
          </w:tcPr>
          <w:p w14:paraId="088FDB0D" w14:textId="0AB41387"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Week 48</w:t>
            </w:r>
          </w:p>
        </w:tc>
        <w:tc>
          <w:tcPr>
            <w:tcW w:w="1276" w:type="dxa"/>
            <w:vAlign w:val="center"/>
          </w:tcPr>
          <w:p w14:paraId="11D33A12" w14:textId="395DCF74"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16</w:t>
            </w:r>
          </w:p>
        </w:tc>
        <w:tc>
          <w:tcPr>
            <w:tcW w:w="1457" w:type="dxa"/>
            <w:vAlign w:val="center"/>
          </w:tcPr>
          <w:p w14:paraId="6F678ECA" w14:textId="5EEC59D7"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6798</w:t>
            </w:r>
          </w:p>
        </w:tc>
        <w:tc>
          <w:tcPr>
            <w:tcW w:w="1214" w:type="dxa"/>
            <w:vAlign w:val="center"/>
          </w:tcPr>
          <w:p w14:paraId="72DDDBCF" w14:textId="2C3F6D51"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6489</w:t>
            </w:r>
          </w:p>
        </w:tc>
        <w:tc>
          <w:tcPr>
            <w:tcW w:w="2091" w:type="dxa"/>
            <w:vAlign w:val="center"/>
          </w:tcPr>
          <w:p w14:paraId="44467AED" w14:textId="18517899"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2.98 (1.25 to 4.71)</w:t>
            </w:r>
          </w:p>
        </w:tc>
        <w:tc>
          <w:tcPr>
            <w:tcW w:w="797" w:type="dxa"/>
            <w:vAlign w:val="center"/>
          </w:tcPr>
          <w:p w14:paraId="5EE6B122" w14:textId="088C3397"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94.23</w:t>
            </w:r>
          </w:p>
        </w:tc>
      </w:tr>
      <w:tr w:rsidR="009C14F1" w:rsidRPr="00420244" w14:paraId="445D4996" w14:textId="77777777" w:rsidTr="00294D69">
        <w:tc>
          <w:tcPr>
            <w:tcW w:w="2515" w:type="dxa"/>
            <w:vAlign w:val="center"/>
          </w:tcPr>
          <w:p w14:paraId="014F7E91" w14:textId="34A7FE59"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Week 96</w:t>
            </w:r>
          </w:p>
        </w:tc>
        <w:tc>
          <w:tcPr>
            <w:tcW w:w="1276" w:type="dxa"/>
            <w:vAlign w:val="center"/>
          </w:tcPr>
          <w:p w14:paraId="61B72E88" w14:textId="4ED188E5"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6</w:t>
            </w:r>
          </w:p>
        </w:tc>
        <w:tc>
          <w:tcPr>
            <w:tcW w:w="1457" w:type="dxa"/>
            <w:vAlign w:val="center"/>
          </w:tcPr>
          <w:p w14:paraId="4B80F78A" w14:textId="5F5ACE77"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5494</w:t>
            </w:r>
          </w:p>
        </w:tc>
        <w:tc>
          <w:tcPr>
            <w:tcW w:w="1214" w:type="dxa"/>
            <w:vAlign w:val="center"/>
          </w:tcPr>
          <w:p w14:paraId="2DA55029" w14:textId="333720A4"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5311</w:t>
            </w:r>
          </w:p>
        </w:tc>
        <w:tc>
          <w:tcPr>
            <w:tcW w:w="2091" w:type="dxa"/>
            <w:vAlign w:val="center"/>
          </w:tcPr>
          <w:p w14:paraId="3A01055E" w14:textId="4BD21020"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2.91 (–0.42 to 6.24)</w:t>
            </w:r>
          </w:p>
        </w:tc>
        <w:tc>
          <w:tcPr>
            <w:tcW w:w="797" w:type="dxa"/>
            <w:vAlign w:val="center"/>
          </w:tcPr>
          <w:p w14:paraId="5437C422" w14:textId="5243835B" w:rsidR="00E500A8" w:rsidRPr="00294D69" w:rsidRDefault="00F43EE7" w:rsidP="00C12D82">
            <w:pPr>
              <w:spacing w:line="480" w:lineRule="auto"/>
              <w:rPr>
                <w:rFonts w:ascii="Times New Roman" w:eastAsia="Times New Roman" w:hAnsi="Times New Roman" w:cs="Times New Roman"/>
                <w:color w:val="000000"/>
                <w:kern w:val="0"/>
                <w:sz w:val="22"/>
                <w:szCs w:val="22"/>
                <w14:ligatures w14:val="none"/>
              </w:rPr>
            </w:pPr>
            <w:r w:rsidRPr="00420244">
              <w:rPr>
                <w:rFonts w:ascii="Times New Roman" w:eastAsia="Times New Roman" w:hAnsi="Times New Roman" w:cs="Times New Roman"/>
                <w:color w:val="000000"/>
                <w:kern w:val="0"/>
                <w:sz w:val="22"/>
                <w:szCs w:val="22"/>
                <w14:ligatures w14:val="none"/>
              </w:rPr>
              <w:t>90.79</w:t>
            </w:r>
          </w:p>
        </w:tc>
      </w:tr>
      <w:tr w:rsidR="009C14F1" w:rsidRPr="00420244" w14:paraId="571D67D2" w14:textId="77777777" w:rsidTr="00294D69">
        <w:tc>
          <w:tcPr>
            <w:tcW w:w="2515" w:type="dxa"/>
            <w:tcBorders>
              <w:bottom w:val="single" w:sz="4" w:space="0" w:color="auto"/>
            </w:tcBorders>
            <w:vAlign w:val="center"/>
          </w:tcPr>
          <w:p w14:paraId="24663BEE" w14:textId="5A2C826F"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Week 144</w:t>
            </w:r>
          </w:p>
        </w:tc>
        <w:tc>
          <w:tcPr>
            <w:tcW w:w="1276" w:type="dxa"/>
            <w:tcBorders>
              <w:bottom w:val="single" w:sz="4" w:space="0" w:color="auto"/>
            </w:tcBorders>
            <w:vAlign w:val="center"/>
          </w:tcPr>
          <w:p w14:paraId="0115D123" w14:textId="7894B137"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w:t>
            </w:r>
          </w:p>
        </w:tc>
        <w:tc>
          <w:tcPr>
            <w:tcW w:w="1457" w:type="dxa"/>
            <w:tcBorders>
              <w:bottom w:val="single" w:sz="4" w:space="0" w:color="auto"/>
            </w:tcBorders>
            <w:vAlign w:val="center"/>
          </w:tcPr>
          <w:p w14:paraId="3D04DD9E" w14:textId="7B5F8376"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967</w:t>
            </w:r>
          </w:p>
        </w:tc>
        <w:tc>
          <w:tcPr>
            <w:tcW w:w="1214" w:type="dxa"/>
            <w:tcBorders>
              <w:bottom w:val="single" w:sz="4" w:space="0" w:color="auto"/>
            </w:tcBorders>
            <w:vAlign w:val="center"/>
          </w:tcPr>
          <w:p w14:paraId="7EB6CF30" w14:textId="1A434912"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814</w:t>
            </w:r>
          </w:p>
        </w:tc>
        <w:tc>
          <w:tcPr>
            <w:tcW w:w="2091" w:type="dxa"/>
            <w:tcBorders>
              <w:bottom w:val="single" w:sz="4" w:space="0" w:color="auto"/>
            </w:tcBorders>
            <w:vAlign w:val="center"/>
          </w:tcPr>
          <w:p w14:paraId="4637531B" w14:textId="2256ED1D"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4.25 (1.04 to 7.46)</w:t>
            </w:r>
          </w:p>
        </w:tc>
        <w:tc>
          <w:tcPr>
            <w:tcW w:w="797" w:type="dxa"/>
            <w:tcBorders>
              <w:bottom w:val="single" w:sz="4" w:space="0" w:color="auto"/>
            </w:tcBorders>
            <w:vAlign w:val="center"/>
          </w:tcPr>
          <w:p w14:paraId="537C1796" w14:textId="7BD34680"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49.16</w:t>
            </w:r>
          </w:p>
        </w:tc>
      </w:tr>
      <w:tr w:rsidR="000662D1" w:rsidRPr="00420244" w14:paraId="6CF39D5C" w14:textId="77777777" w:rsidTr="00294D69">
        <w:tc>
          <w:tcPr>
            <w:tcW w:w="9350" w:type="dxa"/>
            <w:gridSpan w:val="6"/>
            <w:tcBorders>
              <w:top w:val="single" w:sz="4" w:space="0" w:color="auto"/>
            </w:tcBorders>
            <w:vAlign w:val="center"/>
          </w:tcPr>
          <w:p w14:paraId="213E598F" w14:textId="785C9551" w:rsidR="000662D1" w:rsidRPr="00294D69" w:rsidRDefault="000662D1"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By disease state and duration</w:t>
            </w:r>
          </w:p>
        </w:tc>
      </w:tr>
      <w:tr w:rsidR="009C14F1" w:rsidRPr="00420244" w14:paraId="7E39F61A" w14:textId="77777777" w:rsidTr="00294D69">
        <w:tc>
          <w:tcPr>
            <w:tcW w:w="2515" w:type="dxa"/>
            <w:vAlign w:val="center"/>
          </w:tcPr>
          <w:p w14:paraId="141CD6B7" w14:textId="51B3B6C7"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HIV-1 and Week 48</w:t>
            </w:r>
          </w:p>
        </w:tc>
        <w:tc>
          <w:tcPr>
            <w:tcW w:w="1276" w:type="dxa"/>
            <w:vAlign w:val="center"/>
          </w:tcPr>
          <w:p w14:paraId="3165EA3F" w14:textId="7677DD89"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11</w:t>
            </w:r>
          </w:p>
        </w:tc>
        <w:tc>
          <w:tcPr>
            <w:tcW w:w="1457" w:type="dxa"/>
            <w:vAlign w:val="center"/>
          </w:tcPr>
          <w:p w14:paraId="2DD83C78" w14:textId="6F7ACA87"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3851</w:t>
            </w:r>
          </w:p>
        </w:tc>
        <w:tc>
          <w:tcPr>
            <w:tcW w:w="1214" w:type="dxa"/>
            <w:vAlign w:val="center"/>
          </w:tcPr>
          <w:p w14:paraId="5B94894E" w14:textId="54B87D53"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3581</w:t>
            </w:r>
          </w:p>
        </w:tc>
        <w:tc>
          <w:tcPr>
            <w:tcW w:w="2091" w:type="dxa"/>
            <w:vAlign w:val="center"/>
          </w:tcPr>
          <w:p w14:paraId="6C645AA3" w14:textId="44ACC2BA"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2.71 (0.50 to 4.93)</w:t>
            </w:r>
          </w:p>
        </w:tc>
        <w:tc>
          <w:tcPr>
            <w:tcW w:w="797" w:type="dxa"/>
            <w:vAlign w:val="center"/>
          </w:tcPr>
          <w:p w14:paraId="60F60F3B" w14:textId="32B730CA"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95.20</w:t>
            </w:r>
          </w:p>
        </w:tc>
      </w:tr>
      <w:tr w:rsidR="009C14F1" w:rsidRPr="00420244" w14:paraId="774ACBEC" w14:textId="77777777" w:rsidTr="00294D69">
        <w:tc>
          <w:tcPr>
            <w:tcW w:w="2515" w:type="dxa"/>
            <w:vAlign w:val="center"/>
          </w:tcPr>
          <w:p w14:paraId="28B3BE60" w14:textId="46ADBB0F" w:rsidR="00F43EE7" w:rsidRPr="00294D69" w:rsidRDefault="00F43EE7" w:rsidP="00C12D82">
            <w:pPr>
              <w:spacing w:line="480" w:lineRule="auto"/>
              <w:rPr>
                <w:rFonts w:ascii="Times New Roman" w:hAnsi="Times New Roman" w:cs="Times New Roman"/>
                <w:sz w:val="22"/>
                <w:szCs w:val="22"/>
              </w:rPr>
            </w:pPr>
            <w:r w:rsidRPr="00294D69">
              <w:rPr>
                <w:rFonts w:ascii="Times New Roman" w:hAnsi="Times New Roman" w:cs="Times New Roman"/>
                <w:sz w:val="22"/>
                <w:szCs w:val="22"/>
              </w:rPr>
              <w:t>HIV-1 and Week 96</w:t>
            </w:r>
          </w:p>
        </w:tc>
        <w:tc>
          <w:tcPr>
            <w:tcW w:w="1276" w:type="dxa"/>
            <w:vAlign w:val="center"/>
          </w:tcPr>
          <w:p w14:paraId="129B2EC9" w14:textId="11EE0A64"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w:t>
            </w:r>
          </w:p>
        </w:tc>
        <w:tc>
          <w:tcPr>
            <w:tcW w:w="1457" w:type="dxa"/>
            <w:vAlign w:val="center"/>
          </w:tcPr>
          <w:p w14:paraId="665E9A8D" w14:textId="74114CEE"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1813</w:t>
            </w:r>
          </w:p>
        </w:tc>
        <w:tc>
          <w:tcPr>
            <w:tcW w:w="1214" w:type="dxa"/>
            <w:vAlign w:val="center"/>
          </w:tcPr>
          <w:p w14:paraId="565C02A4" w14:textId="56C145EA"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2064</w:t>
            </w:r>
          </w:p>
        </w:tc>
        <w:tc>
          <w:tcPr>
            <w:tcW w:w="2091" w:type="dxa"/>
            <w:vAlign w:val="center"/>
          </w:tcPr>
          <w:p w14:paraId="22DE2B3E" w14:textId="4FA3FACC"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2.34 (</w:t>
            </w:r>
            <w:r w:rsidRPr="00420244">
              <w:rPr>
                <w:rFonts w:ascii="Times New Roman" w:eastAsia="Times New Roman" w:hAnsi="Times New Roman" w:cs="Times New Roman"/>
                <w:color w:val="000000"/>
                <w:kern w:val="0"/>
                <w:sz w:val="22"/>
                <w:szCs w:val="22"/>
                <w14:ligatures w14:val="none"/>
              </w:rPr>
              <w:t>–</w:t>
            </w:r>
            <w:r w:rsidRPr="00420244">
              <w:rPr>
                <w:rFonts w:ascii="Times New Roman" w:hAnsi="Times New Roman" w:cs="Times New Roman"/>
                <w:sz w:val="22"/>
                <w:szCs w:val="22"/>
              </w:rPr>
              <w:t>4.36 to 9.04)</w:t>
            </w:r>
          </w:p>
        </w:tc>
        <w:tc>
          <w:tcPr>
            <w:tcW w:w="797" w:type="dxa"/>
            <w:vAlign w:val="center"/>
          </w:tcPr>
          <w:p w14:paraId="402D9EF3" w14:textId="60D94750"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94.89</w:t>
            </w:r>
          </w:p>
        </w:tc>
      </w:tr>
      <w:tr w:rsidR="009C14F1" w:rsidRPr="00420244" w14:paraId="540FEEC4" w14:textId="77777777" w:rsidTr="00294D69">
        <w:tc>
          <w:tcPr>
            <w:tcW w:w="2515" w:type="dxa"/>
            <w:vAlign w:val="center"/>
          </w:tcPr>
          <w:p w14:paraId="3CB49308" w14:textId="5E94F04A"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HIV-1 and Week 144</w:t>
            </w:r>
          </w:p>
        </w:tc>
        <w:tc>
          <w:tcPr>
            <w:tcW w:w="1276" w:type="dxa"/>
            <w:vAlign w:val="center"/>
          </w:tcPr>
          <w:p w14:paraId="767971DE" w14:textId="12D32765"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w:t>
            </w:r>
          </w:p>
        </w:tc>
        <w:tc>
          <w:tcPr>
            <w:tcW w:w="1457" w:type="dxa"/>
            <w:vAlign w:val="center"/>
          </w:tcPr>
          <w:p w14:paraId="2C125B4B" w14:textId="499AFF5E"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740</w:t>
            </w:r>
          </w:p>
        </w:tc>
        <w:tc>
          <w:tcPr>
            <w:tcW w:w="1214" w:type="dxa"/>
            <w:vAlign w:val="center"/>
          </w:tcPr>
          <w:p w14:paraId="574519A5" w14:textId="5A43A365" w:rsidR="00F43EE7" w:rsidRPr="00294D69" w:rsidRDefault="00F43EE7"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707</w:t>
            </w:r>
          </w:p>
        </w:tc>
        <w:tc>
          <w:tcPr>
            <w:tcW w:w="2091" w:type="dxa"/>
            <w:vAlign w:val="center"/>
          </w:tcPr>
          <w:p w14:paraId="10F5C123" w14:textId="6FE04942"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6.10 (2.47 to 9.73)</w:t>
            </w:r>
          </w:p>
        </w:tc>
        <w:tc>
          <w:tcPr>
            <w:tcW w:w="797" w:type="dxa"/>
            <w:vAlign w:val="center"/>
          </w:tcPr>
          <w:p w14:paraId="3EFF084C" w14:textId="0A675494"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9C14F1" w:rsidRPr="00420244" w14:paraId="0C550095" w14:textId="77777777" w:rsidTr="00294D69">
        <w:tc>
          <w:tcPr>
            <w:tcW w:w="2515" w:type="dxa"/>
            <w:vAlign w:val="center"/>
          </w:tcPr>
          <w:p w14:paraId="438F9968" w14:textId="39245EF3" w:rsidR="00F43EE7" w:rsidRPr="00294D69" w:rsidRDefault="00F43EE7" w:rsidP="00C12D82">
            <w:pPr>
              <w:spacing w:line="480" w:lineRule="auto"/>
              <w:rPr>
                <w:rFonts w:ascii="Times New Roman" w:hAnsi="Times New Roman" w:cs="Times New Roman"/>
                <w:sz w:val="22"/>
                <w:szCs w:val="22"/>
              </w:rPr>
            </w:pPr>
            <w:proofErr w:type="spellStart"/>
            <w:r w:rsidRPr="00420244">
              <w:rPr>
                <w:rFonts w:ascii="Times New Roman" w:eastAsia="Times New Roman" w:hAnsi="Times New Roman" w:cs="Times New Roman"/>
                <w:color w:val="000000"/>
                <w:kern w:val="0"/>
                <w:sz w:val="22"/>
                <w:szCs w:val="22"/>
                <w14:ligatures w14:val="none"/>
              </w:rPr>
              <w:t>PrEP</w:t>
            </w:r>
            <w:proofErr w:type="spellEnd"/>
            <w:r w:rsidRPr="00420244">
              <w:rPr>
                <w:rFonts w:ascii="Times New Roman" w:eastAsia="Times New Roman" w:hAnsi="Times New Roman" w:cs="Times New Roman"/>
                <w:color w:val="000000"/>
                <w:kern w:val="0"/>
                <w:sz w:val="22"/>
                <w:szCs w:val="22"/>
                <w14:ligatures w14:val="none"/>
              </w:rPr>
              <w:t xml:space="preserve"> and Week 96</w:t>
            </w:r>
          </w:p>
        </w:tc>
        <w:tc>
          <w:tcPr>
            <w:tcW w:w="1276" w:type="dxa"/>
            <w:vAlign w:val="center"/>
          </w:tcPr>
          <w:p w14:paraId="76FCFCE6" w14:textId="435B580F"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w:t>
            </w:r>
          </w:p>
        </w:tc>
        <w:tc>
          <w:tcPr>
            <w:tcW w:w="1457" w:type="dxa"/>
            <w:vAlign w:val="center"/>
          </w:tcPr>
          <w:p w14:paraId="627F06C1" w14:textId="224E11BD"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2694</w:t>
            </w:r>
          </w:p>
        </w:tc>
        <w:tc>
          <w:tcPr>
            <w:tcW w:w="1214" w:type="dxa"/>
            <w:vAlign w:val="center"/>
          </w:tcPr>
          <w:p w14:paraId="3E32F60D" w14:textId="280B54C8"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2693</w:t>
            </w:r>
          </w:p>
        </w:tc>
        <w:tc>
          <w:tcPr>
            <w:tcW w:w="2091" w:type="dxa"/>
            <w:vAlign w:val="center"/>
          </w:tcPr>
          <w:p w14:paraId="441625B1" w14:textId="55C03D52"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4.40 (2.18 to 6.62)</w:t>
            </w:r>
          </w:p>
        </w:tc>
        <w:tc>
          <w:tcPr>
            <w:tcW w:w="797" w:type="dxa"/>
            <w:vAlign w:val="center"/>
          </w:tcPr>
          <w:p w14:paraId="20B0D065" w14:textId="4AFD4343"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9C14F1" w:rsidRPr="00420244" w14:paraId="51025FAD" w14:textId="77777777" w:rsidTr="00294D69">
        <w:tc>
          <w:tcPr>
            <w:tcW w:w="2515" w:type="dxa"/>
            <w:vAlign w:val="center"/>
          </w:tcPr>
          <w:p w14:paraId="7A2C333B" w14:textId="06E16E87"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HBV and Week 48</w:t>
            </w:r>
          </w:p>
        </w:tc>
        <w:tc>
          <w:tcPr>
            <w:tcW w:w="1276" w:type="dxa"/>
            <w:vAlign w:val="center"/>
          </w:tcPr>
          <w:p w14:paraId="0CB64F47" w14:textId="15AFB6A2"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sz w:val="22"/>
                <w:szCs w:val="22"/>
              </w:rPr>
              <w:t>5</w:t>
            </w:r>
          </w:p>
        </w:tc>
        <w:tc>
          <w:tcPr>
            <w:tcW w:w="1457" w:type="dxa"/>
            <w:vAlign w:val="center"/>
          </w:tcPr>
          <w:p w14:paraId="490C1F8C" w14:textId="05200860"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2947</w:t>
            </w:r>
          </w:p>
        </w:tc>
        <w:tc>
          <w:tcPr>
            <w:tcW w:w="1214" w:type="dxa"/>
            <w:vAlign w:val="center"/>
          </w:tcPr>
          <w:p w14:paraId="71232602" w14:textId="4459380B"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2908</w:t>
            </w:r>
          </w:p>
        </w:tc>
        <w:tc>
          <w:tcPr>
            <w:tcW w:w="2091" w:type="dxa"/>
            <w:vAlign w:val="center"/>
          </w:tcPr>
          <w:p w14:paraId="6C7606FF" w14:textId="41810276"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3.64 (2.63 to 4.64)</w:t>
            </w:r>
          </w:p>
        </w:tc>
        <w:tc>
          <w:tcPr>
            <w:tcW w:w="797" w:type="dxa"/>
            <w:vAlign w:val="center"/>
          </w:tcPr>
          <w:p w14:paraId="06F7509D" w14:textId="2F8C3E7D"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0</w:t>
            </w:r>
          </w:p>
        </w:tc>
      </w:tr>
      <w:tr w:rsidR="009C14F1" w:rsidRPr="00420244" w14:paraId="633BA533" w14:textId="77777777" w:rsidTr="00294D69">
        <w:tc>
          <w:tcPr>
            <w:tcW w:w="2515" w:type="dxa"/>
            <w:vAlign w:val="center"/>
          </w:tcPr>
          <w:p w14:paraId="14ADA614" w14:textId="112A0FBF"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HBV and Week 96</w:t>
            </w:r>
          </w:p>
        </w:tc>
        <w:tc>
          <w:tcPr>
            <w:tcW w:w="1276" w:type="dxa"/>
            <w:vAlign w:val="center"/>
          </w:tcPr>
          <w:p w14:paraId="64C8FEF1" w14:textId="39D87D35"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sz w:val="22"/>
                <w:szCs w:val="22"/>
              </w:rPr>
              <w:t>1</w:t>
            </w:r>
          </w:p>
        </w:tc>
        <w:tc>
          <w:tcPr>
            <w:tcW w:w="1457" w:type="dxa"/>
            <w:vAlign w:val="center"/>
          </w:tcPr>
          <w:p w14:paraId="0DE94DCD" w14:textId="7F973E48"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866</w:t>
            </w:r>
          </w:p>
        </w:tc>
        <w:tc>
          <w:tcPr>
            <w:tcW w:w="1214" w:type="dxa"/>
            <w:vAlign w:val="center"/>
          </w:tcPr>
          <w:p w14:paraId="4A5A7AAD" w14:textId="79B680DB"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432</w:t>
            </w:r>
          </w:p>
        </w:tc>
        <w:tc>
          <w:tcPr>
            <w:tcW w:w="2091" w:type="dxa"/>
            <w:vAlign w:val="center"/>
          </w:tcPr>
          <w:p w14:paraId="0C212A73" w14:textId="03053FDB"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3.60 (1.46 to 5.74)</w:t>
            </w:r>
          </w:p>
        </w:tc>
        <w:tc>
          <w:tcPr>
            <w:tcW w:w="797" w:type="dxa"/>
            <w:vAlign w:val="center"/>
          </w:tcPr>
          <w:p w14:paraId="6F662AF5" w14:textId="34ABCC63"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9C14F1" w:rsidRPr="00420244" w14:paraId="6107B82A" w14:textId="77777777" w:rsidTr="00294D69">
        <w:tc>
          <w:tcPr>
            <w:tcW w:w="2515" w:type="dxa"/>
            <w:vAlign w:val="center"/>
          </w:tcPr>
          <w:p w14:paraId="14D2773F" w14:textId="4A82B0DF"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HBV and Week 144</w:t>
            </w:r>
          </w:p>
        </w:tc>
        <w:tc>
          <w:tcPr>
            <w:tcW w:w="1276" w:type="dxa"/>
            <w:vAlign w:val="center"/>
          </w:tcPr>
          <w:p w14:paraId="69356894" w14:textId="04D57D19"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sz w:val="22"/>
                <w:szCs w:val="22"/>
              </w:rPr>
              <w:t>1</w:t>
            </w:r>
          </w:p>
        </w:tc>
        <w:tc>
          <w:tcPr>
            <w:tcW w:w="1457" w:type="dxa"/>
            <w:vAlign w:val="center"/>
          </w:tcPr>
          <w:p w14:paraId="40F9D48D" w14:textId="4B115250"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227</w:t>
            </w:r>
          </w:p>
        </w:tc>
        <w:tc>
          <w:tcPr>
            <w:tcW w:w="1214" w:type="dxa"/>
            <w:vAlign w:val="center"/>
          </w:tcPr>
          <w:p w14:paraId="4B5BF672" w14:textId="5DE778FF"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107</w:t>
            </w:r>
          </w:p>
        </w:tc>
        <w:tc>
          <w:tcPr>
            <w:tcW w:w="2091" w:type="dxa"/>
            <w:vAlign w:val="center"/>
          </w:tcPr>
          <w:p w14:paraId="220A495C" w14:textId="56F9E356"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2.80 (</w:t>
            </w:r>
            <w:r w:rsidRPr="00420244">
              <w:rPr>
                <w:rFonts w:ascii="Times New Roman" w:eastAsia="SimSun" w:hAnsi="Times New Roman" w:cs="Times New Roman"/>
                <w:color w:val="000000" w:themeColor="text1"/>
                <w:kern w:val="24"/>
                <w:sz w:val="22"/>
                <w:szCs w:val="22"/>
                <w14:ligatures w14:val="none"/>
              </w:rPr>
              <w:t>–</w:t>
            </w:r>
            <w:r w:rsidRPr="00420244">
              <w:rPr>
                <w:rFonts w:ascii="Times New Roman" w:eastAsia="Times New Roman" w:hAnsi="Times New Roman" w:cs="Times New Roman"/>
                <w:color w:val="000000"/>
                <w:kern w:val="0"/>
                <w:sz w:val="22"/>
                <w:szCs w:val="22"/>
                <w14:ligatures w14:val="none"/>
              </w:rPr>
              <w:t>0.04 to 5.64)</w:t>
            </w:r>
          </w:p>
        </w:tc>
        <w:tc>
          <w:tcPr>
            <w:tcW w:w="797" w:type="dxa"/>
            <w:vAlign w:val="center"/>
          </w:tcPr>
          <w:p w14:paraId="7FAD0F02" w14:textId="080E5AA7" w:rsidR="00E500A8"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9C14F1" w:rsidRPr="00420244" w14:paraId="21F6F646" w14:textId="77777777" w:rsidTr="00294D69">
        <w:tc>
          <w:tcPr>
            <w:tcW w:w="2515" w:type="dxa"/>
            <w:tcBorders>
              <w:bottom w:val="single" w:sz="4" w:space="0" w:color="auto"/>
            </w:tcBorders>
            <w:vAlign w:val="center"/>
          </w:tcPr>
          <w:p w14:paraId="19CE3B67" w14:textId="19515DF3"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 xml:space="preserve">HIV-1/HBV coinfection </w:t>
            </w:r>
            <w:r w:rsidR="008947FF">
              <w:rPr>
                <w:rFonts w:ascii="Times New Roman" w:eastAsia="Times New Roman" w:hAnsi="Times New Roman" w:cs="Times New Roman"/>
                <w:color w:val="000000"/>
                <w:kern w:val="0"/>
                <w:sz w:val="22"/>
                <w:szCs w:val="22"/>
                <w14:ligatures w14:val="none"/>
              </w:rPr>
              <w:t>and</w:t>
            </w:r>
            <w:r w:rsidRPr="00420244">
              <w:rPr>
                <w:rFonts w:ascii="Times New Roman" w:eastAsia="Times New Roman" w:hAnsi="Times New Roman" w:cs="Times New Roman"/>
                <w:color w:val="000000"/>
                <w:kern w:val="0"/>
                <w:sz w:val="22"/>
                <w:szCs w:val="22"/>
                <w14:ligatures w14:val="none"/>
              </w:rPr>
              <w:t xml:space="preserve"> Week 96</w:t>
            </w:r>
          </w:p>
        </w:tc>
        <w:tc>
          <w:tcPr>
            <w:tcW w:w="1276" w:type="dxa"/>
            <w:tcBorders>
              <w:bottom w:val="single" w:sz="4" w:space="0" w:color="auto"/>
            </w:tcBorders>
            <w:vAlign w:val="center"/>
          </w:tcPr>
          <w:p w14:paraId="17C9A873" w14:textId="2AE05B0D"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sz w:val="22"/>
                <w:szCs w:val="22"/>
              </w:rPr>
              <w:t>1</w:t>
            </w:r>
          </w:p>
        </w:tc>
        <w:tc>
          <w:tcPr>
            <w:tcW w:w="1457" w:type="dxa"/>
            <w:tcBorders>
              <w:bottom w:val="single" w:sz="4" w:space="0" w:color="auto"/>
            </w:tcBorders>
            <w:vAlign w:val="center"/>
          </w:tcPr>
          <w:p w14:paraId="2E5008F0" w14:textId="0A35D303"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121</w:t>
            </w:r>
          </w:p>
        </w:tc>
        <w:tc>
          <w:tcPr>
            <w:tcW w:w="1214" w:type="dxa"/>
            <w:tcBorders>
              <w:bottom w:val="single" w:sz="4" w:space="0" w:color="auto"/>
            </w:tcBorders>
            <w:vAlign w:val="center"/>
          </w:tcPr>
          <w:p w14:paraId="4F73ABC3" w14:textId="4DECD61B"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122</w:t>
            </w:r>
          </w:p>
        </w:tc>
        <w:tc>
          <w:tcPr>
            <w:tcW w:w="2091" w:type="dxa"/>
            <w:tcBorders>
              <w:bottom w:val="single" w:sz="4" w:space="0" w:color="auto"/>
            </w:tcBorders>
            <w:vAlign w:val="center"/>
          </w:tcPr>
          <w:p w14:paraId="23914A1C" w14:textId="45A43485"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2.10 (</w:t>
            </w:r>
            <w:r w:rsidRPr="00420244">
              <w:rPr>
                <w:rFonts w:ascii="Times New Roman" w:eastAsia="SimSun" w:hAnsi="Times New Roman" w:cs="Times New Roman"/>
                <w:color w:val="000000" w:themeColor="text1"/>
                <w:kern w:val="24"/>
                <w:sz w:val="22"/>
                <w:szCs w:val="22"/>
                <w14:ligatures w14:val="none"/>
              </w:rPr>
              <w:t>–</w:t>
            </w:r>
            <w:r w:rsidRPr="00420244">
              <w:rPr>
                <w:rFonts w:ascii="Times New Roman" w:eastAsia="Times New Roman" w:hAnsi="Times New Roman" w:cs="Times New Roman"/>
                <w:color w:val="000000"/>
                <w:kern w:val="0"/>
                <w:sz w:val="22"/>
                <w:szCs w:val="22"/>
                <w14:ligatures w14:val="none"/>
              </w:rPr>
              <w:t>1.09 to 5.29)</w:t>
            </w:r>
          </w:p>
        </w:tc>
        <w:tc>
          <w:tcPr>
            <w:tcW w:w="797" w:type="dxa"/>
            <w:tcBorders>
              <w:bottom w:val="single" w:sz="4" w:space="0" w:color="auto"/>
            </w:tcBorders>
            <w:vAlign w:val="center"/>
          </w:tcPr>
          <w:p w14:paraId="17D4C7BA" w14:textId="28102842" w:rsidR="00F43EE7" w:rsidRPr="00294D69" w:rsidRDefault="00F43EE7"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w:t>
            </w:r>
          </w:p>
        </w:tc>
      </w:tr>
      <w:tr w:rsidR="000662D1" w:rsidRPr="00420244" w14:paraId="0E6349A0" w14:textId="77777777" w:rsidTr="00294D69">
        <w:tc>
          <w:tcPr>
            <w:tcW w:w="9350" w:type="dxa"/>
            <w:gridSpan w:val="6"/>
            <w:tcBorders>
              <w:top w:val="single" w:sz="4" w:space="0" w:color="auto"/>
            </w:tcBorders>
            <w:vAlign w:val="center"/>
          </w:tcPr>
          <w:p w14:paraId="2C1074F3" w14:textId="65A79153" w:rsidR="000662D1" w:rsidRPr="00294D69" w:rsidRDefault="000662D1"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By baseline eGFR (either ≤90 mL/min in each arm or not)</w:t>
            </w:r>
          </w:p>
        </w:tc>
      </w:tr>
      <w:tr w:rsidR="003A666B" w:rsidRPr="00420244" w14:paraId="3F995E71" w14:textId="77777777" w:rsidTr="003A666B">
        <w:tc>
          <w:tcPr>
            <w:tcW w:w="2515" w:type="dxa"/>
            <w:vAlign w:val="center"/>
          </w:tcPr>
          <w:p w14:paraId="120C2D36" w14:textId="7A986B8F"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lastRenderedPageBreak/>
              <w:t>≤90 mL/min</w:t>
            </w:r>
          </w:p>
        </w:tc>
        <w:tc>
          <w:tcPr>
            <w:tcW w:w="1276" w:type="dxa"/>
            <w:vAlign w:val="center"/>
          </w:tcPr>
          <w:p w14:paraId="782F18ED" w14:textId="6EFBB27B"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w:t>
            </w:r>
          </w:p>
        </w:tc>
        <w:tc>
          <w:tcPr>
            <w:tcW w:w="1457" w:type="dxa"/>
            <w:vAlign w:val="center"/>
          </w:tcPr>
          <w:p w14:paraId="41DC31A9" w14:textId="3AA2B9C2"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190</w:t>
            </w:r>
          </w:p>
        </w:tc>
        <w:tc>
          <w:tcPr>
            <w:tcW w:w="1214" w:type="dxa"/>
            <w:vAlign w:val="center"/>
          </w:tcPr>
          <w:p w14:paraId="3769FA16" w14:textId="48598645"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139</w:t>
            </w:r>
          </w:p>
        </w:tc>
        <w:tc>
          <w:tcPr>
            <w:tcW w:w="2091" w:type="dxa"/>
            <w:vAlign w:val="center"/>
          </w:tcPr>
          <w:p w14:paraId="77ABE1B9" w14:textId="219A4FDD"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0.17 (</w:t>
            </w:r>
            <w:r w:rsidRPr="00420244">
              <w:rPr>
                <w:rFonts w:ascii="Times New Roman" w:eastAsia="SimSun" w:hAnsi="Times New Roman" w:cs="Times New Roman"/>
                <w:color w:val="000000" w:themeColor="text1"/>
                <w:kern w:val="24"/>
                <w:sz w:val="22"/>
                <w:szCs w:val="22"/>
                <w14:ligatures w14:val="none"/>
              </w:rPr>
              <w:t>–</w:t>
            </w:r>
            <w:r w:rsidRPr="00420244">
              <w:rPr>
                <w:rFonts w:ascii="Times New Roman" w:eastAsia="Times New Roman" w:hAnsi="Times New Roman" w:cs="Times New Roman"/>
                <w:color w:val="000000"/>
                <w:kern w:val="0"/>
                <w:sz w:val="22"/>
                <w:szCs w:val="22"/>
                <w14:ligatures w14:val="none"/>
              </w:rPr>
              <w:t>6.39 to 6.72)</w:t>
            </w:r>
          </w:p>
        </w:tc>
        <w:tc>
          <w:tcPr>
            <w:tcW w:w="797" w:type="dxa"/>
            <w:vAlign w:val="center"/>
          </w:tcPr>
          <w:p w14:paraId="17FF7E34" w14:textId="2B0E8176"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82.62</w:t>
            </w:r>
          </w:p>
        </w:tc>
      </w:tr>
      <w:tr w:rsidR="003A666B" w:rsidRPr="00420244" w14:paraId="2A8BB3E1" w14:textId="77777777" w:rsidTr="00294D69">
        <w:tc>
          <w:tcPr>
            <w:tcW w:w="2515" w:type="dxa"/>
            <w:tcBorders>
              <w:bottom w:val="single" w:sz="4" w:space="0" w:color="auto"/>
            </w:tcBorders>
            <w:vAlign w:val="center"/>
          </w:tcPr>
          <w:p w14:paraId="79C8EED0" w14:textId="557C0353"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&gt;90 mL/min</w:t>
            </w:r>
          </w:p>
        </w:tc>
        <w:tc>
          <w:tcPr>
            <w:tcW w:w="1276" w:type="dxa"/>
            <w:tcBorders>
              <w:bottom w:val="single" w:sz="4" w:space="0" w:color="auto"/>
            </w:tcBorders>
            <w:vAlign w:val="center"/>
          </w:tcPr>
          <w:p w14:paraId="2C7E92A1" w14:textId="13A2E3AB"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22</w:t>
            </w:r>
          </w:p>
        </w:tc>
        <w:tc>
          <w:tcPr>
            <w:tcW w:w="1457" w:type="dxa"/>
            <w:tcBorders>
              <w:bottom w:val="single" w:sz="4" w:space="0" w:color="auto"/>
            </w:tcBorders>
            <w:vAlign w:val="center"/>
          </w:tcPr>
          <w:p w14:paraId="0ECC0814" w14:textId="6B04C978"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13,069</w:t>
            </w:r>
          </w:p>
        </w:tc>
        <w:tc>
          <w:tcPr>
            <w:tcW w:w="1214" w:type="dxa"/>
            <w:tcBorders>
              <w:bottom w:val="single" w:sz="4" w:space="0" w:color="auto"/>
            </w:tcBorders>
            <w:vAlign w:val="center"/>
          </w:tcPr>
          <w:p w14:paraId="445E95B9" w14:textId="31B20332"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12,475</w:t>
            </w:r>
          </w:p>
        </w:tc>
        <w:tc>
          <w:tcPr>
            <w:tcW w:w="2091" w:type="dxa"/>
            <w:tcBorders>
              <w:bottom w:val="single" w:sz="4" w:space="0" w:color="auto"/>
            </w:tcBorders>
            <w:vAlign w:val="center"/>
          </w:tcPr>
          <w:p w14:paraId="7BA2A55B" w14:textId="15315FB8"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3.33 (1.88 to 4.78)</w:t>
            </w:r>
          </w:p>
        </w:tc>
        <w:tc>
          <w:tcPr>
            <w:tcW w:w="797" w:type="dxa"/>
            <w:tcBorders>
              <w:bottom w:val="single" w:sz="4" w:space="0" w:color="auto"/>
            </w:tcBorders>
            <w:vAlign w:val="center"/>
          </w:tcPr>
          <w:p w14:paraId="29AE9B61" w14:textId="2231E56B" w:rsidR="00477E2F" w:rsidRPr="00294D69" w:rsidRDefault="00477E2F" w:rsidP="00C12D82">
            <w:pPr>
              <w:spacing w:line="480" w:lineRule="auto"/>
              <w:rPr>
                <w:rFonts w:ascii="Times New Roman" w:hAnsi="Times New Roman" w:cs="Times New Roman"/>
                <w:sz w:val="22"/>
                <w:szCs w:val="22"/>
              </w:rPr>
            </w:pPr>
            <w:r w:rsidRPr="00420244">
              <w:rPr>
                <w:rFonts w:ascii="Times New Roman" w:eastAsia="Times New Roman" w:hAnsi="Times New Roman" w:cs="Times New Roman"/>
                <w:color w:val="000000"/>
                <w:kern w:val="0"/>
                <w:sz w:val="22"/>
                <w:szCs w:val="22"/>
                <w14:ligatures w14:val="none"/>
              </w:rPr>
              <w:t>93.88</w:t>
            </w:r>
          </w:p>
        </w:tc>
      </w:tr>
      <w:tr w:rsidR="000662D1" w:rsidRPr="00420244" w14:paraId="3AD22B34" w14:textId="77777777" w:rsidTr="00294D69">
        <w:tc>
          <w:tcPr>
            <w:tcW w:w="9350" w:type="dxa"/>
            <w:gridSpan w:val="6"/>
            <w:tcBorders>
              <w:top w:val="single" w:sz="4" w:space="0" w:color="auto"/>
            </w:tcBorders>
            <w:vAlign w:val="center"/>
          </w:tcPr>
          <w:p w14:paraId="527DAFE8" w14:textId="7E72F525" w:rsidR="000662D1" w:rsidRPr="00294D69" w:rsidRDefault="000662D1"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By previous exposure (HIV-1 only)</w:t>
            </w:r>
          </w:p>
        </w:tc>
      </w:tr>
      <w:tr w:rsidR="000662D1" w:rsidRPr="00420244" w14:paraId="288F8928" w14:textId="77777777" w:rsidTr="00294D69">
        <w:tc>
          <w:tcPr>
            <w:tcW w:w="2515" w:type="dxa"/>
            <w:vAlign w:val="center"/>
          </w:tcPr>
          <w:p w14:paraId="2BD02E27" w14:textId="719EEFAB"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Naïve</w:t>
            </w:r>
          </w:p>
        </w:tc>
        <w:tc>
          <w:tcPr>
            <w:tcW w:w="1276" w:type="dxa"/>
            <w:vAlign w:val="center"/>
          </w:tcPr>
          <w:p w14:paraId="6C8753D9" w14:textId="795D6DA0"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8</w:t>
            </w:r>
          </w:p>
        </w:tc>
        <w:tc>
          <w:tcPr>
            <w:tcW w:w="1457" w:type="dxa"/>
            <w:vAlign w:val="center"/>
          </w:tcPr>
          <w:p w14:paraId="1EA8A930" w14:textId="104392BB"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3348</w:t>
            </w:r>
          </w:p>
        </w:tc>
        <w:tc>
          <w:tcPr>
            <w:tcW w:w="1214" w:type="dxa"/>
            <w:vAlign w:val="center"/>
          </w:tcPr>
          <w:p w14:paraId="476F6BEE" w14:textId="0B60D04D"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3949</w:t>
            </w:r>
          </w:p>
        </w:tc>
        <w:tc>
          <w:tcPr>
            <w:tcW w:w="2091" w:type="dxa"/>
            <w:vAlign w:val="center"/>
          </w:tcPr>
          <w:p w14:paraId="188C6CF8" w14:textId="1C23CE93"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4.32 (1.21 to 7.44)</w:t>
            </w:r>
          </w:p>
        </w:tc>
        <w:tc>
          <w:tcPr>
            <w:tcW w:w="797" w:type="dxa"/>
            <w:vAlign w:val="center"/>
          </w:tcPr>
          <w:p w14:paraId="5E3D21F6" w14:textId="24B8A483"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92.00</w:t>
            </w:r>
          </w:p>
        </w:tc>
      </w:tr>
      <w:tr w:rsidR="000662D1" w:rsidRPr="00420244" w14:paraId="390B2379" w14:textId="77777777" w:rsidTr="00294D69">
        <w:tc>
          <w:tcPr>
            <w:tcW w:w="2515" w:type="dxa"/>
            <w:tcBorders>
              <w:bottom w:val="single" w:sz="4" w:space="0" w:color="auto"/>
            </w:tcBorders>
            <w:vAlign w:val="center"/>
          </w:tcPr>
          <w:p w14:paraId="1C6ABE43" w14:textId="5A8BF787"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Experienced</w:t>
            </w:r>
          </w:p>
        </w:tc>
        <w:tc>
          <w:tcPr>
            <w:tcW w:w="1276" w:type="dxa"/>
            <w:tcBorders>
              <w:bottom w:val="single" w:sz="4" w:space="0" w:color="auto"/>
            </w:tcBorders>
            <w:vAlign w:val="center"/>
          </w:tcPr>
          <w:p w14:paraId="4611E229" w14:textId="46A3C9E3"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7</w:t>
            </w:r>
          </w:p>
        </w:tc>
        <w:tc>
          <w:tcPr>
            <w:tcW w:w="1457" w:type="dxa"/>
            <w:tcBorders>
              <w:bottom w:val="single" w:sz="4" w:space="0" w:color="auto"/>
            </w:tcBorders>
            <w:vAlign w:val="center"/>
          </w:tcPr>
          <w:p w14:paraId="371E2639" w14:textId="1484ED1F"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3056</w:t>
            </w:r>
          </w:p>
        </w:tc>
        <w:tc>
          <w:tcPr>
            <w:tcW w:w="1214" w:type="dxa"/>
            <w:tcBorders>
              <w:bottom w:val="single" w:sz="4" w:space="0" w:color="auto"/>
            </w:tcBorders>
            <w:vAlign w:val="center"/>
          </w:tcPr>
          <w:p w14:paraId="1AAD1EB1" w14:textId="4A898811"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2403</w:t>
            </w:r>
          </w:p>
        </w:tc>
        <w:tc>
          <w:tcPr>
            <w:tcW w:w="2091" w:type="dxa"/>
            <w:tcBorders>
              <w:bottom w:val="single" w:sz="4" w:space="0" w:color="auto"/>
            </w:tcBorders>
            <w:vAlign w:val="center"/>
          </w:tcPr>
          <w:p w14:paraId="7E7F38CD" w14:textId="1935CACC"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1.94 (</w:t>
            </w:r>
            <w:r w:rsidRPr="00420244">
              <w:rPr>
                <w:rFonts w:ascii="Times New Roman" w:eastAsia="SimSun" w:hAnsi="Times New Roman" w:cs="Times New Roman"/>
                <w:color w:val="000000" w:themeColor="text1"/>
                <w:kern w:val="24"/>
                <w:sz w:val="22"/>
                <w:szCs w:val="22"/>
                <w14:ligatures w14:val="none"/>
              </w:rPr>
              <w:t>–</w:t>
            </w:r>
            <w:r w:rsidRPr="00420244">
              <w:rPr>
                <w:rFonts w:ascii="Times New Roman" w:hAnsi="Times New Roman" w:cs="Times New Roman"/>
                <w:sz w:val="22"/>
                <w:szCs w:val="22"/>
              </w:rPr>
              <w:t>1.23 to 5.11)</w:t>
            </w:r>
          </w:p>
        </w:tc>
        <w:tc>
          <w:tcPr>
            <w:tcW w:w="797" w:type="dxa"/>
            <w:tcBorders>
              <w:bottom w:val="single" w:sz="4" w:space="0" w:color="auto"/>
            </w:tcBorders>
            <w:vAlign w:val="center"/>
          </w:tcPr>
          <w:p w14:paraId="71B2FBC4" w14:textId="3FB1A6B0" w:rsidR="00BA46CD" w:rsidRPr="00294D69" w:rsidRDefault="00BA46CD" w:rsidP="00C12D82">
            <w:pPr>
              <w:spacing w:line="480" w:lineRule="auto"/>
              <w:rPr>
                <w:rFonts w:ascii="Times New Roman" w:hAnsi="Times New Roman" w:cs="Times New Roman"/>
                <w:sz w:val="22"/>
                <w:szCs w:val="22"/>
              </w:rPr>
            </w:pPr>
            <w:r w:rsidRPr="00420244">
              <w:rPr>
                <w:rFonts w:ascii="Times New Roman" w:hAnsi="Times New Roman" w:cs="Times New Roman"/>
                <w:sz w:val="22"/>
                <w:szCs w:val="22"/>
              </w:rPr>
              <w:t>95.45</w:t>
            </w:r>
          </w:p>
        </w:tc>
      </w:tr>
    </w:tbl>
    <w:p w14:paraId="1A171E30" w14:textId="40AF23A7" w:rsidR="007274B3" w:rsidRPr="001A44AA" w:rsidRDefault="00B95FF0"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7274B3" w:rsidRPr="001A44AA">
        <w:rPr>
          <w:rFonts w:ascii="Times New Roman" w:hAnsi="Times New Roman" w:cs="Times New Roman"/>
          <w:sz w:val="20"/>
          <w:szCs w:val="20"/>
        </w:rPr>
        <w:t xml:space="preserve">eGFR, estimated glomerular filtration rate; HBV, hepatitis B virus; </w:t>
      </w:r>
      <w:proofErr w:type="spellStart"/>
      <w:r w:rsidR="007274B3" w:rsidRPr="001A44AA">
        <w:rPr>
          <w:rFonts w:ascii="Times New Roman" w:hAnsi="Times New Roman" w:cs="Times New Roman"/>
          <w:sz w:val="20"/>
          <w:szCs w:val="20"/>
        </w:rPr>
        <w:t>PrEP</w:t>
      </w:r>
      <w:proofErr w:type="spellEnd"/>
      <w:r w:rsidR="007274B3" w:rsidRPr="001A44AA">
        <w:rPr>
          <w:rFonts w:ascii="Times New Roman" w:hAnsi="Times New Roman" w:cs="Times New Roman"/>
          <w:sz w:val="20"/>
          <w:szCs w:val="20"/>
        </w:rPr>
        <w:t xml:space="preserve">, pre-exposure prophylaxis; TAF, tenofovir alafenamide; </w:t>
      </w:r>
      <w:r w:rsidRPr="001A44AA">
        <w:rPr>
          <w:rFonts w:ascii="Times New Roman" w:hAnsi="Times New Roman" w:cs="Times New Roman"/>
          <w:sz w:val="20"/>
          <w:szCs w:val="20"/>
        </w:rPr>
        <w:t xml:space="preserve">TDF, </w:t>
      </w:r>
      <w:r w:rsidR="007274B3" w:rsidRPr="001A44AA">
        <w:rPr>
          <w:rFonts w:ascii="Times New Roman" w:hAnsi="Times New Roman" w:cs="Times New Roman"/>
          <w:sz w:val="20"/>
          <w:szCs w:val="20"/>
        </w:rPr>
        <w:t>tenofovir disoproxil fumarate.</w:t>
      </w:r>
    </w:p>
    <w:p w14:paraId="4C17ACCF" w14:textId="77777777" w:rsidR="00B745AA" w:rsidRPr="001A44AA" w:rsidRDefault="00B745AA" w:rsidP="00DB45B6">
      <w:pPr>
        <w:spacing w:line="480" w:lineRule="auto"/>
        <w:rPr>
          <w:b/>
          <w:bCs/>
          <w:sz w:val="22"/>
          <w:szCs w:val="22"/>
        </w:rPr>
        <w:sectPr w:rsidR="00B745AA" w:rsidRPr="001A44AA">
          <w:pgSz w:w="12240" w:h="15840"/>
          <w:pgMar w:top="1440" w:right="1440" w:bottom="1440" w:left="1440" w:header="720" w:footer="720" w:gutter="0"/>
          <w:cols w:space="720"/>
          <w:docGrid w:linePitch="360"/>
        </w:sectPr>
      </w:pPr>
    </w:p>
    <w:p w14:paraId="3FDC5FCD" w14:textId="4B40A392" w:rsidR="00BD7C46" w:rsidRPr="001A44AA" w:rsidRDefault="00951118"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Supplemental Table 5.</w:t>
      </w:r>
      <w:r w:rsidR="00BD7C46" w:rsidRPr="001A44AA">
        <w:rPr>
          <w:rFonts w:ascii="Times New Roman" w:hAnsi="Times New Roman" w:cs="Times New Roman"/>
        </w:rPr>
        <w:t xml:space="preserve"> </w:t>
      </w:r>
      <w:r w:rsidRPr="001A44AA">
        <w:rPr>
          <w:rFonts w:ascii="Times New Roman" w:hAnsi="Times New Roman" w:cs="Times New Roman"/>
        </w:rPr>
        <w:t>Subgroup analysis of eGFR change from baseline (for studies using CKD-EPI formula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044"/>
        <w:gridCol w:w="1353"/>
        <w:gridCol w:w="1271"/>
        <w:gridCol w:w="2187"/>
        <w:gridCol w:w="890"/>
      </w:tblGrid>
      <w:tr w:rsidR="00F35F17" w14:paraId="16381F2F" w14:textId="77777777" w:rsidTr="00294D69">
        <w:tc>
          <w:tcPr>
            <w:tcW w:w="2605" w:type="dxa"/>
            <w:tcBorders>
              <w:top w:val="single" w:sz="4" w:space="0" w:color="auto"/>
            </w:tcBorders>
            <w:vAlign w:val="center"/>
          </w:tcPr>
          <w:p w14:paraId="785E5F0C" w14:textId="77777777" w:rsidR="00F35F17" w:rsidRPr="00294D69" w:rsidRDefault="00F35F17" w:rsidP="006C5CC1">
            <w:pPr>
              <w:spacing w:line="480" w:lineRule="auto"/>
              <w:rPr>
                <w:rFonts w:ascii="Times New Roman" w:hAnsi="Times New Roman" w:cs="Times New Roman"/>
                <w:b/>
                <w:bCs/>
                <w:sz w:val="22"/>
                <w:szCs w:val="22"/>
              </w:rPr>
            </w:pPr>
          </w:p>
        </w:tc>
        <w:tc>
          <w:tcPr>
            <w:tcW w:w="1044" w:type="dxa"/>
            <w:tcBorders>
              <w:top w:val="single" w:sz="4" w:space="0" w:color="auto"/>
            </w:tcBorders>
            <w:vAlign w:val="center"/>
          </w:tcPr>
          <w:p w14:paraId="57713A81" w14:textId="77777777" w:rsidR="00F35F17" w:rsidRPr="00294D69" w:rsidRDefault="00F35F17" w:rsidP="006C5CC1">
            <w:pPr>
              <w:spacing w:line="480" w:lineRule="auto"/>
              <w:rPr>
                <w:rFonts w:ascii="Times New Roman" w:hAnsi="Times New Roman" w:cs="Times New Roman"/>
                <w:b/>
                <w:bCs/>
                <w:sz w:val="22"/>
                <w:szCs w:val="22"/>
              </w:rPr>
            </w:pPr>
          </w:p>
        </w:tc>
        <w:tc>
          <w:tcPr>
            <w:tcW w:w="2624" w:type="dxa"/>
            <w:gridSpan w:val="2"/>
            <w:tcBorders>
              <w:top w:val="single" w:sz="4" w:space="0" w:color="auto"/>
              <w:bottom w:val="single" w:sz="4" w:space="0" w:color="auto"/>
            </w:tcBorders>
            <w:vAlign w:val="center"/>
          </w:tcPr>
          <w:p w14:paraId="46B4D967" w14:textId="7085E607" w:rsidR="00F35F17" w:rsidRPr="00294D69" w:rsidRDefault="00F35F17" w:rsidP="006C5CC1">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No. of participants</w:t>
            </w:r>
          </w:p>
        </w:tc>
        <w:tc>
          <w:tcPr>
            <w:tcW w:w="2187" w:type="dxa"/>
            <w:tcBorders>
              <w:top w:val="single" w:sz="4" w:space="0" w:color="auto"/>
            </w:tcBorders>
            <w:vAlign w:val="center"/>
          </w:tcPr>
          <w:p w14:paraId="23051438" w14:textId="77777777" w:rsidR="00F35F17" w:rsidRPr="00294D69" w:rsidRDefault="00F35F17" w:rsidP="006C5CC1">
            <w:pPr>
              <w:spacing w:line="480" w:lineRule="auto"/>
              <w:rPr>
                <w:rFonts w:ascii="Times New Roman" w:hAnsi="Times New Roman" w:cs="Times New Roman"/>
                <w:b/>
                <w:bCs/>
                <w:sz w:val="22"/>
                <w:szCs w:val="22"/>
              </w:rPr>
            </w:pPr>
          </w:p>
        </w:tc>
        <w:tc>
          <w:tcPr>
            <w:tcW w:w="890" w:type="dxa"/>
            <w:tcBorders>
              <w:top w:val="single" w:sz="4" w:space="0" w:color="auto"/>
            </w:tcBorders>
            <w:vAlign w:val="center"/>
          </w:tcPr>
          <w:p w14:paraId="14E56CFB" w14:textId="77777777" w:rsidR="00F35F17" w:rsidRPr="00294D69" w:rsidRDefault="00F35F17" w:rsidP="006C5CC1">
            <w:pPr>
              <w:spacing w:line="480" w:lineRule="auto"/>
              <w:rPr>
                <w:rFonts w:ascii="Times New Roman" w:hAnsi="Times New Roman" w:cs="Times New Roman"/>
                <w:b/>
                <w:bCs/>
                <w:sz w:val="22"/>
                <w:szCs w:val="22"/>
              </w:rPr>
            </w:pPr>
          </w:p>
        </w:tc>
      </w:tr>
      <w:tr w:rsidR="006C5CC1" w14:paraId="2B24AD17" w14:textId="77777777" w:rsidTr="00294D69">
        <w:tc>
          <w:tcPr>
            <w:tcW w:w="2605" w:type="dxa"/>
            <w:tcBorders>
              <w:bottom w:val="single" w:sz="4" w:space="0" w:color="auto"/>
            </w:tcBorders>
            <w:vAlign w:val="center"/>
          </w:tcPr>
          <w:p w14:paraId="535E67B8" w14:textId="6D55B2AF" w:rsidR="00046D73" w:rsidRPr="00294D69" w:rsidRDefault="00046D73" w:rsidP="006C5CC1">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Subgroup analyses</w:t>
            </w:r>
          </w:p>
        </w:tc>
        <w:tc>
          <w:tcPr>
            <w:tcW w:w="1044" w:type="dxa"/>
            <w:tcBorders>
              <w:bottom w:val="single" w:sz="4" w:space="0" w:color="auto"/>
            </w:tcBorders>
            <w:vAlign w:val="center"/>
          </w:tcPr>
          <w:p w14:paraId="67BDD522" w14:textId="0BB4C8E1" w:rsidR="00046D73" w:rsidRPr="00294D69" w:rsidRDefault="00046D73" w:rsidP="006C5CC1">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No. of studies</w:t>
            </w:r>
          </w:p>
        </w:tc>
        <w:tc>
          <w:tcPr>
            <w:tcW w:w="1353" w:type="dxa"/>
            <w:tcBorders>
              <w:top w:val="single" w:sz="4" w:space="0" w:color="auto"/>
              <w:bottom w:val="single" w:sz="4" w:space="0" w:color="auto"/>
            </w:tcBorders>
            <w:vAlign w:val="center"/>
          </w:tcPr>
          <w:p w14:paraId="78A66AA4" w14:textId="04EE3C3E" w:rsidR="00046D73" w:rsidRPr="00294D69" w:rsidRDefault="00046D73" w:rsidP="006C5CC1">
            <w:pPr>
              <w:spacing w:line="480" w:lineRule="auto"/>
              <w:rPr>
                <w:rFonts w:ascii="Times New Roman" w:hAnsi="Times New Roman" w:cs="Times New Roman"/>
                <w:b/>
                <w:bCs/>
                <w:sz w:val="22"/>
                <w:szCs w:val="22"/>
              </w:rPr>
            </w:pPr>
            <w:r w:rsidRPr="006C5CC1">
              <w:rPr>
                <w:rFonts w:ascii="Times New Roman" w:eastAsia="Times New Roman" w:hAnsi="Times New Roman" w:cs="Times New Roman"/>
                <w:b/>
                <w:bCs/>
                <w:color w:val="000000"/>
                <w:kern w:val="0"/>
                <w:sz w:val="22"/>
                <w:szCs w:val="22"/>
                <w14:ligatures w14:val="none"/>
              </w:rPr>
              <w:t>TAF</w:t>
            </w:r>
          </w:p>
        </w:tc>
        <w:tc>
          <w:tcPr>
            <w:tcW w:w="1271" w:type="dxa"/>
            <w:tcBorders>
              <w:top w:val="single" w:sz="4" w:space="0" w:color="auto"/>
              <w:bottom w:val="single" w:sz="4" w:space="0" w:color="auto"/>
            </w:tcBorders>
            <w:vAlign w:val="center"/>
          </w:tcPr>
          <w:p w14:paraId="235607FF" w14:textId="4289BD09" w:rsidR="00046D73" w:rsidRPr="00294D69" w:rsidRDefault="00046D73" w:rsidP="006C5CC1">
            <w:pPr>
              <w:spacing w:line="480" w:lineRule="auto"/>
              <w:rPr>
                <w:rFonts w:ascii="Times New Roman" w:hAnsi="Times New Roman" w:cs="Times New Roman"/>
                <w:b/>
                <w:bCs/>
                <w:sz w:val="22"/>
                <w:szCs w:val="22"/>
              </w:rPr>
            </w:pPr>
            <w:r w:rsidRPr="006C5CC1">
              <w:rPr>
                <w:rFonts w:ascii="Times New Roman" w:eastAsia="Times New Roman" w:hAnsi="Times New Roman" w:cs="Times New Roman"/>
                <w:b/>
                <w:bCs/>
                <w:color w:val="000000"/>
                <w:kern w:val="0"/>
                <w:sz w:val="22"/>
                <w:szCs w:val="22"/>
                <w14:ligatures w14:val="none"/>
              </w:rPr>
              <w:t>TDF</w:t>
            </w:r>
          </w:p>
        </w:tc>
        <w:tc>
          <w:tcPr>
            <w:tcW w:w="2187" w:type="dxa"/>
            <w:tcBorders>
              <w:bottom w:val="single" w:sz="4" w:space="0" w:color="auto"/>
            </w:tcBorders>
            <w:vAlign w:val="center"/>
          </w:tcPr>
          <w:p w14:paraId="367D8333" w14:textId="649B999D" w:rsidR="00046D73" w:rsidRPr="00294D69" w:rsidRDefault="00046D73" w:rsidP="006C5CC1">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Effect size (95% CI)</w:t>
            </w:r>
          </w:p>
        </w:tc>
        <w:tc>
          <w:tcPr>
            <w:tcW w:w="890" w:type="dxa"/>
            <w:tcBorders>
              <w:bottom w:val="single" w:sz="4" w:space="0" w:color="auto"/>
            </w:tcBorders>
            <w:vAlign w:val="center"/>
          </w:tcPr>
          <w:p w14:paraId="081F12E6" w14:textId="4060F8DF" w:rsidR="00046D73" w:rsidRPr="00294D69" w:rsidRDefault="00046D73" w:rsidP="006C5CC1">
            <w:pPr>
              <w:spacing w:line="480" w:lineRule="auto"/>
              <w:rPr>
                <w:rFonts w:ascii="Times New Roman" w:hAnsi="Times New Roman" w:cs="Times New Roman"/>
                <w:b/>
                <w:bCs/>
                <w:sz w:val="22"/>
                <w:szCs w:val="22"/>
              </w:rPr>
            </w:pPr>
            <w:r w:rsidRPr="00294D69">
              <w:rPr>
                <w:rFonts w:ascii="Times New Roman" w:eastAsia="Times New Roman" w:hAnsi="Times New Roman" w:cs="Times New Roman"/>
                <w:b/>
                <w:bCs/>
                <w:color w:val="000000"/>
                <w:kern w:val="0"/>
                <w:sz w:val="22"/>
                <w:szCs w:val="22"/>
                <w14:ligatures w14:val="none"/>
              </w:rPr>
              <w:t>I</w:t>
            </w:r>
            <w:r w:rsidRPr="00294D69">
              <w:rPr>
                <w:rFonts w:ascii="Times New Roman" w:eastAsia="Times New Roman" w:hAnsi="Times New Roman" w:cs="Times New Roman"/>
                <w:b/>
                <w:bCs/>
                <w:color w:val="000000"/>
                <w:kern w:val="0"/>
                <w:sz w:val="22"/>
                <w:szCs w:val="22"/>
                <w:vertAlign w:val="superscript"/>
                <w14:ligatures w14:val="none"/>
              </w:rPr>
              <w:t>2</w:t>
            </w:r>
            <w:r w:rsidRPr="00294D69">
              <w:rPr>
                <w:rFonts w:ascii="Times New Roman" w:eastAsia="Times New Roman" w:hAnsi="Times New Roman" w:cs="Times New Roman"/>
                <w:b/>
                <w:bCs/>
                <w:color w:val="000000"/>
                <w:kern w:val="0"/>
                <w:sz w:val="22"/>
                <w:szCs w:val="22"/>
                <w14:ligatures w14:val="none"/>
              </w:rPr>
              <w:t>, %</w:t>
            </w:r>
          </w:p>
        </w:tc>
      </w:tr>
      <w:tr w:rsidR="00F35F17" w14:paraId="27A43A85" w14:textId="77777777" w:rsidTr="00294D69">
        <w:tc>
          <w:tcPr>
            <w:tcW w:w="9350" w:type="dxa"/>
            <w:gridSpan w:val="6"/>
            <w:tcBorders>
              <w:top w:val="single" w:sz="4" w:space="0" w:color="auto"/>
            </w:tcBorders>
            <w:vAlign w:val="center"/>
          </w:tcPr>
          <w:p w14:paraId="2C0FA5A8" w14:textId="62EBABB7" w:rsidR="00F35F17" w:rsidRPr="00294D69" w:rsidRDefault="00F35F17"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By disease state</w:t>
            </w:r>
          </w:p>
        </w:tc>
      </w:tr>
      <w:tr w:rsidR="006C5CC1" w14:paraId="19B327E3" w14:textId="77777777" w:rsidTr="00294D69">
        <w:tc>
          <w:tcPr>
            <w:tcW w:w="2605" w:type="dxa"/>
            <w:vAlign w:val="center"/>
          </w:tcPr>
          <w:p w14:paraId="5A3037E2" w14:textId="61796A06"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HBV</w:t>
            </w:r>
          </w:p>
        </w:tc>
        <w:tc>
          <w:tcPr>
            <w:tcW w:w="1044" w:type="dxa"/>
            <w:vAlign w:val="center"/>
          </w:tcPr>
          <w:p w14:paraId="06DCCF44" w14:textId="09E563E4"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vAlign w:val="center"/>
          </w:tcPr>
          <w:p w14:paraId="60082856" w14:textId="4035D109"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52</w:t>
            </w:r>
          </w:p>
        </w:tc>
        <w:tc>
          <w:tcPr>
            <w:tcW w:w="1271" w:type="dxa"/>
            <w:vAlign w:val="center"/>
          </w:tcPr>
          <w:p w14:paraId="340053C5" w14:textId="6BA10A61"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47</w:t>
            </w:r>
          </w:p>
        </w:tc>
        <w:tc>
          <w:tcPr>
            <w:tcW w:w="2187" w:type="dxa"/>
            <w:vAlign w:val="center"/>
          </w:tcPr>
          <w:p w14:paraId="0B9A6EF5" w14:textId="1C18095A"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0.46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2.43 to 3.35)</w:t>
            </w:r>
          </w:p>
        </w:tc>
        <w:tc>
          <w:tcPr>
            <w:tcW w:w="890" w:type="dxa"/>
            <w:vAlign w:val="center"/>
          </w:tcPr>
          <w:p w14:paraId="3E9F5DEF" w14:textId="612B7A9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w:t>
            </w:r>
          </w:p>
        </w:tc>
      </w:tr>
      <w:tr w:rsidR="006C5CC1" w14:paraId="08BF683B" w14:textId="77777777" w:rsidTr="00294D69">
        <w:tc>
          <w:tcPr>
            <w:tcW w:w="2605" w:type="dxa"/>
            <w:vAlign w:val="center"/>
          </w:tcPr>
          <w:p w14:paraId="689D0C2A" w14:textId="5C09E158"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HIV-1</w:t>
            </w:r>
          </w:p>
        </w:tc>
        <w:tc>
          <w:tcPr>
            <w:tcW w:w="1044" w:type="dxa"/>
            <w:vAlign w:val="center"/>
          </w:tcPr>
          <w:p w14:paraId="6BE88F1C" w14:textId="0216D08D"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3</w:t>
            </w:r>
          </w:p>
        </w:tc>
        <w:tc>
          <w:tcPr>
            <w:tcW w:w="1353" w:type="dxa"/>
            <w:vAlign w:val="center"/>
          </w:tcPr>
          <w:p w14:paraId="53C70C92" w14:textId="404B740F"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1465</w:t>
            </w:r>
          </w:p>
        </w:tc>
        <w:tc>
          <w:tcPr>
            <w:tcW w:w="1271" w:type="dxa"/>
            <w:vAlign w:val="center"/>
          </w:tcPr>
          <w:p w14:paraId="163A305B" w14:textId="29B03E31"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1096</w:t>
            </w:r>
          </w:p>
        </w:tc>
        <w:tc>
          <w:tcPr>
            <w:tcW w:w="2187" w:type="dxa"/>
            <w:vAlign w:val="center"/>
          </w:tcPr>
          <w:p w14:paraId="515DDB70" w14:textId="694EA701"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3.56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0.70 to 7.83)</w:t>
            </w:r>
          </w:p>
        </w:tc>
        <w:tc>
          <w:tcPr>
            <w:tcW w:w="890" w:type="dxa"/>
            <w:vAlign w:val="center"/>
          </w:tcPr>
          <w:p w14:paraId="18B8435D" w14:textId="0969BCF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94.94</w:t>
            </w:r>
          </w:p>
        </w:tc>
      </w:tr>
      <w:tr w:rsidR="006C5CC1" w14:paraId="222ED75D" w14:textId="77777777" w:rsidTr="00294D69">
        <w:tc>
          <w:tcPr>
            <w:tcW w:w="2605" w:type="dxa"/>
            <w:tcBorders>
              <w:bottom w:val="single" w:sz="4" w:space="0" w:color="auto"/>
            </w:tcBorders>
            <w:vAlign w:val="center"/>
          </w:tcPr>
          <w:p w14:paraId="57338CD9" w14:textId="3882FCEA" w:rsidR="00046D73" w:rsidRPr="00294D69" w:rsidRDefault="00046D73" w:rsidP="006C5CC1">
            <w:pPr>
              <w:spacing w:line="480" w:lineRule="auto"/>
              <w:rPr>
                <w:rFonts w:ascii="Times New Roman" w:hAnsi="Times New Roman" w:cs="Times New Roman"/>
                <w:sz w:val="22"/>
                <w:szCs w:val="22"/>
              </w:rPr>
            </w:pPr>
            <w:proofErr w:type="spellStart"/>
            <w:r w:rsidRPr="006C5CC1">
              <w:rPr>
                <w:rFonts w:ascii="Times New Roman" w:eastAsia="Times New Roman" w:hAnsi="Times New Roman" w:cs="Times New Roman"/>
                <w:color w:val="000000"/>
                <w:kern w:val="0"/>
                <w:sz w:val="22"/>
                <w:szCs w:val="22"/>
                <w14:ligatures w14:val="none"/>
              </w:rPr>
              <w:t>PrEP</w:t>
            </w:r>
            <w:proofErr w:type="spellEnd"/>
          </w:p>
        </w:tc>
        <w:tc>
          <w:tcPr>
            <w:tcW w:w="1044" w:type="dxa"/>
            <w:tcBorders>
              <w:bottom w:val="single" w:sz="4" w:space="0" w:color="auto"/>
            </w:tcBorders>
            <w:vAlign w:val="center"/>
          </w:tcPr>
          <w:p w14:paraId="6FAF3B91" w14:textId="142D64C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tcBorders>
              <w:bottom w:val="single" w:sz="4" w:space="0" w:color="auto"/>
            </w:tcBorders>
            <w:vAlign w:val="center"/>
          </w:tcPr>
          <w:p w14:paraId="308D289B" w14:textId="2C8073AC"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118</w:t>
            </w:r>
          </w:p>
        </w:tc>
        <w:tc>
          <w:tcPr>
            <w:tcW w:w="1271" w:type="dxa"/>
            <w:tcBorders>
              <w:bottom w:val="single" w:sz="4" w:space="0" w:color="auto"/>
            </w:tcBorders>
            <w:vAlign w:val="center"/>
          </w:tcPr>
          <w:p w14:paraId="325B90C2" w14:textId="56E2629A"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410</w:t>
            </w:r>
          </w:p>
        </w:tc>
        <w:tc>
          <w:tcPr>
            <w:tcW w:w="2187" w:type="dxa"/>
            <w:tcBorders>
              <w:bottom w:val="single" w:sz="4" w:space="0" w:color="auto"/>
            </w:tcBorders>
            <w:vAlign w:val="center"/>
          </w:tcPr>
          <w:p w14:paraId="7DCD4321" w14:textId="45ED94F9"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4.37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0.51 to 9.25)</w:t>
            </w:r>
          </w:p>
        </w:tc>
        <w:tc>
          <w:tcPr>
            <w:tcW w:w="890" w:type="dxa"/>
            <w:tcBorders>
              <w:bottom w:val="single" w:sz="4" w:space="0" w:color="auto"/>
            </w:tcBorders>
            <w:vAlign w:val="center"/>
          </w:tcPr>
          <w:p w14:paraId="46955554" w14:textId="4678E4EE"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F35F17" w14:paraId="6FE42853" w14:textId="77777777" w:rsidTr="00294D69">
        <w:tc>
          <w:tcPr>
            <w:tcW w:w="9350" w:type="dxa"/>
            <w:gridSpan w:val="6"/>
            <w:tcBorders>
              <w:top w:val="single" w:sz="4" w:space="0" w:color="auto"/>
            </w:tcBorders>
            <w:vAlign w:val="center"/>
          </w:tcPr>
          <w:p w14:paraId="7ED24EE6" w14:textId="22CCB62A" w:rsidR="00F35F17" w:rsidRPr="00294D69" w:rsidRDefault="00F35F17"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By duration</w:t>
            </w:r>
          </w:p>
        </w:tc>
      </w:tr>
      <w:tr w:rsidR="006C5CC1" w14:paraId="2218F3BA" w14:textId="77777777" w:rsidTr="00294D69">
        <w:tc>
          <w:tcPr>
            <w:tcW w:w="2605" w:type="dxa"/>
            <w:vAlign w:val="center"/>
          </w:tcPr>
          <w:p w14:paraId="12092328" w14:textId="026A0525"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Week 24</w:t>
            </w:r>
          </w:p>
        </w:tc>
        <w:tc>
          <w:tcPr>
            <w:tcW w:w="1044" w:type="dxa"/>
            <w:vAlign w:val="center"/>
          </w:tcPr>
          <w:p w14:paraId="03967839" w14:textId="38540414"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vAlign w:val="center"/>
          </w:tcPr>
          <w:p w14:paraId="3E8EC925" w14:textId="0A2D507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26</w:t>
            </w:r>
          </w:p>
        </w:tc>
        <w:tc>
          <w:tcPr>
            <w:tcW w:w="1271" w:type="dxa"/>
            <w:vAlign w:val="center"/>
          </w:tcPr>
          <w:p w14:paraId="06C77141" w14:textId="077547A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25</w:t>
            </w:r>
          </w:p>
        </w:tc>
        <w:tc>
          <w:tcPr>
            <w:tcW w:w="2187" w:type="dxa"/>
            <w:vAlign w:val="center"/>
          </w:tcPr>
          <w:p w14:paraId="2C5071CD" w14:textId="394B1B73"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0.26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3.19 to 3.71)</w:t>
            </w:r>
          </w:p>
        </w:tc>
        <w:tc>
          <w:tcPr>
            <w:tcW w:w="890" w:type="dxa"/>
            <w:vAlign w:val="center"/>
          </w:tcPr>
          <w:p w14:paraId="252A9F3D" w14:textId="1168EAB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6C5CC1" w14:paraId="6164D923" w14:textId="77777777" w:rsidTr="00294D69">
        <w:tc>
          <w:tcPr>
            <w:tcW w:w="2605" w:type="dxa"/>
            <w:vAlign w:val="center"/>
          </w:tcPr>
          <w:p w14:paraId="7A5348CB" w14:textId="01002899"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Week 48</w:t>
            </w:r>
          </w:p>
        </w:tc>
        <w:tc>
          <w:tcPr>
            <w:tcW w:w="1044" w:type="dxa"/>
            <w:vAlign w:val="center"/>
          </w:tcPr>
          <w:p w14:paraId="681C87F5" w14:textId="7E223412"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w:t>
            </w:r>
          </w:p>
        </w:tc>
        <w:tc>
          <w:tcPr>
            <w:tcW w:w="1353" w:type="dxa"/>
            <w:vAlign w:val="center"/>
          </w:tcPr>
          <w:p w14:paraId="2998B7B8" w14:textId="0134831E"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1491</w:t>
            </w:r>
          </w:p>
        </w:tc>
        <w:tc>
          <w:tcPr>
            <w:tcW w:w="1271" w:type="dxa"/>
            <w:vAlign w:val="center"/>
          </w:tcPr>
          <w:p w14:paraId="62CCCF08" w14:textId="5696B631"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1118</w:t>
            </w:r>
          </w:p>
        </w:tc>
        <w:tc>
          <w:tcPr>
            <w:tcW w:w="2187" w:type="dxa"/>
            <w:vAlign w:val="center"/>
          </w:tcPr>
          <w:p w14:paraId="662F40CB" w14:textId="6ED85AA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3.07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0.63 to 6.77)</w:t>
            </w:r>
          </w:p>
        </w:tc>
        <w:tc>
          <w:tcPr>
            <w:tcW w:w="890" w:type="dxa"/>
            <w:vAlign w:val="center"/>
          </w:tcPr>
          <w:p w14:paraId="3DD59240" w14:textId="7D1AB0B3"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92.45</w:t>
            </w:r>
          </w:p>
        </w:tc>
      </w:tr>
      <w:tr w:rsidR="006C5CC1" w14:paraId="43C692BA" w14:textId="77777777" w:rsidTr="00294D69">
        <w:tc>
          <w:tcPr>
            <w:tcW w:w="2605" w:type="dxa"/>
            <w:tcBorders>
              <w:bottom w:val="single" w:sz="4" w:space="0" w:color="auto"/>
            </w:tcBorders>
            <w:vAlign w:val="center"/>
          </w:tcPr>
          <w:p w14:paraId="6B80152B" w14:textId="03F9C2EF"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Week 72</w:t>
            </w:r>
          </w:p>
        </w:tc>
        <w:tc>
          <w:tcPr>
            <w:tcW w:w="1044" w:type="dxa"/>
            <w:tcBorders>
              <w:bottom w:val="single" w:sz="4" w:space="0" w:color="auto"/>
            </w:tcBorders>
            <w:vAlign w:val="center"/>
          </w:tcPr>
          <w:p w14:paraId="2BB8F9CD" w14:textId="1FB800B3"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tcBorders>
              <w:bottom w:val="single" w:sz="4" w:space="0" w:color="auto"/>
            </w:tcBorders>
            <w:vAlign w:val="center"/>
          </w:tcPr>
          <w:p w14:paraId="7253E597" w14:textId="70FF9D81"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118</w:t>
            </w:r>
          </w:p>
        </w:tc>
        <w:tc>
          <w:tcPr>
            <w:tcW w:w="1271" w:type="dxa"/>
            <w:tcBorders>
              <w:bottom w:val="single" w:sz="4" w:space="0" w:color="auto"/>
            </w:tcBorders>
            <w:vAlign w:val="center"/>
          </w:tcPr>
          <w:p w14:paraId="179BD3EF" w14:textId="194A4CD6"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410</w:t>
            </w:r>
          </w:p>
        </w:tc>
        <w:tc>
          <w:tcPr>
            <w:tcW w:w="2187" w:type="dxa"/>
            <w:tcBorders>
              <w:bottom w:val="single" w:sz="4" w:space="0" w:color="auto"/>
            </w:tcBorders>
            <w:vAlign w:val="center"/>
          </w:tcPr>
          <w:p w14:paraId="501E37E3" w14:textId="527261A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4.37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0.51 to 9.25)</w:t>
            </w:r>
          </w:p>
        </w:tc>
        <w:tc>
          <w:tcPr>
            <w:tcW w:w="890" w:type="dxa"/>
            <w:tcBorders>
              <w:bottom w:val="single" w:sz="4" w:space="0" w:color="auto"/>
            </w:tcBorders>
            <w:vAlign w:val="center"/>
          </w:tcPr>
          <w:p w14:paraId="3252E4EB" w14:textId="0919B23E"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F35F17" w14:paraId="7A27639C" w14:textId="77777777" w:rsidTr="00294D69">
        <w:tc>
          <w:tcPr>
            <w:tcW w:w="9350" w:type="dxa"/>
            <w:gridSpan w:val="6"/>
            <w:tcBorders>
              <w:top w:val="single" w:sz="4" w:space="0" w:color="auto"/>
            </w:tcBorders>
            <w:vAlign w:val="center"/>
          </w:tcPr>
          <w:p w14:paraId="26951617" w14:textId="34A86ED9" w:rsidR="00F35F17" w:rsidRPr="00294D69" w:rsidRDefault="00F35F17"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By disease state and duration</w:t>
            </w:r>
          </w:p>
        </w:tc>
      </w:tr>
      <w:tr w:rsidR="006C5CC1" w14:paraId="0F0D6FD0" w14:textId="77777777" w:rsidTr="00294D69">
        <w:tc>
          <w:tcPr>
            <w:tcW w:w="2605" w:type="dxa"/>
            <w:vAlign w:val="center"/>
          </w:tcPr>
          <w:p w14:paraId="1EEDD05C" w14:textId="6A2C4FA6"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HIV-1 and Week 48</w:t>
            </w:r>
          </w:p>
        </w:tc>
        <w:tc>
          <w:tcPr>
            <w:tcW w:w="1044" w:type="dxa"/>
            <w:vAlign w:val="center"/>
          </w:tcPr>
          <w:p w14:paraId="245F19F0" w14:textId="40F89156"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3</w:t>
            </w:r>
          </w:p>
        </w:tc>
        <w:tc>
          <w:tcPr>
            <w:tcW w:w="1353" w:type="dxa"/>
            <w:vAlign w:val="center"/>
          </w:tcPr>
          <w:p w14:paraId="6F72CEB9" w14:textId="1AEC57A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1465</w:t>
            </w:r>
          </w:p>
        </w:tc>
        <w:tc>
          <w:tcPr>
            <w:tcW w:w="1271" w:type="dxa"/>
            <w:vAlign w:val="center"/>
          </w:tcPr>
          <w:p w14:paraId="22717470" w14:textId="77EB591D"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1096</w:t>
            </w:r>
          </w:p>
        </w:tc>
        <w:tc>
          <w:tcPr>
            <w:tcW w:w="2187" w:type="dxa"/>
            <w:vAlign w:val="center"/>
          </w:tcPr>
          <w:p w14:paraId="758CAF72" w14:textId="1AC69743"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3.56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0.70 to 7.83)</w:t>
            </w:r>
          </w:p>
        </w:tc>
        <w:tc>
          <w:tcPr>
            <w:tcW w:w="890" w:type="dxa"/>
            <w:vAlign w:val="center"/>
          </w:tcPr>
          <w:p w14:paraId="3133A28C" w14:textId="4FA5A434"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94.94</w:t>
            </w:r>
          </w:p>
        </w:tc>
      </w:tr>
      <w:tr w:rsidR="006C5CC1" w14:paraId="423E4B08" w14:textId="77777777" w:rsidTr="00294D69">
        <w:tc>
          <w:tcPr>
            <w:tcW w:w="2605" w:type="dxa"/>
            <w:vAlign w:val="center"/>
          </w:tcPr>
          <w:p w14:paraId="1A80D587" w14:textId="209947F1" w:rsidR="00046D73" w:rsidRPr="00294D69" w:rsidRDefault="00046D73" w:rsidP="006C5CC1">
            <w:pPr>
              <w:spacing w:line="480" w:lineRule="auto"/>
              <w:rPr>
                <w:rFonts w:ascii="Times New Roman" w:hAnsi="Times New Roman" w:cs="Times New Roman"/>
                <w:sz w:val="22"/>
                <w:szCs w:val="22"/>
              </w:rPr>
            </w:pPr>
            <w:proofErr w:type="spellStart"/>
            <w:r w:rsidRPr="006C5CC1">
              <w:rPr>
                <w:rFonts w:ascii="Times New Roman" w:eastAsia="Times New Roman" w:hAnsi="Times New Roman" w:cs="Times New Roman"/>
                <w:color w:val="000000"/>
                <w:kern w:val="0"/>
                <w:sz w:val="22"/>
                <w:szCs w:val="22"/>
                <w14:ligatures w14:val="none"/>
              </w:rPr>
              <w:t>PrEP</w:t>
            </w:r>
            <w:proofErr w:type="spellEnd"/>
            <w:r w:rsidRPr="006C5CC1">
              <w:rPr>
                <w:rFonts w:ascii="Times New Roman" w:eastAsia="Times New Roman" w:hAnsi="Times New Roman" w:cs="Times New Roman"/>
                <w:color w:val="000000"/>
                <w:kern w:val="0"/>
                <w:sz w:val="22"/>
                <w:szCs w:val="22"/>
                <w14:ligatures w14:val="none"/>
              </w:rPr>
              <w:t xml:space="preserve"> and Week 72</w:t>
            </w:r>
          </w:p>
        </w:tc>
        <w:tc>
          <w:tcPr>
            <w:tcW w:w="1044" w:type="dxa"/>
            <w:vAlign w:val="center"/>
          </w:tcPr>
          <w:p w14:paraId="5B8C6A0B" w14:textId="3369B55A"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vAlign w:val="center"/>
          </w:tcPr>
          <w:p w14:paraId="34CD0535" w14:textId="795F1E8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118</w:t>
            </w:r>
          </w:p>
        </w:tc>
        <w:tc>
          <w:tcPr>
            <w:tcW w:w="1271" w:type="dxa"/>
            <w:vAlign w:val="center"/>
          </w:tcPr>
          <w:p w14:paraId="384D9A98" w14:textId="5122086A"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410</w:t>
            </w:r>
          </w:p>
        </w:tc>
        <w:tc>
          <w:tcPr>
            <w:tcW w:w="2187" w:type="dxa"/>
            <w:vAlign w:val="center"/>
          </w:tcPr>
          <w:p w14:paraId="143098FB" w14:textId="21A9A459"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4.37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0.51 to 9.25)</w:t>
            </w:r>
          </w:p>
        </w:tc>
        <w:tc>
          <w:tcPr>
            <w:tcW w:w="890" w:type="dxa"/>
            <w:vAlign w:val="center"/>
          </w:tcPr>
          <w:p w14:paraId="27698DE8" w14:textId="0412BC02"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6C5CC1" w14:paraId="7F43EB5D" w14:textId="77777777" w:rsidTr="00294D69">
        <w:tc>
          <w:tcPr>
            <w:tcW w:w="2605" w:type="dxa"/>
            <w:vAlign w:val="center"/>
          </w:tcPr>
          <w:p w14:paraId="1BED92EA" w14:textId="5DC34BC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HBV and Week 24</w:t>
            </w:r>
          </w:p>
        </w:tc>
        <w:tc>
          <w:tcPr>
            <w:tcW w:w="1044" w:type="dxa"/>
            <w:vAlign w:val="center"/>
          </w:tcPr>
          <w:p w14:paraId="0429DD19" w14:textId="283DF95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vAlign w:val="center"/>
          </w:tcPr>
          <w:p w14:paraId="5513C380" w14:textId="6C934A5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26</w:t>
            </w:r>
          </w:p>
        </w:tc>
        <w:tc>
          <w:tcPr>
            <w:tcW w:w="1271" w:type="dxa"/>
            <w:vAlign w:val="center"/>
          </w:tcPr>
          <w:p w14:paraId="723FE0E9" w14:textId="69987766"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25</w:t>
            </w:r>
          </w:p>
        </w:tc>
        <w:tc>
          <w:tcPr>
            <w:tcW w:w="2187" w:type="dxa"/>
            <w:vAlign w:val="center"/>
          </w:tcPr>
          <w:p w14:paraId="17A43B90" w14:textId="1929651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0.26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3.19 to 3.71)</w:t>
            </w:r>
          </w:p>
        </w:tc>
        <w:tc>
          <w:tcPr>
            <w:tcW w:w="890" w:type="dxa"/>
            <w:vAlign w:val="center"/>
          </w:tcPr>
          <w:p w14:paraId="128DD2F7" w14:textId="6417DF72"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6C5CC1" w14:paraId="29BCD97A" w14:textId="77777777" w:rsidTr="00294D69">
        <w:tc>
          <w:tcPr>
            <w:tcW w:w="2605" w:type="dxa"/>
            <w:tcBorders>
              <w:bottom w:val="single" w:sz="4" w:space="0" w:color="auto"/>
            </w:tcBorders>
            <w:vAlign w:val="center"/>
          </w:tcPr>
          <w:p w14:paraId="512DBA5D" w14:textId="02E40C2F"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HBV and Week 48</w:t>
            </w:r>
          </w:p>
        </w:tc>
        <w:tc>
          <w:tcPr>
            <w:tcW w:w="1044" w:type="dxa"/>
            <w:tcBorders>
              <w:bottom w:val="single" w:sz="4" w:space="0" w:color="auto"/>
            </w:tcBorders>
            <w:vAlign w:val="center"/>
          </w:tcPr>
          <w:p w14:paraId="625369C9" w14:textId="01B40C8B"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w:t>
            </w:r>
          </w:p>
        </w:tc>
        <w:tc>
          <w:tcPr>
            <w:tcW w:w="1353" w:type="dxa"/>
            <w:tcBorders>
              <w:bottom w:val="single" w:sz="4" w:space="0" w:color="auto"/>
            </w:tcBorders>
            <w:vAlign w:val="center"/>
          </w:tcPr>
          <w:p w14:paraId="350E225B" w14:textId="7351DD14"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26</w:t>
            </w:r>
          </w:p>
        </w:tc>
        <w:tc>
          <w:tcPr>
            <w:tcW w:w="1271" w:type="dxa"/>
            <w:tcBorders>
              <w:bottom w:val="single" w:sz="4" w:space="0" w:color="auto"/>
            </w:tcBorders>
            <w:vAlign w:val="center"/>
          </w:tcPr>
          <w:p w14:paraId="7A48CAD5" w14:textId="269B3C07"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22</w:t>
            </w:r>
          </w:p>
        </w:tc>
        <w:tc>
          <w:tcPr>
            <w:tcW w:w="2187" w:type="dxa"/>
            <w:tcBorders>
              <w:bottom w:val="single" w:sz="4" w:space="0" w:color="auto"/>
            </w:tcBorders>
            <w:vAlign w:val="center"/>
          </w:tcPr>
          <w:p w14:paraId="559A3C0C" w14:textId="2C5A9CCE"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0.92 (</w:t>
            </w:r>
            <w:r w:rsidRPr="006C5CC1">
              <w:rPr>
                <w:rFonts w:ascii="Times New Roman" w:eastAsia="SimSun" w:hAnsi="Times New Roman" w:cs="Times New Roman"/>
                <w:color w:val="000000" w:themeColor="text1"/>
                <w:kern w:val="24"/>
                <w:sz w:val="22"/>
                <w:szCs w:val="22"/>
                <w14:ligatures w14:val="none"/>
              </w:rPr>
              <w:t>–</w:t>
            </w:r>
            <w:r w:rsidRPr="006C5CC1">
              <w:rPr>
                <w:rFonts w:ascii="Times New Roman" w:eastAsia="Times New Roman" w:hAnsi="Times New Roman" w:cs="Times New Roman"/>
                <w:color w:val="000000"/>
                <w:kern w:val="0"/>
                <w:sz w:val="22"/>
                <w:szCs w:val="22"/>
                <w14:ligatures w14:val="none"/>
              </w:rPr>
              <w:t>4.36 to 6.20)</w:t>
            </w:r>
          </w:p>
        </w:tc>
        <w:tc>
          <w:tcPr>
            <w:tcW w:w="890" w:type="dxa"/>
            <w:tcBorders>
              <w:bottom w:val="single" w:sz="4" w:space="0" w:color="auto"/>
            </w:tcBorders>
            <w:vAlign w:val="center"/>
          </w:tcPr>
          <w:p w14:paraId="18FE7D24" w14:textId="2B3E5085"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w:t>
            </w:r>
          </w:p>
        </w:tc>
      </w:tr>
      <w:tr w:rsidR="00F35F17" w14:paraId="30D1BB4E" w14:textId="77777777" w:rsidTr="00294D69">
        <w:tc>
          <w:tcPr>
            <w:tcW w:w="9350" w:type="dxa"/>
            <w:gridSpan w:val="6"/>
            <w:tcBorders>
              <w:top w:val="single" w:sz="4" w:space="0" w:color="auto"/>
            </w:tcBorders>
            <w:vAlign w:val="center"/>
          </w:tcPr>
          <w:p w14:paraId="09913708" w14:textId="72DDFF96" w:rsidR="00F35F17" w:rsidRPr="00294D69" w:rsidRDefault="00F35F17"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 xml:space="preserve">By baseline eGFR (either </w:t>
            </w:r>
            <w:r w:rsidRPr="006C5CC1">
              <w:rPr>
                <w:rFonts w:ascii="Times New Roman" w:hAnsi="Times New Roman" w:cs="Times New Roman" w:hint="eastAsia"/>
                <w:sz w:val="22"/>
                <w:szCs w:val="22"/>
              </w:rPr>
              <w:t>≤</w:t>
            </w:r>
            <w:r w:rsidRPr="006C5CC1">
              <w:rPr>
                <w:rFonts w:ascii="Times New Roman" w:hAnsi="Times New Roman" w:cs="Times New Roman"/>
                <w:sz w:val="22"/>
                <w:szCs w:val="22"/>
              </w:rPr>
              <w:t xml:space="preserve">90 mL/min in each arm or </w:t>
            </w:r>
            <w:proofErr w:type="gramStart"/>
            <w:r w:rsidRPr="006C5CC1">
              <w:rPr>
                <w:rFonts w:ascii="Times New Roman" w:hAnsi="Times New Roman" w:cs="Times New Roman"/>
                <w:sz w:val="22"/>
                <w:szCs w:val="22"/>
              </w:rPr>
              <w:t>not)</w:t>
            </w:r>
            <w:r w:rsidRPr="006C5CC1">
              <w:rPr>
                <w:rFonts w:ascii="Times New Roman" w:hAnsi="Times New Roman" w:cs="Times New Roman"/>
                <w:sz w:val="22"/>
                <w:szCs w:val="22"/>
                <w:vertAlign w:val="superscript"/>
              </w:rPr>
              <w:t>a</w:t>
            </w:r>
            <w:proofErr w:type="gramEnd"/>
          </w:p>
        </w:tc>
      </w:tr>
      <w:tr w:rsidR="006C5CC1" w14:paraId="3E7127A0" w14:textId="77777777" w:rsidTr="00294D69">
        <w:tc>
          <w:tcPr>
            <w:tcW w:w="2605" w:type="dxa"/>
            <w:vAlign w:val="center"/>
          </w:tcPr>
          <w:p w14:paraId="428EEB64" w14:textId="56D3A41B" w:rsidR="00046D73" w:rsidRPr="00294D69" w:rsidRDefault="00046D73" w:rsidP="006C5CC1">
            <w:pPr>
              <w:spacing w:line="480" w:lineRule="auto"/>
              <w:rPr>
                <w:rFonts w:ascii="Times New Roman" w:hAnsi="Times New Roman" w:cs="Times New Roman"/>
                <w:sz w:val="22"/>
                <w:szCs w:val="22"/>
              </w:rPr>
            </w:pPr>
            <w:r w:rsidRPr="008509AD">
              <w:rPr>
                <w:rFonts w:ascii="Times New Roman" w:hAnsi="Times New Roman" w:cs="Times New Roman"/>
                <w:sz w:val="22"/>
                <w:szCs w:val="22"/>
              </w:rPr>
              <w:t>≤</w:t>
            </w:r>
            <w:r w:rsidRPr="006C5CC1">
              <w:rPr>
                <w:rFonts w:ascii="Times New Roman" w:hAnsi="Times New Roman" w:cs="Times New Roman"/>
                <w:sz w:val="22"/>
                <w:szCs w:val="22"/>
              </w:rPr>
              <w:t>90 mL/min</w:t>
            </w:r>
          </w:p>
        </w:tc>
        <w:tc>
          <w:tcPr>
            <w:tcW w:w="1044" w:type="dxa"/>
            <w:vAlign w:val="center"/>
          </w:tcPr>
          <w:p w14:paraId="7FE940DA" w14:textId="104B8B55"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w:t>
            </w:r>
          </w:p>
        </w:tc>
        <w:tc>
          <w:tcPr>
            <w:tcW w:w="1353" w:type="dxa"/>
            <w:vAlign w:val="center"/>
          </w:tcPr>
          <w:p w14:paraId="3269F01F" w14:textId="3D2D0875"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170</w:t>
            </w:r>
          </w:p>
        </w:tc>
        <w:tc>
          <w:tcPr>
            <w:tcW w:w="1271" w:type="dxa"/>
            <w:vAlign w:val="center"/>
          </w:tcPr>
          <w:p w14:paraId="252D91BB" w14:textId="03AA3C69"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457</w:t>
            </w:r>
          </w:p>
        </w:tc>
        <w:tc>
          <w:tcPr>
            <w:tcW w:w="2187" w:type="dxa"/>
            <w:vAlign w:val="center"/>
          </w:tcPr>
          <w:p w14:paraId="603C7CD0" w14:textId="34DC3BB2"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 xml:space="preserve">1.47 </w:t>
            </w:r>
            <w:r w:rsidRPr="006C5CC1">
              <w:rPr>
                <w:rFonts w:ascii="Times New Roman" w:hAnsi="Times New Roman" w:cs="Times New Roman"/>
                <w:sz w:val="22"/>
                <w:szCs w:val="22"/>
              </w:rPr>
              <w:t>(–1.01 to 3.96)</w:t>
            </w:r>
          </w:p>
        </w:tc>
        <w:tc>
          <w:tcPr>
            <w:tcW w:w="890" w:type="dxa"/>
            <w:vAlign w:val="center"/>
          </w:tcPr>
          <w:p w14:paraId="0B8D1527" w14:textId="7FEAF44D"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0</w:t>
            </w:r>
          </w:p>
        </w:tc>
      </w:tr>
      <w:tr w:rsidR="006C5CC1" w14:paraId="00658019" w14:textId="77777777" w:rsidTr="00294D69">
        <w:tc>
          <w:tcPr>
            <w:tcW w:w="2605" w:type="dxa"/>
            <w:tcBorders>
              <w:bottom w:val="single" w:sz="4" w:space="0" w:color="auto"/>
            </w:tcBorders>
            <w:vAlign w:val="center"/>
          </w:tcPr>
          <w:p w14:paraId="1609F048" w14:textId="73AB299A"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&gt;90 mL/min</w:t>
            </w:r>
          </w:p>
        </w:tc>
        <w:tc>
          <w:tcPr>
            <w:tcW w:w="1044" w:type="dxa"/>
            <w:tcBorders>
              <w:bottom w:val="single" w:sz="4" w:space="0" w:color="auto"/>
            </w:tcBorders>
            <w:vAlign w:val="center"/>
          </w:tcPr>
          <w:p w14:paraId="1653B4C1" w14:textId="0867EE1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2</w:t>
            </w:r>
          </w:p>
        </w:tc>
        <w:tc>
          <w:tcPr>
            <w:tcW w:w="1353" w:type="dxa"/>
            <w:tcBorders>
              <w:bottom w:val="single" w:sz="4" w:space="0" w:color="auto"/>
            </w:tcBorders>
            <w:vAlign w:val="center"/>
          </w:tcPr>
          <w:p w14:paraId="244A053D" w14:textId="16248BB2"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1084</w:t>
            </w:r>
          </w:p>
        </w:tc>
        <w:tc>
          <w:tcPr>
            <w:tcW w:w="1271" w:type="dxa"/>
            <w:tcBorders>
              <w:bottom w:val="single" w:sz="4" w:space="0" w:color="auto"/>
            </w:tcBorders>
            <w:vAlign w:val="center"/>
          </w:tcPr>
          <w:p w14:paraId="46B7C6AF" w14:textId="130FE1C4"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715</w:t>
            </w:r>
          </w:p>
        </w:tc>
        <w:tc>
          <w:tcPr>
            <w:tcW w:w="2187" w:type="dxa"/>
            <w:tcBorders>
              <w:bottom w:val="single" w:sz="4" w:space="0" w:color="auto"/>
            </w:tcBorders>
            <w:vAlign w:val="center"/>
          </w:tcPr>
          <w:p w14:paraId="134DF308" w14:textId="6354D539"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1.59 (–1.83 to 5.02)</w:t>
            </w:r>
          </w:p>
        </w:tc>
        <w:tc>
          <w:tcPr>
            <w:tcW w:w="890" w:type="dxa"/>
            <w:tcBorders>
              <w:bottom w:val="single" w:sz="4" w:space="0" w:color="auto"/>
            </w:tcBorders>
            <w:vAlign w:val="center"/>
          </w:tcPr>
          <w:p w14:paraId="30712A03" w14:textId="4884CE50" w:rsidR="00046D73" w:rsidRPr="00294D69" w:rsidRDefault="00046D73" w:rsidP="006C5CC1">
            <w:pPr>
              <w:spacing w:line="480" w:lineRule="auto"/>
              <w:rPr>
                <w:rFonts w:ascii="Times New Roman" w:hAnsi="Times New Roman" w:cs="Times New Roman"/>
                <w:sz w:val="22"/>
                <w:szCs w:val="22"/>
              </w:rPr>
            </w:pPr>
            <w:r w:rsidRPr="006C5CC1">
              <w:rPr>
                <w:rFonts w:ascii="Times New Roman" w:eastAsia="Times New Roman" w:hAnsi="Times New Roman" w:cs="Times New Roman"/>
                <w:color w:val="000000"/>
                <w:kern w:val="0"/>
                <w:sz w:val="22"/>
                <w:szCs w:val="22"/>
                <w14:ligatures w14:val="none"/>
              </w:rPr>
              <w:t>90.72</w:t>
            </w:r>
          </w:p>
        </w:tc>
      </w:tr>
      <w:tr w:rsidR="00F35F17" w14:paraId="366AFFF3" w14:textId="77777777" w:rsidTr="00294D69">
        <w:tc>
          <w:tcPr>
            <w:tcW w:w="9350" w:type="dxa"/>
            <w:gridSpan w:val="6"/>
            <w:tcBorders>
              <w:top w:val="single" w:sz="4" w:space="0" w:color="auto"/>
            </w:tcBorders>
            <w:vAlign w:val="center"/>
          </w:tcPr>
          <w:p w14:paraId="6AB4E5D6" w14:textId="1200A25A" w:rsidR="00F35F17" w:rsidRPr="00294D69" w:rsidRDefault="00F35F17"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By previous exposure (HIV-1 only)</w:t>
            </w:r>
          </w:p>
        </w:tc>
      </w:tr>
      <w:tr w:rsidR="006C5CC1" w14:paraId="4E1CF07F" w14:textId="77777777" w:rsidTr="00294D69">
        <w:tc>
          <w:tcPr>
            <w:tcW w:w="2605" w:type="dxa"/>
            <w:vAlign w:val="center"/>
          </w:tcPr>
          <w:p w14:paraId="5618EA2B" w14:textId="523E7AE9"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Naïve</w:t>
            </w:r>
          </w:p>
        </w:tc>
        <w:tc>
          <w:tcPr>
            <w:tcW w:w="1044" w:type="dxa"/>
            <w:vAlign w:val="center"/>
          </w:tcPr>
          <w:p w14:paraId="14DC666A" w14:textId="41FE1A61"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1</w:t>
            </w:r>
          </w:p>
        </w:tc>
        <w:tc>
          <w:tcPr>
            <w:tcW w:w="1353" w:type="dxa"/>
            <w:vAlign w:val="center"/>
          </w:tcPr>
          <w:p w14:paraId="6651AE79" w14:textId="4C46DDFE"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362</w:t>
            </w:r>
          </w:p>
        </w:tc>
        <w:tc>
          <w:tcPr>
            <w:tcW w:w="1271" w:type="dxa"/>
            <w:vAlign w:val="center"/>
          </w:tcPr>
          <w:p w14:paraId="669F3A1C" w14:textId="55BF428C"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363</w:t>
            </w:r>
          </w:p>
        </w:tc>
        <w:tc>
          <w:tcPr>
            <w:tcW w:w="2187" w:type="dxa"/>
            <w:vAlign w:val="center"/>
          </w:tcPr>
          <w:p w14:paraId="0585426E" w14:textId="2568D691"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3.40 (1.69 to 5.11)</w:t>
            </w:r>
          </w:p>
        </w:tc>
        <w:tc>
          <w:tcPr>
            <w:tcW w:w="890" w:type="dxa"/>
            <w:vAlign w:val="center"/>
          </w:tcPr>
          <w:p w14:paraId="64522BE8" w14:textId="41FC4D1F"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w:t>
            </w:r>
          </w:p>
        </w:tc>
      </w:tr>
      <w:tr w:rsidR="00F35F17" w14:paraId="6329EA2F" w14:textId="77777777" w:rsidTr="00294D69">
        <w:tc>
          <w:tcPr>
            <w:tcW w:w="2605" w:type="dxa"/>
            <w:tcBorders>
              <w:bottom w:val="single" w:sz="4" w:space="0" w:color="auto"/>
            </w:tcBorders>
            <w:vAlign w:val="center"/>
          </w:tcPr>
          <w:p w14:paraId="14926C35" w14:textId="07276CF1"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Experienced</w:t>
            </w:r>
          </w:p>
        </w:tc>
        <w:tc>
          <w:tcPr>
            <w:tcW w:w="1044" w:type="dxa"/>
            <w:tcBorders>
              <w:bottom w:val="single" w:sz="4" w:space="0" w:color="auto"/>
            </w:tcBorders>
            <w:vAlign w:val="center"/>
          </w:tcPr>
          <w:p w14:paraId="504DE17A" w14:textId="0E8B0264"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2</w:t>
            </w:r>
          </w:p>
        </w:tc>
        <w:tc>
          <w:tcPr>
            <w:tcW w:w="1353" w:type="dxa"/>
            <w:tcBorders>
              <w:bottom w:val="single" w:sz="4" w:space="0" w:color="auto"/>
            </w:tcBorders>
            <w:vAlign w:val="center"/>
          </w:tcPr>
          <w:p w14:paraId="56CFF650" w14:textId="05E76995"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1103</w:t>
            </w:r>
          </w:p>
        </w:tc>
        <w:tc>
          <w:tcPr>
            <w:tcW w:w="1271" w:type="dxa"/>
            <w:tcBorders>
              <w:bottom w:val="single" w:sz="4" w:space="0" w:color="auto"/>
            </w:tcBorders>
            <w:vAlign w:val="center"/>
          </w:tcPr>
          <w:p w14:paraId="0329319C" w14:textId="19CA35E6"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733</w:t>
            </w:r>
          </w:p>
        </w:tc>
        <w:tc>
          <w:tcPr>
            <w:tcW w:w="2187" w:type="dxa"/>
            <w:tcBorders>
              <w:bottom w:val="single" w:sz="4" w:space="0" w:color="auto"/>
            </w:tcBorders>
            <w:vAlign w:val="center"/>
          </w:tcPr>
          <w:p w14:paraId="5E60D947" w14:textId="7D8277F1"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3.70 (–3.86 to 11.27)</w:t>
            </w:r>
          </w:p>
        </w:tc>
        <w:tc>
          <w:tcPr>
            <w:tcW w:w="890" w:type="dxa"/>
            <w:tcBorders>
              <w:bottom w:val="single" w:sz="4" w:space="0" w:color="auto"/>
            </w:tcBorders>
            <w:vAlign w:val="center"/>
          </w:tcPr>
          <w:p w14:paraId="447C6E0F" w14:textId="11404C05" w:rsidR="00046D73" w:rsidRPr="00294D69" w:rsidRDefault="00046D73" w:rsidP="006C5CC1">
            <w:pPr>
              <w:spacing w:line="480" w:lineRule="auto"/>
              <w:rPr>
                <w:rFonts w:ascii="Times New Roman" w:hAnsi="Times New Roman" w:cs="Times New Roman"/>
                <w:sz w:val="22"/>
                <w:szCs w:val="22"/>
              </w:rPr>
            </w:pPr>
            <w:r w:rsidRPr="006C5CC1">
              <w:rPr>
                <w:rFonts w:ascii="Times New Roman" w:hAnsi="Times New Roman" w:cs="Times New Roman"/>
                <w:sz w:val="22"/>
                <w:szCs w:val="22"/>
              </w:rPr>
              <w:t>97.27</w:t>
            </w:r>
          </w:p>
        </w:tc>
      </w:tr>
    </w:tbl>
    <w:p w14:paraId="2AE2326F" w14:textId="2E68009B" w:rsidR="00951118" w:rsidRPr="001A44AA" w:rsidRDefault="00951118" w:rsidP="00951118">
      <w:pPr>
        <w:spacing w:after="0" w:line="480" w:lineRule="auto"/>
        <w:rPr>
          <w:rFonts w:ascii="Times New Roman" w:hAnsi="Times New Roman" w:cs="Times New Roman"/>
          <w:sz w:val="20"/>
          <w:szCs w:val="20"/>
        </w:rPr>
      </w:pPr>
      <w:r w:rsidRPr="001A44AA">
        <w:rPr>
          <w:rFonts w:ascii="Times New Roman" w:hAnsi="Times New Roman" w:cs="Times New Roman"/>
          <w:sz w:val="20"/>
          <w:szCs w:val="20"/>
        </w:rPr>
        <w:lastRenderedPageBreak/>
        <w:t xml:space="preserve">CI, confidence interval; eGFR, estimated glomerular filtration rate; HBV, hepatitis B virus; </w:t>
      </w:r>
      <w:proofErr w:type="spellStart"/>
      <w:r w:rsidRPr="001A44AA">
        <w:rPr>
          <w:rFonts w:ascii="Times New Roman" w:hAnsi="Times New Roman" w:cs="Times New Roman"/>
          <w:sz w:val="20"/>
          <w:szCs w:val="20"/>
        </w:rPr>
        <w:t>PrEP</w:t>
      </w:r>
      <w:proofErr w:type="spellEnd"/>
      <w:r w:rsidRPr="001A44AA">
        <w:rPr>
          <w:rFonts w:ascii="Times New Roman" w:hAnsi="Times New Roman" w:cs="Times New Roman"/>
          <w:sz w:val="20"/>
          <w:szCs w:val="20"/>
        </w:rPr>
        <w:t xml:space="preserve">, pre-exposure prophylaxis; </w:t>
      </w:r>
      <w:proofErr w:type="spellStart"/>
      <w:r w:rsidRPr="001A44AA">
        <w:rPr>
          <w:rFonts w:ascii="Times New Roman" w:hAnsi="Times New Roman" w:cs="Times New Roman"/>
          <w:sz w:val="20"/>
          <w:szCs w:val="20"/>
        </w:rPr>
        <w:t>SCr</w:t>
      </w:r>
      <w:proofErr w:type="spellEnd"/>
      <w:r w:rsidRPr="001A44AA">
        <w:rPr>
          <w:rFonts w:ascii="Times New Roman" w:hAnsi="Times New Roman" w:cs="Times New Roman"/>
          <w:sz w:val="20"/>
          <w:szCs w:val="20"/>
        </w:rPr>
        <w:t>, serum creatinine; TAF, tenofovir alafenamide; TDF, tenofovir disoproxil fumarate.</w:t>
      </w:r>
    </w:p>
    <w:p w14:paraId="42B589B1" w14:textId="77777777" w:rsidR="00951118" w:rsidRPr="001A44AA" w:rsidRDefault="00951118" w:rsidP="00951118">
      <w:pPr>
        <w:rPr>
          <w:rFonts w:ascii="Times New Roman" w:hAnsi="Times New Roman" w:cs="Times New Roman"/>
          <w:sz w:val="20"/>
          <w:szCs w:val="20"/>
        </w:rPr>
      </w:pPr>
      <w:proofErr w:type="spellStart"/>
      <w:r w:rsidRPr="001A44AA">
        <w:rPr>
          <w:rFonts w:ascii="Times New Roman" w:hAnsi="Times New Roman" w:cs="Times New Roman"/>
          <w:sz w:val="20"/>
          <w:szCs w:val="20"/>
          <w:vertAlign w:val="superscript"/>
        </w:rPr>
        <w:t>a</w:t>
      </w:r>
      <w:r w:rsidRPr="001A44AA">
        <w:rPr>
          <w:rFonts w:ascii="Times New Roman" w:hAnsi="Times New Roman" w:cs="Times New Roman"/>
          <w:sz w:val="20"/>
          <w:szCs w:val="20"/>
        </w:rPr>
        <w:t>One</w:t>
      </w:r>
      <w:proofErr w:type="spellEnd"/>
      <w:r w:rsidRPr="001A44AA">
        <w:rPr>
          <w:rFonts w:ascii="Times New Roman" w:hAnsi="Times New Roman" w:cs="Times New Roman"/>
          <w:sz w:val="20"/>
          <w:szCs w:val="20"/>
        </w:rPr>
        <w:t xml:space="preserve"> study that did not report the baseline eGFR values was removed from this subgroup analysis. </w:t>
      </w:r>
    </w:p>
    <w:p w14:paraId="55B42B36" w14:textId="77777777" w:rsidR="00EE027F" w:rsidRPr="001A44AA" w:rsidRDefault="00EE027F" w:rsidP="00DB45B6">
      <w:pPr>
        <w:spacing w:line="480" w:lineRule="auto"/>
        <w:rPr>
          <w:rFonts w:ascii="Times New Roman" w:hAnsi="Times New Roman" w:cs="Times New Roman"/>
          <w:sz w:val="20"/>
          <w:szCs w:val="20"/>
        </w:rPr>
      </w:pPr>
    </w:p>
    <w:p w14:paraId="2089B7C2" w14:textId="2B73B3F3" w:rsidR="005C3E75" w:rsidRPr="001A44AA" w:rsidRDefault="00BD7C46" w:rsidP="007C59FE">
      <w:pPr>
        <w:spacing w:line="480" w:lineRule="auto"/>
        <w:outlineLvl w:val="1"/>
        <w:rPr>
          <w:rFonts w:ascii="Times New Roman" w:hAnsi="Times New Roman" w:cs="Times New Roman"/>
        </w:rPr>
      </w:pPr>
      <w:r w:rsidRPr="001A44AA">
        <w:rPr>
          <w:rFonts w:ascii="Times New Roman" w:hAnsi="Times New Roman" w:cs="Times New Roman"/>
          <w:b/>
          <w:bCs/>
          <w:sz w:val="22"/>
          <w:szCs w:val="22"/>
        </w:rPr>
        <w:br w:type="page"/>
      </w:r>
      <w:r w:rsidR="005C3E75" w:rsidRPr="001A44AA">
        <w:rPr>
          <w:rFonts w:ascii="Times New Roman" w:hAnsi="Times New Roman" w:cs="Times New Roman"/>
          <w:b/>
          <w:bCs/>
        </w:rPr>
        <w:lastRenderedPageBreak/>
        <w:t xml:space="preserve">Supplementary Table </w:t>
      </w:r>
      <w:r w:rsidR="00951118" w:rsidRPr="001A44AA">
        <w:rPr>
          <w:rFonts w:ascii="Times New Roman" w:hAnsi="Times New Roman" w:cs="Times New Roman"/>
          <w:b/>
          <w:bCs/>
        </w:rPr>
        <w:t>6</w:t>
      </w:r>
      <w:r w:rsidR="005C3E75" w:rsidRPr="001A44AA">
        <w:rPr>
          <w:rFonts w:ascii="Times New Roman" w:hAnsi="Times New Roman" w:cs="Times New Roman"/>
          <w:b/>
          <w:bCs/>
        </w:rPr>
        <w:t xml:space="preserve">. </w:t>
      </w:r>
      <w:r w:rsidR="005C3E75" w:rsidRPr="001A44AA">
        <w:rPr>
          <w:rFonts w:ascii="Times New Roman" w:hAnsi="Times New Roman" w:cs="Times New Roman"/>
        </w:rPr>
        <w:t xml:space="preserve">Subgroup analysis of </w:t>
      </w:r>
      <w:proofErr w:type="spellStart"/>
      <w:r w:rsidR="005C3E75" w:rsidRPr="001A44AA">
        <w:rPr>
          <w:rFonts w:ascii="Times New Roman" w:hAnsi="Times New Roman" w:cs="Times New Roman"/>
        </w:rPr>
        <w:t>SCr</w:t>
      </w:r>
      <w:proofErr w:type="spellEnd"/>
      <w:r w:rsidR="005C3E75" w:rsidRPr="001A44AA">
        <w:rPr>
          <w:rFonts w:ascii="Times New Roman" w:hAnsi="Times New Roman" w:cs="Times New Roman"/>
        </w:rPr>
        <w:t xml:space="preserve"> change from baseline</w:t>
      </w:r>
    </w:p>
    <w:tbl>
      <w:tblPr>
        <w:tblStyle w:val="PlainTable2"/>
        <w:tblW w:w="9600" w:type="dxa"/>
        <w:tblLook w:val="0420" w:firstRow="1" w:lastRow="0" w:firstColumn="0" w:lastColumn="0" w:noHBand="0" w:noVBand="1"/>
      </w:tblPr>
      <w:tblGrid>
        <w:gridCol w:w="1316"/>
        <w:gridCol w:w="1739"/>
        <w:gridCol w:w="1117"/>
        <w:gridCol w:w="1252"/>
        <w:gridCol w:w="2970"/>
        <w:gridCol w:w="1206"/>
      </w:tblGrid>
      <w:tr w:rsidR="00AD3E6F" w:rsidRPr="001A44AA" w14:paraId="09EFAE9C" w14:textId="77777777" w:rsidTr="00AD3E6F">
        <w:trPr>
          <w:cnfStyle w:val="100000000000" w:firstRow="1" w:lastRow="0" w:firstColumn="0" w:lastColumn="0" w:oddVBand="0" w:evenVBand="0" w:oddHBand="0" w:evenHBand="0" w:firstRowFirstColumn="0" w:firstRowLastColumn="0" w:lastRowFirstColumn="0" w:lastRowLastColumn="0"/>
          <w:trHeight w:val="320"/>
        </w:trPr>
        <w:tc>
          <w:tcPr>
            <w:tcW w:w="1316" w:type="dxa"/>
            <w:vMerge w:val="restart"/>
            <w:tcBorders>
              <w:top w:val="single" w:sz="4" w:space="0" w:color="7F7F7F" w:themeColor="text1" w:themeTint="80"/>
              <w:left w:val="nil"/>
              <w:right w:val="nil"/>
            </w:tcBorders>
            <w:hideMark/>
          </w:tcPr>
          <w:p w14:paraId="39856699" w14:textId="77777777" w:rsidR="005C3E75" w:rsidRPr="001A44AA" w:rsidRDefault="005C3E75" w:rsidP="005E0355">
            <w:pPr>
              <w:spacing w:after="160" w:line="278" w:lineRule="auto"/>
              <w:rPr>
                <w:rFonts w:ascii="Times New Roman" w:hAnsi="Times New Roman" w:cs="Times New Roman"/>
                <w:sz w:val="22"/>
                <w:szCs w:val="22"/>
              </w:rPr>
            </w:pPr>
            <w:bookmarkStart w:id="0" w:name="_Hlk205164732"/>
            <w:r w:rsidRPr="001A44AA">
              <w:rPr>
                <w:rFonts w:ascii="Times New Roman" w:hAnsi="Times New Roman" w:cs="Times New Roman"/>
                <w:sz w:val="22"/>
                <w:szCs w:val="22"/>
              </w:rPr>
              <w:t>Subgroup analyses</w:t>
            </w:r>
          </w:p>
        </w:tc>
        <w:tc>
          <w:tcPr>
            <w:tcW w:w="1739" w:type="dxa"/>
            <w:vMerge w:val="restart"/>
            <w:tcBorders>
              <w:top w:val="single" w:sz="4" w:space="0" w:color="7F7F7F" w:themeColor="text1" w:themeTint="80"/>
              <w:left w:val="nil"/>
              <w:bottom w:val="nil"/>
              <w:right w:val="nil"/>
            </w:tcBorders>
            <w:hideMark/>
          </w:tcPr>
          <w:p w14:paraId="4DBDD59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No. of studies</w:t>
            </w:r>
          </w:p>
        </w:tc>
        <w:tc>
          <w:tcPr>
            <w:tcW w:w="2369" w:type="dxa"/>
            <w:gridSpan w:val="2"/>
            <w:tcBorders>
              <w:top w:val="single" w:sz="4" w:space="0" w:color="7F7F7F" w:themeColor="text1" w:themeTint="80"/>
              <w:left w:val="nil"/>
              <w:bottom w:val="single" w:sz="4" w:space="0" w:color="auto"/>
              <w:right w:val="nil"/>
            </w:tcBorders>
            <w:vAlign w:val="center"/>
            <w:hideMark/>
          </w:tcPr>
          <w:p w14:paraId="06B721A7" w14:textId="77777777" w:rsidR="005C3E75" w:rsidRPr="001A44AA" w:rsidRDefault="005C3E75" w:rsidP="00565536">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No. of participants</w:t>
            </w:r>
          </w:p>
        </w:tc>
        <w:tc>
          <w:tcPr>
            <w:tcW w:w="2970" w:type="dxa"/>
            <w:vMerge w:val="restart"/>
            <w:tcBorders>
              <w:top w:val="single" w:sz="4" w:space="0" w:color="7F7F7F" w:themeColor="text1" w:themeTint="80"/>
              <w:left w:val="nil"/>
              <w:right w:val="nil"/>
            </w:tcBorders>
            <w:hideMark/>
          </w:tcPr>
          <w:p w14:paraId="3A92AE74"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Effect size (95% CI)</w:t>
            </w:r>
          </w:p>
        </w:tc>
        <w:tc>
          <w:tcPr>
            <w:tcW w:w="0" w:type="dxa"/>
            <w:vMerge w:val="restart"/>
            <w:tcBorders>
              <w:top w:val="single" w:sz="4" w:space="0" w:color="7F7F7F" w:themeColor="text1" w:themeTint="80"/>
              <w:left w:val="nil"/>
              <w:right w:val="nil"/>
            </w:tcBorders>
            <w:hideMark/>
          </w:tcPr>
          <w:p w14:paraId="283B671E"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I</w:t>
            </w:r>
            <w:r w:rsidRPr="001A44AA">
              <w:rPr>
                <w:rFonts w:ascii="Times New Roman" w:hAnsi="Times New Roman" w:cs="Times New Roman"/>
                <w:sz w:val="22"/>
                <w:szCs w:val="22"/>
                <w:vertAlign w:val="superscript"/>
              </w:rPr>
              <w:t>2</w:t>
            </w:r>
            <w:r w:rsidRPr="001A44AA">
              <w:rPr>
                <w:rFonts w:ascii="Times New Roman" w:hAnsi="Times New Roman" w:cs="Times New Roman"/>
                <w:sz w:val="22"/>
                <w:szCs w:val="22"/>
              </w:rPr>
              <w:t>, %</w:t>
            </w:r>
          </w:p>
        </w:tc>
      </w:tr>
      <w:tr w:rsidR="007C59FE" w:rsidRPr="001A44AA" w14:paraId="63B3F99F" w14:textId="77777777" w:rsidTr="007C59FE">
        <w:trPr>
          <w:cnfStyle w:val="000000100000" w:firstRow="0" w:lastRow="0" w:firstColumn="0" w:lastColumn="0" w:oddVBand="0" w:evenVBand="0" w:oddHBand="1" w:evenHBand="0" w:firstRowFirstColumn="0" w:firstRowLastColumn="0" w:lastRowFirstColumn="0" w:lastRowLastColumn="0"/>
          <w:trHeight w:val="320"/>
        </w:trPr>
        <w:tc>
          <w:tcPr>
            <w:tcW w:w="1316" w:type="dxa"/>
            <w:vMerge/>
            <w:tcBorders>
              <w:left w:val="nil"/>
              <w:right w:val="nil"/>
            </w:tcBorders>
            <w:vAlign w:val="center"/>
            <w:hideMark/>
          </w:tcPr>
          <w:p w14:paraId="4B0A5FCD" w14:textId="77777777" w:rsidR="005C3E75" w:rsidRPr="001A44AA" w:rsidRDefault="005C3E75" w:rsidP="005E0355">
            <w:pPr>
              <w:spacing w:after="160" w:line="278" w:lineRule="auto"/>
              <w:rPr>
                <w:rFonts w:ascii="Times New Roman" w:hAnsi="Times New Roman" w:cs="Times New Roman"/>
                <w:sz w:val="22"/>
                <w:szCs w:val="22"/>
              </w:rPr>
            </w:pPr>
          </w:p>
        </w:tc>
        <w:tc>
          <w:tcPr>
            <w:tcW w:w="1739" w:type="dxa"/>
            <w:vMerge/>
            <w:tcBorders>
              <w:top w:val="nil"/>
              <w:left w:val="nil"/>
              <w:right w:val="nil"/>
            </w:tcBorders>
            <w:vAlign w:val="center"/>
            <w:hideMark/>
          </w:tcPr>
          <w:p w14:paraId="680A2019" w14:textId="77777777" w:rsidR="005C3E75" w:rsidRPr="001A44AA" w:rsidRDefault="005C3E75" w:rsidP="00951118">
            <w:pPr>
              <w:spacing w:after="160" w:line="278" w:lineRule="auto"/>
              <w:jc w:val="center"/>
              <w:rPr>
                <w:rFonts w:ascii="Times New Roman" w:hAnsi="Times New Roman" w:cs="Times New Roman"/>
                <w:sz w:val="22"/>
                <w:szCs w:val="22"/>
              </w:rPr>
            </w:pPr>
          </w:p>
        </w:tc>
        <w:tc>
          <w:tcPr>
            <w:tcW w:w="1117" w:type="dxa"/>
            <w:tcBorders>
              <w:top w:val="single" w:sz="4" w:space="0" w:color="auto"/>
              <w:left w:val="nil"/>
              <w:right w:val="nil"/>
            </w:tcBorders>
            <w:vAlign w:val="center"/>
            <w:hideMark/>
          </w:tcPr>
          <w:p w14:paraId="677E5D1C" w14:textId="77777777" w:rsidR="005C3E75" w:rsidRPr="001A44AA" w:rsidRDefault="005C3E75" w:rsidP="00951118">
            <w:pPr>
              <w:spacing w:after="160" w:line="278" w:lineRule="auto"/>
              <w:jc w:val="center"/>
              <w:rPr>
                <w:rFonts w:ascii="Times New Roman" w:hAnsi="Times New Roman" w:cs="Times New Roman"/>
                <w:b/>
                <w:bCs/>
                <w:sz w:val="22"/>
                <w:szCs w:val="22"/>
              </w:rPr>
            </w:pPr>
            <w:r w:rsidRPr="001A44AA">
              <w:rPr>
                <w:rFonts w:ascii="Times New Roman" w:hAnsi="Times New Roman" w:cs="Times New Roman"/>
                <w:b/>
                <w:bCs/>
                <w:sz w:val="22"/>
                <w:szCs w:val="22"/>
              </w:rPr>
              <w:t>TAF</w:t>
            </w:r>
          </w:p>
        </w:tc>
        <w:tc>
          <w:tcPr>
            <w:tcW w:w="1252" w:type="dxa"/>
            <w:tcBorders>
              <w:top w:val="single" w:sz="4" w:space="0" w:color="auto"/>
              <w:left w:val="nil"/>
              <w:right w:val="nil"/>
            </w:tcBorders>
            <w:vAlign w:val="center"/>
            <w:hideMark/>
          </w:tcPr>
          <w:p w14:paraId="75C6E8F0" w14:textId="77777777" w:rsidR="005C3E75" w:rsidRPr="001A44AA" w:rsidRDefault="005C3E75" w:rsidP="00951118">
            <w:pPr>
              <w:spacing w:after="160" w:line="278" w:lineRule="auto"/>
              <w:jc w:val="center"/>
              <w:rPr>
                <w:rFonts w:ascii="Times New Roman" w:hAnsi="Times New Roman" w:cs="Times New Roman"/>
                <w:b/>
                <w:bCs/>
                <w:sz w:val="22"/>
                <w:szCs w:val="22"/>
              </w:rPr>
            </w:pPr>
            <w:r w:rsidRPr="001A44AA">
              <w:rPr>
                <w:rFonts w:ascii="Times New Roman" w:hAnsi="Times New Roman" w:cs="Times New Roman"/>
                <w:b/>
                <w:bCs/>
                <w:sz w:val="22"/>
                <w:szCs w:val="22"/>
              </w:rPr>
              <w:t>TDF</w:t>
            </w:r>
          </w:p>
        </w:tc>
        <w:tc>
          <w:tcPr>
            <w:tcW w:w="2970" w:type="dxa"/>
            <w:vMerge/>
            <w:tcBorders>
              <w:left w:val="nil"/>
              <w:right w:val="nil"/>
            </w:tcBorders>
            <w:vAlign w:val="center"/>
            <w:hideMark/>
          </w:tcPr>
          <w:p w14:paraId="6AE3435C" w14:textId="77777777" w:rsidR="005C3E75" w:rsidRPr="001A44AA" w:rsidRDefault="005C3E75" w:rsidP="005E0355">
            <w:pPr>
              <w:spacing w:after="160" w:line="278" w:lineRule="auto"/>
              <w:rPr>
                <w:rFonts w:ascii="Times New Roman" w:hAnsi="Times New Roman" w:cs="Times New Roman"/>
                <w:sz w:val="22"/>
                <w:szCs w:val="22"/>
              </w:rPr>
            </w:pPr>
          </w:p>
        </w:tc>
        <w:tc>
          <w:tcPr>
            <w:tcW w:w="1206" w:type="dxa"/>
            <w:vMerge/>
            <w:tcBorders>
              <w:left w:val="nil"/>
              <w:right w:val="nil"/>
            </w:tcBorders>
            <w:vAlign w:val="center"/>
            <w:hideMark/>
          </w:tcPr>
          <w:p w14:paraId="2B9C0A26" w14:textId="77777777" w:rsidR="005C3E75" w:rsidRPr="001A44AA" w:rsidRDefault="005C3E75" w:rsidP="005E0355">
            <w:pPr>
              <w:spacing w:after="160" w:line="278" w:lineRule="auto"/>
              <w:rPr>
                <w:rFonts w:ascii="Times New Roman" w:hAnsi="Times New Roman" w:cs="Times New Roman"/>
                <w:sz w:val="22"/>
                <w:szCs w:val="22"/>
              </w:rPr>
            </w:pPr>
          </w:p>
        </w:tc>
      </w:tr>
      <w:tr w:rsidR="005C3E75" w:rsidRPr="001A44AA" w14:paraId="1E6F4BCA" w14:textId="77777777" w:rsidTr="005E0355">
        <w:trPr>
          <w:trHeight w:val="320"/>
        </w:trPr>
        <w:tc>
          <w:tcPr>
            <w:tcW w:w="9600" w:type="dxa"/>
            <w:gridSpan w:val="6"/>
            <w:tcBorders>
              <w:top w:val="nil"/>
              <w:left w:val="nil"/>
              <w:bottom w:val="nil"/>
              <w:right w:val="nil"/>
            </w:tcBorders>
            <w:hideMark/>
          </w:tcPr>
          <w:p w14:paraId="145F132C"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By disease state</w:t>
            </w:r>
          </w:p>
        </w:tc>
      </w:tr>
      <w:tr w:rsidR="007C59FE" w:rsidRPr="001A44AA" w14:paraId="4F02F121"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2EBB3ED4" w14:textId="77777777" w:rsidR="007C59FE" w:rsidRPr="001A44AA" w:rsidRDefault="007C59FE" w:rsidP="007C59FE">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HBV</w:t>
            </w:r>
          </w:p>
        </w:tc>
        <w:tc>
          <w:tcPr>
            <w:tcW w:w="1739" w:type="dxa"/>
            <w:tcBorders>
              <w:top w:val="nil"/>
              <w:left w:val="nil"/>
              <w:bottom w:val="nil"/>
              <w:right w:val="nil"/>
            </w:tcBorders>
            <w:vAlign w:val="center"/>
            <w:hideMark/>
          </w:tcPr>
          <w:p w14:paraId="60661891" w14:textId="038D5776"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w:t>
            </w:r>
          </w:p>
        </w:tc>
        <w:tc>
          <w:tcPr>
            <w:tcW w:w="1117" w:type="dxa"/>
            <w:tcBorders>
              <w:top w:val="nil"/>
              <w:left w:val="nil"/>
              <w:bottom w:val="nil"/>
              <w:right w:val="nil"/>
            </w:tcBorders>
            <w:vAlign w:val="center"/>
            <w:hideMark/>
          </w:tcPr>
          <w:p w14:paraId="47C94C71" w14:textId="385D2F95"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2543</w:t>
            </w:r>
          </w:p>
        </w:tc>
        <w:tc>
          <w:tcPr>
            <w:tcW w:w="1252" w:type="dxa"/>
            <w:tcBorders>
              <w:top w:val="nil"/>
              <w:left w:val="nil"/>
              <w:bottom w:val="nil"/>
              <w:right w:val="nil"/>
            </w:tcBorders>
            <w:vAlign w:val="center"/>
            <w:hideMark/>
          </w:tcPr>
          <w:p w14:paraId="108655C2" w14:textId="69F7478F"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1622</w:t>
            </w:r>
          </w:p>
        </w:tc>
        <w:tc>
          <w:tcPr>
            <w:tcW w:w="2970" w:type="dxa"/>
            <w:tcBorders>
              <w:top w:val="nil"/>
              <w:left w:val="nil"/>
              <w:bottom w:val="nil"/>
              <w:right w:val="nil"/>
            </w:tcBorders>
            <w:vAlign w:val="center"/>
            <w:hideMark/>
          </w:tcPr>
          <w:p w14:paraId="0C94AAA1" w14:textId="4D2A0DF8"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–0.02 (–0.04 to 0.0</w:t>
            </w:r>
            <w:r>
              <w:rPr>
                <w:rFonts w:ascii="Times New Roman" w:hAnsi="Times New Roman" w:cs="Times New Roman"/>
                <w:sz w:val="22"/>
                <w:szCs w:val="22"/>
              </w:rPr>
              <w:t>0</w:t>
            </w:r>
            <w:r w:rsidRPr="001A44AA">
              <w:rPr>
                <w:rFonts w:ascii="Times New Roman" w:hAnsi="Times New Roman" w:cs="Times New Roman"/>
                <w:sz w:val="22"/>
                <w:szCs w:val="22"/>
              </w:rPr>
              <w:t>)</w:t>
            </w:r>
          </w:p>
        </w:tc>
        <w:tc>
          <w:tcPr>
            <w:tcW w:w="0" w:type="dxa"/>
            <w:tcBorders>
              <w:top w:val="nil"/>
              <w:left w:val="nil"/>
              <w:bottom w:val="nil"/>
              <w:right w:val="nil"/>
            </w:tcBorders>
            <w:vAlign w:val="center"/>
            <w:hideMark/>
          </w:tcPr>
          <w:p w14:paraId="3E6289FA" w14:textId="3A3693F1"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89.88</w:t>
            </w:r>
          </w:p>
        </w:tc>
      </w:tr>
      <w:tr w:rsidR="007C59FE" w:rsidRPr="001A44AA" w14:paraId="3B3E2349" w14:textId="77777777" w:rsidTr="00AD3E6F">
        <w:trPr>
          <w:trHeight w:val="320"/>
        </w:trPr>
        <w:tc>
          <w:tcPr>
            <w:tcW w:w="1316" w:type="dxa"/>
            <w:tcBorders>
              <w:top w:val="nil"/>
              <w:left w:val="nil"/>
              <w:bottom w:val="nil"/>
              <w:right w:val="nil"/>
            </w:tcBorders>
            <w:hideMark/>
          </w:tcPr>
          <w:p w14:paraId="643A784D" w14:textId="77777777" w:rsidR="007C59FE" w:rsidRPr="001A44AA" w:rsidRDefault="007C59FE" w:rsidP="007C59FE">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HIV-1</w:t>
            </w:r>
          </w:p>
        </w:tc>
        <w:tc>
          <w:tcPr>
            <w:tcW w:w="1739" w:type="dxa"/>
            <w:tcBorders>
              <w:top w:val="nil"/>
              <w:left w:val="nil"/>
              <w:bottom w:val="nil"/>
              <w:right w:val="nil"/>
            </w:tcBorders>
            <w:vAlign w:val="center"/>
            <w:hideMark/>
          </w:tcPr>
          <w:p w14:paraId="322600FC" w14:textId="6166D249"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13</w:t>
            </w:r>
          </w:p>
        </w:tc>
        <w:tc>
          <w:tcPr>
            <w:tcW w:w="1117" w:type="dxa"/>
            <w:tcBorders>
              <w:top w:val="nil"/>
              <w:left w:val="nil"/>
              <w:bottom w:val="nil"/>
              <w:right w:val="nil"/>
            </w:tcBorders>
            <w:vAlign w:val="center"/>
            <w:hideMark/>
          </w:tcPr>
          <w:p w14:paraId="7700834F" w14:textId="409E29A3"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5251</w:t>
            </w:r>
          </w:p>
        </w:tc>
        <w:tc>
          <w:tcPr>
            <w:tcW w:w="1252" w:type="dxa"/>
            <w:tcBorders>
              <w:top w:val="nil"/>
              <w:left w:val="nil"/>
              <w:bottom w:val="nil"/>
              <w:right w:val="nil"/>
            </w:tcBorders>
            <w:vAlign w:val="center"/>
            <w:hideMark/>
          </w:tcPr>
          <w:p w14:paraId="69BA5DA4" w14:textId="0EB03A5E"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4772</w:t>
            </w:r>
          </w:p>
        </w:tc>
        <w:tc>
          <w:tcPr>
            <w:tcW w:w="2970" w:type="dxa"/>
            <w:tcBorders>
              <w:top w:val="nil"/>
              <w:left w:val="nil"/>
              <w:bottom w:val="nil"/>
              <w:right w:val="nil"/>
            </w:tcBorders>
            <w:vAlign w:val="center"/>
            <w:hideMark/>
          </w:tcPr>
          <w:p w14:paraId="2DA744CE" w14:textId="5D818664"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(–0.03 to 0.01)</w:t>
            </w:r>
          </w:p>
        </w:tc>
        <w:tc>
          <w:tcPr>
            <w:tcW w:w="0" w:type="dxa"/>
            <w:tcBorders>
              <w:top w:val="nil"/>
              <w:left w:val="nil"/>
              <w:bottom w:val="nil"/>
              <w:right w:val="nil"/>
            </w:tcBorders>
            <w:vAlign w:val="center"/>
            <w:hideMark/>
          </w:tcPr>
          <w:p w14:paraId="05075FB7" w14:textId="4D0D9BB2"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91.59</w:t>
            </w:r>
          </w:p>
        </w:tc>
      </w:tr>
      <w:tr w:rsidR="00565536" w:rsidRPr="001A44AA" w14:paraId="04BED7C5"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right w:val="nil"/>
            </w:tcBorders>
            <w:hideMark/>
          </w:tcPr>
          <w:p w14:paraId="34620A9F" w14:textId="77777777" w:rsidR="005C3E75" w:rsidRPr="001A44AA" w:rsidRDefault="005C3E75" w:rsidP="005E0355">
            <w:pPr>
              <w:spacing w:after="160" w:line="278" w:lineRule="auto"/>
              <w:rPr>
                <w:rFonts w:ascii="Times New Roman" w:hAnsi="Times New Roman" w:cs="Times New Roman"/>
                <w:sz w:val="22"/>
                <w:szCs w:val="22"/>
              </w:rPr>
            </w:pPr>
            <w:proofErr w:type="spellStart"/>
            <w:r w:rsidRPr="001A44AA">
              <w:rPr>
                <w:rFonts w:ascii="Times New Roman" w:hAnsi="Times New Roman" w:cs="Times New Roman"/>
                <w:sz w:val="22"/>
                <w:szCs w:val="22"/>
              </w:rPr>
              <w:t>PrEP</w:t>
            </w:r>
            <w:proofErr w:type="spellEnd"/>
          </w:p>
        </w:tc>
        <w:tc>
          <w:tcPr>
            <w:tcW w:w="1739" w:type="dxa"/>
            <w:tcBorders>
              <w:top w:val="nil"/>
              <w:left w:val="nil"/>
              <w:right w:val="nil"/>
            </w:tcBorders>
            <w:vAlign w:val="center"/>
            <w:hideMark/>
          </w:tcPr>
          <w:p w14:paraId="303E4FE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p>
        </w:tc>
        <w:tc>
          <w:tcPr>
            <w:tcW w:w="1117" w:type="dxa"/>
            <w:tcBorders>
              <w:top w:val="nil"/>
              <w:left w:val="nil"/>
              <w:right w:val="nil"/>
            </w:tcBorders>
            <w:vAlign w:val="center"/>
            <w:hideMark/>
          </w:tcPr>
          <w:p w14:paraId="618C1819"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4565</w:t>
            </w:r>
          </w:p>
        </w:tc>
        <w:tc>
          <w:tcPr>
            <w:tcW w:w="1252" w:type="dxa"/>
            <w:tcBorders>
              <w:top w:val="nil"/>
              <w:left w:val="nil"/>
              <w:right w:val="nil"/>
            </w:tcBorders>
            <w:vAlign w:val="center"/>
            <w:hideMark/>
          </w:tcPr>
          <w:p w14:paraId="56856659"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4587</w:t>
            </w:r>
          </w:p>
        </w:tc>
        <w:tc>
          <w:tcPr>
            <w:tcW w:w="2970" w:type="dxa"/>
            <w:tcBorders>
              <w:top w:val="nil"/>
              <w:left w:val="nil"/>
              <w:right w:val="nil"/>
            </w:tcBorders>
            <w:vAlign w:val="center"/>
            <w:hideMark/>
          </w:tcPr>
          <w:p w14:paraId="56B45A6B" w14:textId="1E1ACEB0"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(–0.02</w:t>
            </w:r>
            <w:r w:rsidR="00E03AA8" w:rsidRPr="001A44AA">
              <w:rPr>
                <w:rFonts w:ascii="Times New Roman" w:hAnsi="Times New Roman" w:cs="Times New Roman"/>
                <w:sz w:val="22"/>
                <w:szCs w:val="22"/>
              </w:rPr>
              <w:t xml:space="preserve"> to</w:t>
            </w:r>
            <w:r w:rsidRPr="001A44AA">
              <w:rPr>
                <w:rFonts w:ascii="Times New Roman" w:hAnsi="Times New Roman" w:cs="Times New Roman"/>
                <w:sz w:val="22"/>
                <w:szCs w:val="22"/>
              </w:rPr>
              <w:t xml:space="preserve"> –0.01)</w:t>
            </w:r>
          </w:p>
        </w:tc>
        <w:tc>
          <w:tcPr>
            <w:tcW w:w="0" w:type="dxa"/>
            <w:tcBorders>
              <w:top w:val="nil"/>
              <w:left w:val="nil"/>
              <w:right w:val="nil"/>
            </w:tcBorders>
            <w:vAlign w:val="center"/>
            <w:hideMark/>
          </w:tcPr>
          <w:p w14:paraId="5FFD9EE6"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61.41</w:t>
            </w:r>
          </w:p>
        </w:tc>
      </w:tr>
      <w:tr w:rsidR="005C3E75" w:rsidRPr="001A44AA" w14:paraId="2CDBEEBC" w14:textId="77777777" w:rsidTr="005E0355">
        <w:trPr>
          <w:trHeight w:val="320"/>
        </w:trPr>
        <w:tc>
          <w:tcPr>
            <w:tcW w:w="9600" w:type="dxa"/>
            <w:gridSpan w:val="6"/>
            <w:tcBorders>
              <w:top w:val="nil"/>
              <w:left w:val="nil"/>
              <w:bottom w:val="nil"/>
              <w:right w:val="nil"/>
            </w:tcBorders>
            <w:hideMark/>
          </w:tcPr>
          <w:p w14:paraId="01EAEEE8"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By duration</w:t>
            </w:r>
          </w:p>
        </w:tc>
      </w:tr>
      <w:tr w:rsidR="00565536" w:rsidRPr="001A44AA" w14:paraId="0CF9821F"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0C625B79"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Week 24</w:t>
            </w:r>
          </w:p>
        </w:tc>
        <w:tc>
          <w:tcPr>
            <w:tcW w:w="1739" w:type="dxa"/>
            <w:tcBorders>
              <w:top w:val="nil"/>
              <w:left w:val="nil"/>
              <w:bottom w:val="nil"/>
              <w:right w:val="nil"/>
            </w:tcBorders>
            <w:vAlign w:val="center"/>
            <w:hideMark/>
          </w:tcPr>
          <w:p w14:paraId="345BEBC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4570FB5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26</w:t>
            </w:r>
          </w:p>
        </w:tc>
        <w:tc>
          <w:tcPr>
            <w:tcW w:w="1252" w:type="dxa"/>
            <w:tcBorders>
              <w:top w:val="nil"/>
              <w:left w:val="nil"/>
              <w:bottom w:val="nil"/>
              <w:right w:val="nil"/>
            </w:tcBorders>
            <w:vAlign w:val="center"/>
            <w:hideMark/>
          </w:tcPr>
          <w:p w14:paraId="1A666450"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25</w:t>
            </w:r>
          </w:p>
        </w:tc>
        <w:tc>
          <w:tcPr>
            <w:tcW w:w="2970" w:type="dxa"/>
            <w:tcBorders>
              <w:top w:val="nil"/>
              <w:left w:val="nil"/>
              <w:bottom w:val="nil"/>
              <w:right w:val="nil"/>
            </w:tcBorders>
            <w:vAlign w:val="center"/>
            <w:hideMark/>
          </w:tcPr>
          <w:p w14:paraId="65231DA3"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0.00 (–0.09 to 0.08)</w:t>
            </w:r>
          </w:p>
        </w:tc>
        <w:tc>
          <w:tcPr>
            <w:tcW w:w="0" w:type="dxa"/>
            <w:tcBorders>
              <w:top w:val="nil"/>
              <w:left w:val="nil"/>
              <w:bottom w:val="nil"/>
              <w:right w:val="nil"/>
            </w:tcBorders>
            <w:vAlign w:val="center"/>
            <w:hideMark/>
          </w:tcPr>
          <w:p w14:paraId="0F34E87C"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7C59FE" w:rsidRPr="001A44AA" w14:paraId="520678EF" w14:textId="77777777" w:rsidTr="00AD3E6F">
        <w:trPr>
          <w:trHeight w:val="320"/>
        </w:trPr>
        <w:tc>
          <w:tcPr>
            <w:tcW w:w="1316" w:type="dxa"/>
            <w:tcBorders>
              <w:top w:val="nil"/>
              <w:left w:val="nil"/>
              <w:bottom w:val="nil"/>
              <w:right w:val="nil"/>
            </w:tcBorders>
            <w:hideMark/>
          </w:tcPr>
          <w:p w14:paraId="32031639" w14:textId="77777777" w:rsidR="007C59FE" w:rsidRPr="001A44AA" w:rsidRDefault="007C59FE" w:rsidP="007C59FE">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Week 48</w:t>
            </w:r>
          </w:p>
        </w:tc>
        <w:tc>
          <w:tcPr>
            <w:tcW w:w="1739" w:type="dxa"/>
            <w:tcBorders>
              <w:top w:val="nil"/>
              <w:left w:val="nil"/>
              <w:bottom w:val="nil"/>
              <w:right w:val="nil"/>
            </w:tcBorders>
            <w:vAlign w:val="center"/>
            <w:hideMark/>
          </w:tcPr>
          <w:p w14:paraId="3B785E0D" w14:textId="19BBEE0F"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18</w:t>
            </w:r>
          </w:p>
        </w:tc>
        <w:tc>
          <w:tcPr>
            <w:tcW w:w="1117" w:type="dxa"/>
            <w:tcBorders>
              <w:top w:val="nil"/>
              <w:left w:val="nil"/>
              <w:bottom w:val="nil"/>
              <w:right w:val="nil"/>
            </w:tcBorders>
            <w:vAlign w:val="center"/>
            <w:hideMark/>
          </w:tcPr>
          <w:p w14:paraId="13BCEE4B" w14:textId="59A87AFB"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7439</w:t>
            </w:r>
          </w:p>
        </w:tc>
        <w:tc>
          <w:tcPr>
            <w:tcW w:w="1252" w:type="dxa"/>
            <w:tcBorders>
              <w:top w:val="nil"/>
              <w:left w:val="nil"/>
              <w:bottom w:val="nil"/>
              <w:right w:val="nil"/>
            </w:tcBorders>
            <w:vAlign w:val="center"/>
            <w:hideMark/>
          </w:tcPr>
          <w:p w14:paraId="520E775B" w14:textId="2F82DE9A"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6933</w:t>
            </w:r>
          </w:p>
        </w:tc>
        <w:tc>
          <w:tcPr>
            <w:tcW w:w="2970" w:type="dxa"/>
            <w:tcBorders>
              <w:top w:val="nil"/>
              <w:left w:val="nil"/>
              <w:bottom w:val="nil"/>
              <w:right w:val="nil"/>
            </w:tcBorders>
            <w:vAlign w:val="center"/>
            <w:hideMark/>
          </w:tcPr>
          <w:p w14:paraId="1005BC2C" w14:textId="4AA2979B"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–0.02 (–0.0</w:t>
            </w:r>
            <w:r>
              <w:rPr>
                <w:rFonts w:ascii="Times New Roman" w:hAnsi="Times New Roman" w:cs="Times New Roman"/>
                <w:sz w:val="22"/>
                <w:szCs w:val="22"/>
              </w:rPr>
              <w:t>3</w:t>
            </w:r>
            <w:r w:rsidRPr="001A44AA">
              <w:rPr>
                <w:rFonts w:ascii="Times New Roman" w:hAnsi="Times New Roman" w:cs="Times New Roman"/>
                <w:sz w:val="22"/>
                <w:szCs w:val="22"/>
              </w:rPr>
              <w:t xml:space="preserve"> to –0.01)</w:t>
            </w:r>
          </w:p>
        </w:tc>
        <w:tc>
          <w:tcPr>
            <w:tcW w:w="0" w:type="dxa"/>
            <w:tcBorders>
              <w:top w:val="nil"/>
              <w:left w:val="nil"/>
              <w:bottom w:val="nil"/>
              <w:right w:val="nil"/>
            </w:tcBorders>
            <w:vAlign w:val="center"/>
            <w:hideMark/>
          </w:tcPr>
          <w:p w14:paraId="47109CDB" w14:textId="5A9EF118"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93.</w:t>
            </w:r>
            <w:r>
              <w:rPr>
                <w:rFonts w:ascii="Times New Roman" w:hAnsi="Times New Roman" w:cs="Times New Roman"/>
                <w:sz w:val="22"/>
                <w:szCs w:val="22"/>
              </w:rPr>
              <w:t>77</w:t>
            </w:r>
          </w:p>
        </w:tc>
      </w:tr>
      <w:tr w:rsidR="00565536" w:rsidRPr="001A44AA" w14:paraId="0395DC7D"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34855EA7"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Week 84</w:t>
            </w:r>
          </w:p>
        </w:tc>
        <w:tc>
          <w:tcPr>
            <w:tcW w:w="1739" w:type="dxa"/>
            <w:tcBorders>
              <w:top w:val="nil"/>
              <w:left w:val="nil"/>
              <w:bottom w:val="nil"/>
              <w:right w:val="nil"/>
            </w:tcBorders>
            <w:vAlign w:val="center"/>
            <w:hideMark/>
          </w:tcPr>
          <w:p w14:paraId="7B8CEF80"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68CD0299"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272</w:t>
            </w:r>
          </w:p>
        </w:tc>
        <w:tc>
          <w:tcPr>
            <w:tcW w:w="1252" w:type="dxa"/>
            <w:tcBorders>
              <w:top w:val="nil"/>
              <w:left w:val="nil"/>
              <w:bottom w:val="nil"/>
              <w:right w:val="nil"/>
            </w:tcBorders>
            <w:vAlign w:val="center"/>
            <w:hideMark/>
          </w:tcPr>
          <w:p w14:paraId="1BE9A69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144</w:t>
            </w:r>
          </w:p>
        </w:tc>
        <w:tc>
          <w:tcPr>
            <w:tcW w:w="2970" w:type="dxa"/>
            <w:tcBorders>
              <w:top w:val="nil"/>
              <w:left w:val="nil"/>
              <w:bottom w:val="nil"/>
              <w:right w:val="nil"/>
            </w:tcBorders>
            <w:vAlign w:val="center"/>
            <w:hideMark/>
          </w:tcPr>
          <w:p w14:paraId="6DA89DC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–0.04 (–0.07 to –0.01)</w:t>
            </w:r>
          </w:p>
        </w:tc>
        <w:tc>
          <w:tcPr>
            <w:tcW w:w="0" w:type="dxa"/>
            <w:tcBorders>
              <w:top w:val="nil"/>
              <w:left w:val="nil"/>
              <w:bottom w:val="nil"/>
              <w:right w:val="nil"/>
            </w:tcBorders>
            <w:vAlign w:val="center"/>
            <w:hideMark/>
          </w:tcPr>
          <w:p w14:paraId="78B91070"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565536" w:rsidRPr="001A44AA" w14:paraId="5B4D3494" w14:textId="77777777" w:rsidTr="00AD3E6F">
        <w:trPr>
          <w:trHeight w:val="320"/>
        </w:trPr>
        <w:tc>
          <w:tcPr>
            <w:tcW w:w="1316" w:type="dxa"/>
            <w:tcBorders>
              <w:top w:val="nil"/>
              <w:left w:val="nil"/>
              <w:bottom w:val="nil"/>
              <w:right w:val="nil"/>
            </w:tcBorders>
            <w:hideMark/>
          </w:tcPr>
          <w:p w14:paraId="382D92D7"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Week 96</w:t>
            </w:r>
          </w:p>
        </w:tc>
        <w:tc>
          <w:tcPr>
            <w:tcW w:w="1739" w:type="dxa"/>
            <w:tcBorders>
              <w:top w:val="nil"/>
              <w:left w:val="nil"/>
              <w:bottom w:val="nil"/>
              <w:right w:val="nil"/>
            </w:tcBorders>
            <w:vAlign w:val="center"/>
            <w:hideMark/>
          </w:tcPr>
          <w:p w14:paraId="4767016B" w14:textId="79AF1F6A"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5</w:t>
            </w:r>
          </w:p>
        </w:tc>
        <w:tc>
          <w:tcPr>
            <w:tcW w:w="1117" w:type="dxa"/>
            <w:tcBorders>
              <w:top w:val="nil"/>
              <w:left w:val="nil"/>
              <w:bottom w:val="nil"/>
              <w:right w:val="nil"/>
            </w:tcBorders>
            <w:vAlign w:val="center"/>
            <w:hideMark/>
          </w:tcPr>
          <w:p w14:paraId="55AE525E" w14:textId="2D96F570"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4</w:t>
            </w:r>
            <w:r w:rsidR="00951118" w:rsidRPr="001A44AA">
              <w:rPr>
                <w:rFonts w:ascii="Times New Roman" w:hAnsi="Times New Roman" w:cs="Times New Roman"/>
                <w:sz w:val="22"/>
                <w:szCs w:val="22"/>
              </w:rPr>
              <w:t>351</w:t>
            </w:r>
          </w:p>
        </w:tc>
        <w:tc>
          <w:tcPr>
            <w:tcW w:w="1252" w:type="dxa"/>
            <w:tcBorders>
              <w:top w:val="nil"/>
              <w:left w:val="nil"/>
              <w:bottom w:val="nil"/>
              <w:right w:val="nil"/>
            </w:tcBorders>
            <w:vAlign w:val="center"/>
            <w:hideMark/>
          </w:tcPr>
          <w:p w14:paraId="1B9ABA97" w14:textId="135290F3"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3</w:t>
            </w:r>
            <w:r w:rsidR="00951118" w:rsidRPr="001A44AA">
              <w:rPr>
                <w:rFonts w:ascii="Times New Roman" w:hAnsi="Times New Roman" w:cs="Times New Roman"/>
                <w:sz w:val="22"/>
                <w:szCs w:val="22"/>
              </w:rPr>
              <w:t>440</w:t>
            </w:r>
          </w:p>
        </w:tc>
        <w:tc>
          <w:tcPr>
            <w:tcW w:w="2970" w:type="dxa"/>
            <w:tcBorders>
              <w:top w:val="nil"/>
              <w:left w:val="nil"/>
              <w:bottom w:val="nil"/>
              <w:right w:val="nil"/>
            </w:tcBorders>
            <w:vAlign w:val="center"/>
            <w:hideMark/>
          </w:tcPr>
          <w:p w14:paraId="19F4EF8D" w14:textId="1E94131E"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w:t>
            </w:r>
            <w:r w:rsidR="007C59FE">
              <w:rPr>
                <w:rFonts w:ascii="Times New Roman" w:hAnsi="Times New Roman" w:cs="Times New Roman"/>
                <w:sz w:val="22"/>
                <w:szCs w:val="22"/>
              </w:rPr>
              <w:t>2</w:t>
            </w:r>
            <w:r w:rsidRPr="001A44AA">
              <w:rPr>
                <w:rFonts w:ascii="Times New Roman" w:hAnsi="Times New Roman" w:cs="Times New Roman"/>
                <w:sz w:val="22"/>
                <w:szCs w:val="22"/>
              </w:rPr>
              <w:t xml:space="preserve"> (–0.03 to 0.00)</w:t>
            </w:r>
          </w:p>
        </w:tc>
        <w:tc>
          <w:tcPr>
            <w:tcW w:w="0" w:type="dxa"/>
            <w:tcBorders>
              <w:top w:val="nil"/>
              <w:left w:val="nil"/>
              <w:bottom w:val="nil"/>
              <w:right w:val="nil"/>
            </w:tcBorders>
            <w:vAlign w:val="center"/>
            <w:hideMark/>
          </w:tcPr>
          <w:p w14:paraId="6496ACA4" w14:textId="31AE20DE" w:rsidR="005C3E75" w:rsidRPr="001A44AA" w:rsidRDefault="007C59FE" w:rsidP="00951118">
            <w:pPr>
              <w:spacing w:after="160" w:line="278" w:lineRule="auto"/>
              <w:jc w:val="center"/>
              <w:rPr>
                <w:rFonts w:ascii="Times New Roman" w:hAnsi="Times New Roman" w:cs="Times New Roman"/>
                <w:sz w:val="22"/>
                <w:szCs w:val="22"/>
              </w:rPr>
            </w:pPr>
            <w:r>
              <w:rPr>
                <w:rFonts w:ascii="Times New Roman" w:hAnsi="Times New Roman" w:cs="Times New Roman"/>
                <w:sz w:val="22"/>
                <w:szCs w:val="22"/>
              </w:rPr>
              <w:t>77.13</w:t>
            </w:r>
          </w:p>
        </w:tc>
      </w:tr>
      <w:tr w:rsidR="00565536" w:rsidRPr="001A44AA" w14:paraId="29ADD5B9"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right w:val="nil"/>
            </w:tcBorders>
            <w:hideMark/>
          </w:tcPr>
          <w:p w14:paraId="15A1AC34"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Week 144</w:t>
            </w:r>
          </w:p>
        </w:tc>
        <w:tc>
          <w:tcPr>
            <w:tcW w:w="1739" w:type="dxa"/>
            <w:tcBorders>
              <w:top w:val="nil"/>
              <w:left w:val="nil"/>
              <w:right w:val="nil"/>
            </w:tcBorders>
            <w:vAlign w:val="center"/>
            <w:hideMark/>
          </w:tcPr>
          <w:p w14:paraId="7658077A" w14:textId="54F407FC" w:rsidR="005C3E75" w:rsidRPr="001A44AA" w:rsidRDefault="00951118"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p>
        </w:tc>
        <w:tc>
          <w:tcPr>
            <w:tcW w:w="1117" w:type="dxa"/>
            <w:tcBorders>
              <w:top w:val="nil"/>
              <w:left w:val="nil"/>
              <w:right w:val="nil"/>
            </w:tcBorders>
            <w:vAlign w:val="center"/>
            <w:hideMark/>
          </w:tcPr>
          <w:p w14:paraId="2A23C331" w14:textId="30E332F4"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r w:rsidR="00951118" w:rsidRPr="001A44AA">
              <w:rPr>
                <w:rFonts w:ascii="Times New Roman" w:hAnsi="Times New Roman" w:cs="Times New Roman"/>
                <w:sz w:val="22"/>
                <w:szCs w:val="22"/>
              </w:rPr>
              <w:t>71</w:t>
            </w:r>
          </w:p>
        </w:tc>
        <w:tc>
          <w:tcPr>
            <w:tcW w:w="1252" w:type="dxa"/>
            <w:tcBorders>
              <w:top w:val="nil"/>
              <w:left w:val="nil"/>
              <w:right w:val="nil"/>
            </w:tcBorders>
            <w:vAlign w:val="center"/>
            <w:hideMark/>
          </w:tcPr>
          <w:p w14:paraId="3903E99F" w14:textId="17267D68"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r w:rsidR="00951118" w:rsidRPr="001A44AA">
              <w:rPr>
                <w:rFonts w:ascii="Times New Roman" w:hAnsi="Times New Roman" w:cs="Times New Roman"/>
                <w:sz w:val="22"/>
                <w:szCs w:val="22"/>
              </w:rPr>
              <w:t>51</w:t>
            </w:r>
          </w:p>
        </w:tc>
        <w:tc>
          <w:tcPr>
            <w:tcW w:w="2970" w:type="dxa"/>
            <w:tcBorders>
              <w:top w:val="nil"/>
              <w:left w:val="nil"/>
              <w:right w:val="nil"/>
            </w:tcBorders>
            <w:vAlign w:val="center"/>
            <w:hideMark/>
          </w:tcPr>
          <w:p w14:paraId="662642CA"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(–0.03 to 0.01)</w:t>
            </w:r>
          </w:p>
        </w:tc>
        <w:tc>
          <w:tcPr>
            <w:tcW w:w="0" w:type="dxa"/>
            <w:tcBorders>
              <w:top w:val="nil"/>
              <w:left w:val="nil"/>
              <w:right w:val="nil"/>
            </w:tcBorders>
            <w:vAlign w:val="center"/>
            <w:hideMark/>
          </w:tcPr>
          <w:p w14:paraId="64DD2AE7" w14:textId="3AA5AC30" w:rsidR="005C3E75" w:rsidRPr="001A44AA" w:rsidRDefault="00951118"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w:t>
            </w:r>
          </w:p>
        </w:tc>
      </w:tr>
      <w:tr w:rsidR="005C3E75" w:rsidRPr="001A44AA" w14:paraId="0A883192" w14:textId="77777777" w:rsidTr="005E0355">
        <w:trPr>
          <w:trHeight w:val="320"/>
        </w:trPr>
        <w:tc>
          <w:tcPr>
            <w:tcW w:w="9600" w:type="dxa"/>
            <w:gridSpan w:val="6"/>
            <w:tcBorders>
              <w:top w:val="nil"/>
              <w:left w:val="nil"/>
              <w:bottom w:val="nil"/>
              <w:right w:val="nil"/>
            </w:tcBorders>
            <w:hideMark/>
          </w:tcPr>
          <w:p w14:paraId="5A7D0DD3" w14:textId="00CB8A21"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By disease state and duration</w:t>
            </w:r>
          </w:p>
        </w:tc>
      </w:tr>
      <w:tr w:rsidR="007C59FE" w:rsidRPr="001A44AA" w14:paraId="4BE049B2"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25E26051" w14:textId="77777777" w:rsidR="007C59FE" w:rsidRPr="001A44AA" w:rsidRDefault="007C59FE" w:rsidP="007C59FE">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HIV-1 and Week 48</w:t>
            </w:r>
          </w:p>
        </w:tc>
        <w:tc>
          <w:tcPr>
            <w:tcW w:w="1739" w:type="dxa"/>
            <w:tcBorders>
              <w:top w:val="nil"/>
              <w:left w:val="nil"/>
              <w:bottom w:val="nil"/>
              <w:right w:val="nil"/>
            </w:tcBorders>
            <w:vAlign w:val="center"/>
            <w:hideMark/>
          </w:tcPr>
          <w:p w14:paraId="7895D8B1" w14:textId="002FBC9E"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10</w:t>
            </w:r>
          </w:p>
        </w:tc>
        <w:tc>
          <w:tcPr>
            <w:tcW w:w="1117" w:type="dxa"/>
            <w:tcBorders>
              <w:top w:val="nil"/>
              <w:left w:val="nil"/>
              <w:bottom w:val="nil"/>
              <w:right w:val="nil"/>
            </w:tcBorders>
            <w:vAlign w:val="center"/>
            <w:hideMark/>
          </w:tcPr>
          <w:p w14:paraId="27A6F344" w14:textId="4263B651"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3732</w:t>
            </w:r>
          </w:p>
        </w:tc>
        <w:tc>
          <w:tcPr>
            <w:tcW w:w="1252" w:type="dxa"/>
            <w:tcBorders>
              <w:top w:val="nil"/>
              <w:left w:val="nil"/>
              <w:bottom w:val="nil"/>
              <w:right w:val="nil"/>
            </w:tcBorders>
            <w:vAlign w:val="center"/>
            <w:hideMark/>
          </w:tcPr>
          <w:p w14:paraId="4ACF4002" w14:textId="06560EC2" w:rsidR="007C59FE" w:rsidRPr="007C59FE" w:rsidRDefault="007C59FE" w:rsidP="007C59FE">
            <w:pPr>
              <w:spacing w:after="160" w:line="278" w:lineRule="auto"/>
              <w:jc w:val="center"/>
              <w:rPr>
                <w:rFonts w:ascii="Times New Roman" w:hAnsi="Times New Roman" w:cs="Times New Roman"/>
                <w:sz w:val="22"/>
                <w:szCs w:val="22"/>
              </w:rPr>
            </w:pPr>
            <w:r w:rsidRPr="00AD3E6F">
              <w:rPr>
                <w:rFonts w:ascii="Times New Roman" w:hAnsi="Times New Roman" w:cs="Times New Roman"/>
                <w:sz w:val="22"/>
                <w:szCs w:val="22"/>
              </w:rPr>
              <w:t>3594</w:t>
            </w:r>
          </w:p>
        </w:tc>
        <w:tc>
          <w:tcPr>
            <w:tcW w:w="2970" w:type="dxa"/>
            <w:tcBorders>
              <w:top w:val="nil"/>
              <w:left w:val="nil"/>
              <w:bottom w:val="nil"/>
              <w:right w:val="nil"/>
            </w:tcBorders>
            <w:vAlign w:val="center"/>
            <w:hideMark/>
          </w:tcPr>
          <w:p w14:paraId="0BD7716F" w14:textId="5BE484CB"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(–0.04 to 0.02)</w:t>
            </w:r>
          </w:p>
        </w:tc>
        <w:tc>
          <w:tcPr>
            <w:tcW w:w="0" w:type="dxa"/>
            <w:tcBorders>
              <w:top w:val="nil"/>
              <w:left w:val="nil"/>
              <w:bottom w:val="nil"/>
              <w:right w:val="nil"/>
            </w:tcBorders>
            <w:vAlign w:val="center"/>
            <w:hideMark/>
          </w:tcPr>
          <w:p w14:paraId="63276798" w14:textId="2E80D55C" w:rsidR="007C59FE" w:rsidRPr="001A44AA" w:rsidRDefault="007C59FE" w:rsidP="007C59FE">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92.</w:t>
            </w:r>
            <w:r>
              <w:rPr>
                <w:rFonts w:ascii="Times New Roman" w:hAnsi="Times New Roman" w:cs="Times New Roman"/>
                <w:sz w:val="22"/>
                <w:szCs w:val="22"/>
              </w:rPr>
              <w:t>6</w:t>
            </w:r>
            <w:r w:rsidRPr="001A44AA">
              <w:rPr>
                <w:rFonts w:ascii="Times New Roman" w:hAnsi="Times New Roman" w:cs="Times New Roman"/>
                <w:sz w:val="22"/>
                <w:szCs w:val="22"/>
              </w:rPr>
              <w:t>8</w:t>
            </w:r>
          </w:p>
        </w:tc>
      </w:tr>
      <w:tr w:rsidR="00565536" w:rsidRPr="001A44AA" w14:paraId="43F87E28" w14:textId="77777777" w:rsidTr="00AD3E6F">
        <w:trPr>
          <w:trHeight w:val="320"/>
        </w:trPr>
        <w:tc>
          <w:tcPr>
            <w:tcW w:w="1316" w:type="dxa"/>
            <w:tcBorders>
              <w:top w:val="nil"/>
              <w:left w:val="nil"/>
              <w:bottom w:val="nil"/>
              <w:right w:val="nil"/>
            </w:tcBorders>
            <w:hideMark/>
          </w:tcPr>
          <w:p w14:paraId="0D3FF1D6"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HIV-1 and Week 84</w:t>
            </w:r>
          </w:p>
        </w:tc>
        <w:tc>
          <w:tcPr>
            <w:tcW w:w="1739" w:type="dxa"/>
            <w:tcBorders>
              <w:top w:val="nil"/>
              <w:left w:val="nil"/>
              <w:bottom w:val="nil"/>
              <w:right w:val="nil"/>
            </w:tcBorders>
            <w:vAlign w:val="center"/>
            <w:hideMark/>
          </w:tcPr>
          <w:p w14:paraId="692D5EA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0C952A8D"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272</w:t>
            </w:r>
          </w:p>
        </w:tc>
        <w:tc>
          <w:tcPr>
            <w:tcW w:w="1252" w:type="dxa"/>
            <w:tcBorders>
              <w:top w:val="nil"/>
              <w:left w:val="nil"/>
              <w:bottom w:val="nil"/>
              <w:right w:val="nil"/>
            </w:tcBorders>
            <w:vAlign w:val="center"/>
            <w:hideMark/>
          </w:tcPr>
          <w:p w14:paraId="518E1CB1"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144</w:t>
            </w:r>
          </w:p>
        </w:tc>
        <w:tc>
          <w:tcPr>
            <w:tcW w:w="2970" w:type="dxa"/>
            <w:tcBorders>
              <w:top w:val="nil"/>
              <w:left w:val="nil"/>
              <w:bottom w:val="nil"/>
              <w:right w:val="nil"/>
            </w:tcBorders>
            <w:vAlign w:val="center"/>
            <w:hideMark/>
          </w:tcPr>
          <w:p w14:paraId="53EF985A"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–0.04 (–0.07 to –0.01)</w:t>
            </w:r>
          </w:p>
        </w:tc>
        <w:tc>
          <w:tcPr>
            <w:tcW w:w="0" w:type="dxa"/>
            <w:tcBorders>
              <w:top w:val="nil"/>
              <w:left w:val="nil"/>
              <w:bottom w:val="nil"/>
              <w:right w:val="nil"/>
            </w:tcBorders>
            <w:vAlign w:val="center"/>
            <w:hideMark/>
          </w:tcPr>
          <w:p w14:paraId="29B49DAC"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565536" w:rsidRPr="001A44AA" w14:paraId="51B9DB74"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6A9A295A"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HIV-1 and Week 96</w:t>
            </w:r>
          </w:p>
        </w:tc>
        <w:tc>
          <w:tcPr>
            <w:tcW w:w="1739" w:type="dxa"/>
            <w:tcBorders>
              <w:top w:val="nil"/>
              <w:left w:val="nil"/>
              <w:bottom w:val="nil"/>
              <w:right w:val="nil"/>
            </w:tcBorders>
            <w:vAlign w:val="center"/>
            <w:hideMark/>
          </w:tcPr>
          <w:p w14:paraId="3731553C" w14:textId="41B3563A"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p>
        </w:tc>
        <w:tc>
          <w:tcPr>
            <w:tcW w:w="1117" w:type="dxa"/>
            <w:tcBorders>
              <w:top w:val="nil"/>
              <w:left w:val="nil"/>
              <w:bottom w:val="nil"/>
              <w:right w:val="nil"/>
            </w:tcBorders>
            <w:vAlign w:val="center"/>
            <w:hideMark/>
          </w:tcPr>
          <w:p w14:paraId="7A9FBC14" w14:textId="17FFD55A"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r w:rsidR="00D12670" w:rsidRPr="001A44AA">
              <w:rPr>
                <w:rFonts w:ascii="Times New Roman" w:hAnsi="Times New Roman" w:cs="Times New Roman"/>
                <w:sz w:val="22"/>
                <w:szCs w:val="22"/>
              </w:rPr>
              <w:t>247</w:t>
            </w:r>
          </w:p>
        </w:tc>
        <w:tc>
          <w:tcPr>
            <w:tcW w:w="1252" w:type="dxa"/>
            <w:tcBorders>
              <w:top w:val="nil"/>
              <w:left w:val="nil"/>
              <w:bottom w:val="nil"/>
              <w:right w:val="nil"/>
            </w:tcBorders>
            <w:vAlign w:val="center"/>
            <w:hideMark/>
          </w:tcPr>
          <w:p w14:paraId="5CFF50F0" w14:textId="44D15005"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746</w:t>
            </w:r>
          </w:p>
        </w:tc>
        <w:tc>
          <w:tcPr>
            <w:tcW w:w="2970" w:type="dxa"/>
            <w:tcBorders>
              <w:top w:val="nil"/>
              <w:left w:val="nil"/>
              <w:bottom w:val="nil"/>
              <w:right w:val="nil"/>
            </w:tcBorders>
            <w:vAlign w:val="center"/>
            <w:hideMark/>
          </w:tcPr>
          <w:p w14:paraId="49D0E2D3" w14:textId="723BFD12"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0.00 (–0.</w:t>
            </w:r>
            <w:r w:rsidR="007C59FE">
              <w:rPr>
                <w:rFonts w:ascii="Times New Roman" w:hAnsi="Times New Roman" w:cs="Times New Roman"/>
                <w:sz w:val="22"/>
                <w:szCs w:val="22"/>
              </w:rPr>
              <w:t>10</w:t>
            </w:r>
            <w:r w:rsidRPr="001A44AA">
              <w:rPr>
                <w:rFonts w:ascii="Times New Roman" w:hAnsi="Times New Roman" w:cs="Times New Roman"/>
                <w:sz w:val="22"/>
                <w:szCs w:val="22"/>
              </w:rPr>
              <w:t xml:space="preserve"> to 0.0</w:t>
            </w:r>
            <w:r w:rsidR="007C59FE">
              <w:rPr>
                <w:rFonts w:ascii="Times New Roman" w:hAnsi="Times New Roman" w:cs="Times New Roman"/>
                <w:sz w:val="22"/>
                <w:szCs w:val="22"/>
              </w:rPr>
              <w:t>9</w:t>
            </w:r>
            <w:r w:rsidRPr="001A44AA">
              <w:rPr>
                <w:rFonts w:ascii="Times New Roman" w:hAnsi="Times New Roman" w:cs="Times New Roman"/>
                <w:sz w:val="22"/>
                <w:szCs w:val="22"/>
              </w:rPr>
              <w:t>)</w:t>
            </w:r>
          </w:p>
        </w:tc>
        <w:tc>
          <w:tcPr>
            <w:tcW w:w="0" w:type="dxa"/>
            <w:tcBorders>
              <w:top w:val="nil"/>
              <w:left w:val="nil"/>
              <w:bottom w:val="nil"/>
              <w:right w:val="nil"/>
            </w:tcBorders>
            <w:vAlign w:val="center"/>
            <w:hideMark/>
          </w:tcPr>
          <w:p w14:paraId="6D9A981C" w14:textId="02689587" w:rsidR="005C3E75" w:rsidRPr="001A44AA" w:rsidRDefault="007C59FE" w:rsidP="00951118">
            <w:pPr>
              <w:spacing w:after="160" w:line="278" w:lineRule="auto"/>
              <w:jc w:val="center"/>
              <w:rPr>
                <w:rFonts w:ascii="Times New Roman" w:hAnsi="Times New Roman" w:cs="Times New Roman"/>
                <w:sz w:val="22"/>
                <w:szCs w:val="22"/>
              </w:rPr>
            </w:pPr>
            <w:r>
              <w:rPr>
                <w:rFonts w:ascii="Times New Roman" w:hAnsi="Times New Roman" w:cs="Times New Roman"/>
                <w:sz w:val="22"/>
                <w:szCs w:val="22"/>
              </w:rPr>
              <w:t>78.14</w:t>
            </w:r>
          </w:p>
        </w:tc>
      </w:tr>
      <w:tr w:rsidR="00565536" w:rsidRPr="001A44AA" w14:paraId="2939628C" w14:textId="77777777" w:rsidTr="00AD3E6F">
        <w:trPr>
          <w:trHeight w:val="320"/>
        </w:trPr>
        <w:tc>
          <w:tcPr>
            <w:tcW w:w="1316" w:type="dxa"/>
            <w:tcBorders>
              <w:top w:val="nil"/>
              <w:left w:val="nil"/>
              <w:bottom w:val="nil"/>
              <w:right w:val="nil"/>
            </w:tcBorders>
            <w:hideMark/>
          </w:tcPr>
          <w:p w14:paraId="12FB9DAE" w14:textId="77777777" w:rsidR="005C3E75" w:rsidRPr="001A44AA" w:rsidRDefault="005C3E75" w:rsidP="005E0355">
            <w:pPr>
              <w:spacing w:after="160" w:line="278" w:lineRule="auto"/>
              <w:rPr>
                <w:rFonts w:ascii="Times New Roman" w:hAnsi="Times New Roman" w:cs="Times New Roman"/>
                <w:sz w:val="22"/>
                <w:szCs w:val="22"/>
              </w:rPr>
            </w:pPr>
            <w:proofErr w:type="spellStart"/>
            <w:proofErr w:type="gramStart"/>
            <w:r w:rsidRPr="001A44AA">
              <w:rPr>
                <w:rFonts w:ascii="Times New Roman" w:hAnsi="Times New Roman" w:cs="Times New Roman"/>
                <w:sz w:val="22"/>
                <w:szCs w:val="22"/>
              </w:rPr>
              <w:t>PrEP</w:t>
            </w:r>
            <w:proofErr w:type="spellEnd"/>
            <w:proofErr w:type="gramEnd"/>
            <w:r w:rsidRPr="001A44AA">
              <w:rPr>
                <w:rFonts w:ascii="Times New Roman" w:hAnsi="Times New Roman" w:cs="Times New Roman"/>
                <w:sz w:val="22"/>
                <w:szCs w:val="22"/>
              </w:rPr>
              <w:t xml:space="preserve"> and Week 48</w:t>
            </w:r>
          </w:p>
        </w:tc>
        <w:tc>
          <w:tcPr>
            <w:tcW w:w="1739" w:type="dxa"/>
            <w:tcBorders>
              <w:top w:val="nil"/>
              <w:left w:val="nil"/>
              <w:bottom w:val="nil"/>
              <w:right w:val="nil"/>
            </w:tcBorders>
            <w:vAlign w:val="center"/>
            <w:hideMark/>
          </w:tcPr>
          <w:p w14:paraId="59DCE723"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0A9C1C2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2371</w:t>
            </w:r>
          </w:p>
        </w:tc>
        <w:tc>
          <w:tcPr>
            <w:tcW w:w="1252" w:type="dxa"/>
            <w:tcBorders>
              <w:top w:val="nil"/>
              <w:left w:val="nil"/>
              <w:bottom w:val="nil"/>
              <w:right w:val="nil"/>
            </w:tcBorders>
            <w:vAlign w:val="center"/>
            <w:hideMark/>
          </w:tcPr>
          <w:p w14:paraId="21F005D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2369</w:t>
            </w:r>
          </w:p>
        </w:tc>
        <w:tc>
          <w:tcPr>
            <w:tcW w:w="2970" w:type="dxa"/>
            <w:tcBorders>
              <w:top w:val="nil"/>
              <w:left w:val="nil"/>
              <w:bottom w:val="nil"/>
              <w:right w:val="nil"/>
            </w:tcBorders>
            <w:vAlign w:val="center"/>
            <w:hideMark/>
          </w:tcPr>
          <w:p w14:paraId="101CD98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–0.02 (–0.02 to –0.01)</w:t>
            </w:r>
          </w:p>
        </w:tc>
        <w:tc>
          <w:tcPr>
            <w:tcW w:w="0" w:type="dxa"/>
            <w:tcBorders>
              <w:top w:val="nil"/>
              <w:left w:val="nil"/>
              <w:bottom w:val="nil"/>
              <w:right w:val="nil"/>
            </w:tcBorders>
            <w:vAlign w:val="center"/>
            <w:hideMark/>
          </w:tcPr>
          <w:p w14:paraId="3DD0FFE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565536" w:rsidRPr="001A44AA" w14:paraId="1CD906DB"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7DF140C6" w14:textId="77777777" w:rsidR="005C3E75" w:rsidRPr="001A44AA" w:rsidRDefault="005C3E75" w:rsidP="005E0355">
            <w:pPr>
              <w:spacing w:after="160" w:line="278" w:lineRule="auto"/>
              <w:rPr>
                <w:rFonts w:ascii="Times New Roman" w:hAnsi="Times New Roman" w:cs="Times New Roman"/>
                <w:sz w:val="22"/>
                <w:szCs w:val="22"/>
              </w:rPr>
            </w:pPr>
            <w:proofErr w:type="spellStart"/>
            <w:r w:rsidRPr="001A44AA">
              <w:rPr>
                <w:rFonts w:ascii="Times New Roman" w:hAnsi="Times New Roman" w:cs="Times New Roman"/>
                <w:sz w:val="22"/>
                <w:szCs w:val="22"/>
              </w:rPr>
              <w:t>PrEP</w:t>
            </w:r>
            <w:proofErr w:type="spellEnd"/>
            <w:r w:rsidRPr="001A44AA">
              <w:rPr>
                <w:rFonts w:ascii="Times New Roman" w:hAnsi="Times New Roman" w:cs="Times New Roman"/>
                <w:sz w:val="22"/>
                <w:szCs w:val="22"/>
              </w:rPr>
              <w:t xml:space="preserve"> and Week 96</w:t>
            </w:r>
          </w:p>
        </w:tc>
        <w:tc>
          <w:tcPr>
            <w:tcW w:w="1739" w:type="dxa"/>
            <w:tcBorders>
              <w:top w:val="nil"/>
              <w:left w:val="nil"/>
              <w:bottom w:val="nil"/>
              <w:right w:val="nil"/>
            </w:tcBorders>
            <w:vAlign w:val="center"/>
            <w:hideMark/>
          </w:tcPr>
          <w:p w14:paraId="2B4EF3C7"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0EEAD8E9"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2194</w:t>
            </w:r>
          </w:p>
        </w:tc>
        <w:tc>
          <w:tcPr>
            <w:tcW w:w="1252" w:type="dxa"/>
            <w:tcBorders>
              <w:top w:val="nil"/>
              <w:left w:val="nil"/>
              <w:bottom w:val="nil"/>
              <w:right w:val="nil"/>
            </w:tcBorders>
            <w:vAlign w:val="center"/>
            <w:hideMark/>
          </w:tcPr>
          <w:p w14:paraId="62901E49"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2218</w:t>
            </w:r>
          </w:p>
        </w:tc>
        <w:tc>
          <w:tcPr>
            <w:tcW w:w="2970" w:type="dxa"/>
            <w:tcBorders>
              <w:top w:val="nil"/>
              <w:left w:val="nil"/>
              <w:bottom w:val="nil"/>
              <w:right w:val="nil"/>
            </w:tcBorders>
            <w:vAlign w:val="center"/>
            <w:hideMark/>
          </w:tcPr>
          <w:p w14:paraId="4DE6C6D6"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(–0.02 to 0.00)</w:t>
            </w:r>
          </w:p>
        </w:tc>
        <w:tc>
          <w:tcPr>
            <w:tcW w:w="0" w:type="dxa"/>
            <w:tcBorders>
              <w:top w:val="nil"/>
              <w:left w:val="nil"/>
              <w:bottom w:val="nil"/>
              <w:right w:val="nil"/>
            </w:tcBorders>
            <w:vAlign w:val="center"/>
            <w:hideMark/>
          </w:tcPr>
          <w:p w14:paraId="2966E44C"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565536" w:rsidRPr="001A44AA" w14:paraId="3108C653" w14:textId="77777777" w:rsidTr="00AD3E6F">
        <w:trPr>
          <w:trHeight w:val="320"/>
        </w:trPr>
        <w:tc>
          <w:tcPr>
            <w:tcW w:w="1316" w:type="dxa"/>
            <w:tcBorders>
              <w:top w:val="nil"/>
              <w:left w:val="nil"/>
              <w:bottom w:val="nil"/>
              <w:right w:val="nil"/>
            </w:tcBorders>
            <w:hideMark/>
          </w:tcPr>
          <w:p w14:paraId="1EB88A3B"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HBV and Week 24</w:t>
            </w:r>
          </w:p>
        </w:tc>
        <w:tc>
          <w:tcPr>
            <w:tcW w:w="1739" w:type="dxa"/>
            <w:tcBorders>
              <w:top w:val="nil"/>
              <w:left w:val="nil"/>
              <w:bottom w:val="nil"/>
              <w:right w:val="nil"/>
            </w:tcBorders>
            <w:vAlign w:val="center"/>
            <w:hideMark/>
          </w:tcPr>
          <w:p w14:paraId="289BB08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p>
        </w:tc>
        <w:tc>
          <w:tcPr>
            <w:tcW w:w="1117" w:type="dxa"/>
            <w:tcBorders>
              <w:top w:val="nil"/>
              <w:left w:val="nil"/>
              <w:bottom w:val="nil"/>
              <w:right w:val="nil"/>
            </w:tcBorders>
            <w:vAlign w:val="center"/>
            <w:hideMark/>
          </w:tcPr>
          <w:p w14:paraId="77CF321B"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26</w:t>
            </w:r>
          </w:p>
        </w:tc>
        <w:tc>
          <w:tcPr>
            <w:tcW w:w="1252" w:type="dxa"/>
            <w:tcBorders>
              <w:top w:val="nil"/>
              <w:left w:val="nil"/>
              <w:bottom w:val="nil"/>
              <w:right w:val="nil"/>
            </w:tcBorders>
            <w:vAlign w:val="center"/>
            <w:hideMark/>
          </w:tcPr>
          <w:p w14:paraId="62C22F91"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25</w:t>
            </w:r>
          </w:p>
        </w:tc>
        <w:tc>
          <w:tcPr>
            <w:tcW w:w="2970" w:type="dxa"/>
            <w:tcBorders>
              <w:top w:val="nil"/>
              <w:left w:val="nil"/>
              <w:bottom w:val="nil"/>
              <w:right w:val="nil"/>
            </w:tcBorders>
            <w:vAlign w:val="center"/>
            <w:hideMark/>
          </w:tcPr>
          <w:p w14:paraId="4EA7ADF5"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0.00 (–0.09 to 0.08)</w:t>
            </w:r>
          </w:p>
        </w:tc>
        <w:tc>
          <w:tcPr>
            <w:tcW w:w="0" w:type="dxa"/>
            <w:tcBorders>
              <w:top w:val="nil"/>
              <w:left w:val="nil"/>
              <w:bottom w:val="nil"/>
              <w:right w:val="nil"/>
            </w:tcBorders>
            <w:vAlign w:val="center"/>
            <w:hideMark/>
          </w:tcPr>
          <w:p w14:paraId="11C97982"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w:t>
            </w:r>
          </w:p>
        </w:tc>
      </w:tr>
      <w:tr w:rsidR="00565536" w:rsidRPr="001A44AA" w14:paraId="7A6347A5"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hideMark/>
          </w:tcPr>
          <w:p w14:paraId="37C1929E"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HBV and Week 48</w:t>
            </w:r>
          </w:p>
        </w:tc>
        <w:tc>
          <w:tcPr>
            <w:tcW w:w="1739" w:type="dxa"/>
            <w:tcBorders>
              <w:top w:val="nil"/>
              <w:left w:val="nil"/>
              <w:bottom w:val="nil"/>
              <w:right w:val="nil"/>
            </w:tcBorders>
            <w:vAlign w:val="center"/>
            <w:hideMark/>
          </w:tcPr>
          <w:p w14:paraId="1822875A" w14:textId="4CA88ED9"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7</w:t>
            </w:r>
          </w:p>
        </w:tc>
        <w:tc>
          <w:tcPr>
            <w:tcW w:w="1117" w:type="dxa"/>
            <w:tcBorders>
              <w:top w:val="nil"/>
              <w:left w:val="nil"/>
              <w:bottom w:val="nil"/>
              <w:right w:val="nil"/>
            </w:tcBorders>
            <w:vAlign w:val="center"/>
            <w:hideMark/>
          </w:tcPr>
          <w:p w14:paraId="7FAF33E6" w14:textId="797CFAAA"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r w:rsidR="00D12670" w:rsidRPr="001A44AA">
              <w:rPr>
                <w:rFonts w:ascii="Times New Roman" w:hAnsi="Times New Roman" w:cs="Times New Roman"/>
                <w:sz w:val="22"/>
                <w:szCs w:val="22"/>
              </w:rPr>
              <w:t>336</w:t>
            </w:r>
          </w:p>
        </w:tc>
        <w:tc>
          <w:tcPr>
            <w:tcW w:w="1252" w:type="dxa"/>
            <w:tcBorders>
              <w:top w:val="nil"/>
              <w:left w:val="nil"/>
              <w:bottom w:val="nil"/>
              <w:right w:val="nil"/>
            </w:tcBorders>
            <w:vAlign w:val="center"/>
            <w:hideMark/>
          </w:tcPr>
          <w:p w14:paraId="7F670533" w14:textId="4AA931CF"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w:t>
            </w:r>
            <w:r w:rsidR="00D12670" w:rsidRPr="001A44AA">
              <w:rPr>
                <w:rFonts w:ascii="Times New Roman" w:hAnsi="Times New Roman" w:cs="Times New Roman"/>
                <w:sz w:val="22"/>
                <w:szCs w:val="22"/>
              </w:rPr>
              <w:t>70</w:t>
            </w:r>
          </w:p>
        </w:tc>
        <w:tc>
          <w:tcPr>
            <w:tcW w:w="2970" w:type="dxa"/>
            <w:tcBorders>
              <w:top w:val="nil"/>
              <w:left w:val="nil"/>
              <w:bottom w:val="nil"/>
              <w:right w:val="nil"/>
            </w:tcBorders>
            <w:vAlign w:val="center"/>
            <w:hideMark/>
          </w:tcPr>
          <w:p w14:paraId="2E3F5F1A" w14:textId="57E8BB53"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w:t>
            </w:r>
            <w:r w:rsidR="00D12670" w:rsidRPr="001A44AA">
              <w:rPr>
                <w:rFonts w:ascii="Times New Roman" w:hAnsi="Times New Roman" w:cs="Times New Roman"/>
                <w:sz w:val="22"/>
                <w:szCs w:val="22"/>
              </w:rPr>
              <w:t>2</w:t>
            </w:r>
            <w:r w:rsidRPr="001A44AA">
              <w:rPr>
                <w:rFonts w:ascii="Times New Roman" w:hAnsi="Times New Roman" w:cs="Times New Roman"/>
                <w:sz w:val="22"/>
                <w:szCs w:val="22"/>
              </w:rPr>
              <w:t xml:space="preserve"> (–0.05 to 0.00)</w:t>
            </w:r>
          </w:p>
        </w:tc>
        <w:tc>
          <w:tcPr>
            <w:tcW w:w="0" w:type="dxa"/>
            <w:tcBorders>
              <w:top w:val="nil"/>
              <w:left w:val="nil"/>
              <w:bottom w:val="nil"/>
              <w:right w:val="nil"/>
            </w:tcBorders>
            <w:vAlign w:val="center"/>
            <w:hideMark/>
          </w:tcPr>
          <w:p w14:paraId="50303FBC" w14:textId="166732ED"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93.79</w:t>
            </w:r>
          </w:p>
        </w:tc>
      </w:tr>
      <w:tr w:rsidR="00565536" w:rsidRPr="001A44AA" w14:paraId="0021ADB7" w14:textId="77777777" w:rsidTr="00AD3E6F">
        <w:trPr>
          <w:trHeight w:val="320"/>
        </w:trPr>
        <w:tc>
          <w:tcPr>
            <w:tcW w:w="1316" w:type="dxa"/>
            <w:tcBorders>
              <w:top w:val="nil"/>
              <w:left w:val="nil"/>
              <w:bottom w:val="nil"/>
              <w:right w:val="nil"/>
            </w:tcBorders>
            <w:hideMark/>
          </w:tcPr>
          <w:p w14:paraId="28C56CE9"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t>HBV and Week 96</w:t>
            </w:r>
          </w:p>
        </w:tc>
        <w:tc>
          <w:tcPr>
            <w:tcW w:w="1739" w:type="dxa"/>
            <w:tcBorders>
              <w:top w:val="nil"/>
              <w:left w:val="nil"/>
              <w:bottom w:val="nil"/>
              <w:right w:val="nil"/>
            </w:tcBorders>
            <w:vAlign w:val="center"/>
            <w:hideMark/>
          </w:tcPr>
          <w:p w14:paraId="38EFE822" w14:textId="1019646D"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p>
        </w:tc>
        <w:tc>
          <w:tcPr>
            <w:tcW w:w="1117" w:type="dxa"/>
            <w:tcBorders>
              <w:top w:val="nil"/>
              <w:left w:val="nil"/>
              <w:bottom w:val="nil"/>
              <w:right w:val="nil"/>
            </w:tcBorders>
            <w:vAlign w:val="center"/>
            <w:hideMark/>
          </w:tcPr>
          <w:p w14:paraId="66A930BF" w14:textId="392E5129"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910</w:t>
            </w:r>
          </w:p>
        </w:tc>
        <w:tc>
          <w:tcPr>
            <w:tcW w:w="1252" w:type="dxa"/>
            <w:tcBorders>
              <w:top w:val="nil"/>
              <w:left w:val="nil"/>
              <w:bottom w:val="nil"/>
              <w:right w:val="nil"/>
            </w:tcBorders>
            <w:vAlign w:val="center"/>
            <w:hideMark/>
          </w:tcPr>
          <w:p w14:paraId="03C00BC6" w14:textId="40EC6823"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4</w:t>
            </w:r>
            <w:r w:rsidR="00B5002C" w:rsidRPr="001A44AA">
              <w:rPr>
                <w:rFonts w:ascii="Times New Roman" w:hAnsi="Times New Roman" w:cs="Times New Roman"/>
                <w:sz w:val="22"/>
                <w:szCs w:val="22"/>
              </w:rPr>
              <w:t>7</w:t>
            </w:r>
            <w:r w:rsidR="00D12670" w:rsidRPr="001A44AA">
              <w:rPr>
                <w:rFonts w:ascii="Times New Roman" w:hAnsi="Times New Roman" w:cs="Times New Roman"/>
                <w:sz w:val="22"/>
                <w:szCs w:val="22"/>
              </w:rPr>
              <w:t>6</w:t>
            </w:r>
          </w:p>
        </w:tc>
        <w:tc>
          <w:tcPr>
            <w:tcW w:w="2970" w:type="dxa"/>
            <w:tcBorders>
              <w:top w:val="nil"/>
              <w:left w:val="nil"/>
              <w:bottom w:val="nil"/>
              <w:right w:val="nil"/>
            </w:tcBorders>
            <w:vAlign w:val="center"/>
            <w:hideMark/>
          </w:tcPr>
          <w:p w14:paraId="79904C1F"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–0.02 (–0.03 to –0.01)</w:t>
            </w:r>
          </w:p>
        </w:tc>
        <w:tc>
          <w:tcPr>
            <w:tcW w:w="0" w:type="dxa"/>
            <w:tcBorders>
              <w:top w:val="nil"/>
              <w:left w:val="nil"/>
              <w:bottom w:val="nil"/>
              <w:right w:val="nil"/>
            </w:tcBorders>
            <w:vAlign w:val="center"/>
            <w:hideMark/>
          </w:tcPr>
          <w:p w14:paraId="2FC52D03" w14:textId="4863E32D"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w:t>
            </w:r>
          </w:p>
        </w:tc>
      </w:tr>
      <w:tr w:rsidR="007C59FE" w:rsidRPr="001A44AA" w14:paraId="7D899447"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0" w:type="dxa"/>
            <w:tcBorders>
              <w:top w:val="nil"/>
              <w:left w:val="nil"/>
              <w:bottom w:val="single" w:sz="4" w:space="0" w:color="auto"/>
              <w:right w:val="nil"/>
            </w:tcBorders>
            <w:hideMark/>
          </w:tcPr>
          <w:p w14:paraId="0AC1A1E7" w14:textId="77777777" w:rsidR="005C3E75" w:rsidRPr="001A44AA" w:rsidRDefault="005C3E75" w:rsidP="005E0355">
            <w:pPr>
              <w:spacing w:after="160" w:line="278" w:lineRule="auto"/>
              <w:rPr>
                <w:rFonts w:ascii="Times New Roman" w:hAnsi="Times New Roman" w:cs="Times New Roman"/>
                <w:sz w:val="22"/>
                <w:szCs w:val="22"/>
              </w:rPr>
            </w:pPr>
            <w:r w:rsidRPr="001A44AA">
              <w:rPr>
                <w:rFonts w:ascii="Times New Roman" w:hAnsi="Times New Roman" w:cs="Times New Roman"/>
                <w:sz w:val="22"/>
                <w:szCs w:val="22"/>
              </w:rPr>
              <w:lastRenderedPageBreak/>
              <w:t>HBV and Week 144</w:t>
            </w:r>
          </w:p>
        </w:tc>
        <w:tc>
          <w:tcPr>
            <w:tcW w:w="0" w:type="dxa"/>
            <w:tcBorders>
              <w:top w:val="nil"/>
              <w:left w:val="nil"/>
              <w:bottom w:val="single" w:sz="4" w:space="0" w:color="auto"/>
              <w:right w:val="nil"/>
            </w:tcBorders>
            <w:vAlign w:val="center"/>
            <w:hideMark/>
          </w:tcPr>
          <w:p w14:paraId="416CC75A" w14:textId="3B0F14BB"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p>
        </w:tc>
        <w:tc>
          <w:tcPr>
            <w:tcW w:w="0" w:type="dxa"/>
            <w:tcBorders>
              <w:top w:val="nil"/>
              <w:left w:val="nil"/>
              <w:bottom w:val="single" w:sz="4" w:space="0" w:color="auto"/>
              <w:right w:val="nil"/>
            </w:tcBorders>
            <w:vAlign w:val="center"/>
            <w:hideMark/>
          </w:tcPr>
          <w:p w14:paraId="05289686" w14:textId="4C9B2C8A"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2</w:t>
            </w:r>
            <w:r w:rsidR="00D12670" w:rsidRPr="001A44AA">
              <w:rPr>
                <w:rFonts w:ascii="Times New Roman" w:hAnsi="Times New Roman" w:cs="Times New Roman"/>
                <w:sz w:val="22"/>
                <w:szCs w:val="22"/>
              </w:rPr>
              <w:t>71</w:t>
            </w:r>
          </w:p>
        </w:tc>
        <w:tc>
          <w:tcPr>
            <w:tcW w:w="0" w:type="dxa"/>
            <w:tcBorders>
              <w:top w:val="nil"/>
              <w:left w:val="nil"/>
              <w:bottom w:val="single" w:sz="4" w:space="0" w:color="auto"/>
              <w:right w:val="nil"/>
            </w:tcBorders>
            <w:vAlign w:val="center"/>
            <w:hideMark/>
          </w:tcPr>
          <w:p w14:paraId="01234975" w14:textId="78088578"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1</w:t>
            </w:r>
            <w:r w:rsidR="00D12670" w:rsidRPr="001A44AA">
              <w:rPr>
                <w:rFonts w:ascii="Times New Roman" w:hAnsi="Times New Roman" w:cs="Times New Roman"/>
                <w:sz w:val="22"/>
                <w:szCs w:val="22"/>
              </w:rPr>
              <w:t>51</w:t>
            </w:r>
          </w:p>
        </w:tc>
        <w:tc>
          <w:tcPr>
            <w:tcW w:w="0" w:type="dxa"/>
            <w:tcBorders>
              <w:top w:val="nil"/>
              <w:left w:val="nil"/>
              <w:bottom w:val="single" w:sz="4" w:space="0" w:color="auto"/>
              <w:right w:val="nil"/>
            </w:tcBorders>
            <w:vAlign w:val="center"/>
            <w:hideMark/>
          </w:tcPr>
          <w:p w14:paraId="41C5B883" w14:textId="77777777" w:rsidR="005C3E75" w:rsidRPr="001A44AA" w:rsidRDefault="005C3E75"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–0.01 (–0.03 to 0.01)</w:t>
            </w:r>
          </w:p>
        </w:tc>
        <w:tc>
          <w:tcPr>
            <w:tcW w:w="0" w:type="dxa"/>
            <w:tcBorders>
              <w:top w:val="nil"/>
              <w:left w:val="nil"/>
              <w:bottom w:val="single" w:sz="4" w:space="0" w:color="auto"/>
              <w:right w:val="nil"/>
            </w:tcBorders>
            <w:vAlign w:val="center"/>
            <w:hideMark/>
          </w:tcPr>
          <w:p w14:paraId="59445D78" w14:textId="79F5368A" w:rsidR="005C3E75" w:rsidRPr="001A44AA" w:rsidRDefault="00D12670" w:rsidP="00951118">
            <w:pPr>
              <w:spacing w:after="160" w:line="278" w:lineRule="auto"/>
              <w:jc w:val="center"/>
              <w:rPr>
                <w:rFonts w:ascii="Times New Roman" w:hAnsi="Times New Roman" w:cs="Times New Roman"/>
                <w:sz w:val="22"/>
                <w:szCs w:val="22"/>
              </w:rPr>
            </w:pPr>
            <w:r w:rsidRPr="001A44AA">
              <w:rPr>
                <w:rFonts w:ascii="Times New Roman" w:hAnsi="Times New Roman" w:cs="Times New Roman"/>
                <w:sz w:val="22"/>
                <w:szCs w:val="22"/>
              </w:rPr>
              <w:t>0</w:t>
            </w:r>
          </w:p>
        </w:tc>
      </w:tr>
      <w:tr w:rsidR="007C59FE" w:rsidRPr="001A44AA" w14:paraId="6A295F2C" w14:textId="77777777" w:rsidTr="00AD3E6F">
        <w:trPr>
          <w:trHeight w:val="320"/>
        </w:trPr>
        <w:tc>
          <w:tcPr>
            <w:tcW w:w="0" w:type="dxa"/>
            <w:gridSpan w:val="6"/>
            <w:tcBorders>
              <w:top w:val="single" w:sz="4" w:space="0" w:color="auto"/>
              <w:left w:val="nil"/>
              <w:bottom w:val="nil"/>
              <w:right w:val="nil"/>
            </w:tcBorders>
          </w:tcPr>
          <w:p w14:paraId="3F20D8C9" w14:textId="0832AD74" w:rsidR="007C59FE" w:rsidRPr="001A44AA" w:rsidRDefault="007C59FE" w:rsidP="00AD3E6F">
            <w:pPr>
              <w:rPr>
                <w:rFonts w:ascii="Times New Roman" w:hAnsi="Times New Roman" w:cs="Times New Roman"/>
                <w:sz w:val="22"/>
                <w:szCs w:val="22"/>
              </w:rPr>
            </w:pPr>
            <w:r w:rsidRPr="00AD3E6F">
              <w:rPr>
                <w:rFonts w:ascii="Times New Roman" w:hAnsi="Times New Roman" w:cs="Times New Roman"/>
                <w:sz w:val="22"/>
                <w:szCs w:val="22"/>
              </w:rPr>
              <w:t>By previous exposure (HIV</w:t>
            </w:r>
            <w:r w:rsidR="00D0675C">
              <w:rPr>
                <w:rFonts w:ascii="Times New Roman" w:hAnsi="Times New Roman" w:cs="Times New Roman"/>
                <w:sz w:val="22"/>
                <w:szCs w:val="22"/>
              </w:rPr>
              <w:t>-1</w:t>
            </w:r>
            <w:r w:rsidRPr="00AD3E6F">
              <w:rPr>
                <w:rFonts w:ascii="Times New Roman" w:hAnsi="Times New Roman" w:cs="Times New Roman"/>
                <w:sz w:val="22"/>
                <w:szCs w:val="22"/>
              </w:rPr>
              <w:t xml:space="preserve"> only)</w:t>
            </w:r>
          </w:p>
        </w:tc>
      </w:tr>
      <w:tr w:rsidR="007C59FE" w:rsidRPr="001A44AA" w14:paraId="39D475A7"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1316" w:type="dxa"/>
            <w:tcBorders>
              <w:top w:val="nil"/>
              <w:left w:val="nil"/>
              <w:bottom w:val="nil"/>
              <w:right w:val="nil"/>
            </w:tcBorders>
          </w:tcPr>
          <w:p w14:paraId="47B55E45" w14:textId="6829F66F" w:rsidR="007C59FE" w:rsidRPr="007C59FE" w:rsidRDefault="007C59FE" w:rsidP="00AD3E6F">
            <w:pPr>
              <w:spacing w:after="160"/>
              <w:rPr>
                <w:rFonts w:ascii="Times New Roman" w:hAnsi="Times New Roman" w:cs="Times New Roman"/>
                <w:sz w:val="22"/>
                <w:szCs w:val="22"/>
              </w:rPr>
            </w:pPr>
            <w:r w:rsidRPr="00AD3E6F">
              <w:rPr>
                <w:rFonts w:ascii="Times New Roman" w:hAnsi="Times New Roman" w:cs="Times New Roman"/>
                <w:sz w:val="22"/>
                <w:szCs w:val="22"/>
              </w:rPr>
              <w:t>Naïve</w:t>
            </w:r>
          </w:p>
        </w:tc>
        <w:tc>
          <w:tcPr>
            <w:tcW w:w="1739" w:type="dxa"/>
            <w:tcBorders>
              <w:top w:val="nil"/>
              <w:left w:val="nil"/>
              <w:bottom w:val="nil"/>
              <w:right w:val="nil"/>
            </w:tcBorders>
          </w:tcPr>
          <w:p w14:paraId="13EE563D" w14:textId="2CDFE04F"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7</w:t>
            </w:r>
          </w:p>
        </w:tc>
        <w:tc>
          <w:tcPr>
            <w:tcW w:w="1117" w:type="dxa"/>
            <w:tcBorders>
              <w:top w:val="nil"/>
              <w:left w:val="nil"/>
              <w:bottom w:val="nil"/>
              <w:right w:val="nil"/>
            </w:tcBorders>
          </w:tcPr>
          <w:p w14:paraId="396F0C1F" w14:textId="23AD0454"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2244</w:t>
            </w:r>
          </w:p>
        </w:tc>
        <w:tc>
          <w:tcPr>
            <w:tcW w:w="1252" w:type="dxa"/>
            <w:tcBorders>
              <w:top w:val="nil"/>
              <w:left w:val="nil"/>
              <w:bottom w:val="nil"/>
              <w:right w:val="nil"/>
            </w:tcBorders>
          </w:tcPr>
          <w:p w14:paraId="7430D04F" w14:textId="3F8BC4E3"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2910</w:t>
            </w:r>
          </w:p>
        </w:tc>
        <w:tc>
          <w:tcPr>
            <w:tcW w:w="2970" w:type="dxa"/>
            <w:tcBorders>
              <w:top w:val="nil"/>
              <w:left w:val="nil"/>
              <w:bottom w:val="nil"/>
              <w:right w:val="nil"/>
            </w:tcBorders>
          </w:tcPr>
          <w:p w14:paraId="0FB458BE" w14:textId="10DB3D99" w:rsidR="007C59FE" w:rsidRPr="007C59FE" w:rsidRDefault="007C59FE" w:rsidP="00AD3E6F">
            <w:pPr>
              <w:spacing w:after="160"/>
              <w:jc w:val="center"/>
              <w:rPr>
                <w:rFonts w:ascii="Times New Roman" w:hAnsi="Times New Roman" w:cs="Times New Roman"/>
                <w:sz w:val="22"/>
                <w:szCs w:val="22"/>
              </w:rPr>
            </w:pPr>
            <w:r w:rsidRPr="001A44AA">
              <w:rPr>
                <w:rFonts w:ascii="Times New Roman" w:hAnsi="Times New Roman" w:cs="Times New Roman"/>
                <w:sz w:val="22"/>
                <w:szCs w:val="22"/>
              </w:rPr>
              <w:t>–</w:t>
            </w:r>
            <w:r w:rsidRPr="00AD3E6F">
              <w:rPr>
                <w:rFonts w:ascii="Times New Roman" w:hAnsi="Times New Roman" w:cs="Times New Roman"/>
                <w:sz w:val="22"/>
                <w:szCs w:val="22"/>
              </w:rPr>
              <w:t>0.01 (</w:t>
            </w:r>
            <w:r w:rsidRPr="001A44AA">
              <w:rPr>
                <w:rFonts w:ascii="Times New Roman" w:hAnsi="Times New Roman" w:cs="Times New Roman"/>
                <w:sz w:val="22"/>
                <w:szCs w:val="22"/>
              </w:rPr>
              <w:t>–</w:t>
            </w:r>
            <w:r w:rsidRPr="00AD3E6F">
              <w:rPr>
                <w:rFonts w:ascii="Times New Roman" w:hAnsi="Times New Roman" w:cs="Times New Roman"/>
                <w:sz w:val="22"/>
                <w:szCs w:val="22"/>
              </w:rPr>
              <w:t>0.04 to 0.01)</w:t>
            </w:r>
          </w:p>
        </w:tc>
        <w:tc>
          <w:tcPr>
            <w:tcW w:w="0" w:type="dxa"/>
            <w:tcBorders>
              <w:top w:val="nil"/>
              <w:left w:val="nil"/>
              <w:bottom w:val="nil"/>
              <w:right w:val="nil"/>
            </w:tcBorders>
          </w:tcPr>
          <w:p w14:paraId="14BD362F" w14:textId="3DA14D3F"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77.89</w:t>
            </w:r>
          </w:p>
        </w:tc>
      </w:tr>
      <w:tr w:rsidR="007C59FE" w:rsidRPr="001A44AA" w14:paraId="7D4B4D2D" w14:textId="77777777" w:rsidTr="00AD3E6F">
        <w:trPr>
          <w:trHeight w:val="320"/>
        </w:trPr>
        <w:tc>
          <w:tcPr>
            <w:tcW w:w="1316" w:type="dxa"/>
            <w:tcBorders>
              <w:top w:val="nil"/>
              <w:left w:val="nil"/>
              <w:bottom w:val="single" w:sz="4" w:space="0" w:color="auto"/>
              <w:right w:val="nil"/>
            </w:tcBorders>
          </w:tcPr>
          <w:p w14:paraId="16A342E9" w14:textId="701D344A" w:rsidR="007C59FE" w:rsidRPr="007C59FE" w:rsidRDefault="007C59FE" w:rsidP="00AD3E6F">
            <w:pPr>
              <w:spacing w:after="160"/>
              <w:rPr>
                <w:rFonts w:ascii="Times New Roman" w:hAnsi="Times New Roman" w:cs="Times New Roman"/>
                <w:sz w:val="22"/>
                <w:szCs w:val="22"/>
              </w:rPr>
            </w:pPr>
            <w:r w:rsidRPr="00AD3E6F">
              <w:rPr>
                <w:rFonts w:ascii="Times New Roman" w:hAnsi="Times New Roman" w:cs="Times New Roman"/>
                <w:sz w:val="22"/>
                <w:szCs w:val="22"/>
              </w:rPr>
              <w:t>Experienced</w:t>
            </w:r>
          </w:p>
        </w:tc>
        <w:tc>
          <w:tcPr>
            <w:tcW w:w="1739" w:type="dxa"/>
            <w:tcBorders>
              <w:top w:val="nil"/>
              <w:left w:val="nil"/>
              <w:bottom w:val="single" w:sz="4" w:space="0" w:color="auto"/>
              <w:right w:val="nil"/>
            </w:tcBorders>
          </w:tcPr>
          <w:p w14:paraId="104AA6F6" w14:textId="2B6BE2E3"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6</w:t>
            </w:r>
          </w:p>
        </w:tc>
        <w:tc>
          <w:tcPr>
            <w:tcW w:w="1117" w:type="dxa"/>
            <w:tcBorders>
              <w:top w:val="nil"/>
              <w:left w:val="nil"/>
              <w:bottom w:val="single" w:sz="4" w:space="0" w:color="auto"/>
              <w:right w:val="nil"/>
            </w:tcBorders>
          </w:tcPr>
          <w:p w14:paraId="1AF3D554" w14:textId="64EBD66F"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3007</w:t>
            </w:r>
          </w:p>
        </w:tc>
        <w:tc>
          <w:tcPr>
            <w:tcW w:w="1252" w:type="dxa"/>
            <w:tcBorders>
              <w:top w:val="nil"/>
              <w:left w:val="nil"/>
              <w:bottom w:val="single" w:sz="4" w:space="0" w:color="auto"/>
              <w:right w:val="nil"/>
            </w:tcBorders>
          </w:tcPr>
          <w:p w14:paraId="174BC691" w14:textId="468E5477"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1862</w:t>
            </w:r>
          </w:p>
        </w:tc>
        <w:tc>
          <w:tcPr>
            <w:tcW w:w="2970" w:type="dxa"/>
            <w:tcBorders>
              <w:top w:val="nil"/>
              <w:left w:val="nil"/>
              <w:bottom w:val="single" w:sz="4" w:space="0" w:color="auto"/>
              <w:right w:val="nil"/>
            </w:tcBorders>
          </w:tcPr>
          <w:p w14:paraId="510D745A" w14:textId="08A9704A" w:rsidR="007C59FE" w:rsidRPr="007C59FE" w:rsidRDefault="007C59FE" w:rsidP="00AD3E6F">
            <w:pPr>
              <w:spacing w:after="160"/>
              <w:jc w:val="center"/>
              <w:rPr>
                <w:rFonts w:ascii="Times New Roman" w:hAnsi="Times New Roman" w:cs="Times New Roman"/>
                <w:sz w:val="22"/>
                <w:szCs w:val="22"/>
              </w:rPr>
            </w:pPr>
            <w:r w:rsidRPr="001A44AA">
              <w:rPr>
                <w:rFonts w:ascii="Times New Roman" w:hAnsi="Times New Roman" w:cs="Times New Roman"/>
                <w:sz w:val="22"/>
                <w:szCs w:val="22"/>
              </w:rPr>
              <w:t>–</w:t>
            </w:r>
            <w:r w:rsidRPr="00AD3E6F">
              <w:rPr>
                <w:rFonts w:ascii="Times New Roman" w:hAnsi="Times New Roman" w:cs="Times New Roman"/>
                <w:sz w:val="22"/>
                <w:szCs w:val="22"/>
              </w:rPr>
              <w:t>0.01 (</w:t>
            </w:r>
            <w:r w:rsidRPr="001A44AA">
              <w:rPr>
                <w:rFonts w:ascii="Times New Roman" w:hAnsi="Times New Roman" w:cs="Times New Roman"/>
                <w:sz w:val="22"/>
                <w:szCs w:val="22"/>
              </w:rPr>
              <w:t>–</w:t>
            </w:r>
            <w:r w:rsidRPr="00AD3E6F">
              <w:rPr>
                <w:rFonts w:ascii="Times New Roman" w:hAnsi="Times New Roman" w:cs="Times New Roman"/>
                <w:sz w:val="22"/>
                <w:szCs w:val="22"/>
              </w:rPr>
              <w:t>0.05 to 0.02)</w:t>
            </w:r>
          </w:p>
        </w:tc>
        <w:tc>
          <w:tcPr>
            <w:tcW w:w="0" w:type="dxa"/>
            <w:tcBorders>
              <w:top w:val="nil"/>
              <w:left w:val="nil"/>
              <w:bottom w:val="single" w:sz="4" w:space="0" w:color="auto"/>
              <w:right w:val="nil"/>
            </w:tcBorders>
          </w:tcPr>
          <w:p w14:paraId="0C358C12" w14:textId="2652697A"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95.64</w:t>
            </w:r>
          </w:p>
        </w:tc>
      </w:tr>
      <w:tr w:rsidR="007C59FE" w:rsidRPr="001A44AA" w14:paraId="00FF765A"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0" w:type="dxa"/>
            <w:gridSpan w:val="6"/>
            <w:tcBorders>
              <w:top w:val="single" w:sz="4" w:space="0" w:color="auto"/>
              <w:left w:val="nil"/>
              <w:bottom w:val="nil"/>
              <w:right w:val="nil"/>
            </w:tcBorders>
          </w:tcPr>
          <w:p w14:paraId="3BE2A5CD" w14:textId="53E7F4E7" w:rsidR="007C59FE" w:rsidRPr="007C59FE" w:rsidRDefault="007C59FE" w:rsidP="00AD3E6F">
            <w:pPr>
              <w:rPr>
                <w:rFonts w:ascii="Times New Roman" w:hAnsi="Times New Roman" w:cs="Times New Roman"/>
                <w:sz w:val="22"/>
                <w:szCs w:val="22"/>
              </w:rPr>
            </w:pPr>
            <w:r w:rsidRPr="00AD3E6F">
              <w:rPr>
                <w:rFonts w:ascii="Times New Roman" w:hAnsi="Times New Roman" w:cs="Times New Roman"/>
                <w:sz w:val="22"/>
                <w:szCs w:val="22"/>
              </w:rPr>
              <w:t>By difference in booster distribution between groups (HIV</w:t>
            </w:r>
            <w:r w:rsidR="00D0675C">
              <w:rPr>
                <w:rFonts w:ascii="Times New Roman" w:hAnsi="Times New Roman" w:cs="Times New Roman"/>
                <w:sz w:val="22"/>
                <w:szCs w:val="22"/>
              </w:rPr>
              <w:t>-1</w:t>
            </w:r>
            <w:r w:rsidRPr="00AD3E6F">
              <w:rPr>
                <w:rFonts w:ascii="Times New Roman" w:hAnsi="Times New Roman" w:cs="Times New Roman"/>
                <w:sz w:val="22"/>
                <w:szCs w:val="22"/>
              </w:rPr>
              <w:t xml:space="preserve"> only)</w:t>
            </w:r>
          </w:p>
        </w:tc>
      </w:tr>
      <w:tr w:rsidR="007C59FE" w:rsidRPr="001A44AA" w14:paraId="706D7F84" w14:textId="77777777" w:rsidTr="00AD3E6F">
        <w:trPr>
          <w:trHeight w:val="320"/>
        </w:trPr>
        <w:tc>
          <w:tcPr>
            <w:tcW w:w="0" w:type="dxa"/>
            <w:tcBorders>
              <w:top w:val="nil"/>
              <w:left w:val="nil"/>
              <w:bottom w:val="nil"/>
              <w:right w:val="nil"/>
            </w:tcBorders>
          </w:tcPr>
          <w:p w14:paraId="35C76ED3" w14:textId="6CCD4E33" w:rsidR="007C59FE" w:rsidRPr="007C59FE" w:rsidRDefault="007C59FE" w:rsidP="00AD3E6F">
            <w:pPr>
              <w:spacing w:after="160"/>
              <w:rPr>
                <w:rFonts w:ascii="Times New Roman" w:hAnsi="Times New Roman" w:cs="Times New Roman"/>
                <w:sz w:val="22"/>
                <w:szCs w:val="22"/>
              </w:rPr>
            </w:pPr>
            <w:r w:rsidRPr="00CE1174">
              <w:rPr>
                <w:rFonts w:ascii="Times New Roman" w:hAnsi="Times New Roman" w:cs="Times New Roman"/>
                <w:sz w:val="22"/>
                <w:szCs w:val="22"/>
              </w:rPr>
              <w:t>≥</w:t>
            </w:r>
            <w:r w:rsidRPr="00AD3E6F">
              <w:rPr>
                <w:rFonts w:ascii="Times New Roman" w:hAnsi="Times New Roman" w:cs="Times New Roman"/>
                <w:sz w:val="22"/>
                <w:szCs w:val="22"/>
              </w:rPr>
              <w:t>0.1</w:t>
            </w:r>
          </w:p>
        </w:tc>
        <w:tc>
          <w:tcPr>
            <w:tcW w:w="0" w:type="dxa"/>
            <w:tcBorders>
              <w:top w:val="nil"/>
              <w:left w:val="nil"/>
              <w:bottom w:val="nil"/>
              <w:right w:val="nil"/>
            </w:tcBorders>
          </w:tcPr>
          <w:p w14:paraId="3EF35DC8" w14:textId="48C13767"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5</w:t>
            </w:r>
          </w:p>
        </w:tc>
        <w:tc>
          <w:tcPr>
            <w:tcW w:w="0" w:type="dxa"/>
            <w:tcBorders>
              <w:top w:val="nil"/>
              <w:left w:val="nil"/>
              <w:bottom w:val="nil"/>
              <w:right w:val="nil"/>
            </w:tcBorders>
          </w:tcPr>
          <w:p w14:paraId="1961A64A" w14:textId="3777345F"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2674</w:t>
            </w:r>
          </w:p>
        </w:tc>
        <w:tc>
          <w:tcPr>
            <w:tcW w:w="0" w:type="dxa"/>
            <w:tcBorders>
              <w:top w:val="nil"/>
              <w:left w:val="nil"/>
              <w:bottom w:val="nil"/>
              <w:right w:val="nil"/>
            </w:tcBorders>
          </w:tcPr>
          <w:p w14:paraId="5235162F" w14:textId="73210510"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1532</w:t>
            </w:r>
          </w:p>
        </w:tc>
        <w:tc>
          <w:tcPr>
            <w:tcW w:w="0" w:type="dxa"/>
            <w:tcBorders>
              <w:top w:val="nil"/>
              <w:left w:val="nil"/>
              <w:bottom w:val="nil"/>
              <w:right w:val="nil"/>
            </w:tcBorders>
          </w:tcPr>
          <w:p w14:paraId="59A0F6D8" w14:textId="233A64F5" w:rsidR="007C59FE" w:rsidRPr="007C59FE" w:rsidRDefault="007C59FE" w:rsidP="00AD3E6F">
            <w:pPr>
              <w:spacing w:after="160"/>
              <w:jc w:val="center"/>
              <w:rPr>
                <w:rFonts w:ascii="Times New Roman" w:hAnsi="Times New Roman" w:cs="Times New Roman"/>
                <w:sz w:val="22"/>
                <w:szCs w:val="22"/>
              </w:rPr>
            </w:pPr>
            <w:r w:rsidRPr="001A44AA">
              <w:rPr>
                <w:rFonts w:ascii="Times New Roman" w:hAnsi="Times New Roman" w:cs="Times New Roman"/>
                <w:sz w:val="22"/>
                <w:szCs w:val="22"/>
              </w:rPr>
              <w:t>–</w:t>
            </w:r>
            <w:r w:rsidRPr="00AD3E6F">
              <w:rPr>
                <w:rFonts w:ascii="Times New Roman" w:hAnsi="Times New Roman" w:cs="Times New Roman"/>
                <w:sz w:val="22"/>
                <w:szCs w:val="22"/>
              </w:rPr>
              <w:t>0.01 (</w:t>
            </w:r>
            <w:r w:rsidRPr="001A44AA">
              <w:rPr>
                <w:rFonts w:ascii="Times New Roman" w:hAnsi="Times New Roman" w:cs="Times New Roman"/>
                <w:sz w:val="22"/>
                <w:szCs w:val="22"/>
              </w:rPr>
              <w:t>–</w:t>
            </w:r>
            <w:r w:rsidRPr="00AD3E6F">
              <w:rPr>
                <w:rFonts w:ascii="Times New Roman" w:hAnsi="Times New Roman" w:cs="Times New Roman"/>
                <w:sz w:val="22"/>
                <w:szCs w:val="22"/>
              </w:rPr>
              <w:t>0.05 to 0.03)</w:t>
            </w:r>
          </w:p>
        </w:tc>
        <w:tc>
          <w:tcPr>
            <w:tcW w:w="0" w:type="dxa"/>
            <w:tcBorders>
              <w:top w:val="nil"/>
              <w:left w:val="nil"/>
              <w:bottom w:val="nil"/>
              <w:right w:val="nil"/>
            </w:tcBorders>
          </w:tcPr>
          <w:p w14:paraId="0F2A9A48" w14:textId="3808B5FA"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96.40</w:t>
            </w:r>
          </w:p>
        </w:tc>
      </w:tr>
      <w:tr w:rsidR="007C59FE" w:rsidRPr="001A44AA" w14:paraId="1E0409E6" w14:textId="77777777" w:rsidTr="00AD3E6F">
        <w:trPr>
          <w:cnfStyle w:val="000000100000" w:firstRow="0" w:lastRow="0" w:firstColumn="0" w:lastColumn="0" w:oddVBand="0" w:evenVBand="0" w:oddHBand="1" w:evenHBand="0" w:firstRowFirstColumn="0" w:firstRowLastColumn="0" w:lastRowFirstColumn="0" w:lastRowLastColumn="0"/>
          <w:trHeight w:val="320"/>
        </w:trPr>
        <w:tc>
          <w:tcPr>
            <w:tcW w:w="0" w:type="dxa"/>
            <w:tcBorders>
              <w:top w:val="nil"/>
              <w:left w:val="nil"/>
              <w:bottom w:val="single" w:sz="4" w:space="0" w:color="auto"/>
              <w:right w:val="nil"/>
            </w:tcBorders>
          </w:tcPr>
          <w:p w14:paraId="1E48D936" w14:textId="12C9254C" w:rsidR="007C59FE" w:rsidRPr="007C59FE" w:rsidRDefault="007C59FE" w:rsidP="00AD3E6F">
            <w:pPr>
              <w:spacing w:after="160"/>
              <w:rPr>
                <w:rFonts w:ascii="Times New Roman" w:hAnsi="Times New Roman" w:cs="Times New Roman"/>
                <w:sz w:val="22"/>
                <w:szCs w:val="22"/>
              </w:rPr>
            </w:pPr>
            <w:r w:rsidRPr="00AD3E6F">
              <w:rPr>
                <w:rFonts w:ascii="Times New Roman" w:hAnsi="Times New Roman" w:cs="Times New Roman"/>
                <w:sz w:val="22"/>
                <w:szCs w:val="22"/>
              </w:rPr>
              <w:t>&lt;0.1</w:t>
            </w:r>
          </w:p>
        </w:tc>
        <w:tc>
          <w:tcPr>
            <w:tcW w:w="0" w:type="dxa"/>
            <w:tcBorders>
              <w:top w:val="nil"/>
              <w:left w:val="nil"/>
              <w:bottom w:val="single" w:sz="4" w:space="0" w:color="auto"/>
              <w:right w:val="nil"/>
            </w:tcBorders>
          </w:tcPr>
          <w:p w14:paraId="6BC1BF30" w14:textId="6D599FD4"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8</w:t>
            </w:r>
          </w:p>
        </w:tc>
        <w:tc>
          <w:tcPr>
            <w:tcW w:w="0" w:type="dxa"/>
            <w:tcBorders>
              <w:top w:val="nil"/>
              <w:left w:val="nil"/>
              <w:bottom w:val="single" w:sz="4" w:space="0" w:color="auto"/>
              <w:right w:val="nil"/>
            </w:tcBorders>
          </w:tcPr>
          <w:p w14:paraId="02D074B9" w14:textId="22558227"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2577</w:t>
            </w:r>
          </w:p>
        </w:tc>
        <w:tc>
          <w:tcPr>
            <w:tcW w:w="0" w:type="dxa"/>
            <w:tcBorders>
              <w:top w:val="nil"/>
              <w:left w:val="nil"/>
              <w:bottom w:val="single" w:sz="4" w:space="0" w:color="auto"/>
              <w:right w:val="nil"/>
            </w:tcBorders>
          </w:tcPr>
          <w:p w14:paraId="121AA06C" w14:textId="456EC8A4"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3240</w:t>
            </w:r>
          </w:p>
        </w:tc>
        <w:tc>
          <w:tcPr>
            <w:tcW w:w="0" w:type="dxa"/>
            <w:tcBorders>
              <w:top w:val="nil"/>
              <w:left w:val="nil"/>
              <w:bottom w:val="single" w:sz="4" w:space="0" w:color="auto"/>
              <w:right w:val="nil"/>
            </w:tcBorders>
          </w:tcPr>
          <w:p w14:paraId="22890018" w14:textId="7880CE93" w:rsidR="007C59FE" w:rsidRPr="007C59FE" w:rsidRDefault="007C59FE" w:rsidP="00AD3E6F">
            <w:pPr>
              <w:spacing w:after="160"/>
              <w:jc w:val="center"/>
              <w:rPr>
                <w:rFonts w:ascii="Times New Roman" w:hAnsi="Times New Roman" w:cs="Times New Roman"/>
                <w:sz w:val="22"/>
                <w:szCs w:val="22"/>
              </w:rPr>
            </w:pPr>
            <w:bookmarkStart w:id="1" w:name="_Hlk210693440"/>
            <w:r w:rsidRPr="001A44AA">
              <w:rPr>
                <w:rFonts w:ascii="Times New Roman" w:hAnsi="Times New Roman" w:cs="Times New Roman"/>
                <w:sz w:val="22"/>
                <w:szCs w:val="22"/>
              </w:rPr>
              <w:t>–</w:t>
            </w:r>
            <w:r w:rsidRPr="00AD3E6F">
              <w:rPr>
                <w:rFonts w:ascii="Times New Roman" w:hAnsi="Times New Roman" w:cs="Times New Roman"/>
                <w:sz w:val="22"/>
                <w:szCs w:val="22"/>
              </w:rPr>
              <w:t>0.02 (</w:t>
            </w:r>
            <w:r w:rsidRPr="001A44AA">
              <w:rPr>
                <w:rFonts w:ascii="Times New Roman" w:hAnsi="Times New Roman" w:cs="Times New Roman"/>
                <w:sz w:val="22"/>
                <w:szCs w:val="22"/>
              </w:rPr>
              <w:t>–</w:t>
            </w:r>
            <w:r w:rsidRPr="00AD3E6F">
              <w:rPr>
                <w:rFonts w:ascii="Times New Roman" w:hAnsi="Times New Roman" w:cs="Times New Roman"/>
                <w:sz w:val="22"/>
                <w:szCs w:val="22"/>
              </w:rPr>
              <w:t>0.04 to 0.00</w:t>
            </w:r>
            <w:bookmarkEnd w:id="1"/>
            <w:r w:rsidRPr="00AD3E6F">
              <w:rPr>
                <w:rFonts w:ascii="Times New Roman" w:hAnsi="Times New Roman" w:cs="Times New Roman"/>
                <w:sz w:val="22"/>
                <w:szCs w:val="22"/>
              </w:rPr>
              <w:t>)</w:t>
            </w:r>
          </w:p>
        </w:tc>
        <w:tc>
          <w:tcPr>
            <w:tcW w:w="0" w:type="dxa"/>
            <w:tcBorders>
              <w:top w:val="nil"/>
              <w:left w:val="nil"/>
              <w:bottom w:val="single" w:sz="4" w:space="0" w:color="auto"/>
              <w:right w:val="nil"/>
            </w:tcBorders>
          </w:tcPr>
          <w:p w14:paraId="7CD54D51" w14:textId="0BD4180E" w:rsidR="007C59FE" w:rsidRPr="007C59FE" w:rsidRDefault="007C59FE" w:rsidP="00AD3E6F">
            <w:pPr>
              <w:spacing w:after="160"/>
              <w:jc w:val="center"/>
              <w:rPr>
                <w:rFonts w:ascii="Times New Roman" w:hAnsi="Times New Roman" w:cs="Times New Roman"/>
                <w:sz w:val="22"/>
                <w:szCs w:val="22"/>
              </w:rPr>
            </w:pPr>
            <w:r w:rsidRPr="00AD3E6F">
              <w:rPr>
                <w:rFonts w:ascii="Times New Roman" w:hAnsi="Times New Roman" w:cs="Times New Roman"/>
                <w:sz w:val="22"/>
                <w:szCs w:val="22"/>
              </w:rPr>
              <w:t>75.71</w:t>
            </w:r>
          </w:p>
        </w:tc>
      </w:tr>
    </w:tbl>
    <w:bookmarkEnd w:id="0"/>
    <w:p w14:paraId="15A56F5D" w14:textId="313FF2A2" w:rsidR="00AB4888" w:rsidRPr="001A44AA" w:rsidRDefault="00AB4888" w:rsidP="00AB4888">
      <w:pPr>
        <w:spacing w:after="0"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HBV, hepatitis B virus; </w:t>
      </w:r>
      <w:proofErr w:type="spellStart"/>
      <w:r w:rsidRPr="001A44AA">
        <w:rPr>
          <w:rFonts w:ascii="Times New Roman" w:hAnsi="Times New Roman" w:cs="Times New Roman"/>
          <w:sz w:val="20"/>
          <w:szCs w:val="20"/>
        </w:rPr>
        <w:t>PrEP</w:t>
      </w:r>
      <w:proofErr w:type="spellEnd"/>
      <w:r w:rsidRPr="001A44AA">
        <w:rPr>
          <w:rFonts w:ascii="Times New Roman" w:hAnsi="Times New Roman" w:cs="Times New Roman"/>
          <w:sz w:val="20"/>
          <w:szCs w:val="20"/>
        </w:rPr>
        <w:t xml:space="preserve">, pre-exposure prophylaxis; </w:t>
      </w:r>
      <w:proofErr w:type="spellStart"/>
      <w:r w:rsidRPr="001A44AA">
        <w:rPr>
          <w:rFonts w:ascii="Times New Roman" w:hAnsi="Times New Roman" w:cs="Times New Roman"/>
          <w:sz w:val="20"/>
          <w:szCs w:val="20"/>
        </w:rPr>
        <w:t>SCr</w:t>
      </w:r>
      <w:proofErr w:type="spellEnd"/>
      <w:r w:rsidRPr="001A44AA">
        <w:rPr>
          <w:rFonts w:ascii="Times New Roman" w:hAnsi="Times New Roman" w:cs="Times New Roman"/>
          <w:sz w:val="20"/>
          <w:szCs w:val="20"/>
        </w:rPr>
        <w:t>, serum creatinine; TAF, tenofovir alafenamide; TDF, tenofovir disoproxil fumarate.</w:t>
      </w:r>
    </w:p>
    <w:p w14:paraId="5929BCE1" w14:textId="3DD39161" w:rsidR="00AB4888" w:rsidRPr="001A44AA" w:rsidRDefault="00AB4888" w:rsidP="00631A1C">
      <w:pPr>
        <w:rPr>
          <w:rFonts w:ascii="Times New Roman" w:hAnsi="Times New Roman" w:cs="Times New Roman"/>
          <w:sz w:val="20"/>
          <w:szCs w:val="20"/>
        </w:rPr>
      </w:pPr>
      <w:r w:rsidRPr="001A44AA">
        <w:rPr>
          <w:rFonts w:ascii="Times New Roman" w:hAnsi="Times New Roman" w:cs="Times New Roman"/>
          <w:sz w:val="20"/>
          <w:szCs w:val="20"/>
        </w:rPr>
        <w:br w:type="page"/>
      </w:r>
    </w:p>
    <w:p w14:paraId="73BF0FB8" w14:textId="49229345" w:rsidR="00BD7C46" w:rsidRPr="001A44AA" w:rsidRDefault="0064334D"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BD7C46" w:rsidRPr="001A44AA">
        <w:rPr>
          <w:rFonts w:ascii="Times New Roman" w:hAnsi="Times New Roman" w:cs="Times New Roman"/>
          <w:b/>
          <w:bCs/>
        </w:rPr>
        <w:t xml:space="preserve">Table </w:t>
      </w:r>
      <w:r w:rsidR="00BA4D72" w:rsidRPr="001A44AA">
        <w:rPr>
          <w:rFonts w:ascii="Times New Roman" w:hAnsi="Times New Roman" w:cs="Times New Roman"/>
          <w:b/>
          <w:bCs/>
        </w:rPr>
        <w:t>7</w:t>
      </w:r>
      <w:r w:rsidR="00BD7C46" w:rsidRPr="001A44AA">
        <w:rPr>
          <w:rFonts w:ascii="Times New Roman" w:hAnsi="Times New Roman" w:cs="Times New Roman"/>
          <w:b/>
          <w:bCs/>
        </w:rPr>
        <w:t>.</w:t>
      </w:r>
      <w:r w:rsidR="00BD7C46" w:rsidRPr="001A44AA">
        <w:rPr>
          <w:rFonts w:ascii="Times New Roman" w:hAnsi="Times New Roman" w:cs="Times New Roman"/>
        </w:rPr>
        <w:t xml:space="preserve"> Summary of sensitivity analyses  </w:t>
      </w:r>
    </w:p>
    <w:p w14:paraId="03CAF02C" w14:textId="77777777" w:rsidR="00BD7C46" w:rsidRPr="001A44AA" w:rsidRDefault="00BD7C46" w:rsidP="00DB45B6">
      <w:pPr>
        <w:spacing w:after="0" w:line="480" w:lineRule="auto"/>
        <w:rPr>
          <w:rFonts w:ascii="Times New Roman" w:hAnsi="Times New Roman" w:cs="Times New Roman"/>
        </w:rPr>
      </w:pPr>
    </w:p>
    <w:tbl>
      <w:tblPr>
        <w:tblW w:w="9460" w:type="dxa"/>
        <w:tblBorders>
          <w:top w:val="single" w:sz="8" w:space="0" w:color="000000"/>
          <w:bottom w:val="single" w:sz="8" w:space="0" w:color="auto"/>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4560"/>
        <w:gridCol w:w="944"/>
        <w:gridCol w:w="986"/>
        <w:gridCol w:w="1516"/>
        <w:gridCol w:w="1454"/>
      </w:tblGrid>
      <w:tr w:rsidR="00BD7C46" w:rsidRPr="001A44AA" w14:paraId="1887753A" w14:textId="77777777" w:rsidTr="007C59FE">
        <w:trPr>
          <w:trHeight w:val="372"/>
        </w:trPr>
        <w:tc>
          <w:tcPr>
            <w:tcW w:w="4560" w:type="dxa"/>
            <w:tcBorders>
              <w:bottom w:val="single" w:sz="8" w:space="0" w:color="000000"/>
              <w:right w:val="nil"/>
            </w:tcBorders>
            <w:tcMar>
              <w:top w:w="15" w:type="dxa"/>
              <w:left w:w="108" w:type="dxa"/>
              <w:bottom w:w="0" w:type="dxa"/>
              <w:right w:w="108" w:type="dxa"/>
            </w:tcMar>
            <w:vAlign w:val="center"/>
            <w:hideMark/>
          </w:tcPr>
          <w:p w14:paraId="1B6C71DF" w14:textId="77777777" w:rsidR="00BD7C46" w:rsidRPr="001A44AA" w:rsidRDefault="00BD7C46" w:rsidP="00DB45B6">
            <w:pPr>
              <w:spacing w:after="0" w:line="480" w:lineRule="auto"/>
              <w:rPr>
                <w:rFonts w:ascii="Times New Roman" w:eastAsia="Times New Roman" w:hAnsi="Times New Roman" w:cs="Times New Roman"/>
                <w:b/>
                <w:bCs/>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Sensitivity analyses</w:t>
            </w:r>
          </w:p>
        </w:tc>
        <w:tc>
          <w:tcPr>
            <w:tcW w:w="944" w:type="dxa"/>
            <w:tcBorders>
              <w:left w:val="nil"/>
              <w:bottom w:val="single" w:sz="8" w:space="0" w:color="000000"/>
              <w:right w:val="nil"/>
            </w:tcBorders>
            <w:tcMar>
              <w:top w:w="15" w:type="dxa"/>
              <w:left w:w="108" w:type="dxa"/>
              <w:bottom w:w="0" w:type="dxa"/>
              <w:right w:w="108" w:type="dxa"/>
            </w:tcMar>
            <w:vAlign w:val="center"/>
            <w:hideMark/>
          </w:tcPr>
          <w:p w14:paraId="2A594018" w14:textId="520092B0"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 xml:space="preserve">No. of </w:t>
            </w:r>
            <w:r w:rsidR="0039459F" w:rsidRPr="001A44AA">
              <w:rPr>
                <w:rFonts w:ascii="Times New Roman" w:eastAsia="SimSun" w:hAnsi="Times New Roman" w:cs="Times New Roman"/>
                <w:b/>
                <w:bCs/>
                <w:color w:val="000000" w:themeColor="text1"/>
                <w:kern w:val="24"/>
                <w:sz w:val="22"/>
                <w:szCs w:val="22"/>
                <w14:ligatures w14:val="none"/>
              </w:rPr>
              <w:t>s</w:t>
            </w:r>
            <w:r w:rsidRPr="001A44AA">
              <w:rPr>
                <w:rFonts w:ascii="Times New Roman" w:eastAsia="SimSun" w:hAnsi="Times New Roman" w:cs="Times New Roman"/>
                <w:b/>
                <w:bCs/>
                <w:color w:val="000000" w:themeColor="text1"/>
                <w:kern w:val="24"/>
                <w:sz w:val="22"/>
                <w:szCs w:val="22"/>
                <w14:ligatures w14:val="none"/>
              </w:rPr>
              <w:t>tudies</w:t>
            </w:r>
          </w:p>
        </w:tc>
        <w:tc>
          <w:tcPr>
            <w:tcW w:w="986" w:type="dxa"/>
            <w:tcBorders>
              <w:left w:val="nil"/>
              <w:bottom w:val="single" w:sz="8" w:space="0" w:color="000000"/>
              <w:right w:val="nil"/>
            </w:tcBorders>
            <w:tcMar>
              <w:top w:w="15" w:type="dxa"/>
              <w:left w:w="108" w:type="dxa"/>
              <w:bottom w:w="0" w:type="dxa"/>
              <w:right w:w="108" w:type="dxa"/>
            </w:tcMar>
            <w:vAlign w:val="center"/>
            <w:hideMark/>
          </w:tcPr>
          <w:p w14:paraId="3CFCA885" w14:textId="7B085C0D"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 xml:space="preserve">Effect </w:t>
            </w:r>
            <w:r w:rsidR="0039459F" w:rsidRPr="001A44AA">
              <w:rPr>
                <w:rFonts w:ascii="Times New Roman" w:eastAsia="SimSun" w:hAnsi="Times New Roman" w:cs="Times New Roman"/>
                <w:b/>
                <w:bCs/>
                <w:color w:val="000000" w:themeColor="text1"/>
                <w:kern w:val="24"/>
                <w:sz w:val="22"/>
                <w:szCs w:val="22"/>
                <w14:ligatures w14:val="none"/>
              </w:rPr>
              <w:t>s</w:t>
            </w:r>
            <w:r w:rsidRPr="001A44AA">
              <w:rPr>
                <w:rFonts w:ascii="Times New Roman" w:eastAsia="SimSun" w:hAnsi="Times New Roman" w:cs="Times New Roman"/>
                <w:b/>
                <w:bCs/>
                <w:color w:val="000000" w:themeColor="text1"/>
                <w:kern w:val="24"/>
                <w:sz w:val="22"/>
                <w:szCs w:val="22"/>
                <w14:ligatures w14:val="none"/>
              </w:rPr>
              <w:t>ize</w:t>
            </w:r>
          </w:p>
        </w:tc>
        <w:tc>
          <w:tcPr>
            <w:tcW w:w="1516" w:type="dxa"/>
            <w:tcBorders>
              <w:left w:val="nil"/>
              <w:bottom w:val="single" w:sz="8" w:space="0" w:color="000000"/>
              <w:right w:val="nil"/>
            </w:tcBorders>
            <w:tcMar>
              <w:top w:w="15" w:type="dxa"/>
              <w:left w:w="108" w:type="dxa"/>
              <w:bottom w:w="0" w:type="dxa"/>
              <w:right w:w="108" w:type="dxa"/>
            </w:tcMar>
            <w:vAlign w:val="center"/>
            <w:hideMark/>
          </w:tcPr>
          <w:p w14:paraId="43D9BAF3"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95% CI</w:t>
            </w:r>
          </w:p>
        </w:tc>
        <w:tc>
          <w:tcPr>
            <w:tcW w:w="1454" w:type="dxa"/>
            <w:tcBorders>
              <w:left w:val="nil"/>
              <w:bottom w:val="single" w:sz="8" w:space="0" w:color="000000"/>
            </w:tcBorders>
            <w:tcMar>
              <w:top w:w="15" w:type="dxa"/>
              <w:left w:w="108" w:type="dxa"/>
              <w:bottom w:w="0" w:type="dxa"/>
              <w:right w:w="108" w:type="dxa"/>
            </w:tcMar>
            <w:vAlign w:val="center"/>
            <w:hideMark/>
          </w:tcPr>
          <w:p w14:paraId="12E5E4CE" w14:textId="66BDED53"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I</w:t>
            </w:r>
            <w:r w:rsidRPr="001A44AA">
              <w:rPr>
                <w:rFonts w:ascii="Times New Roman" w:eastAsia="SimSun" w:hAnsi="Times New Roman" w:cs="Times New Roman"/>
                <w:b/>
                <w:bCs/>
                <w:color w:val="000000" w:themeColor="text1"/>
                <w:kern w:val="24"/>
                <w:sz w:val="22"/>
                <w:szCs w:val="22"/>
                <w:vertAlign w:val="superscript"/>
                <w14:ligatures w14:val="none"/>
              </w:rPr>
              <w:t>2</w:t>
            </w:r>
            <w:r w:rsidR="00B77583" w:rsidRPr="001A44AA">
              <w:rPr>
                <w:rFonts w:ascii="Times New Roman" w:eastAsia="SimSun" w:hAnsi="Times New Roman" w:cs="Times New Roman"/>
                <w:b/>
                <w:bCs/>
                <w:color w:val="000000" w:themeColor="text1"/>
                <w:kern w:val="24"/>
                <w:sz w:val="22"/>
                <w:szCs w:val="22"/>
                <w14:ligatures w14:val="none"/>
              </w:rPr>
              <w:t xml:space="preserve">, </w:t>
            </w:r>
            <w:r w:rsidRPr="001A44AA">
              <w:rPr>
                <w:rFonts w:ascii="Times New Roman" w:eastAsia="SimSun" w:hAnsi="Times New Roman" w:cs="Times New Roman"/>
                <w:b/>
                <w:bCs/>
                <w:color w:val="000000" w:themeColor="text1"/>
                <w:kern w:val="24"/>
                <w:sz w:val="22"/>
                <w:szCs w:val="22"/>
                <w14:ligatures w14:val="none"/>
              </w:rPr>
              <w:t>%</w:t>
            </w:r>
          </w:p>
        </w:tc>
      </w:tr>
      <w:tr w:rsidR="00BD7C46" w:rsidRPr="001A44AA" w14:paraId="2D1941EE" w14:textId="77777777" w:rsidTr="00037996">
        <w:trPr>
          <w:trHeight w:val="163"/>
        </w:trPr>
        <w:tc>
          <w:tcPr>
            <w:tcW w:w="9460" w:type="dxa"/>
            <w:gridSpan w:val="5"/>
            <w:tcBorders>
              <w:bottom w:val="nil"/>
            </w:tcBorders>
            <w:tcMar>
              <w:top w:w="15" w:type="dxa"/>
              <w:left w:w="108" w:type="dxa"/>
              <w:bottom w:w="0" w:type="dxa"/>
              <w:right w:w="108" w:type="dxa"/>
            </w:tcMar>
            <w:vAlign w:val="center"/>
            <w:hideMark/>
          </w:tcPr>
          <w:p w14:paraId="1FA8E300" w14:textId="77777777" w:rsidR="00BD7C46" w:rsidRPr="001A44AA" w:rsidRDefault="00BD7C46" w:rsidP="00DB45B6">
            <w:pPr>
              <w:spacing w:after="0" w:line="480" w:lineRule="auto"/>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b/>
                <w:bCs/>
                <w:color w:val="000000" w:themeColor="text1"/>
                <w:kern w:val="24"/>
                <w:sz w:val="22"/>
                <w:szCs w:val="22"/>
                <w14:ligatures w14:val="none"/>
              </w:rPr>
              <w:t xml:space="preserve">eGFR </w:t>
            </w:r>
          </w:p>
        </w:tc>
      </w:tr>
      <w:tr w:rsidR="007C59FE" w:rsidRPr="001A44AA" w14:paraId="4B8C3E81"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3D031383" w14:textId="29D61C80" w:rsidR="007C59FE" w:rsidRPr="001A44AA" w:rsidRDefault="007C59FE" w:rsidP="007C59FE">
            <w:pPr>
              <w:spacing w:after="0" w:line="480" w:lineRule="auto"/>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 xml:space="preserve">Primary analysis </w:t>
            </w:r>
            <w:r w:rsidRPr="001A44AA">
              <w:rPr>
                <w:rFonts w:ascii="Times New Roman" w:eastAsia="SimSun" w:hAnsi="Times New Roman" w:cs="Times New Roman"/>
                <w:color w:val="000000" w:themeColor="text1"/>
                <w:kern w:val="24"/>
                <w:sz w:val="20"/>
                <w:szCs w:val="20"/>
                <w14:ligatures w14:val="none"/>
              </w:rPr>
              <w:t>(</w:t>
            </w:r>
            <w:r w:rsidRPr="001A44AA">
              <w:rPr>
                <w:rFonts w:ascii="Times New Roman" w:eastAsia="SimSun" w:hAnsi="Times New Roman" w:cs="Times New Roman"/>
                <w:color w:val="000000" w:themeColor="text1"/>
                <w:kern w:val="24"/>
                <w:sz w:val="22"/>
                <w:szCs w:val="22"/>
                <w14:ligatures w14:val="none"/>
              </w:rPr>
              <w:t>DL methods)</w:t>
            </w:r>
          </w:p>
        </w:tc>
        <w:tc>
          <w:tcPr>
            <w:tcW w:w="944" w:type="dxa"/>
            <w:tcBorders>
              <w:top w:val="nil"/>
              <w:left w:val="nil"/>
              <w:bottom w:val="nil"/>
              <w:right w:val="nil"/>
            </w:tcBorders>
            <w:tcMar>
              <w:top w:w="15" w:type="dxa"/>
              <w:left w:w="108" w:type="dxa"/>
              <w:bottom w:w="0" w:type="dxa"/>
              <w:right w:w="108" w:type="dxa"/>
            </w:tcMar>
            <w:vAlign w:val="center"/>
            <w:hideMark/>
          </w:tcPr>
          <w:p w14:paraId="3A107071" w14:textId="63F42316"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33</w:t>
            </w:r>
          </w:p>
        </w:tc>
        <w:tc>
          <w:tcPr>
            <w:tcW w:w="986" w:type="dxa"/>
            <w:tcBorders>
              <w:top w:val="nil"/>
              <w:left w:val="nil"/>
              <w:bottom w:val="nil"/>
              <w:right w:val="nil"/>
            </w:tcBorders>
            <w:tcMar>
              <w:top w:w="15" w:type="dxa"/>
              <w:left w:w="108" w:type="dxa"/>
              <w:bottom w:w="0" w:type="dxa"/>
              <w:right w:w="108" w:type="dxa"/>
            </w:tcMar>
            <w:vAlign w:val="center"/>
            <w:hideMark/>
          </w:tcPr>
          <w:p w14:paraId="23B66F73" w14:textId="27F2EA2C"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2.23</w:t>
            </w:r>
          </w:p>
        </w:tc>
        <w:tc>
          <w:tcPr>
            <w:tcW w:w="1516" w:type="dxa"/>
            <w:tcBorders>
              <w:top w:val="nil"/>
              <w:left w:val="nil"/>
              <w:bottom w:val="nil"/>
              <w:right w:val="nil"/>
            </w:tcBorders>
            <w:tcMar>
              <w:top w:w="15" w:type="dxa"/>
              <w:left w:w="108" w:type="dxa"/>
              <w:bottom w:w="0" w:type="dxa"/>
              <w:right w:w="108" w:type="dxa"/>
            </w:tcMar>
            <w:vAlign w:val="center"/>
            <w:hideMark/>
          </w:tcPr>
          <w:p w14:paraId="28DE64CC" w14:textId="2D0E5208"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0.98 to 3.48</w:t>
            </w:r>
          </w:p>
        </w:tc>
        <w:tc>
          <w:tcPr>
            <w:tcW w:w="1454" w:type="dxa"/>
            <w:tcBorders>
              <w:top w:val="nil"/>
              <w:left w:val="nil"/>
              <w:bottom w:val="nil"/>
            </w:tcBorders>
            <w:tcMar>
              <w:top w:w="15" w:type="dxa"/>
              <w:left w:w="108" w:type="dxa"/>
              <w:bottom w:w="0" w:type="dxa"/>
              <w:right w:w="108" w:type="dxa"/>
            </w:tcMar>
            <w:vAlign w:val="center"/>
            <w:hideMark/>
          </w:tcPr>
          <w:p w14:paraId="76CDADAA" w14:textId="196DD1A7"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94.06</w:t>
            </w:r>
          </w:p>
        </w:tc>
      </w:tr>
      <w:tr w:rsidR="007C59FE" w:rsidRPr="001A44AA" w14:paraId="01689DEB"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5E46BC7E" w14:textId="7357EA86" w:rsidR="007C59FE" w:rsidRPr="001A44AA" w:rsidRDefault="007C59FE" w:rsidP="007C59FE">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Using a fixed-effects model</w:t>
            </w:r>
          </w:p>
        </w:tc>
        <w:tc>
          <w:tcPr>
            <w:tcW w:w="944" w:type="dxa"/>
            <w:tcBorders>
              <w:top w:val="nil"/>
              <w:left w:val="nil"/>
              <w:bottom w:val="nil"/>
              <w:right w:val="nil"/>
            </w:tcBorders>
            <w:tcMar>
              <w:top w:w="15" w:type="dxa"/>
              <w:left w:w="108" w:type="dxa"/>
              <w:bottom w:w="0" w:type="dxa"/>
              <w:right w:w="108" w:type="dxa"/>
            </w:tcMar>
            <w:vAlign w:val="center"/>
            <w:hideMark/>
          </w:tcPr>
          <w:p w14:paraId="5ABA219C" w14:textId="2510B7DB"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33</w:t>
            </w:r>
          </w:p>
        </w:tc>
        <w:tc>
          <w:tcPr>
            <w:tcW w:w="986" w:type="dxa"/>
            <w:tcBorders>
              <w:top w:val="nil"/>
              <w:left w:val="nil"/>
              <w:bottom w:val="nil"/>
              <w:right w:val="nil"/>
            </w:tcBorders>
            <w:tcMar>
              <w:top w:w="15" w:type="dxa"/>
              <w:left w:w="108" w:type="dxa"/>
              <w:bottom w:w="0" w:type="dxa"/>
              <w:right w:w="108" w:type="dxa"/>
            </w:tcMar>
            <w:vAlign w:val="center"/>
            <w:hideMark/>
          </w:tcPr>
          <w:p w14:paraId="31A856D5" w14:textId="0D6A0B47"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0.06</w:t>
            </w:r>
          </w:p>
        </w:tc>
        <w:tc>
          <w:tcPr>
            <w:tcW w:w="1516" w:type="dxa"/>
            <w:tcBorders>
              <w:top w:val="nil"/>
              <w:left w:val="nil"/>
              <w:bottom w:val="nil"/>
              <w:right w:val="nil"/>
            </w:tcBorders>
            <w:tcMar>
              <w:top w:w="15" w:type="dxa"/>
              <w:left w:w="108" w:type="dxa"/>
              <w:bottom w:w="0" w:type="dxa"/>
              <w:right w:w="108" w:type="dxa"/>
            </w:tcMar>
            <w:vAlign w:val="center"/>
            <w:hideMark/>
          </w:tcPr>
          <w:p w14:paraId="2217F835" w14:textId="383F578B" w:rsidR="007C59FE" w:rsidRPr="007C59FE" w:rsidRDefault="009F2D97" w:rsidP="007C59FE">
            <w:pPr>
              <w:spacing w:after="0" w:line="480" w:lineRule="auto"/>
              <w:jc w:val="center"/>
              <w:rPr>
                <w:rFonts w:ascii="Times New Roman" w:eastAsia="Times New Roman" w:hAnsi="Times New Roman" w:cs="Times New Roman"/>
                <w:kern w:val="0"/>
                <w:sz w:val="22"/>
                <w:szCs w:val="22"/>
                <w14:ligatures w14:val="none"/>
              </w:rPr>
            </w:pPr>
            <w:r>
              <w:rPr>
                <w:rFonts w:ascii="Times New Roman" w:hAnsi="Times New Roman" w:cs="Times New Roman"/>
                <w:sz w:val="22"/>
                <w:szCs w:val="22"/>
              </w:rPr>
              <w:t>–</w:t>
            </w:r>
            <w:r w:rsidR="007C59FE" w:rsidRPr="00AD3E6F">
              <w:rPr>
                <w:rFonts w:ascii="Times New Roman" w:hAnsi="Times New Roman" w:cs="Times New Roman"/>
                <w:sz w:val="22"/>
                <w:szCs w:val="22"/>
              </w:rPr>
              <w:t>0.02 to 0.15</w:t>
            </w:r>
          </w:p>
        </w:tc>
        <w:tc>
          <w:tcPr>
            <w:tcW w:w="1454" w:type="dxa"/>
            <w:tcBorders>
              <w:top w:val="nil"/>
              <w:left w:val="nil"/>
              <w:bottom w:val="nil"/>
            </w:tcBorders>
            <w:tcMar>
              <w:top w:w="15" w:type="dxa"/>
              <w:left w:w="108" w:type="dxa"/>
              <w:bottom w:w="0" w:type="dxa"/>
              <w:right w:w="108" w:type="dxa"/>
            </w:tcMar>
            <w:vAlign w:val="center"/>
            <w:hideMark/>
          </w:tcPr>
          <w:p w14:paraId="0C99C008" w14:textId="710E4489"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94.06</w:t>
            </w:r>
          </w:p>
        </w:tc>
      </w:tr>
      <w:tr w:rsidR="00BD7C46" w:rsidRPr="001A44AA" w14:paraId="453CBD8D"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257EFDE4" w14:textId="597A5A20" w:rsidR="00BD7C46" w:rsidRPr="001A44AA" w:rsidRDefault="00BD7C46" w:rsidP="00DB45B6">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 xml:space="preserve">Excluding studies with high/serious </w:t>
            </w:r>
            <w:proofErr w:type="spellStart"/>
            <w:r w:rsidRPr="001A44AA">
              <w:rPr>
                <w:rFonts w:ascii="Times New Roman" w:eastAsia="SimSun" w:hAnsi="Times New Roman" w:cs="Times New Roman"/>
                <w:color w:val="000000" w:themeColor="text1"/>
                <w:kern w:val="24"/>
                <w:sz w:val="22"/>
                <w:szCs w:val="22"/>
                <w14:ligatures w14:val="none"/>
              </w:rPr>
              <w:t>R</w:t>
            </w:r>
            <w:r w:rsidR="003D0485" w:rsidRPr="001A44AA">
              <w:rPr>
                <w:rFonts w:ascii="Times New Roman" w:eastAsia="SimSun" w:hAnsi="Times New Roman" w:cs="Times New Roman"/>
                <w:color w:val="000000" w:themeColor="text1"/>
                <w:kern w:val="24"/>
                <w:sz w:val="22"/>
                <w:szCs w:val="22"/>
                <w14:ligatures w14:val="none"/>
              </w:rPr>
              <w:t>o</w:t>
            </w:r>
            <w:r w:rsidRPr="001A44AA">
              <w:rPr>
                <w:rFonts w:ascii="Times New Roman" w:eastAsia="SimSun" w:hAnsi="Times New Roman" w:cs="Times New Roman"/>
                <w:color w:val="000000" w:themeColor="text1"/>
                <w:kern w:val="24"/>
                <w:sz w:val="22"/>
                <w:szCs w:val="22"/>
                <w14:ligatures w14:val="none"/>
              </w:rPr>
              <w:t>B</w:t>
            </w:r>
            <w:proofErr w:type="spellEnd"/>
          </w:p>
        </w:tc>
        <w:tc>
          <w:tcPr>
            <w:tcW w:w="944" w:type="dxa"/>
            <w:tcBorders>
              <w:top w:val="nil"/>
              <w:left w:val="nil"/>
              <w:bottom w:val="nil"/>
              <w:right w:val="nil"/>
            </w:tcBorders>
            <w:tcMar>
              <w:top w:w="15" w:type="dxa"/>
              <w:left w:w="108" w:type="dxa"/>
              <w:bottom w:w="0" w:type="dxa"/>
              <w:right w:w="108" w:type="dxa"/>
            </w:tcMar>
            <w:vAlign w:val="center"/>
            <w:hideMark/>
          </w:tcPr>
          <w:p w14:paraId="13DECC2E" w14:textId="4D7886D1" w:rsidR="00BD7C46" w:rsidRPr="001A44AA" w:rsidRDefault="00C73A34"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986" w:type="dxa"/>
            <w:tcBorders>
              <w:top w:val="nil"/>
              <w:left w:val="nil"/>
              <w:bottom w:val="nil"/>
              <w:right w:val="nil"/>
            </w:tcBorders>
            <w:tcMar>
              <w:top w:w="15" w:type="dxa"/>
              <w:left w:w="108" w:type="dxa"/>
              <w:bottom w:w="0" w:type="dxa"/>
              <w:right w:w="108" w:type="dxa"/>
            </w:tcMar>
            <w:vAlign w:val="center"/>
            <w:hideMark/>
          </w:tcPr>
          <w:p w14:paraId="654BB01A" w14:textId="23D8CF94" w:rsidR="00BD7C46" w:rsidRPr="001A44AA" w:rsidRDefault="00CF1A8D"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1516" w:type="dxa"/>
            <w:tcBorders>
              <w:top w:val="nil"/>
              <w:left w:val="nil"/>
              <w:bottom w:val="nil"/>
              <w:right w:val="nil"/>
            </w:tcBorders>
            <w:tcMar>
              <w:top w:w="15" w:type="dxa"/>
              <w:left w:w="108" w:type="dxa"/>
              <w:bottom w:w="0" w:type="dxa"/>
              <w:right w:w="108" w:type="dxa"/>
            </w:tcMar>
            <w:vAlign w:val="center"/>
            <w:hideMark/>
          </w:tcPr>
          <w:p w14:paraId="23AFBE29" w14:textId="5F8C00DA" w:rsidR="00BD7C46" w:rsidRPr="001A44AA" w:rsidRDefault="00CF1A8D"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1454" w:type="dxa"/>
            <w:tcBorders>
              <w:top w:val="nil"/>
              <w:left w:val="nil"/>
              <w:bottom w:val="nil"/>
            </w:tcBorders>
            <w:tcMar>
              <w:top w:w="15" w:type="dxa"/>
              <w:left w:w="108" w:type="dxa"/>
              <w:bottom w:w="0" w:type="dxa"/>
              <w:right w:w="108" w:type="dxa"/>
            </w:tcMar>
            <w:vAlign w:val="center"/>
            <w:hideMark/>
          </w:tcPr>
          <w:p w14:paraId="281EEB7C" w14:textId="19098988" w:rsidR="00BD7C46" w:rsidRPr="001A44AA" w:rsidRDefault="00CF1A8D"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r>
      <w:tr w:rsidR="007C59FE" w:rsidRPr="001A44AA" w14:paraId="614EF1BD"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4640AB54" w14:textId="52705EC0" w:rsidR="007C59FE" w:rsidRPr="001A44AA" w:rsidRDefault="007C59FE" w:rsidP="007C59FE">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studies with small sample size</w:t>
            </w:r>
          </w:p>
        </w:tc>
        <w:tc>
          <w:tcPr>
            <w:tcW w:w="944" w:type="dxa"/>
            <w:tcBorders>
              <w:top w:val="nil"/>
              <w:left w:val="nil"/>
              <w:bottom w:val="nil"/>
              <w:right w:val="nil"/>
            </w:tcBorders>
            <w:tcMar>
              <w:top w:w="15" w:type="dxa"/>
              <w:left w:w="108" w:type="dxa"/>
              <w:bottom w:w="0" w:type="dxa"/>
              <w:right w:w="108" w:type="dxa"/>
            </w:tcMar>
            <w:vAlign w:val="center"/>
            <w:hideMark/>
          </w:tcPr>
          <w:p w14:paraId="39F99EF1" w14:textId="4B684231"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28</w:t>
            </w:r>
          </w:p>
        </w:tc>
        <w:tc>
          <w:tcPr>
            <w:tcW w:w="986" w:type="dxa"/>
            <w:tcBorders>
              <w:top w:val="nil"/>
              <w:left w:val="nil"/>
              <w:bottom w:val="nil"/>
              <w:right w:val="nil"/>
            </w:tcBorders>
            <w:tcMar>
              <w:top w:w="15" w:type="dxa"/>
              <w:left w:w="108" w:type="dxa"/>
              <w:bottom w:w="0" w:type="dxa"/>
              <w:right w:w="108" w:type="dxa"/>
            </w:tcMar>
            <w:vAlign w:val="center"/>
            <w:hideMark/>
          </w:tcPr>
          <w:p w14:paraId="38534CD5" w14:textId="79C0268B"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2.48</w:t>
            </w:r>
          </w:p>
        </w:tc>
        <w:tc>
          <w:tcPr>
            <w:tcW w:w="1516" w:type="dxa"/>
            <w:tcBorders>
              <w:top w:val="nil"/>
              <w:left w:val="nil"/>
              <w:bottom w:val="nil"/>
              <w:right w:val="nil"/>
            </w:tcBorders>
            <w:tcMar>
              <w:top w:w="15" w:type="dxa"/>
              <w:left w:w="108" w:type="dxa"/>
              <w:bottom w:w="0" w:type="dxa"/>
              <w:right w:w="108" w:type="dxa"/>
            </w:tcMar>
            <w:vAlign w:val="center"/>
            <w:hideMark/>
          </w:tcPr>
          <w:p w14:paraId="6EB75394" w14:textId="5B938D0B"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1.05 to 3.92</w:t>
            </w:r>
          </w:p>
        </w:tc>
        <w:tc>
          <w:tcPr>
            <w:tcW w:w="1454" w:type="dxa"/>
            <w:tcBorders>
              <w:top w:val="nil"/>
              <w:left w:val="nil"/>
              <w:bottom w:val="nil"/>
            </w:tcBorders>
            <w:tcMar>
              <w:top w:w="15" w:type="dxa"/>
              <w:left w:w="108" w:type="dxa"/>
              <w:bottom w:w="0" w:type="dxa"/>
              <w:right w:w="108" w:type="dxa"/>
            </w:tcMar>
            <w:vAlign w:val="center"/>
            <w:hideMark/>
          </w:tcPr>
          <w:p w14:paraId="0A0E4A8E" w14:textId="4696C439"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95.43</w:t>
            </w:r>
          </w:p>
        </w:tc>
      </w:tr>
      <w:tr w:rsidR="007C59FE" w:rsidRPr="001A44AA" w14:paraId="0BD2C971"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2C9CDCCB" w14:textId="7F33351E" w:rsidR="007C59FE" w:rsidRPr="001A44AA" w:rsidRDefault="007C59FE" w:rsidP="007C59FE">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studies not based on Cock</w:t>
            </w:r>
            <w:r w:rsidR="00D33B4A">
              <w:rPr>
                <w:rFonts w:ascii="Times New Roman" w:eastAsia="SimSun" w:hAnsi="Times New Roman" w:cs="Times New Roman"/>
                <w:color w:val="000000" w:themeColor="text1"/>
                <w:kern w:val="24"/>
                <w:sz w:val="22"/>
                <w:szCs w:val="22"/>
                <w14:ligatures w14:val="none"/>
              </w:rPr>
              <w:t>c</w:t>
            </w:r>
            <w:r w:rsidRPr="001A44AA">
              <w:rPr>
                <w:rFonts w:ascii="Times New Roman" w:eastAsia="SimSun" w:hAnsi="Times New Roman" w:cs="Times New Roman"/>
                <w:color w:val="000000" w:themeColor="text1"/>
                <w:kern w:val="24"/>
                <w:sz w:val="22"/>
                <w:szCs w:val="22"/>
                <w14:ligatures w14:val="none"/>
              </w:rPr>
              <w:t>roft–</w:t>
            </w:r>
            <w:proofErr w:type="spellStart"/>
            <w:r w:rsidRPr="001A44AA">
              <w:rPr>
                <w:rFonts w:ascii="Times New Roman" w:eastAsia="SimSun" w:hAnsi="Times New Roman" w:cs="Times New Roman"/>
                <w:color w:val="000000" w:themeColor="text1"/>
                <w:kern w:val="24"/>
                <w:sz w:val="22"/>
                <w:szCs w:val="22"/>
                <w14:ligatures w14:val="none"/>
              </w:rPr>
              <w:t>Gault</w:t>
            </w:r>
            <w:r w:rsidRPr="001A44AA">
              <w:rPr>
                <w:rFonts w:ascii="Times New Roman" w:eastAsia="SimSun" w:hAnsi="Times New Roman" w:cs="Times New Roman"/>
                <w:color w:val="000000" w:themeColor="text1"/>
                <w:kern w:val="24"/>
                <w:sz w:val="22"/>
                <w:szCs w:val="22"/>
                <w:vertAlign w:val="superscript"/>
                <w14:ligatures w14:val="none"/>
              </w:rPr>
              <w:t>a</w:t>
            </w:r>
            <w:proofErr w:type="spellEnd"/>
          </w:p>
        </w:tc>
        <w:tc>
          <w:tcPr>
            <w:tcW w:w="944" w:type="dxa"/>
            <w:tcBorders>
              <w:top w:val="nil"/>
              <w:left w:val="nil"/>
              <w:bottom w:val="nil"/>
              <w:right w:val="nil"/>
            </w:tcBorders>
            <w:tcMar>
              <w:top w:w="15" w:type="dxa"/>
              <w:left w:w="108" w:type="dxa"/>
              <w:bottom w:w="0" w:type="dxa"/>
              <w:right w:w="108" w:type="dxa"/>
            </w:tcMar>
            <w:vAlign w:val="center"/>
            <w:hideMark/>
          </w:tcPr>
          <w:p w14:paraId="18CF1843" w14:textId="20F2A7C2"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25</w:t>
            </w:r>
          </w:p>
        </w:tc>
        <w:tc>
          <w:tcPr>
            <w:tcW w:w="986" w:type="dxa"/>
            <w:tcBorders>
              <w:top w:val="nil"/>
              <w:left w:val="nil"/>
              <w:bottom w:val="nil"/>
              <w:right w:val="nil"/>
            </w:tcBorders>
            <w:tcMar>
              <w:top w:w="15" w:type="dxa"/>
              <w:left w:w="108" w:type="dxa"/>
              <w:bottom w:w="0" w:type="dxa"/>
              <w:right w:w="108" w:type="dxa"/>
            </w:tcMar>
            <w:vAlign w:val="center"/>
            <w:hideMark/>
          </w:tcPr>
          <w:p w14:paraId="5BE284E0" w14:textId="181A8A48"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3.07</w:t>
            </w:r>
          </w:p>
        </w:tc>
        <w:tc>
          <w:tcPr>
            <w:tcW w:w="1516" w:type="dxa"/>
            <w:tcBorders>
              <w:top w:val="nil"/>
              <w:left w:val="nil"/>
              <w:bottom w:val="nil"/>
              <w:right w:val="nil"/>
            </w:tcBorders>
            <w:tcMar>
              <w:top w:w="15" w:type="dxa"/>
              <w:left w:w="108" w:type="dxa"/>
              <w:bottom w:w="0" w:type="dxa"/>
              <w:right w:w="108" w:type="dxa"/>
            </w:tcMar>
            <w:vAlign w:val="center"/>
            <w:hideMark/>
          </w:tcPr>
          <w:p w14:paraId="1C106A9B" w14:textId="4D37A69A"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1.69 to 4.46</w:t>
            </w:r>
          </w:p>
        </w:tc>
        <w:tc>
          <w:tcPr>
            <w:tcW w:w="1454" w:type="dxa"/>
            <w:tcBorders>
              <w:top w:val="nil"/>
              <w:left w:val="nil"/>
              <w:bottom w:val="nil"/>
            </w:tcBorders>
            <w:tcMar>
              <w:top w:w="15" w:type="dxa"/>
              <w:left w:w="108" w:type="dxa"/>
              <w:bottom w:w="0" w:type="dxa"/>
              <w:right w:w="108" w:type="dxa"/>
            </w:tcMar>
            <w:vAlign w:val="center"/>
            <w:hideMark/>
          </w:tcPr>
          <w:p w14:paraId="3CD67EFF" w14:textId="6AFF2F7E"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93.44</w:t>
            </w:r>
          </w:p>
        </w:tc>
      </w:tr>
      <w:tr w:rsidR="00CF1A8D" w:rsidRPr="001A44AA" w14:paraId="5FBE852F" w14:textId="77777777" w:rsidTr="007C59FE">
        <w:trPr>
          <w:trHeight w:val="163"/>
        </w:trPr>
        <w:tc>
          <w:tcPr>
            <w:tcW w:w="4560" w:type="dxa"/>
            <w:tcBorders>
              <w:top w:val="nil"/>
              <w:bottom w:val="nil"/>
              <w:right w:val="nil"/>
            </w:tcBorders>
            <w:tcMar>
              <w:top w:w="15" w:type="dxa"/>
              <w:left w:w="108" w:type="dxa"/>
              <w:bottom w:w="0" w:type="dxa"/>
              <w:right w:w="108" w:type="dxa"/>
            </w:tcMar>
            <w:vAlign w:val="center"/>
          </w:tcPr>
          <w:p w14:paraId="48EEC15F" w14:textId="514E1DF3" w:rsidR="00CF1A8D" w:rsidRPr="001A44AA" w:rsidRDefault="00CF1A8D" w:rsidP="00DB45B6">
            <w:pPr>
              <w:spacing w:after="0" w:line="480" w:lineRule="auto"/>
              <w:ind w:left="144"/>
              <w:rPr>
                <w:rFonts w:ascii="Times New Roman" w:eastAsia="SimSun" w:hAnsi="Times New Roman" w:cs="Times New Roman"/>
                <w:color w:val="000000" w:themeColor="text1"/>
                <w:kern w:val="24"/>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studies not based on CKD-EPI</w:t>
            </w:r>
          </w:p>
        </w:tc>
        <w:tc>
          <w:tcPr>
            <w:tcW w:w="944" w:type="dxa"/>
            <w:tcBorders>
              <w:top w:val="nil"/>
              <w:left w:val="nil"/>
              <w:bottom w:val="nil"/>
              <w:right w:val="nil"/>
            </w:tcBorders>
            <w:tcMar>
              <w:top w:w="15" w:type="dxa"/>
              <w:left w:w="108" w:type="dxa"/>
              <w:bottom w:w="0" w:type="dxa"/>
              <w:right w:w="108" w:type="dxa"/>
            </w:tcMar>
            <w:vAlign w:val="center"/>
          </w:tcPr>
          <w:p w14:paraId="0A7D39F3" w14:textId="5ACDF4E6" w:rsidR="00CF1A8D" w:rsidRPr="001A44AA" w:rsidRDefault="00D33B4A" w:rsidP="00DB45B6">
            <w:pPr>
              <w:spacing w:after="0" w:line="480" w:lineRule="auto"/>
              <w:jc w:val="center"/>
              <w:rPr>
                <w:rFonts w:ascii="Times New Roman" w:eastAsia="SimSun" w:hAnsi="Times New Roman" w:cs="Times New Roman"/>
                <w:color w:val="000000" w:themeColor="text1"/>
                <w:kern w:val="24"/>
                <w:sz w:val="22"/>
                <w:szCs w:val="22"/>
                <w14:ligatures w14:val="none"/>
              </w:rPr>
            </w:pPr>
            <w:r>
              <w:rPr>
                <w:rFonts w:ascii="Times New Roman" w:eastAsia="SimSun" w:hAnsi="Times New Roman" w:cs="Times New Roman"/>
                <w:color w:val="000000" w:themeColor="text1"/>
                <w:kern w:val="24"/>
                <w:sz w:val="22"/>
                <w:szCs w:val="22"/>
                <w14:ligatures w14:val="none"/>
              </w:rPr>
              <w:t>6</w:t>
            </w:r>
          </w:p>
        </w:tc>
        <w:tc>
          <w:tcPr>
            <w:tcW w:w="986" w:type="dxa"/>
            <w:tcBorders>
              <w:top w:val="nil"/>
              <w:left w:val="nil"/>
              <w:bottom w:val="nil"/>
              <w:right w:val="nil"/>
            </w:tcBorders>
            <w:tcMar>
              <w:top w:w="15" w:type="dxa"/>
              <w:left w:w="108" w:type="dxa"/>
              <w:bottom w:w="0" w:type="dxa"/>
              <w:right w:w="108" w:type="dxa"/>
            </w:tcMar>
            <w:vAlign w:val="center"/>
          </w:tcPr>
          <w:p w14:paraId="0124C9FE" w14:textId="1AD86065" w:rsidR="00CF1A8D" w:rsidRPr="001A44AA" w:rsidRDefault="00CF1A8D" w:rsidP="00DB45B6">
            <w:pPr>
              <w:spacing w:after="0" w:line="480" w:lineRule="auto"/>
              <w:jc w:val="center"/>
              <w:rPr>
                <w:rFonts w:ascii="Times New Roman" w:eastAsia="SimSun" w:hAnsi="Times New Roman" w:cs="Times New Roman"/>
                <w:color w:val="000000" w:themeColor="text1"/>
                <w:kern w:val="24"/>
                <w:sz w:val="22"/>
                <w:szCs w:val="22"/>
                <w14:ligatures w14:val="none"/>
              </w:rPr>
            </w:pPr>
            <w:r w:rsidRPr="001A44AA">
              <w:rPr>
                <w:rFonts w:ascii="Times New Roman" w:eastAsia="SimSun" w:hAnsi="Times New Roman" w:cs="Times New Roman"/>
                <w:color w:val="000000" w:themeColor="text1"/>
                <w:kern w:val="24"/>
                <w:sz w:val="22"/>
                <w:szCs w:val="22"/>
                <w14:ligatures w14:val="none"/>
              </w:rPr>
              <w:t>2.80</w:t>
            </w:r>
          </w:p>
        </w:tc>
        <w:tc>
          <w:tcPr>
            <w:tcW w:w="1516" w:type="dxa"/>
            <w:tcBorders>
              <w:top w:val="nil"/>
              <w:left w:val="nil"/>
              <w:bottom w:val="nil"/>
              <w:right w:val="nil"/>
            </w:tcBorders>
            <w:tcMar>
              <w:top w:w="15" w:type="dxa"/>
              <w:left w:w="108" w:type="dxa"/>
              <w:bottom w:w="0" w:type="dxa"/>
              <w:right w:w="108" w:type="dxa"/>
            </w:tcMar>
            <w:vAlign w:val="center"/>
          </w:tcPr>
          <w:p w14:paraId="7B65B6EA" w14:textId="2D2934F9" w:rsidR="00CF1A8D" w:rsidRPr="001A44AA" w:rsidRDefault="00CF1A8D" w:rsidP="00DB45B6">
            <w:pPr>
              <w:spacing w:after="0" w:line="480" w:lineRule="auto"/>
              <w:jc w:val="center"/>
              <w:rPr>
                <w:rFonts w:ascii="Times New Roman" w:eastAsia="SimSun" w:hAnsi="Times New Roman" w:cs="Times New Roman"/>
                <w:color w:val="000000" w:themeColor="text1"/>
                <w:kern w:val="24"/>
                <w:sz w:val="22"/>
                <w:szCs w:val="22"/>
                <w14:ligatures w14:val="none"/>
              </w:rPr>
            </w:pPr>
            <w:r w:rsidRPr="001A44AA">
              <w:rPr>
                <w:rFonts w:ascii="Times New Roman" w:eastAsia="SimSun" w:hAnsi="Times New Roman" w:cs="Times New Roman"/>
                <w:color w:val="000000" w:themeColor="text1"/>
                <w:kern w:val="24"/>
                <w:sz w:val="22"/>
                <w:szCs w:val="22"/>
                <w14:ligatures w14:val="none"/>
              </w:rPr>
              <w:t>–0.06 to 5.66</w:t>
            </w:r>
          </w:p>
        </w:tc>
        <w:tc>
          <w:tcPr>
            <w:tcW w:w="1454" w:type="dxa"/>
            <w:tcBorders>
              <w:top w:val="nil"/>
              <w:left w:val="nil"/>
              <w:bottom w:val="nil"/>
            </w:tcBorders>
            <w:tcMar>
              <w:top w:w="15" w:type="dxa"/>
              <w:left w:w="108" w:type="dxa"/>
              <w:bottom w:w="0" w:type="dxa"/>
              <w:right w:w="108" w:type="dxa"/>
            </w:tcMar>
            <w:vAlign w:val="center"/>
          </w:tcPr>
          <w:p w14:paraId="08271E35" w14:textId="4297632A" w:rsidR="00CF1A8D" w:rsidRPr="001A44AA" w:rsidRDefault="00CF1A8D" w:rsidP="00DB45B6">
            <w:pPr>
              <w:spacing w:after="0" w:line="480" w:lineRule="auto"/>
              <w:jc w:val="center"/>
              <w:rPr>
                <w:rFonts w:ascii="Times New Roman" w:eastAsia="SimSun" w:hAnsi="Times New Roman" w:cs="Times New Roman"/>
                <w:color w:val="000000" w:themeColor="text1"/>
                <w:kern w:val="24"/>
                <w:sz w:val="22"/>
                <w:szCs w:val="22"/>
                <w14:ligatures w14:val="none"/>
              </w:rPr>
            </w:pPr>
            <w:r w:rsidRPr="001A44AA">
              <w:rPr>
                <w:rFonts w:ascii="Times New Roman" w:eastAsia="SimSun" w:hAnsi="Times New Roman" w:cs="Times New Roman"/>
                <w:color w:val="000000" w:themeColor="text1"/>
                <w:kern w:val="24"/>
                <w:sz w:val="22"/>
                <w:szCs w:val="22"/>
                <w14:ligatures w14:val="none"/>
              </w:rPr>
              <w:t>88.00</w:t>
            </w:r>
          </w:p>
        </w:tc>
      </w:tr>
      <w:tr w:rsidR="007C59FE" w:rsidRPr="001A44AA" w14:paraId="1EF47F49" w14:textId="77777777" w:rsidTr="007C59FE">
        <w:trPr>
          <w:trHeight w:val="163"/>
        </w:trPr>
        <w:tc>
          <w:tcPr>
            <w:tcW w:w="4560" w:type="dxa"/>
            <w:tcBorders>
              <w:top w:val="nil"/>
              <w:bottom w:val="single" w:sz="8" w:space="0" w:color="000000"/>
              <w:right w:val="nil"/>
            </w:tcBorders>
            <w:tcMar>
              <w:top w:w="15" w:type="dxa"/>
              <w:left w:w="108" w:type="dxa"/>
              <w:bottom w:w="0" w:type="dxa"/>
              <w:right w:w="108" w:type="dxa"/>
            </w:tcMar>
            <w:vAlign w:val="center"/>
            <w:hideMark/>
          </w:tcPr>
          <w:p w14:paraId="3086AE7F" w14:textId="24D950FA" w:rsidR="007C59FE" w:rsidRPr="001A44AA" w:rsidRDefault="007C59FE" w:rsidP="007C59FE">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observational cohort studies</w:t>
            </w:r>
          </w:p>
        </w:tc>
        <w:tc>
          <w:tcPr>
            <w:tcW w:w="944" w:type="dxa"/>
            <w:tcBorders>
              <w:top w:val="nil"/>
              <w:left w:val="nil"/>
              <w:bottom w:val="single" w:sz="8" w:space="0" w:color="000000"/>
              <w:right w:val="nil"/>
            </w:tcBorders>
            <w:tcMar>
              <w:top w:w="15" w:type="dxa"/>
              <w:left w:w="108" w:type="dxa"/>
              <w:bottom w:w="0" w:type="dxa"/>
              <w:right w:w="108" w:type="dxa"/>
            </w:tcMar>
            <w:vAlign w:val="center"/>
            <w:hideMark/>
          </w:tcPr>
          <w:p w14:paraId="39E10BB0" w14:textId="2A390CC6"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29</w:t>
            </w:r>
          </w:p>
        </w:tc>
        <w:tc>
          <w:tcPr>
            <w:tcW w:w="986" w:type="dxa"/>
            <w:tcBorders>
              <w:top w:val="nil"/>
              <w:left w:val="nil"/>
              <w:bottom w:val="single" w:sz="8" w:space="0" w:color="000000"/>
              <w:right w:val="nil"/>
            </w:tcBorders>
            <w:tcMar>
              <w:top w:w="15" w:type="dxa"/>
              <w:left w:w="108" w:type="dxa"/>
              <w:bottom w:w="0" w:type="dxa"/>
              <w:right w:w="108" w:type="dxa"/>
            </w:tcMar>
            <w:vAlign w:val="center"/>
            <w:hideMark/>
          </w:tcPr>
          <w:p w14:paraId="098A38B5" w14:textId="69ABCD03"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2.16</w:t>
            </w:r>
          </w:p>
        </w:tc>
        <w:tc>
          <w:tcPr>
            <w:tcW w:w="1516" w:type="dxa"/>
            <w:tcBorders>
              <w:top w:val="nil"/>
              <w:left w:val="nil"/>
              <w:bottom w:val="single" w:sz="8" w:space="0" w:color="000000"/>
              <w:right w:val="nil"/>
            </w:tcBorders>
            <w:tcMar>
              <w:top w:w="15" w:type="dxa"/>
              <w:left w:w="108" w:type="dxa"/>
              <w:bottom w:w="0" w:type="dxa"/>
              <w:right w:w="108" w:type="dxa"/>
            </w:tcMar>
            <w:vAlign w:val="center"/>
            <w:hideMark/>
          </w:tcPr>
          <w:p w14:paraId="16AE1C19" w14:textId="7EE4D80F"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0.81 to 3.52</w:t>
            </w:r>
          </w:p>
        </w:tc>
        <w:tc>
          <w:tcPr>
            <w:tcW w:w="1454" w:type="dxa"/>
            <w:tcBorders>
              <w:top w:val="nil"/>
              <w:left w:val="nil"/>
              <w:bottom w:val="single" w:sz="8" w:space="0" w:color="000000"/>
            </w:tcBorders>
            <w:tcMar>
              <w:top w:w="15" w:type="dxa"/>
              <w:left w:w="108" w:type="dxa"/>
              <w:bottom w:w="0" w:type="dxa"/>
              <w:right w:w="108" w:type="dxa"/>
            </w:tcMar>
            <w:vAlign w:val="center"/>
            <w:hideMark/>
          </w:tcPr>
          <w:p w14:paraId="3078A23B" w14:textId="2C41ADD6" w:rsidR="007C59FE" w:rsidRPr="007C59FE" w:rsidRDefault="007C59FE" w:rsidP="007C59FE">
            <w:pPr>
              <w:spacing w:after="0" w:line="480" w:lineRule="auto"/>
              <w:jc w:val="center"/>
              <w:rPr>
                <w:rFonts w:ascii="Times New Roman" w:eastAsia="Times New Roman" w:hAnsi="Times New Roman" w:cs="Times New Roman"/>
                <w:kern w:val="0"/>
                <w:sz w:val="22"/>
                <w:szCs w:val="22"/>
                <w14:ligatures w14:val="none"/>
              </w:rPr>
            </w:pPr>
            <w:r w:rsidRPr="00AD3E6F">
              <w:rPr>
                <w:rFonts w:ascii="Times New Roman" w:hAnsi="Times New Roman" w:cs="Times New Roman"/>
                <w:sz w:val="22"/>
                <w:szCs w:val="22"/>
              </w:rPr>
              <w:t>94.79</w:t>
            </w:r>
          </w:p>
        </w:tc>
      </w:tr>
      <w:tr w:rsidR="00BD7C46" w:rsidRPr="001A44AA" w14:paraId="09E06655" w14:textId="77777777" w:rsidTr="00037996">
        <w:trPr>
          <w:trHeight w:val="163"/>
        </w:trPr>
        <w:tc>
          <w:tcPr>
            <w:tcW w:w="9460" w:type="dxa"/>
            <w:gridSpan w:val="5"/>
            <w:tcBorders>
              <w:bottom w:val="nil"/>
            </w:tcBorders>
            <w:tcMar>
              <w:top w:w="15" w:type="dxa"/>
              <w:left w:w="108" w:type="dxa"/>
              <w:bottom w:w="0" w:type="dxa"/>
              <w:right w:w="108" w:type="dxa"/>
            </w:tcMar>
            <w:vAlign w:val="center"/>
            <w:hideMark/>
          </w:tcPr>
          <w:p w14:paraId="24C3E2CC" w14:textId="77777777" w:rsidR="00BD7C46" w:rsidRPr="001A44AA" w:rsidRDefault="00BD7C46" w:rsidP="00DB45B6">
            <w:pPr>
              <w:spacing w:after="0" w:line="480" w:lineRule="auto"/>
              <w:rPr>
                <w:rFonts w:ascii="Times New Roman" w:eastAsia="Times New Roman" w:hAnsi="Times New Roman" w:cs="Times New Roman"/>
                <w:kern w:val="0"/>
                <w:sz w:val="22"/>
                <w:szCs w:val="22"/>
                <w14:ligatures w14:val="none"/>
              </w:rPr>
            </w:pPr>
            <w:proofErr w:type="spellStart"/>
            <w:r w:rsidRPr="001A44AA">
              <w:rPr>
                <w:rFonts w:ascii="Times New Roman" w:eastAsia="SimSun" w:hAnsi="Times New Roman" w:cs="Times New Roman"/>
                <w:b/>
                <w:bCs/>
                <w:color w:val="000000" w:themeColor="text1"/>
                <w:kern w:val="24"/>
                <w:sz w:val="22"/>
                <w:szCs w:val="22"/>
                <w14:ligatures w14:val="none"/>
              </w:rPr>
              <w:t>SCr</w:t>
            </w:r>
            <w:proofErr w:type="spellEnd"/>
          </w:p>
        </w:tc>
      </w:tr>
      <w:tr w:rsidR="00BD7C46" w:rsidRPr="001A44AA" w14:paraId="4EB51511"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00C28387" w14:textId="69CDFAAF" w:rsidR="00BD7C46" w:rsidRPr="001A44AA" w:rsidRDefault="00BD7C46" w:rsidP="00DB45B6">
            <w:pPr>
              <w:spacing w:after="0" w:line="480" w:lineRule="auto"/>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Primary analysis (DL methods)</w:t>
            </w:r>
          </w:p>
        </w:tc>
        <w:tc>
          <w:tcPr>
            <w:tcW w:w="944" w:type="dxa"/>
            <w:tcBorders>
              <w:top w:val="nil"/>
              <w:left w:val="nil"/>
              <w:bottom w:val="nil"/>
              <w:right w:val="nil"/>
            </w:tcBorders>
            <w:tcMar>
              <w:top w:w="15" w:type="dxa"/>
              <w:left w:w="108" w:type="dxa"/>
              <w:bottom w:w="0" w:type="dxa"/>
              <w:right w:w="108" w:type="dxa"/>
            </w:tcMar>
            <w:vAlign w:val="center"/>
            <w:hideMark/>
          </w:tcPr>
          <w:p w14:paraId="413C91CF" w14:textId="6EB6C44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2</w:t>
            </w:r>
            <w:r w:rsidR="007C59FE">
              <w:rPr>
                <w:rFonts w:ascii="Times New Roman" w:eastAsia="SimSun" w:hAnsi="Times New Roman" w:cs="Times New Roman"/>
                <w:color w:val="000000" w:themeColor="text1"/>
                <w:kern w:val="24"/>
                <w:sz w:val="22"/>
                <w:szCs w:val="22"/>
                <w14:ligatures w14:val="none"/>
              </w:rPr>
              <w:t>4</w:t>
            </w:r>
          </w:p>
        </w:tc>
        <w:tc>
          <w:tcPr>
            <w:tcW w:w="986" w:type="dxa"/>
            <w:tcBorders>
              <w:top w:val="nil"/>
              <w:left w:val="nil"/>
              <w:bottom w:val="nil"/>
              <w:right w:val="nil"/>
            </w:tcBorders>
            <w:tcMar>
              <w:top w:w="15" w:type="dxa"/>
              <w:left w:w="108" w:type="dxa"/>
              <w:bottom w:w="0" w:type="dxa"/>
              <w:right w:w="108" w:type="dxa"/>
            </w:tcMar>
            <w:vAlign w:val="center"/>
            <w:hideMark/>
          </w:tcPr>
          <w:p w14:paraId="4BB27BC8" w14:textId="1E170230"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0.02</w:t>
            </w:r>
          </w:p>
        </w:tc>
        <w:tc>
          <w:tcPr>
            <w:tcW w:w="1516" w:type="dxa"/>
            <w:tcBorders>
              <w:top w:val="nil"/>
              <w:left w:val="nil"/>
              <w:bottom w:val="nil"/>
              <w:right w:val="nil"/>
            </w:tcBorders>
            <w:tcMar>
              <w:top w:w="15" w:type="dxa"/>
              <w:left w:w="108" w:type="dxa"/>
              <w:bottom w:w="0" w:type="dxa"/>
              <w:right w:w="108" w:type="dxa"/>
            </w:tcMar>
            <w:vAlign w:val="center"/>
            <w:hideMark/>
          </w:tcPr>
          <w:p w14:paraId="194374D6" w14:textId="6F112F98"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0.03</w:t>
            </w:r>
            <w:r w:rsidR="00B77583" w:rsidRPr="001A44AA">
              <w:rPr>
                <w:rFonts w:ascii="Times New Roman" w:eastAsia="SimSun" w:hAnsi="Times New Roman" w:cs="Times New Roman"/>
                <w:color w:val="000000" w:themeColor="text1"/>
                <w:kern w:val="24"/>
                <w:sz w:val="22"/>
                <w:szCs w:val="22"/>
                <w14:ligatures w14:val="none"/>
              </w:rPr>
              <w:t xml:space="preserve"> to</w:t>
            </w:r>
            <w:r w:rsidR="00BD7C46" w:rsidRPr="001A44AA">
              <w:rPr>
                <w:rFonts w:ascii="Times New Roman" w:eastAsia="SimSun" w:hAnsi="Times New Roman" w:cs="Times New Roman"/>
                <w:color w:val="000000" w:themeColor="text1"/>
                <w:kern w:val="24"/>
                <w:sz w:val="22"/>
                <w:szCs w:val="22"/>
                <w14:ligatures w14:val="none"/>
              </w:rPr>
              <w:t xml:space="preserve"> </w:t>
            </w: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0.01</w:t>
            </w:r>
          </w:p>
        </w:tc>
        <w:tc>
          <w:tcPr>
            <w:tcW w:w="1454" w:type="dxa"/>
            <w:tcBorders>
              <w:top w:val="nil"/>
              <w:left w:val="nil"/>
              <w:bottom w:val="nil"/>
            </w:tcBorders>
            <w:tcMar>
              <w:top w:w="15" w:type="dxa"/>
              <w:left w:w="108" w:type="dxa"/>
              <w:bottom w:w="0" w:type="dxa"/>
              <w:right w:w="108" w:type="dxa"/>
            </w:tcMar>
            <w:vAlign w:val="center"/>
            <w:hideMark/>
          </w:tcPr>
          <w:p w14:paraId="4BE5ECAA" w14:textId="7494DA51"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92.</w:t>
            </w:r>
            <w:r w:rsidR="007C59FE">
              <w:rPr>
                <w:rFonts w:ascii="Times New Roman" w:eastAsia="SimSun" w:hAnsi="Times New Roman" w:cs="Times New Roman"/>
                <w:color w:val="000000" w:themeColor="text1"/>
                <w:kern w:val="24"/>
                <w:sz w:val="22"/>
                <w:szCs w:val="22"/>
                <w14:ligatures w14:val="none"/>
              </w:rPr>
              <w:t>19</w:t>
            </w:r>
          </w:p>
        </w:tc>
      </w:tr>
      <w:tr w:rsidR="00BD7C46" w:rsidRPr="001A44AA" w14:paraId="1795A977"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13F608D1" w14:textId="37849BC7" w:rsidR="00BD7C46" w:rsidRPr="001A44AA" w:rsidRDefault="00BD7C46" w:rsidP="00DB45B6">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Using a fixed-effects model</w:t>
            </w:r>
          </w:p>
        </w:tc>
        <w:tc>
          <w:tcPr>
            <w:tcW w:w="944" w:type="dxa"/>
            <w:tcBorders>
              <w:top w:val="nil"/>
              <w:left w:val="nil"/>
              <w:bottom w:val="nil"/>
              <w:right w:val="nil"/>
            </w:tcBorders>
            <w:tcMar>
              <w:top w:w="15" w:type="dxa"/>
              <w:left w:w="108" w:type="dxa"/>
              <w:bottom w:w="0" w:type="dxa"/>
              <w:right w:w="108" w:type="dxa"/>
            </w:tcMar>
            <w:vAlign w:val="center"/>
            <w:hideMark/>
          </w:tcPr>
          <w:p w14:paraId="60BCF305" w14:textId="0D883F74"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2</w:t>
            </w:r>
            <w:r w:rsidR="007C59FE">
              <w:rPr>
                <w:rFonts w:ascii="Times New Roman" w:eastAsia="SimSun" w:hAnsi="Times New Roman" w:cs="Times New Roman"/>
                <w:color w:val="000000" w:themeColor="text1"/>
                <w:kern w:val="24"/>
                <w:sz w:val="22"/>
                <w:szCs w:val="22"/>
                <w14:ligatures w14:val="none"/>
              </w:rPr>
              <w:t>4</w:t>
            </w:r>
          </w:p>
        </w:tc>
        <w:tc>
          <w:tcPr>
            <w:tcW w:w="986" w:type="dxa"/>
            <w:tcBorders>
              <w:top w:val="nil"/>
              <w:left w:val="nil"/>
              <w:bottom w:val="nil"/>
              <w:right w:val="nil"/>
            </w:tcBorders>
            <w:tcMar>
              <w:top w:w="15" w:type="dxa"/>
              <w:left w:w="108" w:type="dxa"/>
              <w:bottom w:w="0" w:type="dxa"/>
              <w:right w:w="108" w:type="dxa"/>
            </w:tcMar>
            <w:vAlign w:val="center"/>
            <w:hideMark/>
          </w:tcPr>
          <w:p w14:paraId="4BC3F064"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0.00</w:t>
            </w:r>
          </w:p>
        </w:tc>
        <w:tc>
          <w:tcPr>
            <w:tcW w:w="1516" w:type="dxa"/>
            <w:tcBorders>
              <w:top w:val="nil"/>
              <w:left w:val="nil"/>
              <w:bottom w:val="nil"/>
              <w:right w:val="nil"/>
            </w:tcBorders>
            <w:tcMar>
              <w:top w:w="15" w:type="dxa"/>
              <w:left w:w="108" w:type="dxa"/>
              <w:bottom w:w="0" w:type="dxa"/>
              <w:right w:w="108" w:type="dxa"/>
            </w:tcMar>
            <w:vAlign w:val="center"/>
            <w:hideMark/>
          </w:tcPr>
          <w:p w14:paraId="36EA038C" w14:textId="0333DFA2"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0.00</w:t>
            </w:r>
            <w:r w:rsidR="00DF5BFE" w:rsidRPr="001A44AA">
              <w:rPr>
                <w:rFonts w:ascii="Times New Roman" w:eastAsia="SimSun" w:hAnsi="Times New Roman" w:cs="Times New Roman"/>
                <w:color w:val="000000" w:themeColor="text1"/>
                <w:kern w:val="24"/>
                <w:sz w:val="22"/>
                <w:szCs w:val="22"/>
                <w14:ligatures w14:val="none"/>
              </w:rPr>
              <w:t xml:space="preserve"> to 0.00</w:t>
            </w:r>
          </w:p>
        </w:tc>
        <w:tc>
          <w:tcPr>
            <w:tcW w:w="1454" w:type="dxa"/>
            <w:tcBorders>
              <w:top w:val="nil"/>
              <w:left w:val="nil"/>
              <w:bottom w:val="nil"/>
            </w:tcBorders>
            <w:tcMar>
              <w:top w:w="15" w:type="dxa"/>
              <w:left w:w="108" w:type="dxa"/>
              <w:bottom w:w="0" w:type="dxa"/>
              <w:right w:w="108" w:type="dxa"/>
            </w:tcMar>
            <w:vAlign w:val="center"/>
            <w:hideMark/>
          </w:tcPr>
          <w:p w14:paraId="4A96D5D2" w14:textId="3EF6F984"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92.</w:t>
            </w:r>
            <w:r w:rsidR="007C59FE">
              <w:rPr>
                <w:rFonts w:ascii="Times New Roman" w:eastAsia="SimSun" w:hAnsi="Times New Roman" w:cs="Times New Roman"/>
                <w:color w:val="000000" w:themeColor="text1"/>
                <w:kern w:val="24"/>
                <w:sz w:val="22"/>
                <w:szCs w:val="22"/>
                <w14:ligatures w14:val="none"/>
              </w:rPr>
              <w:t>19</w:t>
            </w:r>
          </w:p>
        </w:tc>
      </w:tr>
      <w:tr w:rsidR="00BD7C46" w:rsidRPr="001A44AA" w14:paraId="71AC828A" w14:textId="77777777" w:rsidTr="007C59FE">
        <w:trPr>
          <w:trHeight w:val="163"/>
        </w:trPr>
        <w:tc>
          <w:tcPr>
            <w:tcW w:w="4560" w:type="dxa"/>
            <w:tcBorders>
              <w:top w:val="nil"/>
              <w:bottom w:val="nil"/>
              <w:right w:val="nil"/>
            </w:tcBorders>
            <w:tcMar>
              <w:top w:w="15" w:type="dxa"/>
              <w:left w:w="108" w:type="dxa"/>
              <w:bottom w:w="0" w:type="dxa"/>
              <w:right w:w="108" w:type="dxa"/>
            </w:tcMar>
            <w:vAlign w:val="center"/>
            <w:hideMark/>
          </w:tcPr>
          <w:p w14:paraId="6392FB57" w14:textId="6D93B36E" w:rsidR="00BD7C46" w:rsidRPr="001A44AA" w:rsidRDefault="00BD7C46" w:rsidP="00DB45B6">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 xml:space="preserve">Excluding studies with high/serious </w:t>
            </w:r>
            <w:proofErr w:type="spellStart"/>
            <w:r w:rsidRPr="001A44AA">
              <w:rPr>
                <w:rFonts w:ascii="Times New Roman" w:eastAsia="SimSun" w:hAnsi="Times New Roman" w:cs="Times New Roman"/>
                <w:color w:val="000000" w:themeColor="text1"/>
                <w:kern w:val="24"/>
                <w:sz w:val="22"/>
                <w:szCs w:val="22"/>
                <w14:ligatures w14:val="none"/>
              </w:rPr>
              <w:t>R</w:t>
            </w:r>
            <w:r w:rsidR="003D0485" w:rsidRPr="001A44AA">
              <w:rPr>
                <w:rFonts w:ascii="Times New Roman" w:eastAsia="SimSun" w:hAnsi="Times New Roman" w:cs="Times New Roman"/>
                <w:color w:val="000000" w:themeColor="text1"/>
                <w:kern w:val="24"/>
                <w:sz w:val="22"/>
                <w:szCs w:val="22"/>
                <w14:ligatures w14:val="none"/>
              </w:rPr>
              <w:t>o</w:t>
            </w:r>
            <w:r w:rsidRPr="001A44AA">
              <w:rPr>
                <w:rFonts w:ascii="Times New Roman" w:eastAsia="SimSun" w:hAnsi="Times New Roman" w:cs="Times New Roman"/>
                <w:color w:val="000000" w:themeColor="text1"/>
                <w:kern w:val="24"/>
                <w:sz w:val="22"/>
                <w:szCs w:val="22"/>
                <w14:ligatures w14:val="none"/>
              </w:rPr>
              <w:t>B</w:t>
            </w:r>
            <w:proofErr w:type="spellEnd"/>
          </w:p>
        </w:tc>
        <w:tc>
          <w:tcPr>
            <w:tcW w:w="944" w:type="dxa"/>
            <w:tcBorders>
              <w:top w:val="nil"/>
              <w:left w:val="nil"/>
              <w:bottom w:val="nil"/>
              <w:right w:val="nil"/>
            </w:tcBorders>
            <w:tcMar>
              <w:top w:w="15" w:type="dxa"/>
              <w:left w:w="108" w:type="dxa"/>
              <w:bottom w:w="0" w:type="dxa"/>
              <w:right w:w="108" w:type="dxa"/>
            </w:tcMar>
            <w:vAlign w:val="center"/>
            <w:hideMark/>
          </w:tcPr>
          <w:p w14:paraId="18C132E4"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986" w:type="dxa"/>
            <w:tcBorders>
              <w:top w:val="nil"/>
              <w:left w:val="nil"/>
              <w:bottom w:val="nil"/>
              <w:right w:val="nil"/>
            </w:tcBorders>
            <w:tcMar>
              <w:top w:w="15" w:type="dxa"/>
              <w:left w:w="108" w:type="dxa"/>
              <w:bottom w:w="0" w:type="dxa"/>
              <w:right w:w="108" w:type="dxa"/>
            </w:tcMar>
            <w:vAlign w:val="center"/>
            <w:hideMark/>
          </w:tcPr>
          <w:p w14:paraId="46CA1916"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1516" w:type="dxa"/>
            <w:tcBorders>
              <w:top w:val="nil"/>
              <w:left w:val="nil"/>
              <w:bottom w:val="nil"/>
              <w:right w:val="nil"/>
            </w:tcBorders>
            <w:tcMar>
              <w:top w:w="15" w:type="dxa"/>
              <w:left w:w="108" w:type="dxa"/>
              <w:bottom w:w="0" w:type="dxa"/>
              <w:right w:w="108" w:type="dxa"/>
            </w:tcMar>
            <w:vAlign w:val="center"/>
            <w:hideMark/>
          </w:tcPr>
          <w:p w14:paraId="52314D0A"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c>
          <w:tcPr>
            <w:tcW w:w="1454" w:type="dxa"/>
            <w:tcBorders>
              <w:top w:val="nil"/>
              <w:left w:val="nil"/>
              <w:bottom w:val="nil"/>
            </w:tcBorders>
            <w:tcMar>
              <w:top w:w="15" w:type="dxa"/>
              <w:left w:w="108" w:type="dxa"/>
              <w:bottom w:w="0" w:type="dxa"/>
              <w:right w:w="108" w:type="dxa"/>
            </w:tcMar>
            <w:vAlign w:val="center"/>
            <w:hideMark/>
          </w:tcPr>
          <w:p w14:paraId="48654FA0" w14:textId="77777777"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p>
        </w:tc>
      </w:tr>
      <w:tr w:rsidR="00BD7C46" w:rsidRPr="001A44AA" w14:paraId="4CF1710E" w14:textId="77777777" w:rsidTr="00AD3E6F">
        <w:trPr>
          <w:trHeight w:val="163"/>
        </w:trPr>
        <w:tc>
          <w:tcPr>
            <w:tcW w:w="4560" w:type="dxa"/>
            <w:tcBorders>
              <w:top w:val="nil"/>
              <w:bottom w:val="nil"/>
              <w:right w:val="nil"/>
            </w:tcBorders>
            <w:tcMar>
              <w:top w:w="15" w:type="dxa"/>
              <w:left w:w="108" w:type="dxa"/>
              <w:bottom w:w="0" w:type="dxa"/>
              <w:right w:w="108" w:type="dxa"/>
            </w:tcMar>
            <w:vAlign w:val="center"/>
            <w:hideMark/>
          </w:tcPr>
          <w:p w14:paraId="0218EB09" w14:textId="56577A78" w:rsidR="00BD7C46" w:rsidRPr="001A44AA" w:rsidRDefault="00BD7C46" w:rsidP="00DB45B6">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studies with small sample size</w:t>
            </w:r>
          </w:p>
        </w:tc>
        <w:tc>
          <w:tcPr>
            <w:tcW w:w="944" w:type="dxa"/>
            <w:tcBorders>
              <w:top w:val="nil"/>
              <w:left w:val="nil"/>
              <w:bottom w:val="nil"/>
              <w:right w:val="nil"/>
            </w:tcBorders>
            <w:tcMar>
              <w:top w:w="15" w:type="dxa"/>
              <w:left w:w="108" w:type="dxa"/>
              <w:bottom w:w="0" w:type="dxa"/>
              <w:right w:w="108" w:type="dxa"/>
            </w:tcMar>
            <w:vAlign w:val="center"/>
            <w:hideMark/>
          </w:tcPr>
          <w:p w14:paraId="10FD7856" w14:textId="23CF1585" w:rsidR="00BD7C46" w:rsidRPr="001A44AA" w:rsidRDefault="00CF1A8D"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2</w:t>
            </w:r>
            <w:r w:rsidR="007C59FE">
              <w:rPr>
                <w:rFonts w:ascii="Times New Roman" w:eastAsia="SimSun" w:hAnsi="Times New Roman" w:cs="Times New Roman"/>
                <w:color w:val="000000" w:themeColor="text1"/>
                <w:kern w:val="24"/>
                <w:sz w:val="22"/>
                <w:szCs w:val="22"/>
                <w14:ligatures w14:val="none"/>
              </w:rPr>
              <w:t>1</w:t>
            </w:r>
          </w:p>
        </w:tc>
        <w:tc>
          <w:tcPr>
            <w:tcW w:w="986" w:type="dxa"/>
            <w:tcBorders>
              <w:top w:val="nil"/>
              <w:left w:val="nil"/>
              <w:bottom w:val="nil"/>
              <w:right w:val="nil"/>
            </w:tcBorders>
            <w:tcMar>
              <w:top w:w="15" w:type="dxa"/>
              <w:left w:w="108" w:type="dxa"/>
              <w:bottom w:w="0" w:type="dxa"/>
              <w:right w:w="108" w:type="dxa"/>
            </w:tcMar>
            <w:vAlign w:val="center"/>
            <w:hideMark/>
          </w:tcPr>
          <w:p w14:paraId="66FE3A55" w14:textId="0C1F9F9D"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0.02</w:t>
            </w:r>
          </w:p>
        </w:tc>
        <w:tc>
          <w:tcPr>
            <w:tcW w:w="1516" w:type="dxa"/>
            <w:tcBorders>
              <w:top w:val="nil"/>
              <w:left w:val="nil"/>
              <w:bottom w:val="nil"/>
              <w:right w:val="nil"/>
            </w:tcBorders>
            <w:tcMar>
              <w:top w:w="15" w:type="dxa"/>
              <w:left w:w="108" w:type="dxa"/>
              <w:bottom w:w="0" w:type="dxa"/>
              <w:right w:w="108" w:type="dxa"/>
            </w:tcMar>
            <w:vAlign w:val="center"/>
            <w:hideMark/>
          </w:tcPr>
          <w:p w14:paraId="4210BD79" w14:textId="75024301"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0.03</w:t>
            </w:r>
            <w:r w:rsidR="00B77583" w:rsidRPr="001A44AA">
              <w:rPr>
                <w:rFonts w:ascii="Times New Roman" w:eastAsia="SimSun" w:hAnsi="Times New Roman" w:cs="Times New Roman"/>
                <w:color w:val="000000" w:themeColor="text1"/>
                <w:kern w:val="24"/>
                <w:sz w:val="22"/>
                <w:szCs w:val="22"/>
                <w14:ligatures w14:val="none"/>
              </w:rPr>
              <w:t xml:space="preserve"> to</w:t>
            </w:r>
            <w:r w:rsidR="00BD7C46" w:rsidRPr="001A44AA">
              <w:rPr>
                <w:rFonts w:ascii="Times New Roman" w:eastAsia="SimSun" w:hAnsi="Times New Roman" w:cs="Times New Roman"/>
                <w:color w:val="000000" w:themeColor="text1"/>
                <w:kern w:val="24"/>
                <w:sz w:val="22"/>
                <w:szCs w:val="22"/>
                <w14:ligatures w14:val="none"/>
              </w:rPr>
              <w:t xml:space="preserve"> </w:t>
            </w: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0.01</w:t>
            </w:r>
          </w:p>
        </w:tc>
        <w:tc>
          <w:tcPr>
            <w:tcW w:w="1454" w:type="dxa"/>
            <w:tcBorders>
              <w:top w:val="nil"/>
              <w:left w:val="nil"/>
              <w:bottom w:val="nil"/>
            </w:tcBorders>
            <w:tcMar>
              <w:top w:w="15" w:type="dxa"/>
              <w:left w:w="108" w:type="dxa"/>
              <w:bottom w:w="0" w:type="dxa"/>
              <w:right w:w="108" w:type="dxa"/>
            </w:tcMar>
            <w:vAlign w:val="center"/>
            <w:hideMark/>
          </w:tcPr>
          <w:p w14:paraId="1741A8B2" w14:textId="5A795D9D"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9</w:t>
            </w:r>
            <w:r w:rsidR="00CF1A8D" w:rsidRPr="001A44AA">
              <w:rPr>
                <w:rFonts w:ascii="Times New Roman" w:eastAsia="SimSun" w:hAnsi="Times New Roman" w:cs="Times New Roman"/>
                <w:color w:val="000000" w:themeColor="text1"/>
                <w:kern w:val="24"/>
                <w:sz w:val="22"/>
                <w:szCs w:val="22"/>
                <w14:ligatures w14:val="none"/>
              </w:rPr>
              <w:t>3.9</w:t>
            </w:r>
            <w:r w:rsidR="007C59FE">
              <w:rPr>
                <w:rFonts w:ascii="Times New Roman" w:eastAsia="SimSun" w:hAnsi="Times New Roman" w:cs="Times New Roman"/>
                <w:color w:val="000000" w:themeColor="text1"/>
                <w:kern w:val="24"/>
                <w:sz w:val="22"/>
                <w:szCs w:val="22"/>
                <w14:ligatures w14:val="none"/>
              </w:rPr>
              <w:t>4</w:t>
            </w:r>
          </w:p>
        </w:tc>
      </w:tr>
      <w:tr w:rsidR="00BD7C46" w:rsidRPr="001A44AA" w14:paraId="556285E2" w14:textId="77777777" w:rsidTr="00AD3E6F">
        <w:trPr>
          <w:trHeight w:val="163"/>
        </w:trPr>
        <w:tc>
          <w:tcPr>
            <w:tcW w:w="4560" w:type="dxa"/>
            <w:tcBorders>
              <w:top w:val="nil"/>
              <w:bottom w:val="nil"/>
              <w:right w:val="nil"/>
            </w:tcBorders>
            <w:tcMar>
              <w:top w:w="15" w:type="dxa"/>
              <w:left w:w="108" w:type="dxa"/>
              <w:bottom w:w="0" w:type="dxa"/>
              <w:right w:w="108" w:type="dxa"/>
            </w:tcMar>
            <w:vAlign w:val="center"/>
            <w:hideMark/>
          </w:tcPr>
          <w:p w14:paraId="658B0F5C" w14:textId="67ABADF0" w:rsidR="00BD7C46" w:rsidRPr="001A44AA" w:rsidRDefault="00BD7C46" w:rsidP="00DB45B6">
            <w:pPr>
              <w:spacing w:after="0" w:line="480" w:lineRule="auto"/>
              <w:ind w:left="144"/>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Excluding observational cohort studies</w:t>
            </w:r>
          </w:p>
        </w:tc>
        <w:tc>
          <w:tcPr>
            <w:tcW w:w="944" w:type="dxa"/>
            <w:tcBorders>
              <w:top w:val="nil"/>
              <w:left w:val="nil"/>
              <w:bottom w:val="nil"/>
              <w:right w:val="nil"/>
            </w:tcBorders>
            <w:tcMar>
              <w:top w:w="15" w:type="dxa"/>
              <w:left w:w="108" w:type="dxa"/>
              <w:bottom w:w="0" w:type="dxa"/>
              <w:right w:w="108" w:type="dxa"/>
            </w:tcMar>
            <w:vAlign w:val="center"/>
            <w:hideMark/>
          </w:tcPr>
          <w:p w14:paraId="22D91E21" w14:textId="7D09491E"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2</w:t>
            </w:r>
            <w:r w:rsidR="00F443CD">
              <w:rPr>
                <w:rFonts w:ascii="Times New Roman" w:eastAsia="SimSun" w:hAnsi="Times New Roman" w:cs="Times New Roman"/>
                <w:color w:val="000000" w:themeColor="text1"/>
                <w:kern w:val="24"/>
                <w:sz w:val="22"/>
                <w:szCs w:val="22"/>
                <w14:ligatures w14:val="none"/>
              </w:rPr>
              <w:t>2</w:t>
            </w:r>
          </w:p>
        </w:tc>
        <w:tc>
          <w:tcPr>
            <w:tcW w:w="986" w:type="dxa"/>
            <w:tcBorders>
              <w:top w:val="nil"/>
              <w:left w:val="nil"/>
              <w:bottom w:val="nil"/>
              <w:right w:val="nil"/>
            </w:tcBorders>
            <w:tcMar>
              <w:top w:w="15" w:type="dxa"/>
              <w:left w:w="108" w:type="dxa"/>
              <w:bottom w:w="0" w:type="dxa"/>
              <w:right w:w="108" w:type="dxa"/>
            </w:tcMar>
            <w:vAlign w:val="center"/>
            <w:hideMark/>
          </w:tcPr>
          <w:p w14:paraId="7E65AC6E" w14:textId="55C1EFED"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0.02</w:t>
            </w:r>
          </w:p>
        </w:tc>
        <w:tc>
          <w:tcPr>
            <w:tcW w:w="1516" w:type="dxa"/>
            <w:tcBorders>
              <w:top w:val="nil"/>
              <w:left w:val="nil"/>
              <w:bottom w:val="nil"/>
              <w:right w:val="nil"/>
            </w:tcBorders>
            <w:tcMar>
              <w:top w:w="15" w:type="dxa"/>
              <w:left w:w="108" w:type="dxa"/>
              <w:bottom w:w="0" w:type="dxa"/>
              <w:right w:w="108" w:type="dxa"/>
            </w:tcMar>
            <w:vAlign w:val="center"/>
            <w:hideMark/>
          </w:tcPr>
          <w:p w14:paraId="1D94ED00" w14:textId="403CC334" w:rsidR="00BD7C46" w:rsidRPr="001A44AA" w:rsidRDefault="00906D7C"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0.03</w:t>
            </w:r>
            <w:r w:rsidR="00B77583" w:rsidRPr="001A44AA">
              <w:rPr>
                <w:rFonts w:ascii="Times New Roman" w:eastAsia="SimSun" w:hAnsi="Times New Roman" w:cs="Times New Roman"/>
                <w:color w:val="000000" w:themeColor="text1"/>
                <w:kern w:val="24"/>
                <w:sz w:val="22"/>
                <w:szCs w:val="22"/>
                <w14:ligatures w14:val="none"/>
              </w:rPr>
              <w:t xml:space="preserve"> to</w:t>
            </w:r>
            <w:r w:rsidR="00BD7C46" w:rsidRPr="001A44AA">
              <w:rPr>
                <w:rFonts w:ascii="Times New Roman" w:eastAsia="SimSun" w:hAnsi="Times New Roman" w:cs="Times New Roman"/>
                <w:color w:val="000000" w:themeColor="text1"/>
                <w:kern w:val="24"/>
                <w:sz w:val="22"/>
                <w:szCs w:val="22"/>
                <w14:ligatures w14:val="none"/>
              </w:rPr>
              <w:t xml:space="preserve"> </w:t>
            </w:r>
            <w:r w:rsidRPr="001A44AA">
              <w:rPr>
                <w:rFonts w:ascii="Times New Roman" w:eastAsia="SimSun" w:hAnsi="Times New Roman" w:cs="Times New Roman"/>
                <w:color w:val="000000" w:themeColor="text1"/>
                <w:kern w:val="24"/>
                <w:sz w:val="22"/>
                <w:szCs w:val="22"/>
                <w14:ligatures w14:val="none"/>
              </w:rPr>
              <w:t>–</w:t>
            </w:r>
            <w:r w:rsidR="00BD7C46" w:rsidRPr="001A44AA">
              <w:rPr>
                <w:rFonts w:ascii="Times New Roman" w:eastAsia="SimSun" w:hAnsi="Times New Roman" w:cs="Times New Roman"/>
                <w:color w:val="000000" w:themeColor="text1"/>
                <w:kern w:val="24"/>
                <w:sz w:val="22"/>
                <w:szCs w:val="22"/>
                <w14:ligatures w14:val="none"/>
              </w:rPr>
              <w:t>0.01</w:t>
            </w:r>
          </w:p>
        </w:tc>
        <w:tc>
          <w:tcPr>
            <w:tcW w:w="1454" w:type="dxa"/>
            <w:tcBorders>
              <w:top w:val="nil"/>
              <w:left w:val="nil"/>
              <w:bottom w:val="nil"/>
            </w:tcBorders>
            <w:tcMar>
              <w:top w:w="15" w:type="dxa"/>
              <w:left w:w="108" w:type="dxa"/>
              <w:bottom w:w="0" w:type="dxa"/>
              <w:right w:w="108" w:type="dxa"/>
            </w:tcMar>
            <w:vAlign w:val="center"/>
            <w:hideMark/>
          </w:tcPr>
          <w:p w14:paraId="7554E859" w14:textId="6846F21E" w:rsidR="00BD7C46" w:rsidRPr="001A44AA" w:rsidRDefault="00BD7C46" w:rsidP="00DB45B6">
            <w:pPr>
              <w:spacing w:after="0" w:line="480" w:lineRule="auto"/>
              <w:jc w:val="center"/>
              <w:rPr>
                <w:rFonts w:ascii="Times New Roman" w:eastAsia="Times New Roman" w:hAnsi="Times New Roman" w:cs="Times New Roman"/>
                <w:kern w:val="0"/>
                <w:sz w:val="22"/>
                <w:szCs w:val="22"/>
                <w14:ligatures w14:val="none"/>
              </w:rPr>
            </w:pPr>
            <w:r w:rsidRPr="001A44AA">
              <w:rPr>
                <w:rFonts w:ascii="Times New Roman" w:eastAsia="SimSun" w:hAnsi="Times New Roman" w:cs="Times New Roman"/>
                <w:color w:val="000000" w:themeColor="text1"/>
                <w:kern w:val="24"/>
                <w:sz w:val="22"/>
                <w:szCs w:val="22"/>
                <w14:ligatures w14:val="none"/>
              </w:rPr>
              <w:t>8</w:t>
            </w:r>
            <w:r w:rsidR="00CF1A8D" w:rsidRPr="001A44AA">
              <w:rPr>
                <w:rFonts w:ascii="Times New Roman" w:eastAsia="SimSun" w:hAnsi="Times New Roman" w:cs="Times New Roman"/>
                <w:color w:val="000000" w:themeColor="text1"/>
                <w:kern w:val="24"/>
                <w:sz w:val="22"/>
                <w:szCs w:val="22"/>
                <w14:ligatures w14:val="none"/>
              </w:rPr>
              <w:t>9.</w:t>
            </w:r>
            <w:r w:rsidR="00F443CD">
              <w:rPr>
                <w:rFonts w:ascii="Times New Roman" w:eastAsia="SimSun" w:hAnsi="Times New Roman" w:cs="Times New Roman"/>
                <w:color w:val="000000" w:themeColor="text1"/>
                <w:kern w:val="24"/>
                <w:sz w:val="22"/>
                <w:szCs w:val="22"/>
                <w14:ligatures w14:val="none"/>
              </w:rPr>
              <w:t>19</w:t>
            </w:r>
          </w:p>
        </w:tc>
      </w:tr>
      <w:tr w:rsidR="00F443CD" w:rsidRPr="001A44AA" w14:paraId="620B77E6" w14:textId="77777777" w:rsidTr="00AD3E6F">
        <w:trPr>
          <w:trHeight w:val="163"/>
        </w:trPr>
        <w:tc>
          <w:tcPr>
            <w:tcW w:w="4560" w:type="dxa"/>
            <w:tcBorders>
              <w:top w:val="nil"/>
              <w:bottom w:val="single" w:sz="8" w:space="0" w:color="000000"/>
              <w:right w:val="nil"/>
            </w:tcBorders>
            <w:tcMar>
              <w:top w:w="15" w:type="dxa"/>
              <w:left w:w="108" w:type="dxa"/>
              <w:bottom w:w="0" w:type="dxa"/>
              <w:right w:w="108" w:type="dxa"/>
            </w:tcMar>
            <w:vAlign w:val="center"/>
          </w:tcPr>
          <w:p w14:paraId="42F26FC3" w14:textId="1153C922" w:rsidR="00F443CD" w:rsidRPr="001A44AA" w:rsidRDefault="00F443CD" w:rsidP="00F443CD">
            <w:pPr>
              <w:spacing w:after="0" w:line="480" w:lineRule="auto"/>
              <w:ind w:left="144"/>
              <w:rPr>
                <w:rFonts w:ascii="Times New Roman" w:eastAsia="SimSun" w:hAnsi="Times New Roman" w:cs="Times New Roman"/>
                <w:color w:val="000000" w:themeColor="text1"/>
                <w:kern w:val="24"/>
                <w:sz w:val="22"/>
                <w:szCs w:val="22"/>
                <w14:ligatures w14:val="none"/>
              </w:rPr>
            </w:pPr>
            <w:r>
              <w:rPr>
                <w:rFonts w:ascii="Times New Roman" w:eastAsia="SimSun" w:hAnsi="Times New Roman" w:cs="Times New Roman"/>
                <w:color w:val="000000" w:themeColor="text1"/>
                <w:kern w:val="24"/>
                <w:sz w:val="22"/>
                <w:szCs w:val="22"/>
                <w14:ligatures w14:val="none"/>
              </w:rPr>
              <w:t>Excluding studies with pregnant women</w:t>
            </w:r>
          </w:p>
        </w:tc>
        <w:tc>
          <w:tcPr>
            <w:tcW w:w="944" w:type="dxa"/>
            <w:tcBorders>
              <w:top w:val="nil"/>
              <w:left w:val="nil"/>
              <w:bottom w:val="single" w:sz="8" w:space="0" w:color="000000"/>
              <w:right w:val="nil"/>
            </w:tcBorders>
            <w:tcMar>
              <w:top w:w="15" w:type="dxa"/>
              <w:left w:w="108" w:type="dxa"/>
              <w:bottom w:w="0" w:type="dxa"/>
              <w:right w:w="108" w:type="dxa"/>
            </w:tcMar>
            <w:vAlign w:val="center"/>
          </w:tcPr>
          <w:p w14:paraId="69B65D96" w14:textId="4DE8C960" w:rsidR="00F443CD" w:rsidRPr="00F443CD" w:rsidRDefault="00F443CD" w:rsidP="00F443CD">
            <w:pPr>
              <w:spacing w:after="0" w:line="480" w:lineRule="auto"/>
              <w:jc w:val="center"/>
              <w:rPr>
                <w:rFonts w:ascii="Times New Roman" w:eastAsia="SimSun" w:hAnsi="Times New Roman" w:cs="Times New Roman"/>
                <w:color w:val="000000" w:themeColor="text1"/>
                <w:kern w:val="24"/>
                <w:sz w:val="22"/>
                <w:szCs w:val="22"/>
                <w14:ligatures w14:val="none"/>
              </w:rPr>
            </w:pPr>
            <w:r w:rsidRPr="00AD3E6F">
              <w:rPr>
                <w:rFonts w:ascii="Times New Roman" w:hAnsi="Times New Roman" w:cs="Times New Roman"/>
                <w:sz w:val="22"/>
                <w:szCs w:val="22"/>
              </w:rPr>
              <w:t>23</w:t>
            </w:r>
          </w:p>
        </w:tc>
        <w:tc>
          <w:tcPr>
            <w:tcW w:w="986" w:type="dxa"/>
            <w:tcBorders>
              <w:top w:val="nil"/>
              <w:left w:val="nil"/>
              <w:bottom w:val="single" w:sz="8" w:space="0" w:color="000000"/>
              <w:right w:val="nil"/>
            </w:tcBorders>
            <w:tcMar>
              <w:top w:w="15" w:type="dxa"/>
              <w:left w:w="108" w:type="dxa"/>
              <w:bottom w:w="0" w:type="dxa"/>
              <w:right w:w="108" w:type="dxa"/>
            </w:tcMar>
            <w:vAlign w:val="center"/>
          </w:tcPr>
          <w:p w14:paraId="143123DA" w14:textId="76824F7F" w:rsidR="00F443CD" w:rsidRPr="00F443CD" w:rsidRDefault="00F443CD" w:rsidP="00F443CD">
            <w:pPr>
              <w:spacing w:after="0" w:line="480" w:lineRule="auto"/>
              <w:jc w:val="center"/>
              <w:rPr>
                <w:rFonts w:ascii="Times New Roman" w:eastAsia="SimSun" w:hAnsi="Times New Roman" w:cs="Times New Roman"/>
                <w:color w:val="000000" w:themeColor="text1"/>
                <w:kern w:val="24"/>
                <w:sz w:val="22"/>
                <w:szCs w:val="22"/>
                <w14:ligatures w14:val="none"/>
              </w:rPr>
            </w:pPr>
            <w:r w:rsidRPr="00AD3E6F">
              <w:rPr>
                <w:rFonts w:ascii="Times New Roman" w:hAnsi="Times New Roman" w:cs="Times New Roman"/>
                <w:sz w:val="22"/>
                <w:szCs w:val="22"/>
              </w:rPr>
              <w:t>-0.02</w:t>
            </w:r>
          </w:p>
        </w:tc>
        <w:tc>
          <w:tcPr>
            <w:tcW w:w="1516" w:type="dxa"/>
            <w:tcBorders>
              <w:top w:val="nil"/>
              <w:left w:val="nil"/>
              <w:bottom w:val="single" w:sz="8" w:space="0" w:color="000000"/>
              <w:right w:val="nil"/>
            </w:tcBorders>
            <w:tcMar>
              <w:top w:w="15" w:type="dxa"/>
              <w:left w:w="108" w:type="dxa"/>
              <w:bottom w:w="0" w:type="dxa"/>
              <w:right w:w="108" w:type="dxa"/>
            </w:tcMar>
            <w:vAlign w:val="center"/>
          </w:tcPr>
          <w:p w14:paraId="3C392C4D" w14:textId="5CF30EC5" w:rsidR="00F443CD" w:rsidRPr="00F443CD" w:rsidRDefault="00F443CD" w:rsidP="00F443CD">
            <w:pPr>
              <w:spacing w:after="0" w:line="480" w:lineRule="auto"/>
              <w:jc w:val="center"/>
              <w:rPr>
                <w:rFonts w:ascii="Times New Roman" w:eastAsia="SimSun" w:hAnsi="Times New Roman" w:cs="Times New Roman"/>
                <w:color w:val="000000" w:themeColor="text1"/>
                <w:kern w:val="24"/>
                <w:sz w:val="22"/>
                <w:szCs w:val="22"/>
                <w14:ligatures w14:val="none"/>
              </w:rPr>
            </w:pPr>
            <w:r w:rsidRPr="001A44AA">
              <w:rPr>
                <w:rFonts w:ascii="Times New Roman" w:eastAsia="SimSun" w:hAnsi="Times New Roman" w:cs="Times New Roman"/>
                <w:color w:val="000000" w:themeColor="text1"/>
                <w:kern w:val="24"/>
                <w:sz w:val="22"/>
                <w:szCs w:val="22"/>
                <w14:ligatures w14:val="none"/>
              </w:rPr>
              <w:t>–</w:t>
            </w:r>
            <w:r w:rsidRPr="00AD3E6F">
              <w:rPr>
                <w:rFonts w:ascii="Times New Roman" w:hAnsi="Times New Roman" w:cs="Times New Roman"/>
                <w:sz w:val="22"/>
                <w:szCs w:val="22"/>
              </w:rPr>
              <w:t xml:space="preserve">0.03 to </w:t>
            </w:r>
            <w:r w:rsidRPr="001A44AA">
              <w:rPr>
                <w:rFonts w:ascii="Times New Roman" w:eastAsia="SimSun" w:hAnsi="Times New Roman" w:cs="Times New Roman"/>
                <w:color w:val="000000" w:themeColor="text1"/>
                <w:kern w:val="24"/>
                <w:sz w:val="22"/>
                <w:szCs w:val="22"/>
                <w14:ligatures w14:val="none"/>
              </w:rPr>
              <w:t>–</w:t>
            </w:r>
            <w:r w:rsidRPr="00AD3E6F">
              <w:rPr>
                <w:rFonts w:ascii="Times New Roman" w:hAnsi="Times New Roman" w:cs="Times New Roman"/>
                <w:sz w:val="22"/>
                <w:szCs w:val="22"/>
              </w:rPr>
              <w:t>0.01</w:t>
            </w:r>
          </w:p>
        </w:tc>
        <w:tc>
          <w:tcPr>
            <w:tcW w:w="1454" w:type="dxa"/>
            <w:tcBorders>
              <w:top w:val="nil"/>
              <w:left w:val="nil"/>
              <w:bottom w:val="single" w:sz="8" w:space="0" w:color="000000"/>
            </w:tcBorders>
            <w:tcMar>
              <w:top w:w="15" w:type="dxa"/>
              <w:left w:w="108" w:type="dxa"/>
              <w:bottom w:w="0" w:type="dxa"/>
              <w:right w:w="108" w:type="dxa"/>
            </w:tcMar>
            <w:vAlign w:val="center"/>
          </w:tcPr>
          <w:p w14:paraId="78655219" w14:textId="69C35C96" w:rsidR="00F443CD" w:rsidRPr="00F443CD" w:rsidRDefault="00F443CD" w:rsidP="00F443CD">
            <w:pPr>
              <w:spacing w:after="0" w:line="480" w:lineRule="auto"/>
              <w:jc w:val="center"/>
              <w:rPr>
                <w:rFonts w:ascii="Times New Roman" w:eastAsia="SimSun" w:hAnsi="Times New Roman" w:cs="Times New Roman"/>
                <w:color w:val="000000" w:themeColor="text1"/>
                <w:kern w:val="24"/>
                <w:sz w:val="22"/>
                <w:szCs w:val="22"/>
                <w14:ligatures w14:val="none"/>
              </w:rPr>
            </w:pPr>
            <w:r w:rsidRPr="00AD3E6F">
              <w:rPr>
                <w:rFonts w:ascii="Times New Roman" w:hAnsi="Times New Roman" w:cs="Times New Roman"/>
                <w:sz w:val="22"/>
                <w:szCs w:val="22"/>
              </w:rPr>
              <w:t>92.44</w:t>
            </w:r>
          </w:p>
        </w:tc>
      </w:tr>
      <w:tr w:rsidR="00BD7C46" w:rsidRPr="001A44AA" w14:paraId="6C0CD527" w14:textId="77777777" w:rsidTr="00037996">
        <w:trPr>
          <w:trHeight w:val="163"/>
        </w:trPr>
        <w:tc>
          <w:tcPr>
            <w:tcW w:w="9460" w:type="dxa"/>
            <w:gridSpan w:val="5"/>
            <w:tcBorders>
              <w:top w:val="single" w:sz="8" w:space="0" w:color="000000"/>
              <w:bottom w:val="nil"/>
            </w:tcBorders>
            <w:tcMar>
              <w:top w:w="15" w:type="dxa"/>
              <w:left w:w="108" w:type="dxa"/>
              <w:bottom w:w="0" w:type="dxa"/>
              <w:right w:w="108" w:type="dxa"/>
            </w:tcMar>
            <w:vAlign w:val="center"/>
            <w:hideMark/>
          </w:tcPr>
          <w:p w14:paraId="40741A9D" w14:textId="24A84455" w:rsidR="00BD7C46" w:rsidRPr="001A44AA" w:rsidRDefault="0039459F" w:rsidP="00DB45B6">
            <w:pPr>
              <w:spacing w:after="0" w:line="480" w:lineRule="auto"/>
              <w:rPr>
                <w:rFonts w:ascii="Times New Roman" w:eastAsia="SimSun" w:hAnsi="Times New Roman" w:cs="Times New Roman"/>
                <w:color w:val="000000" w:themeColor="text1"/>
                <w:kern w:val="24"/>
                <w:sz w:val="20"/>
                <w:szCs w:val="20"/>
                <w14:ligatures w14:val="none"/>
              </w:rPr>
            </w:pPr>
            <w:r w:rsidRPr="001A44AA">
              <w:rPr>
                <w:rFonts w:ascii="Times New Roman" w:eastAsia="SimSun" w:hAnsi="Times New Roman" w:cs="Times New Roman"/>
                <w:color w:val="000000" w:themeColor="text1"/>
                <w:kern w:val="24"/>
                <w:sz w:val="20"/>
                <w:szCs w:val="20"/>
                <w14:ligatures w14:val="none"/>
              </w:rPr>
              <w:t>CI, confidence interval;</w:t>
            </w:r>
            <w:r w:rsidR="007A0A34" w:rsidRPr="001A44AA">
              <w:rPr>
                <w:rFonts w:ascii="Times New Roman" w:eastAsia="SimSun" w:hAnsi="Times New Roman" w:cs="Times New Roman"/>
                <w:color w:val="000000" w:themeColor="text1"/>
                <w:kern w:val="24"/>
                <w:sz w:val="20"/>
                <w:szCs w:val="20"/>
                <w14:ligatures w14:val="none"/>
              </w:rPr>
              <w:t xml:space="preserve"> CKD-EPI, Chronic Kidney Disease Epidemiology Collaboration;</w:t>
            </w:r>
            <w:r w:rsidRPr="001A44AA">
              <w:rPr>
                <w:rFonts w:ascii="Times New Roman" w:eastAsia="SimSun" w:hAnsi="Times New Roman" w:cs="Times New Roman"/>
                <w:color w:val="000000" w:themeColor="text1"/>
                <w:kern w:val="24"/>
                <w:sz w:val="20"/>
                <w:szCs w:val="20"/>
                <w14:ligatures w14:val="none"/>
              </w:rPr>
              <w:t xml:space="preserve"> </w:t>
            </w:r>
            <w:r w:rsidR="00BD7C46" w:rsidRPr="001A44AA">
              <w:rPr>
                <w:rFonts w:ascii="Times New Roman" w:eastAsia="SimSun" w:hAnsi="Times New Roman" w:cs="Times New Roman"/>
                <w:color w:val="000000" w:themeColor="text1"/>
                <w:kern w:val="24"/>
                <w:sz w:val="20"/>
                <w:szCs w:val="20"/>
                <w14:ligatures w14:val="none"/>
              </w:rPr>
              <w:t>DL</w:t>
            </w:r>
            <w:r w:rsidR="00817A2A" w:rsidRPr="001A44AA">
              <w:rPr>
                <w:rFonts w:ascii="Times New Roman" w:eastAsia="SimSun" w:hAnsi="Times New Roman" w:cs="Times New Roman"/>
                <w:color w:val="000000" w:themeColor="text1"/>
                <w:kern w:val="24"/>
                <w:sz w:val="20"/>
                <w:szCs w:val="20"/>
                <w14:ligatures w14:val="none"/>
              </w:rPr>
              <w:t>,</w:t>
            </w:r>
            <w:r w:rsidR="00BD7C46" w:rsidRPr="001A44AA">
              <w:rPr>
                <w:rFonts w:ascii="Times New Roman" w:eastAsia="SimSun" w:hAnsi="Times New Roman" w:cs="Times New Roman"/>
                <w:color w:val="000000" w:themeColor="text1"/>
                <w:kern w:val="24"/>
                <w:sz w:val="20"/>
                <w:szCs w:val="20"/>
                <w14:ligatures w14:val="none"/>
              </w:rPr>
              <w:t xml:space="preserve"> </w:t>
            </w:r>
            <w:proofErr w:type="spellStart"/>
            <w:r w:rsidR="00BD7C46" w:rsidRPr="001A44AA">
              <w:rPr>
                <w:rFonts w:ascii="Times New Roman" w:eastAsia="SimSun" w:hAnsi="Times New Roman" w:cs="Times New Roman"/>
                <w:color w:val="000000" w:themeColor="text1"/>
                <w:kern w:val="24"/>
                <w:sz w:val="20"/>
                <w:szCs w:val="20"/>
                <w14:ligatures w14:val="none"/>
              </w:rPr>
              <w:t>DerSimonian</w:t>
            </w:r>
            <w:proofErr w:type="spellEnd"/>
            <w:r w:rsidR="008F3251" w:rsidRPr="001A44AA">
              <w:rPr>
                <w:rFonts w:ascii="Times New Roman" w:eastAsia="SimSun" w:hAnsi="Times New Roman" w:cs="Times New Roman"/>
                <w:color w:val="000000" w:themeColor="text1"/>
                <w:kern w:val="24"/>
                <w:sz w:val="20"/>
                <w:szCs w:val="20"/>
                <w14:ligatures w14:val="none"/>
              </w:rPr>
              <w:t>–</w:t>
            </w:r>
            <w:r w:rsidR="00BD7C46" w:rsidRPr="001A44AA">
              <w:rPr>
                <w:rFonts w:ascii="Times New Roman" w:eastAsia="SimSun" w:hAnsi="Times New Roman" w:cs="Times New Roman"/>
                <w:color w:val="000000" w:themeColor="text1"/>
                <w:kern w:val="24"/>
                <w:sz w:val="20"/>
                <w:szCs w:val="20"/>
                <w14:ligatures w14:val="none"/>
              </w:rPr>
              <w:t>Laird; eGFR</w:t>
            </w:r>
            <w:r w:rsidR="00817A2A" w:rsidRPr="001A44AA">
              <w:rPr>
                <w:rFonts w:ascii="Times New Roman" w:eastAsia="SimSun" w:hAnsi="Times New Roman" w:cs="Times New Roman"/>
                <w:color w:val="000000" w:themeColor="text1"/>
                <w:kern w:val="24"/>
                <w:sz w:val="20"/>
                <w:szCs w:val="20"/>
                <w14:ligatures w14:val="none"/>
              </w:rPr>
              <w:t>,</w:t>
            </w:r>
            <w:r w:rsidR="00BD7C46" w:rsidRPr="001A44AA">
              <w:rPr>
                <w:rFonts w:ascii="Times New Roman" w:eastAsia="SimSun" w:hAnsi="Times New Roman" w:cs="Times New Roman"/>
                <w:color w:val="000000" w:themeColor="text1"/>
                <w:kern w:val="24"/>
                <w:sz w:val="20"/>
                <w:szCs w:val="20"/>
                <w14:ligatures w14:val="none"/>
              </w:rPr>
              <w:t xml:space="preserve"> estimated glomerular filtration rate; </w:t>
            </w:r>
            <w:r w:rsidR="007A0A34" w:rsidRPr="001A44AA">
              <w:rPr>
                <w:rFonts w:ascii="Times New Roman" w:eastAsia="SimSun" w:hAnsi="Times New Roman" w:cs="Times New Roman"/>
                <w:color w:val="000000" w:themeColor="text1"/>
                <w:kern w:val="24"/>
                <w:sz w:val="20"/>
                <w:szCs w:val="20"/>
                <w14:ligatures w14:val="none"/>
              </w:rPr>
              <w:t xml:space="preserve">MDRD, modification in diet of renal disease; </w:t>
            </w:r>
            <w:proofErr w:type="spellStart"/>
            <w:r w:rsidR="00BD7C46" w:rsidRPr="001A44AA">
              <w:rPr>
                <w:rFonts w:ascii="Times New Roman" w:eastAsia="SimSun" w:hAnsi="Times New Roman" w:cs="Times New Roman"/>
                <w:color w:val="000000" w:themeColor="text1"/>
                <w:kern w:val="24"/>
                <w:sz w:val="20"/>
                <w:szCs w:val="20"/>
                <w14:ligatures w14:val="none"/>
              </w:rPr>
              <w:t>R</w:t>
            </w:r>
            <w:r w:rsidR="003D0485" w:rsidRPr="001A44AA">
              <w:rPr>
                <w:rFonts w:ascii="Times New Roman" w:eastAsia="SimSun" w:hAnsi="Times New Roman" w:cs="Times New Roman"/>
                <w:color w:val="000000" w:themeColor="text1"/>
                <w:kern w:val="24"/>
                <w:sz w:val="20"/>
                <w:szCs w:val="20"/>
                <w14:ligatures w14:val="none"/>
              </w:rPr>
              <w:t>o</w:t>
            </w:r>
            <w:r w:rsidR="00BD7C46" w:rsidRPr="001A44AA">
              <w:rPr>
                <w:rFonts w:ascii="Times New Roman" w:eastAsia="SimSun" w:hAnsi="Times New Roman" w:cs="Times New Roman"/>
                <w:color w:val="000000" w:themeColor="text1"/>
                <w:kern w:val="24"/>
                <w:sz w:val="20"/>
                <w:szCs w:val="20"/>
                <w14:ligatures w14:val="none"/>
              </w:rPr>
              <w:t>B</w:t>
            </w:r>
            <w:proofErr w:type="spellEnd"/>
            <w:r w:rsidR="00817A2A" w:rsidRPr="001A44AA">
              <w:rPr>
                <w:rFonts w:ascii="Times New Roman" w:eastAsia="SimSun" w:hAnsi="Times New Roman" w:cs="Times New Roman"/>
                <w:color w:val="000000" w:themeColor="text1"/>
                <w:kern w:val="24"/>
                <w:sz w:val="20"/>
                <w:szCs w:val="20"/>
                <w14:ligatures w14:val="none"/>
              </w:rPr>
              <w:t>,</w:t>
            </w:r>
            <w:r w:rsidR="00BD7C46" w:rsidRPr="001A44AA">
              <w:rPr>
                <w:rFonts w:ascii="Times New Roman" w:eastAsia="SimSun" w:hAnsi="Times New Roman" w:cs="Times New Roman"/>
                <w:color w:val="000000" w:themeColor="text1"/>
                <w:kern w:val="24"/>
                <w:sz w:val="20"/>
                <w:szCs w:val="20"/>
                <w14:ligatures w14:val="none"/>
              </w:rPr>
              <w:t xml:space="preserve"> risk of bias; </w:t>
            </w:r>
            <w:proofErr w:type="spellStart"/>
            <w:r w:rsidR="00BD7C46" w:rsidRPr="001A44AA">
              <w:rPr>
                <w:rFonts w:ascii="Times New Roman" w:eastAsia="SimSun" w:hAnsi="Times New Roman" w:cs="Times New Roman"/>
                <w:color w:val="000000" w:themeColor="text1"/>
                <w:kern w:val="24"/>
                <w:sz w:val="20"/>
                <w:szCs w:val="20"/>
                <w14:ligatures w14:val="none"/>
              </w:rPr>
              <w:t>SCr</w:t>
            </w:r>
            <w:proofErr w:type="spellEnd"/>
            <w:r w:rsidR="00817A2A" w:rsidRPr="001A44AA">
              <w:rPr>
                <w:rFonts w:ascii="Times New Roman" w:eastAsia="SimSun" w:hAnsi="Times New Roman" w:cs="Times New Roman"/>
                <w:color w:val="000000" w:themeColor="text1"/>
                <w:kern w:val="24"/>
                <w:sz w:val="20"/>
                <w:szCs w:val="20"/>
                <w14:ligatures w14:val="none"/>
              </w:rPr>
              <w:t>,</w:t>
            </w:r>
            <w:r w:rsidR="00BD7C46" w:rsidRPr="001A44AA">
              <w:rPr>
                <w:rFonts w:ascii="Times New Roman" w:eastAsia="SimSun" w:hAnsi="Times New Roman" w:cs="Times New Roman"/>
                <w:color w:val="000000" w:themeColor="text1"/>
                <w:kern w:val="24"/>
                <w:sz w:val="20"/>
                <w:szCs w:val="20"/>
                <w14:ligatures w14:val="none"/>
              </w:rPr>
              <w:t xml:space="preserve"> serum creatinine.</w:t>
            </w:r>
          </w:p>
          <w:p w14:paraId="3FB70A24" w14:textId="39042C78" w:rsidR="007A0A34" w:rsidRPr="001A44AA" w:rsidRDefault="007A0A34" w:rsidP="00DB45B6">
            <w:pPr>
              <w:spacing w:after="0" w:line="480" w:lineRule="auto"/>
              <w:rPr>
                <w:rFonts w:ascii="Times New Roman" w:eastAsia="Times New Roman" w:hAnsi="Times New Roman" w:cs="Times New Roman"/>
                <w:kern w:val="0"/>
                <w:sz w:val="22"/>
                <w:szCs w:val="22"/>
                <w14:ligatures w14:val="none"/>
              </w:rPr>
            </w:pPr>
            <w:bookmarkStart w:id="2" w:name="_Hlk201663874"/>
            <w:proofErr w:type="spellStart"/>
            <w:r w:rsidRPr="001A44AA">
              <w:rPr>
                <w:rFonts w:ascii="Times New Roman" w:eastAsia="SimSun" w:hAnsi="Times New Roman" w:cs="Times New Roman"/>
                <w:color w:val="000000" w:themeColor="text1"/>
                <w:kern w:val="24"/>
                <w:sz w:val="20"/>
                <w:szCs w:val="20"/>
                <w:vertAlign w:val="superscript"/>
                <w14:ligatures w14:val="none"/>
              </w:rPr>
              <w:t>a</w:t>
            </w:r>
            <w:r w:rsidRPr="001A44AA">
              <w:rPr>
                <w:rFonts w:ascii="Times New Roman" w:eastAsia="SimSun" w:hAnsi="Times New Roman" w:cs="Times New Roman"/>
                <w:color w:val="000000" w:themeColor="text1"/>
                <w:kern w:val="24"/>
                <w:sz w:val="20"/>
                <w:szCs w:val="20"/>
                <w14:ligatures w14:val="none"/>
              </w:rPr>
              <w:t>Of</w:t>
            </w:r>
            <w:proofErr w:type="spellEnd"/>
            <w:r w:rsidRPr="001A44AA">
              <w:rPr>
                <w:rFonts w:ascii="Times New Roman" w:eastAsia="SimSun" w:hAnsi="Times New Roman" w:cs="Times New Roman"/>
                <w:color w:val="000000" w:themeColor="text1"/>
                <w:kern w:val="24"/>
                <w:sz w:val="20"/>
                <w:szCs w:val="20"/>
                <w14:ligatures w14:val="none"/>
              </w:rPr>
              <w:t xml:space="preserve"> the 5 excluded studies, 3 used</w:t>
            </w:r>
            <w:r w:rsidR="00BE738B" w:rsidRPr="001A44AA">
              <w:rPr>
                <w:rFonts w:ascii="Times New Roman" w:eastAsia="SimSun" w:hAnsi="Times New Roman" w:cs="Times New Roman"/>
                <w:color w:val="000000" w:themeColor="text1"/>
                <w:kern w:val="24"/>
                <w:sz w:val="20"/>
                <w:szCs w:val="20"/>
                <w14:ligatures w14:val="none"/>
              </w:rPr>
              <w:t xml:space="preserve"> the</w:t>
            </w:r>
            <w:r w:rsidRPr="001A44AA">
              <w:rPr>
                <w:rFonts w:ascii="Times New Roman" w:eastAsia="SimSun" w:hAnsi="Times New Roman" w:cs="Times New Roman"/>
                <w:color w:val="000000" w:themeColor="text1"/>
                <w:kern w:val="24"/>
                <w:sz w:val="20"/>
                <w:szCs w:val="20"/>
                <w14:ligatures w14:val="none"/>
              </w:rPr>
              <w:t xml:space="preserve"> CKD-EPI formula, 1 used the MDRD formula, and 1 did not have a clear definition</w:t>
            </w:r>
            <w:r w:rsidR="004A35AB" w:rsidRPr="001A44AA">
              <w:rPr>
                <w:rFonts w:ascii="Times New Roman" w:eastAsia="SimSun" w:hAnsi="Times New Roman" w:cs="Times New Roman"/>
                <w:color w:val="000000" w:themeColor="text1"/>
                <w:kern w:val="24"/>
                <w:sz w:val="20"/>
                <w:szCs w:val="20"/>
                <w14:ligatures w14:val="none"/>
              </w:rPr>
              <w:t xml:space="preserve"> of the formula used</w:t>
            </w:r>
            <w:r w:rsidRPr="001A44AA">
              <w:rPr>
                <w:rFonts w:ascii="Times New Roman" w:eastAsia="SimSun" w:hAnsi="Times New Roman" w:cs="Times New Roman"/>
                <w:color w:val="000000" w:themeColor="text1"/>
                <w:kern w:val="24"/>
                <w:sz w:val="20"/>
                <w:szCs w:val="20"/>
                <w14:ligatures w14:val="none"/>
              </w:rPr>
              <w:t xml:space="preserve">. </w:t>
            </w:r>
            <w:bookmarkEnd w:id="2"/>
          </w:p>
        </w:tc>
      </w:tr>
    </w:tbl>
    <w:p w14:paraId="282E0CA9" w14:textId="77777777" w:rsidR="00BD7C46" w:rsidRPr="001A44AA" w:rsidRDefault="00BD7C46" w:rsidP="00DB45B6">
      <w:pPr>
        <w:spacing w:after="0" w:line="480" w:lineRule="auto"/>
        <w:outlineLvl w:val="1"/>
        <w:rPr>
          <w:rFonts w:ascii="Times New Roman" w:hAnsi="Times New Roman" w:cs="Times New Roman"/>
          <w:b/>
          <w:bCs/>
        </w:rPr>
        <w:sectPr w:rsidR="00BD7C46" w:rsidRPr="001A44AA">
          <w:pgSz w:w="12240" w:h="15840"/>
          <w:pgMar w:top="1440" w:right="1440" w:bottom="1440" w:left="1440" w:header="720" w:footer="720" w:gutter="0"/>
          <w:cols w:space="720"/>
          <w:docGrid w:linePitch="360"/>
        </w:sectPr>
      </w:pPr>
    </w:p>
    <w:p w14:paraId="7D49C3AC" w14:textId="5FF250A2" w:rsidR="00BD5817" w:rsidRPr="001A44AA" w:rsidRDefault="00BD5817"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Supplemental Figure 1.</w:t>
      </w:r>
      <w:r w:rsidRPr="001A44AA">
        <w:rPr>
          <w:rFonts w:ascii="Times New Roman" w:hAnsi="Times New Roman" w:cs="Times New Roman"/>
        </w:rPr>
        <w:t xml:space="preserve"> Study selection flow diagram</w:t>
      </w:r>
    </w:p>
    <w:p w14:paraId="07C1FA73" w14:textId="70399A62" w:rsidR="00BD5817" w:rsidRPr="001A44AA" w:rsidRDefault="0035008D" w:rsidP="00DB45B6">
      <w:pPr>
        <w:spacing w:after="0" w:line="480" w:lineRule="auto"/>
        <w:rPr>
          <w:b/>
          <w:bCs/>
          <w:sz w:val="22"/>
          <w:szCs w:val="22"/>
        </w:rPr>
      </w:pPr>
      <w:r>
        <w:rPr>
          <w:b/>
          <w:bCs/>
          <w:noProof/>
          <w:sz w:val="22"/>
          <w:szCs w:val="22"/>
        </w:rPr>
        <w:drawing>
          <wp:inline distT="0" distB="0" distL="0" distR="0" wp14:anchorId="678A1963" wp14:editId="77FE4212">
            <wp:extent cx="5936615" cy="5817235"/>
            <wp:effectExtent l="0" t="0" r="6985" b="0"/>
            <wp:docPr id="419896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5817235"/>
                    </a:xfrm>
                    <a:prstGeom prst="rect">
                      <a:avLst/>
                    </a:prstGeom>
                    <a:noFill/>
                    <a:ln>
                      <a:noFill/>
                    </a:ln>
                  </pic:spPr>
                </pic:pic>
              </a:graphicData>
            </a:graphic>
          </wp:inline>
        </w:drawing>
      </w:r>
    </w:p>
    <w:p w14:paraId="37B1B497" w14:textId="77777777" w:rsidR="00BD5817" w:rsidRPr="001A44AA" w:rsidRDefault="00BD5817" w:rsidP="00DB45B6">
      <w:pPr>
        <w:spacing w:after="0" w:line="480" w:lineRule="auto"/>
        <w:rPr>
          <w:rFonts w:ascii="Times New Roman" w:hAnsi="Times New Roman" w:cs="Times New Roman"/>
          <w:sz w:val="20"/>
          <w:szCs w:val="20"/>
        </w:rPr>
      </w:pPr>
    </w:p>
    <w:p w14:paraId="3769E224" w14:textId="77777777" w:rsidR="00BD5817" w:rsidRPr="001A44AA" w:rsidRDefault="00BD5817" w:rsidP="00DB45B6">
      <w:pPr>
        <w:spacing w:after="0" w:line="480" w:lineRule="auto"/>
        <w:rPr>
          <w:rFonts w:ascii="Times New Roman" w:hAnsi="Times New Roman" w:cs="Times New Roman"/>
          <w:sz w:val="20"/>
          <w:szCs w:val="20"/>
        </w:rPr>
      </w:pPr>
      <w:r w:rsidRPr="001A44AA">
        <w:rPr>
          <w:rFonts w:ascii="Times New Roman" w:hAnsi="Times New Roman" w:cs="Times New Roman"/>
          <w:sz w:val="20"/>
          <w:szCs w:val="20"/>
        </w:rPr>
        <w:t xml:space="preserve">CENTRAL, Cochrane Central Register of Controlled Trials; PS, propensity score; RCT, randomized controlled trial. </w:t>
      </w:r>
    </w:p>
    <w:p w14:paraId="74155E62" w14:textId="77777777" w:rsidR="00BD5817" w:rsidRPr="001A44AA" w:rsidRDefault="00BD5817" w:rsidP="00DB45B6">
      <w:pPr>
        <w:spacing w:line="480" w:lineRule="auto"/>
        <w:rPr>
          <w:b/>
          <w:bCs/>
          <w:sz w:val="22"/>
          <w:szCs w:val="22"/>
        </w:rPr>
      </w:pPr>
      <w:r w:rsidRPr="001A44AA">
        <w:rPr>
          <w:b/>
          <w:bCs/>
          <w:sz w:val="22"/>
          <w:szCs w:val="22"/>
        </w:rPr>
        <w:br w:type="page"/>
      </w:r>
    </w:p>
    <w:p w14:paraId="4999A60A" w14:textId="30C846B7" w:rsidR="00D2544C" w:rsidRPr="001A44AA" w:rsidRDefault="0064334D"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6E3235" w:rsidRPr="001A44AA">
        <w:rPr>
          <w:rFonts w:ascii="Times New Roman" w:hAnsi="Times New Roman" w:cs="Times New Roman"/>
          <w:b/>
          <w:bCs/>
        </w:rPr>
        <w:t xml:space="preserve">Figure </w:t>
      </w:r>
      <w:r w:rsidR="00BD5817" w:rsidRPr="001A44AA">
        <w:rPr>
          <w:rFonts w:ascii="Times New Roman" w:hAnsi="Times New Roman" w:cs="Times New Roman"/>
          <w:b/>
          <w:bCs/>
        </w:rPr>
        <w:t>2</w:t>
      </w:r>
      <w:r w:rsidR="006E3235" w:rsidRPr="001A44AA">
        <w:rPr>
          <w:rFonts w:ascii="Times New Roman" w:hAnsi="Times New Roman" w:cs="Times New Roman"/>
        </w:rPr>
        <w:t>. Forest plots of eGFR change</w:t>
      </w:r>
      <w:r w:rsidR="003519D8" w:rsidRPr="001A44AA">
        <w:rPr>
          <w:rFonts w:ascii="Times New Roman" w:hAnsi="Times New Roman" w:cs="Times New Roman"/>
        </w:rPr>
        <w:t xml:space="preserve"> from baseline</w:t>
      </w:r>
      <w:r w:rsidR="006E3235" w:rsidRPr="001A44AA">
        <w:rPr>
          <w:rFonts w:ascii="Times New Roman" w:hAnsi="Times New Roman" w:cs="Times New Roman"/>
        </w:rPr>
        <w:t xml:space="preserve"> for exploring heterogeneity</w:t>
      </w:r>
      <w:r w:rsidR="00D2544C" w:rsidRPr="001A44AA">
        <w:rPr>
          <w:rFonts w:ascii="Times New Roman" w:hAnsi="Times New Roman" w:cs="Times New Roman"/>
        </w:rPr>
        <w:t xml:space="preserve"> by</w:t>
      </w:r>
      <w:r w:rsidR="006E3235" w:rsidRPr="001A44AA">
        <w:rPr>
          <w:rFonts w:ascii="Times New Roman" w:hAnsi="Times New Roman" w:cs="Times New Roman"/>
        </w:rPr>
        <w:t xml:space="preserve"> </w:t>
      </w:r>
      <w:r w:rsidR="006C76C7" w:rsidRPr="001A44AA">
        <w:rPr>
          <w:rFonts w:ascii="Times New Roman" w:hAnsi="Times New Roman" w:cs="Times New Roman"/>
        </w:rPr>
        <w:t>A</w:t>
      </w:r>
      <w:r w:rsidR="006E3235" w:rsidRPr="001A44AA">
        <w:rPr>
          <w:rFonts w:ascii="Times New Roman" w:hAnsi="Times New Roman" w:cs="Times New Roman"/>
        </w:rPr>
        <w:t xml:space="preserve">) </w:t>
      </w:r>
      <w:r w:rsidR="00D2544C" w:rsidRPr="001A44AA">
        <w:rPr>
          <w:rFonts w:ascii="Times New Roman" w:hAnsi="Times New Roman" w:cs="Times New Roman"/>
        </w:rPr>
        <w:t>r</w:t>
      </w:r>
      <w:r w:rsidR="006E3235" w:rsidRPr="001A44AA">
        <w:rPr>
          <w:rFonts w:ascii="Times New Roman" w:hAnsi="Times New Roman" w:cs="Times New Roman"/>
        </w:rPr>
        <w:t xml:space="preserve">emoving </w:t>
      </w:r>
      <w:r w:rsidR="00CF1A8D" w:rsidRPr="001A44AA">
        <w:rPr>
          <w:rFonts w:ascii="Times New Roman" w:hAnsi="Times New Roman" w:cs="Times New Roman"/>
        </w:rPr>
        <w:t>8</w:t>
      </w:r>
      <w:r w:rsidR="00C55E6F" w:rsidRPr="001A44AA">
        <w:rPr>
          <w:rFonts w:ascii="Times New Roman" w:hAnsi="Times New Roman" w:cs="Times New Roman"/>
        </w:rPr>
        <w:t xml:space="preserve"> </w:t>
      </w:r>
      <w:r w:rsidR="006E3235" w:rsidRPr="001A44AA">
        <w:rPr>
          <w:rFonts w:ascii="Times New Roman" w:hAnsi="Times New Roman" w:cs="Times New Roman"/>
        </w:rPr>
        <w:t>studies that were not based on Cockcroft</w:t>
      </w:r>
      <w:r w:rsidR="006C76C7" w:rsidRPr="001A44AA">
        <w:rPr>
          <w:rFonts w:ascii="Times New Roman" w:hAnsi="Times New Roman" w:cs="Times New Roman"/>
        </w:rPr>
        <w:t>–</w:t>
      </w:r>
      <w:r w:rsidR="006E3235" w:rsidRPr="001A44AA">
        <w:rPr>
          <w:rFonts w:ascii="Times New Roman" w:hAnsi="Times New Roman" w:cs="Times New Roman"/>
        </w:rPr>
        <w:t>Gault</w:t>
      </w:r>
      <w:r w:rsidR="00D2544C" w:rsidRPr="001A44AA">
        <w:rPr>
          <w:rFonts w:ascii="Times New Roman" w:hAnsi="Times New Roman" w:cs="Times New Roman"/>
        </w:rPr>
        <w:t xml:space="preserve"> and </w:t>
      </w:r>
      <w:r w:rsidR="006C76C7" w:rsidRPr="001A44AA">
        <w:rPr>
          <w:rFonts w:ascii="Times New Roman" w:hAnsi="Times New Roman" w:cs="Times New Roman"/>
        </w:rPr>
        <w:t>B</w:t>
      </w:r>
      <w:r w:rsidR="00D2544C" w:rsidRPr="001A44AA">
        <w:rPr>
          <w:rFonts w:ascii="Times New Roman" w:hAnsi="Times New Roman" w:cs="Times New Roman"/>
        </w:rPr>
        <w:t xml:space="preserve">) removing </w:t>
      </w:r>
      <w:r w:rsidR="00126289">
        <w:rPr>
          <w:rFonts w:ascii="Times New Roman" w:hAnsi="Times New Roman" w:cs="Times New Roman"/>
        </w:rPr>
        <w:t>6</w:t>
      </w:r>
      <w:r w:rsidR="00D2544C" w:rsidRPr="001A44AA">
        <w:rPr>
          <w:rFonts w:ascii="Times New Roman" w:hAnsi="Times New Roman" w:cs="Times New Roman"/>
        </w:rPr>
        <w:t xml:space="preserve"> stu</w:t>
      </w:r>
      <w:r w:rsidR="00126289">
        <w:rPr>
          <w:rFonts w:ascii="Times New Roman" w:hAnsi="Times New Roman" w:cs="Times New Roman"/>
        </w:rPr>
        <w:t>dies</w:t>
      </w:r>
      <w:r w:rsidR="00126289" w:rsidRPr="00126289">
        <w:rPr>
          <w:rFonts w:ascii="Times New Roman" w:hAnsi="Times New Roman" w:cs="Times New Roman"/>
        </w:rPr>
        <w:t xml:space="preserve"> </w:t>
      </w:r>
      <w:r w:rsidR="00126289">
        <w:rPr>
          <w:rFonts w:ascii="Times New Roman" w:hAnsi="Times New Roman" w:cs="Times New Roman"/>
        </w:rPr>
        <w:t xml:space="preserve">due to introduced bias by baseline eGFR, pregnancy, and serum creatinine inhibition effects by imbalanced use of dolutegravir and </w:t>
      </w:r>
      <w:proofErr w:type="spellStart"/>
      <w:r w:rsidR="00126289" w:rsidRPr="004269FE">
        <w:rPr>
          <w:rFonts w:ascii="Times New Roman" w:hAnsi="Times New Roman" w:cs="Times New Roman"/>
        </w:rPr>
        <w:t>rilpivirine</w:t>
      </w:r>
      <w:proofErr w:type="spellEnd"/>
      <w:r w:rsidR="00126289">
        <w:rPr>
          <w:rFonts w:ascii="Times New Roman" w:hAnsi="Times New Roman" w:cs="Times New Roman"/>
        </w:rPr>
        <w:t xml:space="preserve"> </w:t>
      </w:r>
    </w:p>
    <w:p w14:paraId="684682A8" w14:textId="77777777" w:rsidR="00D2544C" w:rsidRPr="001A44AA" w:rsidRDefault="00D2544C" w:rsidP="00DB45B6">
      <w:pPr>
        <w:spacing w:after="0" w:line="480" w:lineRule="auto"/>
        <w:rPr>
          <w:rFonts w:ascii="Times New Roman" w:hAnsi="Times New Roman" w:cs="Times New Roman"/>
        </w:rPr>
      </w:pPr>
    </w:p>
    <w:p w14:paraId="70E4783F" w14:textId="0E4DABEF" w:rsidR="006E3235" w:rsidRPr="001A44AA" w:rsidRDefault="00D2544C" w:rsidP="00DB45B6">
      <w:pPr>
        <w:spacing w:after="0" w:line="480" w:lineRule="auto"/>
        <w:rPr>
          <w:rFonts w:ascii="Times New Roman" w:hAnsi="Times New Roman" w:cs="Times New Roman"/>
        </w:rPr>
      </w:pPr>
      <w:r w:rsidRPr="001A44AA">
        <w:rPr>
          <w:rFonts w:ascii="Times New Roman" w:hAnsi="Times New Roman" w:cs="Times New Roman"/>
        </w:rPr>
        <w:t>A</w:t>
      </w:r>
      <w:r w:rsidR="006D09B5" w:rsidRPr="001A44AA">
        <w:rPr>
          <w:rFonts w:ascii="Times New Roman" w:hAnsi="Times New Roman" w:cs="Times New Roman"/>
        </w:rPr>
        <w:t>)</w:t>
      </w:r>
      <w:r w:rsidR="006E3235" w:rsidRPr="001A44AA">
        <w:rPr>
          <w:rFonts w:ascii="Times New Roman" w:hAnsi="Times New Roman" w:cs="Times New Roman"/>
        </w:rPr>
        <w:t xml:space="preserve"> </w:t>
      </w:r>
    </w:p>
    <w:p w14:paraId="07E5FC0E" w14:textId="482EAC27" w:rsidR="006E3235" w:rsidRPr="001A44AA" w:rsidRDefault="00126289" w:rsidP="00DB45B6">
      <w:pPr>
        <w:spacing w:after="0" w:line="480" w:lineRule="auto"/>
        <w:rPr>
          <w:sz w:val="22"/>
          <w:szCs w:val="22"/>
        </w:rPr>
      </w:pPr>
      <w:r w:rsidRPr="008765C0">
        <w:rPr>
          <w:noProof/>
        </w:rPr>
        <w:drawing>
          <wp:inline distT="0" distB="0" distL="0" distR="0" wp14:anchorId="418F1E92" wp14:editId="6AB11E6F">
            <wp:extent cx="5943600" cy="5560060"/>
            <wp:effectExtent l="0" t="0" r="0" b="2540"/>
            <wp:docPr id="1274886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560060"/>
                    </a:xfrm>
                    <a:prstGeom prst="rect">
                      <a:avLst/>
                    </a:prstGeom>
                    <a:noFill/>
                    <a:ln>
                      <a:noFill/>
                    </a:ln>
                  </pic:spPr>
                </pic:pic>
              </a:graphicData>
            </a:graphic>
          </wp:inline>
        </w:drawing>
      </w:r>
    </w:p>
    <w:p w14:paraId="50126819" w14:textId="77777777" w:rsidR="007B3746" w:rsidRPr="001A44AA" w:rsidRDefault="007B3746" w:rsidP="00DB45B6">
      <w:pPr>
        <w:spacing w:after="0" w:line="480" w:lineRule="auto"/>
        <w:rPr>
          <w:sz w:val="22"/>
          <w:szCs w:val="22"/>
        </w:rPr>
      </w:pPr>
    </w:p>
    <w:p w14:paraId="1D035F9B" w14:textId="4F724CB1" w:rsidR="006E3235" w:rsidRPr="001A44AA" w:rsidRDefault="002A24C1" w:rsidP="00DB45B6">
      <w:pPr>
        <w:keepNext/>
        <w:spacing w:after="0" w:line="480" w:lineRule="auto"/>
        <w:rPr>
          <w:rFonts w:ascii="Times New Roman" w:hAnsi="Times New Roman" w:cs="Times New Roman"/>
        </w:rPr>
      </w:pPr>
      <w:r w:rsidRPr="001A44AA">
        <w:rPr>
          <w:rFonts w:ascii="Times New Roman" w:hAnsi="Times New Roman" w:cs="Times New Roman"/>
        </w:rPr>
        <w:lastRenderedPageBreak/>
        <w:t>B</w:t>
      </w:r>
      <w:r w:rsidR="006D09B5" w:rsidRPr="001A44AA">
        <w:rPr>
          <w:rFonts w:ascii="Times New Roman" w:hAnsi="Times New Roman" w:cs="Times New Roman"/>
        </w:rPr>
        <w:t>)</w:t>
      </w:r>
      <w:r w:rsidR="0066731B" w:rsidRPr="001A44AA">
        <w:rPr>
          <w:noProof/>
        </w:rPr>
        <w:t xml:space="preserve"> </w:t>
      </w:r>
      <w:r w:rsidR="00126289" w:rsidRPr="00203951">
        <w:rPr>
          <w:noProof/>
        </w:rPr>
        <w:drawing>
          <wp:inline distT="0" distB="0" distL="0" distR="0" wp14:anchorId="24BF4AF9" wp14:editId="224303CD">
            <wp:extent cx="5943600" cy="4801235"/>
            <wp:effectExtent l="0" t="0" r="0" b="0"/>
            <wp:docPr id="5806770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801235"/>
                    </a:xfrm>
                    <a:prstGeom prst="rect">
                      <a:avLst/>
                    </a:prstGeom>
                    <a:noFill/>
                    <a:ln>
                      <a:noFill/>
                    </a:ln>
                  </pic:spPr>
                </pic:pic>
              </a:graphicData>
            </a:graphic>
          </wp:inline>
        </w:drawing>
      </w:r>
    </w:p>
    <w:p w14:paraId="0A19F08F" w14:textId="77777777" w:rsidR="006E3235" w:rsidRPr="001A44AA" w:rsidRDefault="006E3235" w:rsidP="00DB45B6">
      <w:pPr>
        <w:spacing w:after="0" w:line="480" w:lineRule="auto"/>
        <w:rPr>
          <w:sz w:val="22"/>
          <w:szCs w:val="22"/>
        </w:rPr>
      </w:pPr>
    </w:p>
    <w:p w14:paraId="363CBD4D" w14:textId="7F7342E5" w:rsidR="00453447" w:rsidRPr="001A44AA" w:rsidRDefault="002A24C1"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453447" w:rsidRPr="001A44AA">
        <w:rPr>
          <w:rFonts w:ascii="Times New Roman" w:hAnsi="Times New Roman" w:cs="Times New Roman"/>
          <w:sz w:val="20"/>
          <w:szCs w:val="20"/>
        </w:rPr>
        <w:t>eGFR, estimated glomerular filtration rate; MD, mean difference; SD, standard deviation; TAF, tenofovir alafenamide;</w:t>
      </w:r>
      <w:r w:rsidRPr="001A44AA">
        <w:rPr>
          <w:rFonts w:ascii="Times New Roman" w:hAnsi="Times New Roman" w:cs="Times New Roman"/>
          <w:sz w:val="20"/>
          <w:szCs w:val="20"/>
        </w:rPr>
        <w:t xml:space="preserve"> TDF,</w:t>
      </w:r>
      <w:r w:rsidR="00453447" w:rsidRPr="001A44AA">
        <w:rPr>
          <w:rFonts w:ascii="Times New Roman" w:hAnsi="Times New Roman" w:cs="Times New Roman"/>
          <w:sz w:val="20"/>
          <w:szCs w:val="20"/>
        </w:rPr>
        <w:t xml:space="preserve"> tenofovir disoproxil fumarate.</w:t>
      </w:r>
    </w:p>
    <w:p w14:paraId="3BEA0BA0" w14:textId="109AD00A" w:rsidR="002F1DBA" w:rsidRPr="001A44AA" w:rsidRDefault="008162FA" w:rsidP="00AD3E6F">
      <w:pPr>
        <w:spacing w:line="480" w:lineRule="auto"/>
        <w:rPr>
          <w:rFonts w:ascii="Times New Roman" w:hAnsi="Times New Roman" w:cs="Times New Roman"/>
          <w:b/>
          <w:szCs w:val="28"/>
        </w:rPr>
        <w:sectPr w:rsidR="002F1DBA" w:rsidRPr="001A44AA" w:rsidSect="00955E63">
          <w:pgSz w:w="12240" w:h="15840"/>
          <w:pgMar w:top="1440" w:right="1440" w:bottom="1440" w:left="1440" w:header="720" w:footer="720" w:gutter="0"/>
          <w:lnNumType w:countBy="1" w:restart="continuous"/>
          <w:cols w:space="720"/>
          <w:docGrid w:linePitch="360"/>
        </w:sectPr>
      </w:pPr>
      <w:r w:rsidRPr="001A44AA">
        <w:rPr>
          <w:rFonts w:ascii="Times New Roman" w:hAnsi="Times New Roman" w:cs="Times New Roman"/>
          <w:sz w:val="20"/>
          <w:szCs w:val="18"/>
        </w:rPr>
        <w:t xml:space="preserve">The x-axis represents the </w:t>
      </w:r>
      <w:r w:rsidR="002A24C1" w:rsidRPr="001A44AA">
        <w:rPr>
          <w:rFonts w:ascii="Times New Roman" w:hAnsi="Times New Roman" w:cs="Times New Roman"/>
          <w:sz w:val="20"/>
          <w:szCs w:val="18"/>
        </w:rPr>
        <w:t>MD</w:t>
      </w:r>
      <w:r w:rsidRPr="001A44AA">
        <w:rPr>
          <w:rFonts w:ascii="Times New Roman" w:hAnsi="Times New Roman" w:cs="Times New Roman"/>
          <w:sz w:val="20"/>
          <w:szCs w:val="18"/>
        </w:rPr>
        <w:t xml:space="preserve"> of </w:t>
      </w:r>
      <w:r w:rsidR="003519D8" w:rsidRPr="001A44AA">
        <w:rPr>
          <w:rFonts w:ascii="Times New Roman" w:hAnsi="Times New Roman" w:cs="Times New Roman"/>
          <w:sz w:val="20"/>
          <w:szCs w:val="18"/>
        </w:rPr>
        <w:t>eGFR</w:t>
      </w:r>
      <w:r w:rsidRPr="001A44AA">
        <w:rPr>
          <w:rFonts w:ascii="Times New Roman" w:hAnsi="Times New Roman" w:cs="Times New Roman"/>
          <w:sz w:val="20"/>
          <w:szCs w:val="18"/>
        </w:rPr>
        <w:t xml:space="preserve"> change</w:t>
      </w:r>
      <w:r w:rsidR="00A52BDD" w:rsidRPr="001A44AA">
        <w:rPr>
          <w:rFonts w:ascii="Times New Roman" w:hAnsi="Times New Roman" w:cs="Times New Roman"/>
          <w:sz w:val="20"/>
          <w:szCs w:val="18"/>
        </w:rPr>
        <w:t xml:space="preserve"> from baseline</w:t>
      </w:r>
      <w:r w:rsidRPr="001A44AA">
        <w:rPr>
          <w:rFonts w:ascii="Times New Roman" w:hAnsi="Times New Roman" w:cs="Times New Roman"/>
          <w:sz w:val="20"/>
          <w:szCs w:val="18"/>
        </w:rPr>
        <w:t xml:space="preserve"> </w:t>
      </w:r>
      <w:r w:rsidR="00A52BDD" w:rsidRPr="001A44AA">
        <w:rPr>
          <w:rFonts w:ascii="Times New Roman" w:hAnsi="Times New Roman" w:cs="Times New Roman"/>
          <w:sz w:val="20"/>
          <w:szCs w:val="18"/>
        </w:rPr>
        <w:t xml:space="preserve">(measured in mL/min) </w:t>
      </w:r>
      <w:r w:rsidRPr="001A44AA">
        <w:rPr>
          <w:rFonts w:ascii="Times New Roman" w:hAnsi="Times New Roman" w:cs="Times New Roman"/>
          <w:sz w:val="20"/>
          <w:szCs w:val="18"/>
        </w:rPr>
        <w:t>between TAF and TDF. The y-axis represents the</w:t>
      </w:r>
      <w:r w:rsidR="007D496F" w:rsidRPr="001A44AA">
        <w:rPr>
          <w:rFonts w:ascii="Times New Roman" w:hAnsi="Times New Roman" w:cs="Times New Roman"/>
          <w:sz w:val="20"/>
          <w:szCs w:val="18"/>
        </w:rPr>
        <w:t xml:space="preserve"> line of</w:t>
      </w:r>
      <w:r w:rsidRPr="001A44AA">
        <w:rPr>
          <w:rFonts w:ascii="Times New Roman" w:hAnsi="Times New Roman" w:cs="Times New Roman"/>
          <w:sz w:val="20"/>
          <w:szCs w:val="18"/>
        </w:rPr>
        <w:t xml:space="preserve"> null effect. A null effect, or value of 0, indicates no difference between TAF and TDF for </w:t>
      </w:r>
      <w:r w:rsidR="00B816F9" w:rsidRPr="001A44AA">
        <w:rPr>
          <w:rFonts w:ascii="Times New Roman" w:hAnsi="Times New Roman" w:cs="Times New Roman"/>
          <w:sz w:val="20"/>
          <w:szCs w:val="18"/>
        </w:rPr>
        <w:t>eGFR</w:t>
      </w:r>
      <w:r w:rsidRPr="001A44AA">
        <w:rPr>
          <w:rFonts w:ascii="Times New Roman" w:hAnsi="Times New Roman" w:cs="Times New Roman"/>
          <w:sz w:val="20"/>
          <w:szCs w:val="18"/>
        </w:rPr>
        <w:t xml:space="preserve"> change from baseline. The right side of the null effect line indicates a favor toward T</w:t>
      </w:r>
      <w:r w:rsidR="00B816F9" w:rsidRPr="001A44AA">
        <w:rPr>
          <w:rFonts w:ascii="Times New Roman" w:hAnsi="Times New Roman" w:cs="Times New Roman"/>
          <w:sz w:val="20"/>
          <w:szCs w:val="18"/>
        </w:rPr>
        <w:t>A</w:t>
      </w:r>
      <w:r w:rsidRPr="001A44AA">
        <w:rPr>
          <w:rFonts w:ascii="Times New Roman" w:hAnsi="Times New Roman" w:cs="Times New Roman"/>
          <w:sz w:val="20"/>
          <w:szCs w:val="18"/>
        </w:rPr>
        <w:t>F, and the left side of the null effect line indicates a favor toward T</w:t>
      </w:r>
      <w:r w:rsidR="00B816F9" w:rsidRPr="001A44AA">
        <w:rPr>
          <w:rFonts w:ascii="Times New Roman" w:hAnsi="Times New Roman" w:cs="Times New Roman"/>
          <w:sz w:val="20"/>
          <w:szCs w:val="18"/>
        </w:rPr>
        <w:t>D</w:t>
      </w:r>
      <w:r w:rsidRPr="001A44AA">
        <w:rPr>
          <w:rFonts w:ascii="Times New Roman" w:hAnsi="Times New Roman" w:cs="Times New Roman"/>
          <w:sz w:val="20"/>
          <w:szCs w:val="18"/>
        </w:rPr>
        <w:t>F.</w:t>
      </w:r>
    </w:p>
    <w:p w14:paraId="257DDD41" w14:textId="1E2BD8EA" w:rsidR="00932035" w:rsidRPr="001A44AA" w:rsidRDefault="002A24C1" w:rsidP="00DB45B6">
      <w:pPr>
        <w:spacing w:after="0" w:line="480" w:lineRule="auto"/>
        <w:outlineLvl w:val="1"/>
        <w:rPr>
          <w:rFonts w:ascii="Times New Roman" w:hAnsi="Times New Roman" w:cs="Times New Roman"/>
          <w:szCs w:val="28"/>
        </w:rPr>
      </w:pPr>
      <w:r w:rsidRPr="001A44AA">
        <w:rPr>
          <w:rFonts w:ascii="Times New Roman" w:hAnsi="Times New Roman" w:cs="Times New Roman"/>
          <w:b/>
          <w:szCs w:val="28"/>
        </w:rPr>
        <w:lastRenderedPageBreak/>
        <w:t xml:space="preserve">Supplemental </w:t>
      </w:r>
      <w:r w:rsidR="00932035" w:rsidRPr="001A44AA">
        <w:rPr>
          <w:rFonts w:ascii="Times New Roman" w:hAnsi="Times New Roman" w:cs="Times New Roman"/>
          <w:b/>
          <w:szCs w:val="28"/>
        </w:rPr>
        <w:t xml:space="preserve">Figure </w:t>
      </w:r>
      <w:r w:rsidR="00126289">
        <w:rPr>
          <w:rFonts w:ascii="Times New Roman" w:hAnsi="Times New Roman" w:cs="Times New Roman"/>
          <w:b/>
          <w:szCs w:val="28"/>
        </w:rPr>
        <w:t>3</w:t>
      </w:r>
      <w:r w:rsidR="00932035" w:rsidRPr="001A44AA">
        <w:rPr>
          <w:rFonts w:ascii="Times New Roman" w:hAnsi="Times New Roman" w:cs="Times New Roman"/>
          <w:szCs w:val="28"/>
        </w:rPr>
        <w:t>. Publication bias and small-study effect assessment for eGFR</w:t>
      </w:r>
    </w:p>
    <w:p w14:paraId="689DC8FF" w14:textId="77777777" w:rsidR="00932035" w:rsidRPr="001A44AA" w:rsidRDefault="00932035" w:rsidP="00DB45B6">
      <w:pPr>
        <w:spacing w:after="0" w:line="480" w:lineRule="auto"/>
        <w:rPr>
          <w:rFonts w:ascii="Times New Roman" w:hAnsi="Times New Roman" w:cs="Times New Roman"/>
          <w:sz w:val="22"/>
        </w:rPr>
      </w:pPr>
    </w:p>
    <w:p w14:paraId="2C7BD785" w14:textId="6A2C2692" w:rsidR="00255366" w:rsidRPr="001A44AA" w:rsidRDefault="002A24C1" w:rsidP="00DB45B6">
      <w:pPr>
        <w:spacing w:after="0" w:line="480" w:lineRule="auto"/>
        <w:rPr>
          <w:rFonts w:ascii="Times New Roman" w:hAnsi="Times New Roman" w:cs="Times New Roman"/>
          <w:szCs w:val="28"/>
        </w:rPr>
      </w:pPr>
      <w:r w:rsidRPr="001A44AA">
        <w:rPr>
          <w:rFonts w:ascii="Times New Roman" w:hAnsi="Times New Roman" w:cs="Times New Roman"/>
          <w:szCs w:val="28"/>
        </w:rPr>
        <w:t>A</w:t>
      </w:r>
      <w:r w:rsidR="00255366" w:rsidRPr="001A44AA">
        <w:rPr>
          <w:rFonts w:ascii="Times New Roman" w:hAnsi="Times New Roman" w:cs="Times New Roman"/>
          <w:szCs w:val="28"/>
        </w:rPr>
        <w:t xml:space="preserve">) </w:t>
      </w:r>
      <w:r w:rsidR="00932035" w:rsidRPr="001A44AA">
        <w:rPr>
          <w:rFonts w:ascii="Times New Roman" w:hAnsi="Times New Roman" w:cs="Times New Roman"/>
          <w:szCs w:val="28"/>
        </w:rPr>
        <w:t>Funnel plot</w:t>
      </w:r>
    </w:p>
    <w:p w14:paraId="6EF3F42C" w14:textId="0E1E170E" w:rsidR="00932035" w:rsidRPr="001A44AA" w:rsidRDefault="00126289" w:rsidP="00DB45B6">
      <w:pPr>
        <w:spacing w:line="480" w:lineRule="auto"/>
      </w:pPr>
      <w:r>
        <w:rPr>
          <w:noProof/>
        </w:rPr>
        <w:drawing>
          <wp:inline distT="0" distB="0" distL="0" distR="0" wp14:anchorId="32AAD93F" wp14:editId="430D1F58">
            <wp:extent cx="5023485" cy="3657600"/>
            <wp:effectExtent l="0" t="0" r="5715" b="0"/>
            <wp:docPr id="1906245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3485" cy="3657600"/>
                    </a:xfrm>
                    <a:prstGeom prst="rect">
                      <a:avLst/>
                    </a:prstGeom>
                    <a:noFill/>
                  </pic:spPr>
                </pic:pic>
              </a:graphicData>
            </a:graphic>
          </wp:inline>
        </w:drawing>
      </w:r>
    </w:p>
    <w:p w14:paraId="46AFFD78" w14:textId="50B56ADE" w:rsidR="00273223" w:rsidRPr="001A44AA" w:rsidRDefault="00273223" w:rsidP="00DB45B6">
      <w:pPr>
        <w:spacing w:line="480" w:lineRule="auto"/>
        <w:rPr>
          <w:rFonts w:ascii="Times New Roman" w:hAnsi="Times New Roman" w:cs="Times New Roman"/>
        </w:rPr>
      </w:pPr>
    </w:p>
    <w:p w14:paraId="262D028D" w14:textId="70E5C5F4" w:rsidR="00932035" w:rsidRPr="001A44AA" w:rsidRDefault="002A24C1" w:rsidP="00DB45B6">
      <w:pPr>
        <w:spacing w:after="0" w:line="480" w:lineRule="auto"/>
        <w:rPr>
          <w:rFonts w:ascii="Times New Roman" w:hAnsi="Times New Roman" w:cs="Times New Roman"/>
        </w:rPr>
      </w:pPr>
      <w:r w:rsidRPr="001A44AA">
        <w:rPr>
          <w:rFonts w:ascii="Times New Roman" w:hAnsi="Times New Roman" w:cs="Times New Roman"/>
        </w:rPr>
        <w:t>B</w:t>
      </w:r>
      <w:r w:rsidR="00932035" w:rsidRPr="001A44AA">
        <w:rPr>
          <w:rFonts w:ascii="Times New Roman" w:hAnsi="Times New Roman" w:cs="Times New Roman"/>
        </w:rPr>
        <w:t>) Egger</w:t>
      </w:r>
      <w:r w:rsidR="003824BC" w:rsidRPr="001A44AA">
        <w:rPr>
          <w:rFonts w:ascii="Times New Roman" w:hAnsi="Times New Roman" w:cs="Times New Roman"/>
        </w:rPr>
        <w:t>’s</w:t>
      </w:r>
      <w:r w:rsidR="00932035" w:rsidRPr="001A44AA">
        <w:rPr>
          <w:rFonts w:ascii="Times New Roman" w:hAnsi="Times New Roman" w:cs="Times New Roman"/>
        </w:rPr>
        <w:t xml:space="preserve"> test</w:t>
      </w:r>
    </w:p>
    <w:p w14:paraId="364EB55C" w14:textId="7C334C13" w:rsidR="00255366" w:rsidRPr="001A44AA" w:rsidRDefault="00126289" w:rsidP="00DB45B6">
      <w:pPr>
        <w:spacing w:after="0" w:line="480" w:lineRule="auto"/>
        <w:rPr>
          <w:rFonts w:ascii="Times New Roman" w:hAnsi="Times New Roman" w:cs="Times New Roman"/>
        </w:rPr>
      </w:pPr>
      <w:r w:rsidRPr="00280B5F">
        <w:rPr>
          <w:noProof/>
        </w:rPr>
        <w:drawing>
          <wp:inline distT="0" distB="0" distL="0" distR="0" wp14:anchorId="4FF24CD4" wp14:editId="1D7A3563">
            <wp:extent cx="4287943" cy="1692998"/>
            <wp:effectExtent l="0" t="0" r="0" b="2540"/>
            <wp:docPr id="2289433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3367" name="Picture 1" descr="A screenshot of a computer&#10;&#10;AI-generated content may be incorrect."/>
                    <pic:cNvPicPr/>
                  </pic:nvPicPr>
                  <pic:blipFill>
                    <a:blip r:embed="rId16"/>
                    <a:stretch>
                      <a:fillRect/>
                    </a:stretch>
                  </pic:blipFill>
                  <pic:spPr>
                    <a:xfrm>
                      <a:off x="0" y="0"/>
                      <a:ext cx="4319935" cy="1705629"/>
                    </a:xfrm>
                    <a:prstGeom prst="rect">
                      <a:avLst/>
                    </a:prstGeom>
                  </pic:spPr>
                </pic:pic>
              </a:graphicData>
            </a:graphic>
          </wp:inline>
        </w:drawing>
      </w:r>
    </w:p>
    <w:p w14:paraId="0331E7F2" w14:textId="414117D1" w:rsidR="00932035" w:rsidRPr="001A44AA" w:rsidRDefault="00932035" w:rsidP="00DB45B6">
      <w:pPr>
        <w:spacing w:line="480" w:lineRule="auto"/>
        <w:rPr>
          <w:b/>
          <w:bCs/>
          <w:sz w:val="22"/>
          <w:szCs w:val="22"/>
        </w:rPr>
      </w:pPr>
    </w:p>
    <w:p w14:paraId="1A88ECCE" w14:textId="0CCBC062" w:rsidR="00932035" w:rsidRPr="001A44AA" w:rsidRDefault="00453447" w:rsidP="00DB45B6">
      <w:pPr>
        <w:spacing w:line="480" w:lineRule="auto"/>
        <w:rPr>
          <w:b/>
          <w:bCs/>
          <w:sz w:val="22"/>
          <w:szCs w:val="22"/>
        </w:rPr>
      </w:pPr>
      <w:r w:rsidRPr="001A44AA">
        <w:rPr>
          <w:rFonts w:ascii="Times New Roman" w:hAnsi="Times New Roman" w:cs="Times New Roman"/>
          <w:sz w:val="20"/>
          <w:szCs w:val="20"/>
        </w:rPr>
        <w:lastRenderedPageBreak/>
        <w:t>eGFR, estimated glomerular filtration rate.</w:t>
      </w:r>
    </w:p>
    <w:p w14:paraId="26B2DC39" w14:textId="77777777" w:rsidR="00932035" w:rsidRPr="001A44AA" w:rsidRDefault="00932035" w:rsidP="00DB45B6">
      <w:pPr>
        <w:spacing w:line="480" w:lineRule="auto"/>
        <w:rPr>
          <w:b/>
          <w:bCs/>
          <w:sz w:val="22"/>
          <w:szCs w:val="22"/>
        </w:rPr>
      </w:pPr>
    </w:p>
    <w:p w14:paraId="2B688C9D" w14:textId="77777777" w:rsidR="00BD7C46" w:rsidRPr="001A44AA" w:rsidRDefault="00BD7C46" w:rsidP="00DB45B6">
      <w:pPr>
        <w:spacing w:after="0" w:line="480" w:lineRule="auto"/>
        <w:outlineLvl w:val="1"/>
        <w:rPr>
          <w:rFonts w:ascii="Times New Roman" w:hAnsi="Times New Roman" w:cs="Times New Roman"/>
          <w:b/>
          <w:bCs/>
        </w:rPr>
        <w:sectPr w:rsidR="00BD7C46" w:rsidRPr="001A44AA">
          <w:pgSz w:w="12240" w:h="15840"/>
          <w:pgMar w:top="1440" w:right="1440" w:bottom="1440" w:left="1440" w:header="720" w:footer="720" w:gutter="0"/>
          <w:cols w:space="720"/>
          <w:docGrid w:linePitch="360"/>
        </w:sectPr>
      </w:pPr>
    </w:p>
    <w:p w14:paraId="06F1B1CE" w14:textId="0F8899DC" w:rsidR="004164F1" w:rsidRPr="001A44AA" w:rsidRDefault="002A24C1"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4164F1" w:rsidRPr="001A44AA">
        <w:rPr>
          <w:rFonts w:ascii="Times New Roman" w:hAnsi="Times New Roman" w:cs="Times New Roman"/>
          <w:b/>
          <w:bCs/>
        </w:rPr>
        <w:t xml:space="preserve">Figure </w:t>
      </w:r>
      <w:r w:rsidR="00126289">
        <w:rPr>
          <w:rFonts w:ascii="Times New Roman" w:hAnsi="Times New Roman" w:cs="Times New Roman"/>
          <w:b/>
          <w:bCs/>
        </w:rPr>
        <w:t>4</w:t>
      </w:r>
      <w:r w:rsidR="004164F1" w:rsidRPr="001A44AA">
        <w:rPr>
          <w:rFonts w:ascii="Times New Roman" w:hAnsi="Times New Roman" w:cs="Times New Roman"/>
        </w:rPr>
        <w:t xml:space="preserve">. Forest plot of </w:t>
      </w:r>
      <w:proofErr w:type="spellStart"/>
      <w:r w:rsidR="004164F1" w:rsidRPr="001A44AA">
        <w:rPr>
          <w:rFonts w:ascii="Times New Roman" w:hAnsi="Times New Roman" w:cs="Times New Roman"/>
        </w:rPr>
        <w:t>SCr</w:t>
      </w:r>
      <w:proofErr w:type="spellEnd"/>
      <w:r w:rsidR="004164F1" w:rsidRPr="001A44AA">
        <w:rPr>
          <w:rFonts w:ascii="Times New Roman" w:hAnsi="Times New Roman" w:cs="Times New Roman"/>
        </w:rPr>
        <w:t xml:space="preserve"> change</w:t>
      </w:r>
      <w:r w:rsidR="008162FA" w:rsidRPr="001A44AA">
        <w:rPr>
          <w:rFonts w:ascii="Times New Roman" w:hAnsi="Times New Roman" w:cs="Times New Roman"/>
        </w:rPr>
        <w:t xml:space="preserve"> from baseline</w:t>
      </w:r>
      <w:r w:rsidR="004164F1" w:rsidRPr="001A44AA">
        <w:rPr>
          <w:rFonts w:ascii="Times New Roman" w:hAnsi="Times New Roman" w:cs="Times New Roman"/>
        </w:rPr>
        <w:t xml:space="preserve"> for exploring heterogeneity</w:t>
      </w:r>
      <w:r w:rsidR="0049401D" w:rsidRPr="001A44AA">
        <w:rPr>
          <w:rFonts w:ascii="Times New Roman" w:hAnsi="Times New Roman" w:cs="Times New Roman"/>
        </w:rPr>
        <w:t>, r</w:t>
      </w:r>
      <w:r w:rsidR="004164F1" w:rsidRPr="001A44AA">
        <w:rPr>
          <w:rFonts w:ascii="Times New Roman" w:hAnsi="Times New Roman" w:cs="Times New Roman"/>
        </w:rPr>
        <w:t xml:space="preserve">emoving </w:t>
      </w:r>
      <w:r w:rsidR="00991185" w:rsidRPr="001A44AA">
        <w:rPr>
          <w:rFonts w:ascii="Times New Roman" w:hAnsi="Times New Roman" w:cs="Times New Roman"/>
        </w:rPr>
        <w:t>6</w:t>
      </w:r>
      <w:r w:rsidR="00126289">
        <w:rPr>
          <w:rFonts w:ascii="Times New Roman" w:hAnsi="Times New Roman" w:cs="Times New Roman"/>
        </w:rPr>
        <w:t xml:space="preserve"> </w:t>
      </w:r>
      <w:r w:rsidR="004164F1" w:rsidRPr="001A44AA">
        <w:rPr>
          <w:rFonts w:ascii="Times New Roman" w:hAnsi="Times New Roman" w:cs="Times New Roman"/>
        </w:rPr>
        <w:t>studies that were not consistent with others by visual inspection</w:t>
      </w:r>
    </w:p>
    <w:p w14:paraId="6C2DB300" w14:textId="7932287A" w:rsidR="003824BC" w:rsidRPr="001A44AA" w:rsidRDefault="00126289" w:rsidP="00DB45B6">
      <w:pPr>
        <w:spacing w:after="0" w:line="480" w:lineRule="auto"/>
        <w:rPr>
          <w:rFonts w:ascii="Times New Roman" w:hAnsi="Times New Roman" w:cs="Times New Roman"/>
        </w:rPr>
      </w:pPr>
      <w:r>
        <w:rPr>
          <w:rFonts w:ascii="Times New Roman" w:hAnsi="Times New Roman" w:cs="Times New Roman"/>
          <w:noProof/>
        </w:rPr>
        <w:drawing>
          <wp:inline distT="0" distB="0" distL="0" distR="0" wp14:anchorId="5F1C9D68" wp14:editId="245CD8B3">
            <wp:extent cx="5944235" cy="4822190"/>
            <wp:effectExtent l="0" t="0" r="0" b="0"/>
            <wp:docPr id="12175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4822190"/>
                    </a:xfrm>
                    <a:prstGeom prst="rect">
                      <a:avLst/>
                    </a:prstGeom>
                    <a:noFill/>
                  </pic:spPr>
                </pic:pic>
              </a:graphicData>
            </a:graphic>
          </wp:inline>
        </w:drawing>
      </w:r>
    </w:p>
    <w:p w14:paraId="013EE529" w14:textId="2E4DECA7" w:rsidR="004164F1" w:rsidRPr="001A44AA" w:rsidRDefault="004164F1" w:rsidP="00DB45B6">
      <w:pPr>
        <w:spacing w:after="0" w:line="480" w:lineRule="auto"/>
        <w:rPr>
          <w:sz w:val="22"/>
          <w:szCs w:val="22"/>
        </w:rPr>
      </w:pPr>
      <w:r w:rsidRPr="001A44AA">
        <w:rPr>
          <w:sz w:val="22"/>
          <w:szCs w:val="22"/>
        </w:rPr>
        <w:t xml:space="preserve"> </w:t>
      </w:r>
    </w:p>
    <w:p w14:paraId="682172DB" w14:textId="4286A477" w:rsidR="00453447" w:rsidRPr="001A44AA" w:rsidRDefault="002A24C1"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453447" w:rsidRPr="001A44AA">
        <w:rPr>
          <w:rFonts w:ascii="Times New Roman" w:hAnsi="Times New Roman" w:cs="Times New Roman"/>
          <w:sz w:val="20"/>
          <w:szCs w:val="20"/>
        </w:rPr>
        <w:t xml:space="preserve">MD, mean difference; </w:t>
      </w:r>
      <w:proofErr w:type="spellStart"/>
      <w:r w:rsidR="00453447" w:rsidRPr="001A44AA">
        <w:rPr>
          <w:rFonts w:ascii="Times New Roman" w:hAnsi="Times New Roman" w:cs="Times New Roman"/>
          <w:sz w:val="20"/>
          <w:szCs w:val="20"/>
        </w:rPr>
        <w:t>PrEP</w:t>
      </w:r>
      <w:proofErr w:type="spellEnd"/>
      <w:r w:rsidR="00453447" w:rsidRPr="001A44AA">
        <w:rPr>
          <w:rFonts w:ascii="Times New Roman" w:hAnsi="Times New Roman" w:cs="Times New Roman"/>
          <w:sz w:val="20"/>
          <w:szCs w:val="20"/>
        </w:rPr>
        <w:t xml:space="preserve">, pre-exposure prophylaxis; </w:t>
      </w:r>
      <w:proofErr w:type="spellStart"/>
      <w:r w:rsidR="00453447" w:rsidRPr="001A44AA">
        <w:rPr>
          <w:rFonts w:ascii="Times New Roman" w:hAnsi="Times New Roman" w:cs="Times New Roman"/>
          <w:sz w:val="20"/>
          <w:szCs w:val="20"/>
        </w:rPr>
        <w:t>SCr</w:t>
      </w:r>
      <w:proofErr w:type="spellEnd"/>
      <w:r w:rsidR="00453447" w:rsidRPr="001A44AA">
        <w:rPr>
          <w:rFonts w:ascii="Times New Roman" w:hAnsi="Times New Roman" w:cs="Times New Roman"/>
          <w:sz w:val="20"/>
          <w:szCs w:val="20"/>
        </w:rPr>
        <w:t xml:space="preserve">, serum creatinine; SD, standard deviation; TAF, tenofovir alafenamide; </w:t>
      </w:r>
      <w:r w:rsidRPr="001A44AA">
        <w:rPr>
          <w:rFonts w:ascii="Times New Roman" w:hAnsi="Times New Roman" w:cs="Times New Roman"/>
          <w:sz w:val="20"/>
          <w:szCs w:val="20"/>
        </w:rPr>
        <w:t xml:space="preserve">TDF, </w:t>
      </w:r>
      <w:r w:rsidR="00453447" w:rsidRPr="001A44AA">
        <w:rPr>
          <w:rFonts w:ascii="Times New Roman" w:hAnsi="Times New Roman" w:cs="Times New Roman"/>
          <w:sz w:val="20"/>
          <w:szCs w:val="20"/>
        </w:rPr>
        <w:t>tenofovir disoproxil fumarate.</w:t>
      </w:r>
    </w:p>
    <w:p w14:paraId="58B9193A" w14:textId="1E267AFF" w:rsidR="00D7306B" w:rsidRPr="001A44AA" w:rsidRDefault="008162FA" w:rsidP="00DB45B6">
      <w:pPr>
        <w:spacing w:line="480" w:lineRule="auto"/>
        <w:rPr>
          <w:b/>
          <w:bCs/>
          <w:sz w:val="22"/>
          <w:szCs w:val="22"/>
        </w:rPr>
      </w:pPr>
      <w:r w:rsidRPr="001A44AA">
        <w:rPr>
          <w:rFonts w:ascii="Times New Roman" w:hAnsi="Times New Roman" w:cs="Times New Roman"/>
          <w:sz w:val="20"/>
          <w:szCs w:val="18"/>
        </w:rPr>
        <w:t xml:space="preserve">The x-axis represents the MD of </w:t>
      </w:r>
      <w:proofErr w:type="spellStart"/>
      <w:r w:rsidRPr="001A44AA">
        <w:rPr>
          <w:rFonts w:ascii="Times New Roman" w:hAnsi="Times New Roman" w:cs="Times New Roman"/>
          <w:sz w:val="20"/>
          <w:szCs w:val="18"/>
        </w:rPr>
        <w:t>SCr</w:t>
      </w:r>
      <w:proofErr w:type="spellEnd"/>
      <w:r w:rsidRPr="001A44AA">
        <w:rPr>
          <w:rFonts w:ascii="Times New Roman" w:hAnsi="Times New Roman" w:cs="Times New Roman"/>
          <w:sz w:val="20"/>
          <w:szCs w:val="18"/>
        </w:rPr>
        <w:t xml:space="preserve"> change </w:t>
      </w:r>
      <w:r w:rsidR="00B816F9" w:rsidRPr="001A44AA">
        <w:rPr>
          <w:rFonts w:ascii="Times New Roman" w:hAnsi="Times New Roman" w:cs="Times New Roman"/>
          <w:sz w:val="20"/>
          <w:szCs w:val="18"/>
        </w:rPr>
        <w:t xml:space="preserve">from baseline </w:t>
      </w:r>
      <w:r w:rsidR="00A52BDD" w:rsidRPr="001A44AA">
        <w:rPr>
          <w:rFonts w:ascii="Times New Roman" w:hAnsi="Times New Roman" w:cs="Times New Roman"/>
          <w:sz w:val="20"/>
          <w:szCs w:val="18"/>
        </w:rPr>
        <w:t xml:space="preserve">(measured in mg/dL) </w:t>
      </w:r>
      <w:r w:rsidRPr="001A44AA">
        <w:rPr>
          <w:rFonts w:ascii="Times New Roman" w:hAnsi="Times New Roman" w:cs="Times New Roman"/>
          <w:sz w:val="20"/>
          <w:szCs w:val="18"/>
        </w:rPr>
        <w:t>between TAF and TDF. The y-axis represents the</w:t>
      </w:r>
      <w:r w:rsidR="007D496F" w:rsidRPr="001A44AA">
        <w:rPr>
          <w:rFonts w:ascii="Times New Roman" w:hAnsi="Times New Roman" w:cs="Times New Roman"/>
          <w:sz w:val="20"/>
          <w:szCs w:val="18"/>
        </w:rPr>
        <w:t xml:space="preserve"> line of</w:t>
      </w:r>
      <w:r w:rsidRPr="001A44AA">
        <w:rPr>
          <w:rFonts w:ascii="Times New Roman" w:hAnsi="Times New Roman" w:cs="Times New Roman"/>
          <w:sz w:val="20"/>
          <w:szCs w:val="18"/>
        </w:rPr>
        <w:t xml:space="preserve"> null effect. A null effect, or value of 0, indicates no difference between TAF and TDF for </w:t>
      </w:r>
      <w:r w:rsidR="00B14641" w:rsidRPr="001A44AA">
        <w:rPr>
          <w:rFonts w:ascii="Times New Roman" w:hAnsi="Times New Roman" w:cs="Times New Roman"/>
          <w:sz w:val="20"/>
          <w:szCs w:val="18"/>
        </w:rPr>
        <w:t>serum creatinine change</w:t>
      </w:r>
      <w:r w:rsidR="007D496F" w:rsidRPr="001A44AA">
        <w:rPr>
          <w:rFonts w:ascii="Times New Roman" w:hAnsi="Times New Roman" w:cs="Times New Roman"/>
          <w:sz w:val="20"/>
          <w:szCs w:val="18"/>
        </w:rPr>
        <w:t xml:space="preserve"> from baseline</w:t>
      </w:r>
      <w:r w:rsidRPr="001A44AA">
        <w:rPr>
          <w:rFonts w:ascii="Times New Roman" w:hAnsi="Times New Roman" w:cs="Times New Roman"/>
          <w:sz w:val="20"/>
          <w:szCs w:val="18"/>
        </w:rPr>
        <w:t>. The right side of the null effect line indicates a favor toward TDF, and the left side of the null effect line indicates a favor toward TAF.</w:t>
      </w:r>
      <w:r w:rsidR="004262F8" w:rsidRPr="001A44AA">
        <w:rPr>
          <w:b/>
          <w:bCs/>
          <w:sz w:val="22"/>
          <w:szCs w:val="22"/>
        </w:rPr>
        <w:br w:type="page"/>
      </w:r>
    </w:p>
    <w:p w14:paraId="101EEDD2" w14:textId="68567586" w:rsidR="00932035" w:rsidRPr="001A44AA" w:rsidRDefault="0018299D" w:rsidP="00DB45B6">
      <w:pPr>
        <w:spacing w:after="0" w:line="480" w:lineRule="auto"/>
        <w:outlineLvl w:val="1"/>
        <w:rPr>
          <w:rFonts w:ascii="Times New Roman" w:hAnsi="Times New Roman" w:cs="Times New Roman"/>
          <w:szCs w:val="28"/>
        </w:rPr>
      </w:pPr>
      <w:r w:rsidRPr="001A44AA">
        <w:rPr>
          <w:rFonts w:ascii="Times New Roman" w:hAnsi="Times New Roman" w:cs="Times New Roman"/>
          <w:b/>
          <w:szCs w:val="28"/>
        </w:rPr>
        <w:lastRenderedPageBreak/>
        <w:t xml:space="preserve">Supplemental </w:t>
      </w:r>
      <w:r w:rsidR="00932035" w:rsidRPr="001A44AA">
        <w:rPr>
          <w:rFonts w:ascii="Times New Roman" w:hAnsi="Times New Roman" w:cs="Times New Roman"/>
          <w:b/>
          <w:szCs w:val="28"/>
        </w:rPr>
        <w:t xml:space="preserve">Figure </w:t>
      </w:r>
      <w:r w:rsidR="00126289">
        <w:rPr>
          <w:rFonts w:ascii="Times New Roman" w:hAnsi="Times New Roman" w:cs="Times New Roman"/>
          <w:b/>
          <w:szCs w:val="28"/>
        </w:rPr>
        <w:t>5</w:t>
      </w:r>
      <w:r w:rsidR="00932035" w:rsidRPr="001A44AA">
        <w:rPr>
          <w:rFonts w:ascii="Times New Roman" w:hAnsi="Times New Roman" w:cs="Times New Roman"/>
          <w:szCs w:val="28"/>
        </w:rPr>
        <w:t xml:space="preserve">. Publication bias and small-study effect assessment for </w:t>
      </w:r>
      <w:proofErr w:type="spellStart"/>
      <w:r w:rsidR="00932035" w:rsidRPr="001A44AA">
        <w:rPr>
          <w:rFonts w:ascii="Times New Roman" w:hAnsi="Times New Roman" w:cs="Times New Roman"/>
          <w:szCs w:val="28"/>
        </w:rPr>
        <w:t>SCr</w:t>
      </w:r>
      <w:proofErr w:type="spellEnd"/>
    </w:p>
    <w:p w14:paraId="0D964D3C" w14:textId="77777777" w:rsidR="00932035" w:rsidRPr="001A44AA" w:rsidRDefault="00932035" w:rsidP="00DB45B6">
      <w:pPr>
        <w:spacing w:after="0" w:line="480" w:lineRule="auto"/>
        <w:rPr>
          <w:rFonts w:ascii="Times New Roman" w:hAnsi="Times New Roman" w:cs="Times New Roman"/>
          <w:sz w:val="22"/>
        </w:rPr>
      </w:pPr>
    </w:p>
    <w:p w14:paraId="40E5FC69" w14:textId="3A21A416" w:rsidR="00932035" w:rsidRPr="001A44AA" w:rsidRDefault="00286353" w:rsidP="00DB45B6">
      <w:pPr>
        <w:spacing w:after="0" w:line="480" w:lineRule="auto"/>
        <w:rPr>
          <w:rFonts w:ascii="Times New Roman" w:hAnsi="Times New Roman" w:cs="Times New Roman"/>
          <w:szCs w:val="28"/>
        </w:rPr>
      </w:pPr>
      <w:r w:rsidRPr="001A44AA">
        <w:rPr>
          <w:rFonts w:ascii="Times New Roman" w:hAnsi="Times New Roman" w:cs="Times New Roman"/>
          <w:szCs w:val="28"/>
        </w:rPr>
        <w:t>A</w:t>
      </w:r>
      <w:r w:rsidR="00944469" w:rsidRPr="001A44AA">
        <w:rPr>
          <w:rFonts w:ascii="Times New Roman" w:hAnsi="Times New Roman" w:cs="Times New Roman"/>
          <w:szCs w:val="28"/>
        </w:rPr>
        <w:t xml:space="preserve">) </w:t>
      </w:r>
      <w:r w:rsidR="00932035" w:rsidRPr="001A44AA">
        <w:rPr>
          <w:rFonts w:ascii="Times New Roman" w:hAnsi="Times New Roman" w:cs="Times New Roman"/>
          <w:szCs w:val="28"/>
        </w:rPr>
        <w:t>Funnel plot</w:t>
      </w:r>
    </w:p>
    <w:p w14:paraId="4D607337" w14:textId="2141FD43" w:rsidR="00944469" w:rsidRPr="001A44AA" w:rsidRDefault="00126289" w:rsidP="00DB45B6">
      <w:pPr>
        <w:spacing w:line="480" w:lineRule="auto"/>
      </w:pPr>
      <w:r>
        <w:rPr>
          <w:noProof/>
        </w:rPr>
        <w:drawing>
          <wp:inline distT="0" distB="0" distL="0" distR="0" wp14:anchorId="66C1E681" wp14:editId="66C118C5">
            <wp:extent cx="5029835" cy="3657600"/>
            <wp:effectExtent l="0" t="0" r="0" b="0"/>
            <wp:docPr id="1985597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835" cy="3657600"/>
                    </a:xfrm>
                    <a:prstGeom prst="rect">
                      <a:avLst/>
                    </a:prstGeom>
                    <a:noFill/>
                  </pic:spPr>
                </pic:pic>
              </a:graphicData>
            </a:graphic>
          </wp:inline>
        </w:drawing>
      </w:r>
    </w:p>
    <w:p w14:paraId="52111A57" w14:textId="77777777" w:rsidR="00932035" w:rsidRPr="001A44AA" w:rsidRDefault="00932035" w:rsidP="00DB45B6">
      <w:pPr>
        <w:spacing w:after="0" w:line="480" w:lineRule="auto"/>
        <w:rPr>
          <w:rFonts w:ascii="Times New Roman" w:hAnsi="Times New Roman" w:cs="Times New Roman"/>
        </w:rPr>
      </w:pPr>
    </w:p>
    <w:p w14:paraId="425516E3" w14:textId="29376963" w:rsidR="00932035" w:rsidRPr="001A44AA" w:rsidRDefault="00286353" w:rsidP="00DB45B6">
      <w:pPr>
        <w:spacing w:after="0" w:line="480" w:lineRule="auto"/>
        <w:rPr>
          <w:rFonts w:ascii="Times New Roman" w:hAnsi="Times New Roman" w:cs="Times New Roman"/>
        </w:rPr>
      </w:pPr>
      <w:r w:rsidRPr="001A44AA">
        <w:rPr>
          <w:rFonts w:ascii="Times New Roman" w:hAnsi="Times New Roman" w:cs="Times New Roman"/>
        </w:rPr>
        <w:t>B</w:t>
      </w:r>
      <w:r w:rsidR="00932035" w:rsidRPr="001A44AA">
        <w:rPr>
          <w:rFonts w:ascii="Times New Roman" w:hAnsi="Times New Roman" w:cs="Times New Roman"/>
        </w:rPr>
        <w:t>) Egger</w:t>
      </w:r>
      <w:r w:rsidR="003824BC" w:rsidRPr="001A44AA">
        <w:rPr>
          <w:rFonts w:ascii="Times New Roman" w:hAnsi="Times New Roman" w:cs="Times New Roman"/>
        </w:rPr>
        <w:t>’s</w:t>
      </w:r>
      <w:r w:rsidR="00932035" w:rsidRPr="001A44AA">
        <w:rPr>
          <w:rFonts w:ascii="Times New Roman" w:hAnsi="Times New Roman" w:cs="Times New Roman"/>
        </w:rPr>
        <w:t xml:space="preserve"> test</w:t>
      </w:r>
    </w:p>
    <w:p w14:paraId="5699FF8A" w14:textId="399D7F50" w:rsidR="0038752D" w:rsidRPr="001A44AA" w:rsidRDefault="00126289" w:rsidP="00DB45B6">
      <w:pPr>
        <w:spacing w:line="480" w:lineRule="auto"/>
        <w:rPr>
          <w:rFonts w:ascii="Times New Roman" w:hAnsi="Times New Roman" w:cs="Times New Roman"/>
        </w:rPr>
      </w:pPr>
      <w:r w:rsidRPr="0097082F">
        <w:rPr>
          <w:noProof/>
        </w:rPr>
        <w:drawing>
          <wp:inline distT="0" distB="0" distL="0" distR="0" wp14:anchorId="76BAAD2D" wp14:editId="72928F4E">
            <wp:extent cx="5199797" cy="1974536"/>
            <wp:effectExtent l="0" t="0" r="0" b="6985"/>
            <wp:docPr id="1067990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r="48795"/>
                    <a:stretch>
                      <a:fillRect/>
                    </a:stretch>
                  </pic:blipFill>
                  <pic:spPr bwMode="auto">
                    <a:xfrm>
                      <a:off x="0" y="0"/>
                      <a:ext cx="5222301" cy="1983081"/>
                    </a:xfrm>
                    <a:prstGeom prst="rect">
                      <a:avLst/>
                    </a:prstGeom>
                    <a:noFill/>
                    <a:ln>
                      <a:noFill/>
                    </a:ln>
                    <a:extLst>
                      <a:ext uri="{53640926-AAD7-44D8-BBD7-CCE9431645EC}">
                        <a14:shadowObscured xmlns:a14="http://schemas.microsoft.com/office/drawing/2010/main"/>
                      </a:ext>
                    </a:extLst>
                  </pic:spPr>
                </pic:pic>
              </a:graphicData>
            </a:graphic>
          </wp:inline>
        </w:drawing>
      </w:r>
    </w:p>
    <w:p w14:paraId="05A22EA9" w14:textId="58EFDBFE" w:rsidR="00932035" w:rsidRPr="001A44AA" w:rsidRDefault="00EB2F0F" w:rsidP="00DB45B6">
      <w:pPr>
        <w:spacing w:line="480" w:lineRule="auto"/>
        <w:rPr>
          <w:b/>
          <w:bCs/>
          <w:sz w:val="22"/>
          <w:szCs w:val="22"/>
        </w:rPr>
      </w:pPr>
      <w:proofErr w:type="spellStart"/>
      <w:r w:rsidRPr="001A44AA">
        <w:rPr>
          <w:rFonts w:ascii="Times New Roman" w:hAnsi="Times New Roman" w:cs="Times New Roman"/>
        </w:rPr>
        <w:t>SCr</w:t>
      </w:r>
      <w:proofErr w:type="spellEnd"/>
      <w:r w:rsidRPr="001A44AA">
        <w:rPr>
          <w:rFonts w:ascii="Times New Roman" w:hAnsi="Times New Roman" w:cs="Times New Roman"/>
        </w:rPr>
        <w:t>, serum creatinine.</w:t>
      </w:r>
    </w:p>
    <w:p w14:paraId="60EAF65E" w14:textId="77777777" w:rsidR="002F1DBA" w:rsidRPr="001A44AA" w:rsidRDefault="002F1DBA" w:rsidP="00DB45B6">
      <w:pPr>
        <w:spacing w:after="0" w:line="480" w:lineRule="auto"/>
        <w:outlineLvl w:val="1"/>
        <w:rPr>
          <w:rFonts w:ascii="Times New Roman" w:hAnsi="Times New Roman" w:cs="Times New Roman"/>
          <w:b/>
          <w:bCs/>
        </w:rPr>
        <w:sectPr w:rsidR="002F1DBA" w:rsidRPr="001A44AA">
          <w:pgSz w:w="12240" w:h="15840"/>
          <w:pgMar w:top="1440" w:right="1440" w:bottom="1440" w:left="1440" w:header="720" w:footer="720" w:gutter="0"/>
          <w:cols w:space="720"/>
          <w:docGrid w:linePitch="360"/>
        </w:sectPr>
      </w:pPr>
    </w:p>
    <w:p w14:paraId="31157FEF" w14:textId="3911B23D" w:rsidR="004164F1" w:rsidRPr="001A44AA" w:rsidRDefault="00286353"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4164F1" w:rsidRPr="001A44AA">
        <w:rPr>
          <w:rFonts w:ascii="Times New Roman" w:hAnsi="Times New Roman" w:cs="Times New Roman"/>
          <w:b/>
          <w:bCs/>
        </w:rPr>
        <w:t xml:space="preserve">Figure </w:t>
      </w:r>
      <w:r w:rsidR="00126289">
        <w:rPr>
          <w:rFonts w:ascii="Times New Roman" w:hAnsi="Times New Roman" w:cs="Times New Roman"/>
          <w:b/>
          <w:bCs/>
        </w:rPr>
        <w:t>6</w:t>
      </w:r>
      <w:r w:rsidR="004164F1" w:rsidRPr="001A44AA">
        <w:rPr>
          <w:rFonts w:ascii="Times New Roman" w:hAnsi="Times New Roman" w:cs="Times New Roman"/>
          <w:b/>
          <w:bCs/>
        </w:rPr>
        <w:t>.</w:t>
      </w:r>
      <w:r w:rsidR="004164F1" w:rsidRPr="001A44AA">
        <w:rPr>
          <w:rFonts w:ascii="Times New Roman" w:hAnsi="Times New Roman" w:cs="Times New Roman"/>
        </w:rPr>
        <w:t xml:space="preserve"> Forest plots of UPCR </w:t>
      </w:r>
      <w:r w:rsidR="00AE6136" w:rsidRPr="001A44AA">
        <w:rPr>
          <w:rFonts w:ascii="Times New Roman" w:hAnsi="Times New Roman" w:cs="Times New Roman"/>
        </w:rPr>
        <w:t xml:space="preserve">(percentage </w:t>
      </w:r>
      <w:r w:rsidR="004164F1" w:rsidRPr="001A44AA">
        <w:rPr>
          <w:rFonts w:ascii="Times New Roman" w:hAnsi="Times New Roman" w:cs="Times New Roman"/>
        </w:rPr>
        <w:t>change and absolute value change</w:t>
      </w:r>
      <w:r w:rsidR="007D496F" w:rsidRPr="001A44AA">
        <w:rPr>
          <w:rFonts w:ascii="Times New Roman" w:hAnsi="Times New Roman" w:cs="Times New Roman"/>
        </w:rPr>
        <w:t xml:space="preserve"> from baseline</w:t>
      </w:r>
      <w:r w:rsidR="004164F1" w:rsidRPr="001A44AA">
        <w:rPr>
          <w:rFonts w:ascii="Times New Roman" w:hAnsi="Times New Roman" w:cs="Times New Roman"/>
        </w:rPr>
        <w:t>) by follow-up duration</w:t>
      </w:r>
    </w:p>
    <w:p w14:paraId="24DFD232" w14:textId="77777777" w:rsidR="002D60DA" w:rsidRPr="001A44AA" w:rsidRDefault="002D60DA" w:rsidP="00DB45B6">
      <w:pPr>
        <w:spacing w:after="0" w:line="48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6"/>
        <w:gridCol w:w="4626"/>
      </w:tblGrid>
      <w:tr w:rsidR="00F40F99" w:rsidRPr="001A44AA" w14:paraId="0D1DA082" w14:textId="77777777" w:rsidTr="00044227">
        <w:trPr>
          <w:trHeight w:val="5840"/>
        </w:trPr>
        <w:tc>
          <w:tcPr>
            <w:tcW w:w="4626" w:type="dxa"/>
          </w:tcPr>
          <w:p w14:paraId="7F6F112A" w14:textId="29F8EE81" w:rsidR="00F40F99" w:rsidRPr="001A44AA" w:rsidRDefault="00F40F99" w:rsidP="00DB45B6">
            <w:pPr>
              <w:spacing w:line="480" w:lineRule="auto"/>
              <w:rPr>
                <w:noProof/>
                <w:sz w:val="22"/>
                <w:szCs w:val="22"/>
              </w:rPr>
            </w:pPr>
            <w:r w:rsidRPr="001A44AA">
              <w:rPr>
                <w:noProof/>
              </w:rPr>
              <w:t xml:space="preserve"> </w:t>
            </w:r>
            <w:r w:rsidR="00D2544C" w:rsidRPr="001A44AA">
              <w:rPr>
                <w:rFonts w:ascii="Times New Roman" w:hAnsi="Times New Roman" w:cs="Times New Roman"/>
                <w:noProof/>
              </w:rPr>
              <w:drawing>
                <wp:inline distT="0" distB="0" distL="0" distR="0" wp14:anchorId="391619C4" wp14:editId="1FE741C2">
                  <wp:extent cx="2800350" cy="3568700"/>
                  <wp:effectExtent l="0" t="0" r="0" b="0"/>
                  <wp:docPr id="1035518557"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18557" name="Picture 8" descr="A screenshot of a graph&#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800350" cy="3568700"/>
                          </a:xfrm>
                          <a:prstGeom prst="rect">
                            <a:avLst/>
                          </a:prstGeom>
                        </pic:spPr>
                      </pic:pic>
                    </a:graphicData>
                  </a:graphic>
                </wp:inline>
              </w:drawing>
            </w:r>
          </w:p>
        </w:tc>
        <w:tc>
          <w:tcPr>
            <w:tcW w:w="4626" w:type="dxa"/>
          </w:tcPr>
          <w:p w14:paraId="62F28678" w14:textId="61E86871" w:rsidR="00F40F99" w:rsidRPr="001A44AA" w:rsidRDefault="00D2544C" w:rsidP="00DB45B6">
            <w:pPr>
              <w:spacing w:line="480" w:lineRule="auto"/>
              <w:rPr>
                <w:noProof/>
                <w:sz w:val="22"/>
                <w:szCs w:val="22"/>
              </w:rPr>
            </w:pPr>
            <w:r w:rsidRPr="001A44AA">
              <w:rPr>
                <w:noProof/>
                <w:sz w:val="22"/>
                <w:szCs w:val="22"/>
              </w:rPr>
              <w:drawing>
                <wp:inline distT="0" distB="0" distL="0" distR="0" wp14:anchorId="5B5CB17D" wp14:editId="0E11DD62">
                  <wp:extent cx="2800350" cy="3575050"/>
                  <wp:effectExtent l="0" t="0" r="0" b="6350"/>
                  <wp:docPr id="2101867587"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67587" name="Picture 9" descr="A screenshot of a graph&#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800350" cy="3575050"/>
                          </a:xfrm>
                          <a:prstGeom prst="rect">
                            <a:avLst/>
                          </a:prstGeom>
                        </pic:spPr>
                      </pic:pic>
                    </a:graphicData>
                  </a:graphic>
                </wp:inline>
              </w:drawing>
            </w:r>
          </w:p>
        </w:tc>
      </w:tr>
    </w:tbl>
    <w:p w14:paraId="624138CD" w14:textId="22BBBD12" w:rsidR="006A2D5D" w:rsidRPr="001A44AA" w:rsidRDefault="00286353"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6A2D5D" w:rsidRPr="001A44AA">
        <w:rPr>
          <w:rFonts w:ascii="Times New Roman" w:hAnsi="Times New Roman" w:cs="Times New Roman"/>
          <w:sz w:val="20"/>
          <w:szCs w:val="20"/>
        </w:rPr>
        <w:t xml:space="preserve">MD, mean difference; SD, standard deviation; TAF, tenofovir alafenamide; </w:t>
      </w:r>
      <w:r w:rsidRPr="001A44AA">
        <w:rPr>
          <w:rFonts w:ascii="Times New Roman" w:hAnsi="Times New Roman" w:cs="Times New Roman"/>
          <w:sz w:val="20"/>
          <w:szCs w:val="20"/>
        </w:rPr>
        <w:t xml:space="preserve">TDF, </w:t>
      </w:r>
      <w:r w:rsidR="006A2D5D" w:rsidRPr="001A44AA">
        <w:rPr>
          <w:rFonts w:ascii="Times New Roman" w:hAnsi="Times New Roman" w:cs="Times New Roman"/>
          <w:sz w:val="20"/>
          <w:szCs w:val="20"/>
        </w:rPr>
        <w:t>tenofovir disoproxil fumarate; UPCR, urine protein to creatinine ratio.</w:t>
      </w:r>
    </w:p>
    <w:p w14:paraId="3C8819A7" w14:textId="175111DD" w:rsidR="004164F1" w:rsidRPr="001A44AA" w:rsidRDefault="00B14641" w:rsidP="00DB45B6">
      <w:pPr>
        <w:spacing w:line="480" w:lineRule="auto"/>
        <w:rPr>
          <w:rFonts w:ascii="Times New Roman" w:hAnsi="Times New Roman" w:cs="Times New Roman"/>
          <w:sz w:val="20"/>
          <w:szCs w:val="18"/>
        </w:rPr>
      </w:pPr>
      <w:r w:rsidRPr="001A44AA">
        <w:rPr>
          <w:rFonts w:ascii="Times New Roman" w:hAnsi="Times New Roman" w:cs="Times New Roman"/>
          <w:sz w:val="20"/>
          <w:szCs w:val="18"/>
        </w:rPr>
        <w:t xml:space="preserve">The x-axis represents the </w:t>
      </w:r>
      <w:r w:rsidR="00286353" w:rsidRPr="001A44AA">
        <w:rPr>
          <w:rFonts w:ascii="Times New Roman" w:hAnsi="Times New Roman" w:cs="Times New Roman"/>
          <w:sz w:val="20"/>
          <w:szCs w:val="18"/>
        </w:rPr>
        <w:t>MD</w:t>
      </w:r>
      <w:r w:rsidRPr="001A44AA">
        <w:rPr>
          <w:rFonts w:ascii="Times New Roman" w:hAnsi="Times New Roman" w:cs="Times New Roman"/>
          <w:sz w:val="20"/>
          <w:szCs w:val="18"/>
        </w:rPr>
        <w:t xml:space="preserve"> of UPCR change </w:t>
      </w:r>
      <w:r w:rsidR="00B816F9" w:rsidRPr="001A44AA">
        <w:rPr>
          <w:rFonts w:ascii="Times New Roman" w:hAnsi="Times New Roman" w:cs="Times New Roman"/>
          <w:sz w:val="20"/>
          <w:szCs w:val="18"/>
        </w:rPr>
        <w:t xml:space="preserve">from baseline </w:t>
      </w:r>
      <w:r w:rsidR="00F04181" w:rsidRPr="001A44AA">
        <w:rPr>
          <w:rFonts w:ascii="Times New Roman" w:hAnsi="Times New Roman" w:cs="Times New Roman"/>
          <w:sz w:val="20"/>
          <w:szCs w:val="18"/>
        </w:rPr>
        <w:t>(</w:t>
      </w:r>
      <w:r w:rsidR="0022325B" w:rsidRPr="001A44AA">
        <w:rPr>
          <w:rFonts w:ascii="Times New Roman" w:hAnsi="Times New Roman" w:cs="Times New Roman"/>
          <w:sz w:val="20"/>
          <w:szCs w:val="18"/>
        </w:rPr>
        <w:t xml:space="preserve">absolute value change </w:t>
      </w:r>
      <w:r w:rsidR="00F04181" w:rsidRPr="001A44AA">
        <w:rPr>
          <w:rFonts w:ascii="Times New Roman" w:hAnsi="Times New Roman" w:cs="Times New Roman"/>
          <w:sz w:val="20"/>
          <w:szCs w:val="18"/>
        </w:rPr>
        <w:t xml:space="preserve">measured in mg/g) </w:t>
      </w:r>
      <w:r w:rsidRPr="001A44AA">
        <w:rPr>
          <w:rFonts w:ascii="Times New Roman" w:hAnsi="Times New Roman" w:cs="Times New Roman"/>
          <w:sz w:val="20"/>
          <w:szCs w:val="18"/>
        </w:rPr>
        <w:t>between TAF and TDF. The y-axis represents the</w:t>
      </w:r>
      <w:r w:rsidR="007D496F" w:rsidRPr="001A44AA">
        <w:rPr>
          <w:rFonts w:ascii="Times New Roman" w:hAnsi="Times New Roman" w:cs="Times New Roman"/>
          <w:sz w:val="20"/>
          <w:szCs w:val="18"/>
        </w:rPr>
        <w:t xml:space="preserve"> line of</w:t>
      </w:r>
      <w:r w:rsidRPr="001A44AA">
        <w:rPr>
          <w:rFonts w:ascii="Times New Roman" w:hAnsi="Times New Roman" w:cs="Times New Roman"/>
          <w:sz w:val="20"/>
          <w:szCs w:val="18"/>
        </w:rPr>
        <w:t xml:space="preserve"> null effect. A null effect, or value of 0, indicates no difference between TAF and TDF for UPCR change from baseline. The right side of the null effect line indicates a favor toward TDF, and the left side of the null effect line indicates a favor toward TAF.</w:t>
      </w:r>
    </w:p>
    <w:p w14:paraId="2AA954D1" w14:textId="6B865114" w:rsidR="00D7306B" w:rsidRPr="001A44AA" w:rsidRDefault="004164F1" w:rsidP="00DB45B6">
      <w:pPr>
        <w:spacing w:line="480" w:lineRule="auto"/>
        <w:rPr>
          <w:sz w:val="16"/>
          <w:szCs w:val="14"/>
        </w:rPr>
      </w:pPr>
      <w:r w:rsidRPr="001A44AA">
        <w:rPr>
          <w:sz w:val="22"/>
          <w:szCs w:val="22"/>
        </w:rPr>
        <w:br w:type="page"/>
      </w:r>
    </w:p>
    <w:p w14:paraId="40C0BEE6" w14:textId="76EFB209" w:rsidR="004164F1" w:rsidRPr="001A44AA" w:rsidRDefault="00286353"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4164F1" w:rsidRPr="001A44AA">
        <w:rPr>
          <w:rFonts w:ascii="Times New Roman" w:hAnsi="Times New Roman" w:cs="Times New Roman"/>
          <w:b/>
          <w:bCs/>
        </w:rPr>
        <w:t xml:space="preserve">Figure </w:t>
      </w:r>
      <w:r w:rsidR="00126289">
        <w:rPr>
          <w:rFonts w:ascii="Times New Roman" w:hAnsi="Times New Roman" w:cs="Times New Roman"/>
          <w:b/>
          <w:bCs/>
        </w:rPr>
        <w:t>7</w:t>
      </w:r>
      <w:r w:rsidR="004164F1" w:rsidRPr="001A44AA">
        <w:rPr>
          <w:rFonts w:ascii="Times New Roman" w:hAnsi="Times New Roman" w:cs="Times New Roman"/>
          <w:b/>
          <w:bCs/>
        </w:rPr>
        <w:t>.</w:t>
      </w:r>
      <w:r w:rsidR="004164F1" w:rsidRPr="001A44AA">
        <w:rPr>
          <w:rFonts w:ascii="Times New Roman" w:hAnsi="Times New Roman" w:cs="Times New Roman"/>
        </w:rPr>
        <w:t xml:space="preserve"> Forest plots of UACR (</w:t>
      </w:r>
      <w:r w:rsidR="00676977" w:rsidRPr="001A44AA">
        <w:rPr>
          <w:rFonts w:ascii="Times New Roman" w:hAnsi="Times New Roman" w:cs="Times New Roman"/>
        </w:rPr>
        <w:t>percentage</w:t>
      </w:r>
      <w:r w:rsidR="004164F1" w:rsidRPr="001A44AA">
        <w:rPr>
          <w:rFonts w:ascii="Times New Roman" w:hAnsi="Times New Roman" w:cs="Times New Roman"/>
        </w:rPr>
        <w:t xml:space="preserve"> change and absolute value change</w:t>
      </w:r>
      <w:r w:rsidR="007D496F" w:rsidRPr="001A44AA">
        <w:rPr>
          <w:rFonts w:ascii="Times New Roman" w:hAnsi="Times New Roman" w:cs="Times New Roman"/>
        </w:rPr>
        <w:t xml:space="preserve"> from baseline</w:t>
      </w:r>
      <w:r w:rsidR="004164F1" w:rsidRPr="001A44AA">
        <w:rPr>
          <w:rFonts w:ascii="Times New Roman" w:hAnsi="Times New Roman" w:cs="Times New Roman"/>
        </w:rPr>
        <w:t>) by follow-up duration</w:t>
      </w:r>
    </w:p>
    <w:p w14:paraId="097ED9A9" w14:textId="22A6C79C" w:rsidR="0022325B" w:rsidRPr="001A44AA" w:rsidRDefault="00126289" w:rsidP="00DB45B6">
      <w:pPr>
        <w:spacing w:after="0" w:line="480" w:lineRule="auto"/>
        <w:rPr>
          <w:rFonts w:ascii="Times New Roman" w:hAnsi="Times New Roman" w:cs="Times New Roman"/>
        </w:rPr>
      </w:pPr>
      <w:r>
        <w:rPr>
          <w:rFonts w:ascii="Times New Roman" w:hAnsi="Times New Roman" w:cs="Times New Roman"/>
          <w:noProof/>
        </w:rPr>
        <w:drawing>
          <wp:inline distT="0" distB="0" distL="0" distR="0" wp14:anchorId="6D042D42" wp14:editId="29B7E953">
            <wp:extent cx="2536190" cy="3462655"/>
            <wp:effectExtent l="0" t="0" r="0" b="4445"/>
            <wp:docPr id="1413647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6190" cy="3462655"/>
                    </a:xfrm>
                    <a:prstGeom prst="rect">
                      <a:avLst/>
                    </a:prstGeom>
                    <a:noFill/>
                  </pic:spPr>
                </pic:pic>
              </a:graphicData>
            </a:graphic>
          </wp:inline>
        </w:drawing>
      </w:r>
      <w:r w:rsidRPr="00A47534">
        <w:rPr>
          <w:noProof/>
        </w:rPr>
        <w:drawing>
          <wp:inline distT="0" distB="0" distL="0" distR="0" wp14:anchorId="73447BD8" wp14:editId="254FF4F2">
            <wp:extent cx="2875555" cy="3474220"/>
            <wp:effectExtent l="0" t="0" r="1270" b="0"/>
            <wp:docPr id="328898905" name="Picture 2">
              <a:extLst xmlns:a="http://schemas.openxmlformats.org/drawingml/2006/main">
                <a:ext uri="{FF2B5EF4-FFF2-40B4-BE49-F238E27FC236}">
                  <a16:creationId xmlns:a16="http://schemas.microsoft.com/office/drawing/2014/main" id="{FA74C6C9-9B8F-47FB-A18E-2B8837F09E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8133" cy="3513581"/>
                    </a:xfrm>
                    <a:prstGeom prst="rect">
                      <a:avLst/>
                    </a:prstGeom>
                    <a:noFill/>
                    <a:ln>
                      <a:noFill/>
                    </a:ln>
                  </pic:spPr>
                </pic:pic>
              </a:graphicData>
            </a:graphic>
          </wp:inline>
        </w:drawing>
      </w:r>
    </w:p>
    <w:p w14:paraId="6ECF5EEC" w14:textId="2783447D" w:rsidR="0022325B" w:rsidRPr="001A44AA" w:rsidRDefault="0022325B" w:rsidP="00DB45B6">
      <w:pPr>
        <w:spacing w:line="480" w:lineRule="auto"/>
        <w:rPr>
          <w:rFonts w:ascii="Times New Roman" w:hAnsi="Times New Roman" w:cs="Times New Roman"/>
          <w:sz w:val="20"/>
          <w:szCs w:val="18"/>
        </w:rPr>
      </w:pPr>
    </w:p>
    <w:p w14:paraId="0A78A2FF" w14:textId="796EC5E9" w:rsidR="00781D1A" w:rsidRPr="001A44AA" w:rsidRDefault="00286353"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781D1A" w:rsidRPr="001A44AA">
        <w:rPr>
          <w:rFonts w:ascii="Times New Roman" w:hAnsi="Times New Roman" w:cs="Times New Roman"/>
          <w:sz w:val="20"/>
          <w:szCs w:val="20"/>
        </w:rPr>
        <w:t xml:space="preserve">MD, mean difference; SD, standard deviation; TAF, tenofovir alafenamide; </w:t>
      </w:r>
      <w:r w:rsidRPr="001A44AA">
        <w:rPr>
          <w:rFonts w:ascii="Times New Roman" w:hAnsi="Times New Roman" w:cs="Times New Roman"/>
          <w:sz w:val="20"/>
          <w:szCs w:val="20"/>
        </w:rPr>
        <w:t xml:space="preserve">TDF, </w:t>
      </w:r>
      <w:r w:rsidR="00781D1A" w:rsidRPr="001A44AA">
        <w:rPr>
          <w:rFonts w:ascii="Times New Roman" w:hAnsi="Times New Roman" w:cs="Times New Roman"/>
          <w:sz w:val="20"/>
          <w:szCs w:val="20"/>
        </w:rPr>
        <w:t>tenofovir disoproxil fumarate; UACR, urine albumin to creatinine ratio.</w:t>
      </w:r>
    </w:p>
    <w:p w14:paraId="414780D3" w14:textId="29AB745B" w:rsidR="00D7306B" w:rsidRPr="001A44AA" w:rsidRDefault="00D7306B" w:rsidP="00DB45B6">
      <w:pPr>
        <w:spacing w:line="480" w:lineRule="auto"/>
        <w:rPr>
          <w:rFonts w:ascii="Times New Roman" w:hAnsi="Times New Roman" w:cs="Times New Roman"/>
          <w:sz w:val="20"/>
          <w:szCs w:val="18"/>
        </w:rPr>
      </w:pPr>
      <w:r w:rsidRPr="001A44AA">
        <w:rPr>
          <w:rFonts w:ascii="Times New Roman" w:hAnsi="Times New Roman" w:cs="Times New Roman"/>
          <w:sz w:val="20"/>
          <w:szCs w:val="18"/>
        </w:rPr>
        <w:t xml:space="preserve">The x-axis represents the mean difference of UACR change </w:t>
      </w:r>
      <w:r w:rsidR="00BD7998" w:rsidRPr="001A44AA">
        <w:rPr>
          <w:rFonts w:ascii="Times New Roman" w:hAnsi="Times New Roman" w:cs="Times New Roman"/>
          <w:sz w:val="20"/>
          <w:szCs w:val="18"/>
        </w:rPr>
        <w:t xml:space="preserve">from baseline </w:t>
      </w:r>
      <w:r w:rsidR="0022325B" w:rsidRPr="001A44AA">
        <w:rPr>
          <w:rFonts w:ascii="Times New Roman" w:hAnsi="Times New Roman" w:cs="Times New Roman"/>
          <w:sz w:val="20"/>
          <w:szCs w:val="18"/>
        </w:rPr>
        <w:t xml:space="preserve">(absolute value change measured in mg/g) </w:t>
      </w:r>
      <w:r w:rsidRPr="001A44AA">
        <w:rPr>
          <w:rFonts w:ascii="Times New Roman" w:hAnsi="Times New Roman" w:cs="Times New Roman"/>
          <w:sz w:val="20"/>
          <w:szCs w:val="18"/>
        </w:rPr>
        <w:t>between TAF and TDF</w:t>
      </w:r>
      <w:r w:rsidR="007F6676" w:rsidRPr="001A44AA">
        <w:rPr>
          <w:rFonts w:ascii="Times New Roman" w:hAnsi="Times New Roman" w:cs="Times New Roman"/>
          <w:sz w:val="20"/>
          <w:szCs w:val="18"/>
        </w:rPr>
        <w:t xml:space="preserve">. </w:t>
      </w:r>
      <w:r w:rsidR="007D496F" w:rsidRPr="001A44AA">
        <w:rPr>
          <w:rFonts w:ascii="Times New Roman" w:hAnsi="Times New Roman" w:cs="Times New Roman"/>
          <w:sz w:val="20"/>
          <w:szCs w:val="18"/>
        </w:rPr>
        <w:t>The y axis represents the</w:t>
      </w:r>
      <w:r w:rsidRPr="001A44AA">
        <w:rPr>
          <w:rFonts w:ascii="Times New Roman" w:hAnsi="Times New Roman" w:cs="Times New Roman"/>
          <w:sz w:val="20"/>
          <w:szCs w:val="18"/>
        </w:rPr>
        <w:t xml:space="preserve"> line of null effect</w:t>
      </w:r>
      <w:r w:rsidR="007D496F" w:rsidRPr="001A44AA">
        <w:rPr>
          <w:rFonts w:ascii="Times New Roman" w:hAnsi="Times New Roman" w:cs="Times New Roman"/>
          <w:sz w:val="20"/>
          <w:szCs w:val="18"/>
        </w:rPr>
        <w:t xml:space="preserve">. A null effect, or value of </w:t>
      </w:r>
      <w:r w:rsidR="00286353" w:rsidRPr="001A44AA">
        <w:rPr>
          <w:rFonts w:ascii="Times New Roman" w:hAnsi="Times New Roman" w:cs="Times New Roman"/>
          <w:sz w:val="20"/>
          <w:szCs w:val="18"/>
        </w:rPr>
        <w:t>0</w:t>
      </w:r>
      <w:r w:rsidR="007D496F" w:rsidRPr="001A44AA">
        <w:rPr>
          <w:rFonts w:ascii="Times New Roman" w:hAnsi="Times New Roman" w:cs="Times New Roman"/>
          <w:sz w:val="20"/>
          <w:szCs w:val="18"/>
        </w:rPr>
        <w:t>, indicates</w:t>
      </w:r>
      <w:r w:rsidRPr="001A44AA">
        <w:rPr>
          <w:rFonts w:ascii="Times New Roman" w:hAnsi="Times New Roman" w:cs="Times New Roman"/>
          <w:sz w:val="20"/>
          <w:szCs w:val="18"/>
        </w:rPr>
        <w:t xml:space="preserve"> no difference between TAF and TDF for UACR change from baseline</w:t>
      </w:r>
      <w:r w:rsidR="007D496F" w:rsidRPr="001A44AA">
        <w:rPr>
          <w:rFonts w:ascii="Times New Roman" w:hAnsi="Times New Roman" w:cs="Times New Roman"/>
          <w:sz w:val="20"/>
          <w:szCs w:val="18"/>
        </w:rPr>
        <w:t xml:space="preserve">. </w:t>
      </w:r>
      <w:r w:rsidRPr="001A44AA">
        <w:rPr>
          <w:rFonts w:ascii="Times New Roman" w:hAnsi="Times New Roman" w:cs="Times New Roman"/>
          <w:sz w:val="20"/>
          <w:szCs w:val="18"/>
        </w:rPr>
        <w:t>The right side of the null effect line indicates a favor toward TDF, and the left side of the null effect line indicates a favor toward TAF.</w:t>
      </w:r>
    </w:p>
    <w:p w14:paraId="33990781" w14:textId="77777777" w:rsidR="004164F1" w:rsidRPr="001A44AA" w:rsidRDefault="004164F1" w:rsidP="00DB45B6">
      <w:pPr>
        <w:spacing w:after="0" w:line="480" w:lineRule="auto"/>
        <w:rPr>
          <w:sz w:val="22"/>
          <w:szCs w:val="22"/>
        </w:rPr>
      </w:pPr>
    </w:p>
    <w:p w14:paraId="10C1B3DC" w14:textId="77777777" w:rsidR="004164F1" w:rsidRPr="001A44AA" w:rsidRDefault="004164F1" w:rsidP="00DB45B6">
      <w:pPr>
        <w:spacing w:after="0" w:line="480" w:lineRule="auto"/>
        <w:rPr>
          <w:sz w:val="22"/>
          <w:szCs w:val="22"/>
        </w:rPr>
      </w:pPr>
      <w:r w:rsidRPr="001A44AA">
        <w:rPr>
          <w:sz w:val="22"/>
          <w:szCs w:val="22"/>
        </w:rPr>
        <w:br w:type="page"/>
      </w:r>
    </w:p>
    <w:p w14:paraId="721DCA26" w14:textId="4DB97EFF" w:rsidR="004164F1" w:rsidRPr="001A44AA" w:rsidRDefault="00286353"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4164F1" w:rsidRPr="001A44AA">
        <w:rPr>
          <w:rFonts w:ascii="Times New Roman" w:hAnsi="Times New Roman" w:cs="Times New Roman"/>
          <w:b/>
          <w:bCs/>
        </w:rPr>
        <w:t xml:space="preserve">Figure </w:t>
      </w:r>
      <w:r w:rsidR="00126289">
        <w:rPr>
          <w:rFonts w:ascii="Times New Roman" w:hAnsi="Times New Roman" w:cs="Times New Roman"/>
          <w:b/>
          <w:bCs/>
        </w:rPr>
        <w:t>8</w:t>
      </w:r>
      <w:r w:rsidR="004164F1" w:rsidRPr="001A44AA">
        <w:rPr>
          <w:rFonts w:ascii="Times New Roman" w:hAnsi="Times New Roman" w:cs="Times New Roman"/>
          <w:b/>
          <w:bCs/>
        </w:rPr>
        <w:t>.</w:t>
      </w:r>
      <w:r w:rsidR="004164F1" w:rsidRPr="001A44AA">
        <w:rPr>
          <w:rFonts w:ascii="Times New Roman" w:hAnsi="Times New Roman" w:cs="Times New Roman"/>
        </w:rPr>
        <w:t xml:space="preserve"> Forest plots of RBPCR (</w:t>
      </w:r>
      <w:r w:rsidR="00676977" w:rsidRPr="001A44AA">
        <w:rPr>
          <w:rFonts w:ascii="Times New Roman" w:hAnsi="Times New Roman" w:cs="Times New Roman"/>
        </w:rPr>
        <w:t>percentage</w:t>
      </w:r>
      <w:r w:rsidR="004164F1" w:rsidRPr="001A44AA">
        <w:rPr>
          <w:rFonts w:ascii="Times New Roman" w:hAnsi="Times New Roman" w:cs="Times New Roman"/>
        </w:rPr>
        <w:t xml:space="preserve"> change and absolute value change</w:t>
      </w:r>
      <w:r w:rsidR="007F6676" w:rsidRPr="001A44AA">
        <w:rPr>
          <w:rFonts w:ascii="Times New Roman" w:hAnsi="Times New Roman" w:cs="Times New Roman"/>
        </w:rPr>
        <w:t xml:space="preserve"> from baseline</w:t>
      </w:r>
      <w:r w:rsidR="004164F1" w:rsidRPr="001A44AA">
        <w:rPr>
          <w:rFonts w:ascii="Times New Roman" w:hAnsi="Times New Roman" w:cs="Times New Roman"/>
        </w:rPr>
        <w:t>) by follow-up duration</w:t>
      </w:r>
    </w:p>
    <w:p w14:paraId="437A87E2" w14:textId="77777777" w:rsidR="0022325B" w:rsidRPr="001A44AA" w:rsidRDefault="0022325B" w:rsidP="00DB45B6">
      <w:pPr>
        <w:spacing w:after="0" w:line="480" w:lineRule="auto"/>
        <w:rPr>
          <w:rFonts w:ascii="Times New Roman" w:hAnsi="Times New Roman" w:cs="Times New Roman"/>
        </w:rPr>
      </w:pPr>
    </w:p>
    <w:p w14:paraId="24F7D50D" w14:textId="03B7C2E9" w:rsidR="0022325B" w:rsidRPr="001A44AA" w:rsidRDefault="00254709" w:rsidP="00DB45B6">
      <w:pPr>
        <w:spacing w:line="480" w:lineRule="auto"/>
        <w:rPr>
          <w:rFonts w:ascii="Times New Roman" w:hAnsi="Times New Roman" w:cs="Times New Roman"/>
          <w:sz w:val="20"/>
          <w:szCs w:val="18"/>
        </w:rPr>
      </w:pPr>
      <w:r w:rsidRPr="001A44AA">
        <w:rPr>
          <w:rFonts w:ascii="Times New Roman" w:hAnsi="Times New Roman" w:cs="Times New Roman"/>
          <w:b/>
          <w:bCs/>
          <w:noProof/>
        </w:rPr>
        <w:drawing>
          <wp:inline distT="0" distB="0" distL="0" distR="0" wp14:anchorId="73CA15B2" wp14:editId="2AAF42A1">
            <wp:extent cx="2871216" cy="3456432"/>
            <wp:effectExtent l="0" t="0" r="5715" b="0"/>
            <wp:docPr id="697587369"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87369" name="Picture 1" descr="A screenshot of a document&#10;&#10;Description automatically generated"/>
                    <pic:cNvPicPr/>
                  </pic:nvPicPr>
                  <pic:blipFill>
                    <a:blip r:embed="rId24"/>
                    <a:stretch>
                      <a:fillRect/>
                    </a:stretch>
                  </pic:blipFill>
                  <pic:spPr>
                    <a:xfrm>
                      <a:off x="0" y="0"/>
                      <a:ext cx="2871216" cy="3456432"/>
                    </a:xfrm>
                    <a:prstGeom prst="rect">
                      <a:avLst/>
                    </a:prstGeom>
                  </pic:spPr>
                </pic:pic>
              </a:graphicData>
            </a:graphic>
          </wp:inline>
        </w:drawing>
      </w:r>
      <w:r w:rsidRPr="001A44AA">
        <w:rPr>
          <w:rFonts w:ascii="Times New Roman" w:hAnsi="Times New Roman" w:cs="Times New Roman"/>
          <w:noProof/>
        </w:rPr>
        <w:drawing>
          <wp:inline distT="0" distB="0" distL="0" distR="0" wp14:anchorId="3BBD174C" wp14:editId="6033905B">
            <wp:extent cx="2889504" cy="3429000"/>
            <wp:effectExtent l="0" t="0" r="6350" b="0"/>
            <wp:docPr id="157002606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26064" name="Picture 1" descr="A screenshot of a document&#10;&#10;Description automatically generated"/>
                    <pic:cNvPicPr/>
                  </pic:nvPicPr>
                  <pic:blipFill>
                    <a:blip r:embed="rId25"/>
                    <a:stretch>
                      <a:fillRect/>
                    </a:stretch>
                  </pic:blipFill>
                  <pic:spPr>
                    <a:xfrm>
                      <a:off x="0" y="0"/>
                      <a:ext cx="2889504" cy="3429000"/>
                    </a:xfrm>
                    <a:prstGeom prst="rect">
                      <a:avLst/>
                    </a:prstGeom>
                  </pic:spPr>
                </pic:pic>
              </a:graphicData>
            </a:graphic>
          </wp:inline>
        </w:drawing>
      </w:r>
    </w:p>
    <w:p w14:paraId="3F964ADB" w14:textId="77777777" w:rsidR="00781D1A" w:rsidRPr="001A44AA" w:rsidRDefault="00781D1A" w:rsidP="00DB45B6">
      <w:pPr>
        <w:spacing w:line="480" w:lineRule="auto"/>
        <w:rPr>
          <w:rFonts w:ascii="Times New Roman" w:hAnsi="Times New Roman" w:cs="Times New Roman"/>
          <w:sz w:val="20"/>
          <w:szCs w:val="18"/>
        </w:rPr>
      </w:pPr>
    </w:p>
    <w:p w14:paraId="5005DA9F" w14:textId="2D544315" w:rsidR="00781D1A" w:rsidRPr="001A44AA" w:rsidRDefault="00286353"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 xml:space="preserve">CI, confidence interval; </w:t>
      </w:r>
      <w:r w:rsidR="00781D1A" w:rsidRPr="001A44AA">
        <w:rPr>
          <w:rFonts w:ascii="Times New Roman" w:hAnsi="Times New Roman" w:cs="Times New Roman"/>
          <w:sz w:val="20"/>
          <w:szCs w:val="20"/>
        </w:rPr>
        <w:t xml:space="preserve">MD, mean difference; RBPCR, urine </w:t>
      </w:r>
      <w:r w:rsidR="005D2959">
        <w:rPr>
          <w:rFonts w:ascii="Times New Roman" w:hAnsi="Times New Roman" w:cs="Times New Roman"/>
          <w:sz w:val="20"/>
          <w:szCs w:val="20"/>
        </w:rPr>
        <w:t>retinol-binding protein</w:t>
      </w:r>
      <w:r w:rsidR="00781D1A" w:rsidRPr="001A44AA">
        <w:rPr>
          <w:rFonts w:ascii="Times New Roman" w:hAnsi="Times New Roman" w:cs="Times New Roman"/>
          <w:sz w:val="20"/>
          <w:szCs w:val="20"/>
        </w:rPr>
        <w:t xml:space="preserve"> to creatinine ratio; SD, standard deviation; TAF, tenofovir alafenamide; </w:t>
      </w:r>
      <w:r w:rsidRPr="001A44AA">
        <w:rPr>
          <w:rFonts w:ascii="Times New Roman" w:hAnsi="Times New Roman" w:cs="Times New Roman"/>
          <w:sz w:val="20"/>
          <w:szCs w:val="20"/>
        </w:rPr>
        <w:t xml:space="preserve">TDF, </w:t>
      </w:r>
      <w:r w:rsidR="00781D1A" w:rsidRPr="001A44AA">
        <w:rPr>
          <w:rFonts w:ascii="Times New Roman" w:hAnsi="Times New Roman" w:cs="Times New Roman"/>
          <w:sz w:val="20"/>
          <w:szCs w:val="20"/>
        </w:rPr>
        <w:t>tenofovir disoproxil fumarate.</w:t>
      </w:r>
    </w:p>
    <w:p w14:paraId="217A745F" w14:textId="49E41370" w:rsidR="00D7306B" w:rsidRPr="001A44AA" w:rsidRDefault="00D7306B" w:rsidP="00DB45B6">
      <w:pPr>
        <w:spacing w:line="480" w:lineRule="auto"/>
        <w:rPr>
          <w:rFonts w:ascii="Times New Roman" w:hAnsi="Times New Roman" w:cs="Times New Roman"/>
          <w:sz w:val="20"/>
          <w:szCs w:val="18"/>
        </w:rPr>
      </w:pPr>
      <w:r w:rsidRPr="001A44AA">
        <w:rPr>
          <w:rFonts w:ascii="Times New Roman" w:hAnsi="Times New Roman" w:cs="Times New Roman"/>
          <w:sz w:val="20"/>
          <w:szCs w:val="18"/>
        </w:rPr>
        <w:t xml:space="preserve">The x-axis represents the </w:t>
      </w:r>
      <w:r w:rsidR="00286353" w:rsidRPr="001A44AA">
        <w:rPr>
          <w:rFonts w:ascii="Times New Roman" w:hAnsi="Times New Roman" w:cs="Times New Roman"/>
          <w:sz w:val="20"/>
          <w:szCs w:val="18"/>
        </w:rPr>
        <w:t>MD</w:t>
      </w:r>
      <w:r w:rsidRPr="001A44AA">
        <w:rPr>
          <w:rFonts w:ascii="Times New Roman" w:hAnsi="Times New Roman" w:cs="Times New Roman"/>
          <w:sz w:val="20"/>
          <w:szCs w:val="18"/>
        </w:rPr>
        <w:t xml:space="preserve"> of RBPCR change</w:t>
      </w:r>
      <w:r w:rsidR="00EB62D9" w:rsidRPr="001A44AA">
        <w:rPr>
          <w:rFonts w:ascii="Times New Roman" w:hAnsi="Times New Roman" w:cs="Times New Roman"/>
          <w:sz w:val="20"/>
          <w:szCs w:val="18"/>
        </w:rPr>
        <w:t xml:space="preserve"> from baseline</w:t>
      </w:r>
      <w:r w:rsidRPr="001A44AA">
        <w:rPr>
          <w:rFonts w:ascii="Times New Roman" w:hAnsi="Times New Roman" w:cs="Times New Roman"/>
          <w:sz w:val="20"/>
          <w:szCs w:val="18"/>
        </w:rPr>
        <w:t xml:space="preserve"> </w:t>
      </w:r>
      <w:r w:rsidR="0022325B" w:rsidRPr="001A44AA">
        <w:rPr>
          <w:rFonts w:ascii="Times New Roman" w:hAnsi="Times New Roman" w:cs="Times New Roman"/>
          <w:sz w:val="20"/>
          <w:szCs w:val="18"/>
        </w:rPr>
        <w:t xml:space="preserve">(absolute </w:t>
      </w:r>
      <w:proofErr w:type="gramStart"/>
      <w:r w:rsidR="0022325B" w:rsidRPr="001A44AA">
        <w:rPr>
          <w:rFonts w:ascii="Times New Roman" w:hAnsi="Times New Roman" w:cs="Times New Roman"/>
          <w:sz w:val="20"/>
          <w:szCs w:val="18"/>
        </w:rPr>
        <w:t>value change</w:t>
      </w:r>
      <w:proofErr w:type="gramEnd"/>
      <w:r w:rsidR="0022325B" w:rsidRPr="001A44AA">
        <w:rPr>
          <w:rFonts w:ascii="Times New Roman" w:hAnsi="Times New Roman" w:cs="Times New Roman"/>
          <w:sz w:val="20"/>
          <w:szCs w:val="18"/>
        </w:rPr>
        <w:t xml:space="preserve"> measured in </w:t>
      </w:r>
      <w:proofErr w:type="gramStart"/>
      <w:r w:rsidR="0022325B" w:rsidRPr="001A44AA">
        <w:rPr>
          <w:rFonts w:ascii="Times New Roman" w:hAnsi="Times New Roman" w:cs="Times New Roman"/>
          <w:sz w:val="20"/>
          <w:szCs w:val="18"/>
        </w:rPr>
        <w:t>µg</w:t>
      </w:r>
      <w:proofErr w:type="gramEnd"/>
      <w:r w:rsidR="0022325B" w:rsidRPr="001A44AA">
        <w:rPr>
          <w:rFonts w:ascii="Times New Roman" w:hAnsi="Times New Roman" w:cs="Times New Roman"/>
          <w:sz w:val="20"/>
          <w:szCs w:val="18"/>
        </w:rPr>
        <w:t xml:space="preserve">/g) </w:t>
      </w:r>
      <w:r w:rsidRPr="001A44AA">
        <w:rPr>
          <w:rFonts w:ascii="Times New Roman" w:hAnsi="Times New Roman" w:cs="Times New Roman"/>
          <w:sz w:val="20"/>
          <w:szCs w:val="18"/>
        </w:rPr>
        <w:t>between TAF and TDF</w:t>
      </w:r>
      <w:r w:rsidR="007F6676" w:rsidRPr="001A44AA">
        <w:rPr>
          <w:rFonts w:ascii="Times New Roman" w:hAnsi="Times New Roman" w:cs="Times New Roman"/>
          <w:sz w:val="20"/>
          <w:szCs w:val="18"/>
        </w:rPr>
        <w:t xml:space="preserve">. The y axis represents the line of null effect. A null effect, or value of </w:t>
      </w:r>
      <w:r w:rsidR="00286353" w:rsidRPr="001A44AA">
        <w:rPr>
          <w:rFonts w:ascii="Times New Roman" w:hAnsi="Times New Roman" w:cs="Times New Roman"/>
          <w:sz w:val="20"/>
          <w:szCs w:val="18"/>
        </w:rPr>
        <w:t>0</w:t>
      </w:r>
      <w:r w:rsidR="007F6676" w:rsidRPr="001A44AA">
        <w:rPr>
          <w:rFonts w:ascii="Times New Roman" w:hAnsi="Times New Roman" w:cs="Times New Roman"/>
          <w:sz w:val="20"/>
          <w:szCs w:val="18"/>
        </w:rPr>
        <w:t xml:space="preserve">, indicates </w:t>
      </w:r>
      <w:r w:rsidRPr="001A44AA">
        <w:rPr>
          <w:rFonts w:ascii="Times New Roman" w:hAnsi="Times New Roman" w:cs="Times New Roman"/>
          <w:sz w:val="20"/>
          <w:szCs w:val="18"/>
        </w:rPr>
        <w:t>no difference between TAF and TDF for RBPCR change from baseline</w:t>
      </w:r>
      <w:r w:rsidR="007F6676" w:rsidRPr="001A44AA">
        <w:rPr>
          <w:rFonts w:ascii="Times New Roman" w:hAnsi="Times New Roman" w:cs="Times New Roman"/>
          <w:sz w:val="20"/>
          <w:szCs w:val="18"/>
        </w:rPr>
        <w:t xml:space="preserve">. </w:t>
      </w:r>
      <w:r w:rsidRPr="001A44AA">
        <w:rPr>
          <w:rFonts w:ascii="Times New Roman" w:hAnsi="Times New Roman" w:cs="Times New Roman"/>
          <w:sz w:val="20"/>
          <w:szCs w:val="18"/>
        </w:rPr>
        <w:t>The right side of the null effect line indicates a favor toward TDF, and the left side of the null effect line indicates a favor toward TAF.</w:t>
      </w:r>
    </w:p>
    <w:p w14:paraId="708DF7B4" w14:textId="77777777" w:rsidR="004164F1" w:rsidRPr="001A44AA" w:rsidRDefault="004164F1" w:rsidP="00DB45B6">
      <w:pPr>
        <w:spacing w:after="0" w:line="480" w:lineRule="auto"/>
        <w:rPr>
          <w:rFonts w:ascii="Times New Roman" w:hAnsi="Times New Roman" w:cs="Times New Roman"/>
          <w:sz w:val="22"/>
          <w:szCs w:val="22"/>
        </w:rPr>
      </w:pPr>
    </w:p>
    <w:p w14:paraId="1164A460" w14:textId="77777777" w:rsidR="004164F1" w:rsidRPr="001A44AA" w:rsidRDefault="004164F1" w:rsidP="00DB45B6">
      <w:pPr>
        <w:spacing w:after="0" w:line="480" w:lineRule="auto"/>
        <w:rPr>
          <w:rFonts w:ascii="Times New Roman" w:hAnsi="Times New Roman" w:cs="Times New Roman"/>
          <w:sz w:val="22"/>
          <w:szCs w:val="22"/>
        </w:rPr>
      </w:pPr>
      <w:r w:rsidRPr="001A44AA">
        <w:rPr>
          <w:rFonts w:ascii="Times New Roman" w:hAnsi="Times New Roman" w:cs="Times New Roman"/>
          <w:sz w:val="22"/>
          <w:szCs w:val="22"/>
        </w:rPr>
        <w:br w:type="page"/>
      </w:r>
    </w:p>
    <w:p w14:paraId="2C17E464" w14:textId="6049D5CD" w:rsidR="0022325B" w:rsidRPr="001A44AA" w:rsidRDefault="00286353"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4164F1" w:rsidRPr="001A44AA">
        <w:rPr>
          <w:rFonts w:ascii="Times New Roman" w:hAnsi="Times New Roman" w:cs="Times New Roman"/>
          <w:b/>
          <w:bCs/>
        </w:rPr>
        <w:t xml:space="preserve">Figure </w:t>
      </w:r>
      <w:r w:rsidR="00126289">
        <w:rPr>
          <w:rFonts w:ascii="Times New Roman" w:hAnsi="Times New Roman" w:cs="Times New Roman"/>
          <w:b/>
          <w:bCs/>
        </w:rPr>
        <w:t>9</w:t>
      </w:r>
      <w:r w:rsidR="004164F1" w:rsidRPr="001A44AA">
        <w:rPr>
          <w:rFonts w:ascii="Times New Roman" w:hAnsi="Times New Roman" w:cs="Times New Roman"/>
        </w:rPr>
        <w:t>. Forest plots of β</w:t>
      </w:r>
      <w:r w:rsidR="004164F1" w:rsidRPr="001A44AA">
        <w:rPr>
          <w:rFonts w:ascii="Times New Roman" w:hAnsi="Times New Roman" w:cs="Times New Roman"/>
          <w:vertAlign w:val="subscript"/>
        </w:rPr>
        <w:t>2</w:t>
      </w:r>
      <w:r w:rsidR="004164F1" w:rsidRPr="001A44AA">
        <w:rPr>
          <w:rFonts w:ascii="Times New Roman" w:hAnsi="Times New Roman" w:cs="Times New Roman"/>
        </w:rPr>
        <w:t>MCR (</w:t>
      </w:r>
      <w:r w:rsidR="00676977" w:rsidRPr="001A44AA">
        <w:rPr>
          <w:rFonts w:ascii="Times New Roman" w:hAnsi="Times New Roman" w:cs="Times New Roman"/>
        </w:rPr>
        <w:t>percentage</w:t>
      </w:r>
      <w:r w:rsidR="004164F1" w:rsidRPr="001A44AA">
        <w:rPr>
          <w:rFonts w:ascii="Times New Roman" w:hAnsi="Times New Roman" w:cs="Times New Roman"/>
        </w:rPr>
        <w:t xml:space="preserve"> change and absolute value change</w:t>
      </w:r>
      <w:r w:rsidR="007F6676" w:rsidRPr="001A44AA">
        <w:rPr>
          <w:rFonts w:ascii="Times New Roman" w:hAnsi="Times New Roman" w:cs="Times New Roman"/>
        </w:rPr>
        <w:t xml:space="preserve"> from baseline</w:t>
      </w:r>
      <w:r w:rsidR="004164F1" w:rsidRPr="001A44AA">
        <w:rPr>
          <w:rFonts w:ascii="Times New Roman" w:hAnsi="Times New Roman" w:cs="Times New Roman"/>
        </w:rPr>
        <w:t>) by follow-up duration</w:t>
      </w:r>
    </w:p>
    <w:p w14:paraId="6D5DFE33" w14:textId="77777777" w:rsidR="00254709" w:rsidRPr="001A44AA" w:rsidRDefault="00254709" w:rsidP="00DB45B6">
      <w:pPr>
        <w:spacing w:line="480" w:lineRule="auto"/>
        <w:rPr>
          <w:rFonts w:ascii="Times New Roman" w:hAnsi="Times New Roman" w:cs="Times New Roman"/>
          <w:sz w:val="20"/>
          <w:szCs w:val="18"/>
        </w:rPr>
      </w:pPr>
    </w:p>
    <w:p w14:paraId="42D67ADF" w14:textId="26D74974" w:rsidR="00254709" w:rsidRPr="001A44AA" w:rsidRDefault="00254709" w:rsidP="00DB45B6">
      <w:pPr>
        <w:spacing w:line="480" w:lineRule="auto"/>
        <w:rPr>
          <w:rFonts w:ascii="Times New Roman" w:hAnsi="Times New Roman" w:cs="Times New Roman"/>
          <w:sz w:val="20"/>
          <w:szCs w:val="18"/>
        </w:rPr>
      </w:pPr>
      <w:r w:rsidRPr="001A44AA">
        <w:rPr>
          <w:rFonts w:ascii="Times New Roman" w:hAnsi="Times New Roman" w:cs="Times New Roman"/>
          <w:noProof/>
          <w:sz w:val="22"/>
          <w:szCs w:val="22"/>
        </w:rPr>
        <w:drawing>
          <wp:inline distT="0" distB="0" distL="0" distR="0" wp14:anchorId="278BE445" wp14:editId="2BDB8530">
            <wp:extent cx="2831465" cy="3877310"/>
            <wp:effectExtent l="0" t="0" r="6985" b="8890"/>
            <wp:docPr id="106774980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49808" name="Picture 1" descr="A screenshot of a document&#10;&#10;Description automatically generated"/>
                    <pic:cNvPicPr/>
                  </pic:nvPicPr>
                  <pic:blipFill>
                    <a:blip r:embed="rId26"/>
                    <a:stretch>
                      <a:fillRect/>
                    </a:stretch>
                  </pic:blipFill>
                  <pic:spPr>
                    <a:xfrm>
                      <a:off x="0" y="0"/>
                      <a:ext cx="2831465" cy="3877310"/>
                    </a:xfrm>
                    <a:prstGeom prst="rect">
                      <a:avLst/>
                    </a:prstGeom>
                  </pic:spPr>
                </pic:pic>
              </a:graphicData>
            </a:graphic>
          </wp:inline>
        </w:drawing>
      </w:r>
      <w:r w:rsidRPr="001A44AA">
        <w:rPr>
          <w:rFonts w:ascii="Times New Roman" w:hAnsi="Times New Roman" w:cs="Times New Roman"/>
          <w:noProof/>
          <w:sz w:val="22"/>
          <w:szCs w:val="22"/>
        </w:rPr>
        <w:drawing>
          <wp:inline distT="0" distB="0" distL="0" distR="0" wp14:anchorId="2C29B6B7" wp14:editId="0B06A360">
            <wp:extent cx="2831465" cy="3874135"/>
            <wp:effectExtent l="0" t="0" r="6985" b="0"/>
            <wp:docPr id="185843311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33113" name="Picture 1" descr="A screenshot of a document&#10;&#10;Description automatically generated"/>
                    <pic:cNvPicPr/>
                  </pic:nvPicPr>
                  <pic:blipFill>
                    <a:blip r:embed="rId27"/>
                    <a:stretch>
                      <a:fillRect/>
                    </a:stretch>
                  </pic:blipFill>
                  <pic:spPr>
                    <a:xfrm>
                      <a:off x="0" y="0"/>
                      <a:ext cx="2831465" cy="3874135"/>
                    </a:xfrm>
                    <a:prstGeom prst="rect">
                      <a:avLst/>
                    </a:prstGeom>
                  </pic:spPr>
                </pic:pic>
              </a:graphicData>
            </a:graphic>
          </wp:inline>
        </w:drawing>
      </w:r>
    </w:p>
    <w:p w14:paraId="16DF73F1" w14:textId="5CACDD18" w:rsidR="00781D1A" w:rsidRPr="001A44AA" w:rsidRDefault="00781D1A" w:rsidP="00DB45B6">
      <w:pPr>
        <w:spacing w:line="480" w:lineRule="auto"/>
        <w:rPr>
          <w:rFonts w:ascii="Times New Roman" w:hAnsi="Times New Roman" w:cs="Times New Roman"/>
          <w:sz w:val="20"/>
          <w:szCs w:val="20"/>
        </w:rPr>
      </w:pPr>
      <w:r w:rsidRPr="001A44AA">
        <w:rPr>
          <w:rFonts w:ascii="Times New Roman" w:hAnsi="Times New Roman" w:cs="Times New Roman"/>
          <w:sz w:val="20"/>
          <w:szCs w:val="20"/>
        </w:rPr>
        <w:t>β</w:t>
      </w:r>
      <w:r w:rsidRPr="001A44AA">
        <w:rPr>
          <w:rFonts w:ascii="Times New Roman" w:hAnsi="Times New Roman" w:cs="Times New Roman"/>
          <w:sz w:val="20"/>
          <w:szCs w:val="20"/>
          <w:vertAlign w:val="subscript"/>
        </w:rPr>
        <w:t>2</w:t>
      </w:r>
      <w:r w:rsidRPr="001A44AA">
        <w:rPr>
          <w:rFonts w:ascii="Times New Roman" w:hAnsi="Times New Roman" w:cs="Times New Roman"/>
          <w:sz w:val="20"/>
          <w:szCs w:val="20"/>
        </w:rPr>
        <w:t xml:space="preserve">MCR, </w:t>
      </w:r>
      <w:r w:rsidR="005437F4">
        <w:rPr>
          <w:rFonts w:ascii="Times New Roman" w:hAnsi="Times New Roman" w:cs="Times New Roman"/>
          <w:sz w:val="20"/>
          <w:szCs w:val="20"/>
        </w:rPr>
        <w:t xml:space="preserve">urine </w:t>
      </w:r>
      <w:r w:rsidRPr="001A44AA">
        <w:rPr>
          <w:rFonts w:ascii="Times New Roman" w:hAnsi="Times New Roman" w:cs="Times New Roman"/>
          <w:sz w:val="20"/>
          <w:szCs w:val="20"/>
        </w:rPr>
        <w:t xml:space="preserve">beta-2 </w:t>
      </w:r>
      <w:proofErr w:type="spellStart"/>
      <w:r w:rsidRPr="001A44AA">
        <w:rPr>
          <w:rFonts w:ascii="Times New Roman" w:hAnsi="Times New Roman" w:cs="Times New Roman"/>
          <w:sz w:val="20"/>
          <w:szCs w:val="20"/>
        </w:rPr>
        <w:t>microglobulin</w:t>
      </w:r>
      <w:proofErr w:type="spellEnd"/>
      <w:r w:rsidRPr="001A44AA">
        <w:rPr>
          <w:rFonts w:ascii="Times New Roman" w:hAnsi="Times New Roman" w:cs="Times New Roman"/>
          <w:sz w:val="20"/>
          <w:szCs w:val="20"/>
        </w:rPr>
        <w:t xml:space="preserve"> to creatinine ratio; </w:t>
      </w:r>
      <w:r w:rsidR="00286353" w:rsidRPr="001A44AA">
        <w:rPr>
          <w:rFonts w:ascii="Times New Roman" w:hAnsi="Times New Roman" w:cs="Times New Roman"/>
          <w:sz w:val="20"/>
          <w:szCs w:val="20"/>
        </w:rPr>
        <w:t xml:space="preserve">CI, confidence interval; </w:t>
      </w:r>
      <w:r w:rsidRPr="001A44AA">
        <w:rPr>
          <w:rFonts w:ascii="Times New Roman" w:hAnsi="Times New Roman" w:cs="Times New Roman"/>
          <w:sz w:val="20"/>
          <w:szCs w:val="20"/>
        </w:rPr>
        <w:t xml:space="preserve">MD, mean difference; SD, standard deviation; TAF, tenofovir alafenamide; </w:t>
      </w:r>
      <w:r w:rsidR="00286353" w:rsidRPr="001A44AA">
        <w:rPr>
          <w:rFonts w:ascii="Times New Roman" w:hAnsi="Times New Roman" w:cs="Times New Roman"/>
          <w:sz w:val="20"/>
          <w:szCs w:val="20"/>
        </w:rPr>
        <w:t xml:space="preserve">TDF, </w:t>
      </w:r>
      <w:r w:rsidRPr="001A44AA">
        <w:rPr>
          <w:rFonts w:ascii="Times New Roman" w:hAnsi="Times New Roman" w:cs="Times New Roman"/>
          <w:sz w:val="20"/>
          <w:szCs w:val="20"/>
        </w:rPr>
        <w:t>tenofovir disoproxil fumarate.</w:t>
      </w:r>
    </w:p>
    <w:p w14:paraId="038B574F" w14:textId="46B794FA" w:rsidR="00D7306B" w:rsidRPr="001A44AA" w:rsidRDefault="00D7306B" w:rsidP="00DB45B6">
      <w:pPr>
        <w:spacing w:line="480" w:lineRule="auto"/>
        <w:rPr>
          <w:rFonts w:ascii="Times New Roman" w:hAnsi="Times New Roman" w:cs="Times New Roman"/>
          <w:sz w:val="20"/>
          <w:szCs w:val="18"/>
        </w:rPr>
      </w:pPr>
      <w:r w:rsidRPr="001A44AA">
        <w:rPr>
          <w:rFonts w:ascii="Times New Roman" w:hAnsi="Times New Roman" w:cs="Times New Roman"/>
          <w:sz w:val="20"/>
          <w:szCs w:val="18"/>
        </w:rPr>
        <w:t xml:space="preserve">The x-axis represents the </w:t>
      </w:r>
      <w:r w:rsidR="00286353" w:rsidRPr="001A44AA">
        <w:rPr>
          <w:rFonts w:ascii="Times New Roman" w:hAnsi="Times New Roman" w:cs="Times New Roman"/>
          <w:sz w:val="20"/>
          <w:szCs w:val="18"/>
        </w:rPr>
        <w:t>MD</w:t>
      </w:r>
      <w:r w:rsidRPr="001A44AA">
        <w:rPr>
          <w:rFonts w:ascii="Times New Roman" w:hAnsi="Times New Roman" w:cs="Times New Roman"/>
          <w:sz w:val="20"/>
          <w:szCs w:val="18"/>
        </w:rPr>
        <w:t xml:space="preserve"> of β</w:t>
      </w:r>
      <w:r w:rsidRPr="001A44AA">
        <w:rPr>
          <w:rFonts w:ascii="Times New Roman" w:hAnsi="Times New Roman" w:cs="Times New Roman"/>
          <w:sz w:val="20"/>
          <w:szCs w:val="18"/>
          <w:vertAlign w:val="subscript"/>
        </w:rPr>
        <w:t>2</w:t>
      </w:r>
      <w:r w:rsidRPr="001A44AA">
        <w:rPr>
          <w:rFonts w:ascii="Times New Roman" w:hAnsi="Times New Roman" w:cs="Times New Roman"/>
          <w:sz w:val="20"/>
          <w:szCs w:val="18"/>
        </w:rPr>
        <w:t xml:space="preserve">MCR change </w:t>
      </w:r>
      <w:r w:rsidR="00EB62D9" w:rsidRPr="001A44AA">
        <w:rPr>
          <w:rFonts w:ascii="Times New Roman" w:hAnsi="Times New Roman" w:cs="Times New Roman"/>
          <w:sz w:val="20"/>
          <w:szCs w:val="18"/>
        </w:rPr>
        <w:t xml:space="preserve">from baseline </w:t>
      </w:r>
      <w:r w:rsidR="0022325B" w:rsidRPr="001A44AA">
        <w:rPr>
          <w:rFonts w:ascii="Times New Roman" w:hAnsi="Times New Roman" w:cs="Times New Roman"/>
          <w:sz w:val="20"/>
          <w:szCs w:val="18"/>
        </w:rPr>
        <w:t xml:space="preserve">(absolute value change measured in µg/g) </w:t>
      </w:r>
      <w:r w:rsidRPr="001A44AA">
        <w:rPr>
          <w:rFonts w:ascii="Times New Roman" w:hAnsi="Times New Roman" w:cs="Times New Roman"/>
          <w:sz w:val="20"/>
          <w:szCs w:val="18"/>
        </w:rPr>
        <w:t>between TAF and TDF</w:t>
      </w:r>
      <w:r w:rsidR="007F6676" w:rsidRPr="001A44AA">
        <w:rPr>
          <w:rFonts w:ascii="Times New Roman" w:hAnsi="Times New Roman" w:cs="Times New Roman"/>
          <w:sz w:val="20"/>
          <w:szCs w:val="18"/>
        </w:rPr>
        <w:t xml:space="preserve">. The y axis represents the line of null effect. A null effect, or value of </w:t>
      </w:r>
      <w:r w:rsidR="00286353" w:rsidRPr="001A44AA">
        <w:rPr>
          <w:rFonts w:ascii="Times New Roman" w:hAnsi="Times New Roman" w:cs="Times New Roman"/>
          <w:sz w:val="20"/>
          <w:szCs w:val="18"/>
        </w:rPr>
        <w:t>0</w:t>
      </w:r>
      <w:r w:rsidR="007F6676" w:rsidRPr="001A44AA">
        <w:rPr>
          <w:rFonts w:ascii="Times New Roman" w:hAnsi="Times New Roman" w:cs="Times New Roman"/>
          <w:sz w:val="20"/>
          <w:szCs w:val="18"/>
        </w:rPr>
        <w:t xml:space="preserve">, indicates </w:t>
      </w:r>
      <w:r w:rsidRPr="001A44AA">
        <w:rPr>
          <w:rFonts w:ascii="Times New Roman" w:hAnsi="Times New Roman" w:cs="Times New Roman"/>
          <w:sz w:val="20"/>
          <w:szCs w:val="18"/>
        </w:rPr>
        <w:t>no difference between TAF and TDF for β</w:t>
      </w:r>
      <w:r w:rsidRPr="001A44AA">
        <w:rPr>
          <w:rFonts w:ascii="Times New Roman" w:hAnsi="Times New Roman" w:cs="Times New Roman"/>
          <w:sz w:val="20"/>
          <w:szCs w:val="18"/>
          <w:vertAlign w:val="subscript"/>
        </w:rPr>
        <w:t>2</w:t>
      </w:r>
      <w:r w:rsidRPr="001A44AA">
        <w:rPr>
          <w:rFonts w:ascii="Times New Roman" w:hAnsi="Times New Roman" w:cs="Times New Roman"/>
          <w:sz w:val="20"/>
          <w:szCs w:val="18"/>
        </w:rPr>
        <w:t>MCR change from baseline</w:t>
      </w:r>
      <w:r w:rsidR="007F6676" w:rsidRPr="001A44AA">
        <w:rPr>
          <w:rFonts w:ascii="Times New Roman" w:hAnsi="Times New Roman" w:cs="Times New Roman"/>
          <w:sz w:val="20"/>
          <w:szCs w:val="18"/>
        </w:rPr>
        <w:t xml:space="preserve">. </w:t>
      </w:r>
      <w:r w:rsidRPr="001A44AA">
        <w:rPr>
          <w:rFonts w:ascii="Times New Roman" w:hAnsi="Times New Roman" w:cs="Times New Roman"/>
          <w:sz w:val="20"/>
          <w:szCs w:val="18"/>
        </w:rPr>
        <w:t>The right side of the null effect line indicates a favor toward TDF, and the left side of the null effect line indicates a favor toward TAF.</w:t>
      </w:r>
    </w:p>
    <w:p w14:paraId="12FC73AF" w14:textId="77777777" w:rsidR="004164F1" w:rsidRPr="001A44AA" w:rsidRDefault="004164F1" w:rsidP="00DB45B6">
      <w:pPr>
        <w:spacing w:after="0" w:line="480" w:lineRule="auto"/>
        <w:rPr>
          <w:rFonts w:ascii="Times New Roman" w:hAnsi="Times New Roman" w:cs="Times New Roman"/>
          <w:sz w:val="22"/>
          <w:szCs w:val="22"/>
        </w:rPr>
      </w:pPr>
    </w:p>
    <w:p w14:paraId="79EECDBF" w14:textId="77777777" w:rsidR="004164F1" w:rsidRPr="001A44AA" w:rsidRDefault="004164F1" w:rsidP="00DB45B6">
      <w:pPr>
        <w:spacing w:line="480" w:lineRule="auto"/>
        <w:rPr>
          <w:rFonts w:ascii="Times New Roman" w:hAnsi="Times New Roman" w:cs="Times New Roman"/>
          <w:b/>
          <w:bCs/>
          <w:sz w:val="22"/>
          <w:szCs w:val="22"/>
        </w:rPr>
      </w:pPr>
      <w:r w:rsidRPr="001A44AA">
        <w:rPr>
          <w:rFonts w:ascii="Times New Roman" w:hAnsi="Times New Roman" w:cs="Times New Roman"/>
          <w:b/>
          <w:bCs/>
          <w:sz w:val="22"/>
          <w:szCs w:val="22"/>
        </w:rPr>
        <w:br w:type="page"/>
      </w:r>
    </w:p>
    <w:p w14:paraId="21C13A83" w14:textId="0B9BF929" w:rsidR="006E3235" w:rsidRPr="001A44AA" w:rsidRDefault="00286353" w:rsidP="00DB45B6">
      <w:pPr>
        <w:spacing w:after="0" w:line="480" w:lineRule="auto"/>
        <w:outlineLvl w:val="1"/>
        <w:rPr>
          <w:rFonts w:ascii="Times New Roman" w:hAnsi="Times New Roman" w:cs="Times New Roman"/>
        </w:rPr>
      </w:pPr>
      <w:r w:rsidRPr="001A44AA">
        <w:rPr>
          <w:rFonts w:ascii="Times New Roman" w:hAnsi="Times New Roman" w:cs="Times New Roman"/>
          <w:b/>
          <w:bCs/>
        </w:rPr>
        <w:lastRenderedPageBreak/>
        <w:t xml:space="preserve">Supplemental </w:t>
      </w:r>
      <w:r w:rsidR="006E3235" w:rsidRPr="001A44AA">
        <w:rPr>
          <w:rFonts w:ascii="Times New Roman" w:hAnsi="Times New Roman" w:cs="Times New Roman"/>
          <w:b/>
          <w:bCs/>
        </w:rPr>
        <w:t xml:space="preserve">Figure </w:t>
      </w:r>
      <w:r w:rsidR="00BD5817" w:rsidRPr="001A44AA">
        <w:rPr>
          <w:rFonts w:ascii="Times New Roman" w:hAnsi="Times New Roman" w:cs="Times New Roman"/>
          <w:b/>
          <w:bCs/>
        </w:rPr>
        <w:t>1</w:t>
      </w:r>
      <w:r w:rsidR="007B6667">
        <w:rPr>
          <w:rFonts w:ascii="Times New Roman" w:hAnsi="Times New Roman" w:cs="Times New Roman"/>
          <w:b/>
          <w:bCs/>
        </w:rPr>
        <w:t>0</w:t>
      </w:r>
      <w:r w:rsidR="006E3235" w:rsidRPr="001A44AA">
        <w:rPr>
          <w:rFonts w:ascii="Times New Roman" w:hAnsi="Times New Roman" w:cs="Times New Roman"/>
        </w:rPr>
        <w:t xml:space="preserve">. Forest plots of proteinuria change for exploring heterogeneity </w:t>
      </w:r>
    </w:p>
    <w:p w14:paraId="093D1B4C" w14:textId="77777777" w:rsidR="00D02688" w:rsidRPr="001A44AA" w:rsidRDefault="00D02688" w:rsidP="00DB45B6">
      <w:pPr>
        <w:spacing w:after="0" w:line="480" w:lineRule="auto"/>
        <w:rPr>
          <w:rFonts w:ascii="Times New Roman" w:hAnsi="Times New Roman" w:cs="Times New Roman"/>
        </w:rPr>
      </w:pPr>
    </w:p>
    <w:p w14:paraId="0CEE6DAA" w14:textId="14BF4815" w:rsidR="006E3235" w:rsidRPr="001A44AA" w:rsidRDefault="00286353" w:rsidP="00DB45B6">
      <w:pPr>
        <w:spacing w:after="0" w:line="480" w:lineRule="auto"/>
        <w:rPr>
          <w:rFonts w:ascii="Times New Roman" w:hAnsi="Times New Roman" w:cs="Times New Roman"/>
        </w:rPr>
      </w:pPr>
      <w:r w:rsidRPr="001A44AA">
        <w:rPr>
          <w:rFonts w:ascii="Times New Roman" w:hAnsi="Times New Roman" w:cs="Times New Roman"/>
        </w:rPr>
        <w:t>A</w:t>
      </w:r>
      <w:r w:rsidR="006E3235" w:rsidRPr="001A44AA">
        <w:rPr>
          <w:rFonts w:ascii="Times New Roman" w:hAnsi="Times New Roman" w:cs="Times New Roman"/>
        </w:rPr>
        <w:t>) UPCR (</w:t>
      </w:r>
      <w:r w:rsidR="00EB7069" w:rsidRPr="001A44AA">
        <w:rPr>
          <w:rFonts w:ascii="Times New Roman" w:hAnsi="Times New Roman" w:cs="Times New Roman"/>
        </w:rPr>
        <w:t>percentage</w:t>
      </w:r>
      <w:r w:rsidR="006E3235" w:rsidRPr="001A44AA">
        <w:rPr>
          <w:rFonts w:ascii="Times New Roman" w:hAnsi="Times New Roman" w:cs="Times New Roman"/>
        </w:rPr>
        <w:t xml:space="preserve"> change</w:t>
      </w:r>
      <w:r w:rsidR="006C2B56" w:rsidRPr="001A44AA">
        <w:rPr>
          <w:rFonts w:ascii="Times New Roman" w:hAnsi="Times New Roman" w:cs="Times New Roman"/>
        </w:rPr>
        <w:t xml:space="preserve"> from baseline</w:t>
      </w:r>
      <w:r w:rsidR="006E3235" w:rsidRPr="001A44AA">
        <w:rPr>
          <w:rFonts w:ascii="Times New Roman" w:hAnsi="Times New Roman" w:cs="Times New Roman"/>
        </w:rPr>
        <w:t>) with follow-up duration of 48 weeks</w:t>
      </w:r>
    </w:p>
    <w:p w14:paraId="31F1BD78" w14:textId="77777777" w:rsidR="006E3235" w:rsidRPr="001A44AA" w:rsidRDefault="006E3235" w:rsidP="00DB45B6">
      <w:pPr>
        <w:spacing w:after="0" w:line="480" w:lineRule="auto"/>
        <w:rPr>
          <w:rFonts w:ascii="Times New Roman" w:hAnsi="Times New Roman" w:cs="Times New Roman"/>
          <w:sz w:val="22"/>
          <w:szCs w:val="22"/>
        </w:rPr>
      </w:pPr>
      <w:r w:rsidRPr="001A44AA">
        <w:rPr>
          <w:rFonts w:ascii="Times New Roman" w:hAnsi="Times New Roman" w:cs="Times New Roman"/>
          <w:noProof/>
          <w:sz w:val="22"/>
          <w:szCs w:val="22"/>
        </w:rPr>
        <w:drawing>
          <wp:inline distT="0" distB="0" distL="0" distR="0" wp14:anchorId="2B76DB83" wp14:editId="09CFF680">
            <wp:extent cx="4334494" cy="2107972"/>
            <wp:effectExtent l="0" t="0" r="0" b="6985"/>
            <wp:docPr id="2028992878" name="Picture 5">
              <a:extLst xmlns:a="http://schemas.openxmlformats.org/drawingml/2006/main">
                <a:ext uri="{FF2B5EF4-FFF2-40B4-BE49-F238E27FC236}">
                  <a16:creationId xmlns:a16="http://schemas.microsoft.com/office/drawing/2014/main" id="{5F9EEB01-201A-E59A-1B32-695ED4BFE2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F9EEB01-201A-E59A-1B32-695ED4BFE2CE}"/>
                        </a:ext>
                      </a:extLst>
                    </pic:cNvPr>
                    <pic:cNvPicPr>
                      <a:picLocks noChangeAspect="1"/>
                    </pic:cNvPicPr>
                  </pic:nvPicPr>
                  <pic:blipFill>
                    <a:blip r:embed="rId28"/>
                    <a:stretch>
                      <a:fillRect/>
                    </a:stretch>
                  </pic:blipFill>
                  <pic:spPr>
                    <a:xfrm>
                      <a:off x="0" y="0"/>
                      <a:ext cx="4347017" cy="2114062"/>
                    </a:xfrm>
                    <a:prstGeom prst="rect">
                      <a:avLst/>
                    </a:prstGeom>
                  </pic:spPr>
                </pic:pic>
              </a:graphicData>
            </a:graphic>
          </wp:inline>
        </w:drawing>
      </w:r>
    </w:p>
    <w:p w14:paraId="7B0F22C8" w14:textId="77777777" w:rsidR="005116E7" w:rsidRPr="001A44AA" w:rsidRDefault="005116E7" w:rsidP="00DB45B6">
      <w:pPr>
        <w:spacing w:after="0" w:line="480" w:lineRule="auto"/>
        <w:rPr>
          <w:rFonts w:ascii="Times New Roman" w:hAnsi="Times New Roman" w:cs="Times New Roman"/>
          <w:sz w:val="22"/>
          <w:szCs w:val="22"/>
        </w:rPr>
      </w:pPr>
    </w:p>
    <w:p w14:paraId="21FE6C9A" w14:textId="11D94BAC" w:rsidR="006E3235" w:rsidRPr="001A44AA" w:rsidRDefault="00286353" w:rsidP="00DB45B6">
      <w:pPr>
        <w:spacing w:after="0" w:line="480" w:lineRule="auto"/>
        <w:rPr>
          <w:rFonts w:ascii="Times New Roman" w:hAnsi="Times New Roman" w:cs="Times New Roman"/>
        </w:rPr>
      </w:pPr>
      <w:r w:rsidRPr="001A44AA">
        <w:rPr>
          <w:rFonts w:ascii="Times New Roman" w:hAnsi="Times New Roman" w:cs="Times New Roman"/>
        </w:rPr>
        <w:t>B</w:t>
      </w:r>
      <w:r w:rsidR="006E3235" w:rsidRPr="001A44AA">
        <w:rPr>
          <w:rFonts w:ascii="Times New Roman" w:hAnsi="Times New Roman" w:cs="Times New Roman"/>
        </w:rPr>
        <w:t>) β2MCR (absolute change</w:t>
      </w:r>
      <w:r w:rsidR="006C2B56" w:rsidRPr="001A44AA">
        <w:rPr>
          <w:rFonts w:ascii="Times New Roman" w:hAnsi="Times New Roman" w:cs="Times New Roman"/>
        </w:rPr>
        <w:t xml:space="preserve"> from baseline</w:t>
      </w:r>
      <w:r w:rsidR="006E3235" w:rsidRPr="001A44AA">
        <w:rPr>
          <w:rFonts w:ascii="Times New Roman" w:hAnsi="Times New Roman" w:cs="Times New Roman"/>
        </w:rPr>
        <w:t>) with follow-up duration of 48 weeks</w:t>
      </w:r>
    </w:p>
    <w:p w14:paraId="389918C7" w14:textId="77777777" w:rsidR="006E3235" w:rsidRPr="001A44AA" w:rsidRDefault="006E3235" w:rsidP="00DB45B6">
      <w:pPr>
        <w:spacing w:after="0" w:line="480" w:lineRule="auto"/>
        <w:rPr>
          <w:rFonts w:ascii="Times New Roman" w:hAnsi="Times New Roman" w:cs="Times New Roman"/>
          <w:sz w:val="22"/>
          <w:szCs w:val="22"/>
        </w:rPr>
      </w:pPr>
      <w:r w:rsidRPr="001A44AA">
        <w:rPr>
          <w:rFonts w:ascii="Times New Roman" w:hAnsi="Times New Roman" w:cs="Times New Roman"/>
          <w:noProof/>
          <w:sz w:val="22"/>
          <w:szCs w:val="22"/>
        </w:rPr>
        <w:drawing>
          <wp:inline distT="0" distB="0" distL="0" distR="0" wp14:anchorId="0A305209" wp14:editId="7AC7EC52">
            <wp:extent cx="4280290" cy="2366049"/>
            <wp:effectExtent l="0" t="0" r="6350" b="0"/>
            <wp:docPr id="13" name="Picture 12">
              <a:extLst xmlns:a="http://schemas.openxmlformats.org/drawingml/2006/main">
                <a:ext uri="{FF2B5EF4-FFF2-40B4-BE49-F238E27FC236}">
                  <a16:creationId xmlns:a16="http://schemas.microsoft.com/office/drawing/2014/main" id="{8888079D-A1CB-B875-6ACD-3CCC61311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8888079D-A1CB-B875-6ACD-3CCC61311C91}"/>
                        </a:ext>
                      </a:extLst>
                    </pic:cNvPr>
                    <pic:cNvPicPr>
                      <a:picLocks noChangeAspect="1"/>
                    </pic:cNvPicPr>
                  </pic:nvPicPr>
                  <pic:blipFill>
                    <a:blip r:embed="rId29"/>
                    <a:stretch>
                      <a:fillRect/>
                    </a:stretch>
                  </pic:blipFill>
                  <pic:spPr>
                    <a:xfrm>
                      <a:off x="0" y="0"/>
                      <a:ext cx="4284391" cy="2368316"/>
                    </a:xfrm>
                    <a:prstGeom prst="rect">
                      <a:avLst/>
                    </a:prstGeom>
                  </pic:spPr>
                </pic:pic>
              </a:graphicData>
            </a:graphic>
          </wp:inline>
        </w:drawing>
      </w:r>
    </w:p>
    <w:p w14:paraId="06860814" w14:textId="77777777" w:rsidR="00EF4ED4" w:rsidRPr="001A44AA" w:rsidRDefault="00EF4ED4" w:rsidP="00DB45B6">
      <w:pPr>
        <w:spacing w:line="480" w:lineRule="auto"/>
        <w:rPr>
          <w:rFonts w:ascii="Times New Roman" w:hAnsi="Times New Roman" w:cs="Times New Roman"/>
          <w:sz w:val="20"/>
          <w:szCs w:val="18"/>
        </w:rPr>
      </w:pPr>
    </w:p>
    <w:p w14:paraId="569F28A1" w14:textId="6CAB190B" w:rsidR="00C9283E" w:rsidRPr="001A44AA" w:rsidRDefault="00C9283E" w:rsidP="00DB45B6">
      <w:pPr>
        <w:spacing w:line="480" w:lineRule="auto"/>
        <w:rPr>
          <w:rFonts w:ascii="Times New Roman" w:hAnsi="Times New Roman" w:cs="Times New Roman"/>
          <w:sz w:val="20"/>
          <w:szCs w:val="18"/>
        </w:rPr>
      </w:pPr>
      <w:r w:rsidRPr="001A44AA">
        <w:rPr>
          <w:rFonts w:ascii="Times New Roman" w:hAnsi="Times New Roman" w:cs="Times New Roman"/>
          <w:sz w:val="20"/>
          <w:szCs w:val="20"/>
        </w:rPr>
        <w:t>β</w:t>
      </w:r>
      <w:r w:rsidRPr="001A44AA">
        <w:rPr>
          <w:rFonts w:ascii="Times New Roman" w:hAnsi="Times New Roman" w:cs="Times New Roman"/>
          <w:sz w:val="20"/>
          <w:szCs w:val="20"/>
          <w:vertAlign w:val="subscript"/>
        </w:rPr>
        <w:t>2</w:t>
      </w:r>
      <w:r w:rsidRPr="001A44AA">
        <w:rPr>
          <w:rFonts w:ascii="Times New Roman" w:hAnsi="Times New Roman" w:cs="Times New Roman"/>
          <w:sz w:val="20"/>
          <w:szCs w:val="20"/>
        </w:rPr>
        <w:t xml:space="preserve">MCR, </w:t>
      </w:r>
      <w:r w:rsidR="005437F4">
        <w:rPr>
          <w:rFonts w:ascii="Times New Roman" w:hAnsi="Times New Roman" w:cs="Times New Roman"/>
          <w:sz w:val="20"/>
          <w:szCs w:val="20"/>
        </w:rPr>
        <w:t xml:space="preserve">urine </w:t>
      </w:r>
      <w:r w:rsidRPr="001A44AA">
        <w:rPr>
          <w:rFonts w:ascii="Times New Roman" w:hAnsi="Times New Roman" w:cs="Times New Roman"/>
          <w:sz w:val="20"/>
          <w:szCs w:val="20"/>
        </w:rPr>
        <w:t xml:space="preserve">beta-2 </w:t>
      </w:r>
      <w:proofErr w:type="spellStart"/>
      <w:r w:rsidRPr="001A44AA">
        <w:rPr>
          <w:rFonts w:ascii="Times New Roman" w:hAnsi="Times New Roman" w:cs="Times New Roman"/>
          <w:sz w:val="20"/>
          <w:szCs w:val="20"/>
        </w:rPr>
        <w:t>microglobulin</w:t>
      </w:r>
      <w:proofErr w:type="spellEnd"/>
      <w:r w:rsidRPr="001A44AA">
        <w:rPr>
          <w:rFonts w:ascii="Times New Roman" w:hAnsi="Times New Roman" w:cs="Times New Roman"/>
          <w:sz w:val="20"/>
          <w:szCs w:val="20"/>
        </w:rPr>
        <w:t xml:space="preserve"> to creatinine ratio; </w:t>
      </w:r>
      <w:r w:rsidR="00286353" w:rsidRPr="001A44AA">
        <w:rPr>
          <w:rFonts w:ascii="Times New Roman" w:hAnsi="Times New Roman" w:cs="Times New Roman"/>
          <w:sz w:val="20"/>
          <w:szCs w:val="20"/>
        </w:rPr>
        <w:t xml:space="preserve">CI, confidence interval; </w:t>
      </w:r>
      <w:r w:rsidRPr="001A44AA">
        <w:rPr>
          <w:rFonts w:ascii="Times New Roman" w:hAnsi="Times New Roman" w:cs="Times New Roman"/>
          <w:sz w:val="20"/>
          <w:szCs w:val="20"/>
        </w:rPr>
        <w:t xml:space="preserve">MD, mean difference; SD, standard deviation; TAF, tenofovir alafenamide; </w:t>
      </w:r>
      <w:r w:rsidR="00286353" w:rsidRPr="001A44AA">
        <w:rPr>
          <w:rFonts w:ascii="Times New Roman" w:hAnsi="Times New Roman" w:cs="Times New Roman"/>
          <w:sz w:val="20"/>
          <w:szCs w:val="20"/>
        </w:rPr>
        <w:t xml:space="preserve">TDF, </w:t>
      </w:r>
      <w:r w:rsidRPr="001A44AA">
        <w:rPr>
          <w:rFonts w:ascii="Times New Roman" w:hAnsi="Times New Roman" w:cs="Times New Roman"/>
          <w:sz w:val="20"/>
          <w:szCs w:val="20"/>
        </w:rPr>
        <w:t>tenofovir disoproxil fumarate; UPCR, urine protein to creatinine ratio.</w:t>
      </w:r>
    </w:p>
    <w:p w14:paraId="6458530C" w14:textId="73CDE387" w:rsidR="006E3235" w:rsidRPr="001A44AA" w:rsidRDefault="00D7306B" w:rsidP="00DB45B6">
      <w:pPr>
        <w:spacing w:line="480" w:lineRule="auto"/>
        <w:rPr>
          <w:rFonts w:ascii="Times New Roman" w:hAnsi="Times New Roman" w:cs="Times New Roman"/>
          <w:b/>
          <w:bCs/>
          <w:sz w:val="22"/>
          <w:szCs w:val="22"/>
        </w:rPr>
      </w:pPr>
      <w:r w:rsidRPr="001A44AA">
        <w:rPr>
          <w:rFonts w:ascii="Times New Roman" w:hAnsi="Times New Roman" w:cs="Times New Roman"/>
          <w:sz w:val="20"/>
          <w:szCs w:val="18"/>
        </w:rPr>
        <w:t xml:space="preserve">The x-axis represents the </w:t>
      </w:r>
      <w:r w:rsidR="00286353" w:rsidRPr="001A44AA">
        <w:rPr>
          <w:rFonts w:ascii="Times New Roman" w:hAnsi="Times New Roman" w:cs="Times New Roman"/>
          <w:sz w:val="20"/>
          <w:szCs w:val="18"/>
        </w:rPr>
        <w:t>MD</w:t>
      </w:r>
      <w:r w:rsidRPr="001A44AA">
        <w:rPr>
          <w:rFonts w:ascii="Times New Roman" w:hAnsi="Times New Roman" w:cs="Times New Roman"/>
          <w:sz w:val="20"/>
          <w:szCs w:val="18"/>
        </w:rPr>
        <w:t xml:space="preserve"> of UPCR </w:t>
      </w:r>
      <w:r w:rsidR="007F6676" w:rsidRPr="001A44AA">
        <w:rPr>
          <w:rFonts w:ascii="Times New Roman" w:hAnsi="Times New Roman" w:cs="Times New Roman"/>
          <w:sz w:val="20"/>
          <w:szCs w:val="18"/>
        </w:rPr>
        <w:t xml:space="preserve">(mg/g) </w:t>
      </w:r>
      <w:r w:rsidRPr="001A44AA">
        <w:rPr>
          <w:rFonts w:ascii="Times New Roman" w:hAnsi="Times New Roman" w:cs="Times New Roman"/>
          <w:sz w:val="20"/>
          <w:szCs w:val="18"/>
        </w:rPr>
        <w:t>or β</w:t>
      </w:r>
      <w:r w:rsidRPr="001A44AA">
        <w:rPr>
          <w:rFonts w:ascii="Times New Roman" w:hAnsi="Times New Roman" w:cs="Times New Roman"/>
          <w:sz w:val="20"/>
          <w:szCs w:val="18"/>
          <w:vertAlign w:val="subscript"/>
        </w:rPr>
        <w:t>2</w:t>
      </w:r>
      <w:r w:rsidRPr="001A44AA">
        <w:rPr>
          <w:rFonts w:ascii="Times New Roman" w:hAnsi="Times New Roman" w:cs="Times New Roman"/>
          <w:sz w:val="20"/>
          <w:szCs w:val="18"/>
        </w:rPr>
        <w:t>MCR</w:t>
      </w:r>
      <w:r w:rsidR="007F6676" w:rsidRPr="001A44AA">
        <w:rPr>
          <w:rFonts w:ascii="Times New Roman" w:hAnsi="Times New Roman" w:cs="Times New Roman"/>
          <w:sz w:val="20"/>
          <w:szCs w:val="18"/>
        </w:rPr>
        <w:t xml:space="preserve"> (</w:t>
      </w:r>
      <w:r w:rsidR="00D45D22" w:rsidRPr="001A44AA">
        <w:rPr>
          <w:rFonts w:ascii="Times New Roman" w:hAnsi="Times New Roman" w:cs="Times New Roman"/>
          <w:sz w:val="20"/>
          <w:szCs w:val="18"/>
        </w:rPr>
        <w:t>µg</w:t>
      </w:r>
      <w:r w:rsidR="007F6676" w:rsidRPr="001A44AA">
        <w:rPr>
          <w:rFonts w:ascii="Times New Roman" w:hAnsi="Times New Roman" w:cs="Times New Roman"/>
          <w:sz w:val="20"/>
          <w:szCs w:val="18"/>
        </w:rPr>
        <w:t>/g)</w:t>
      </w:r>
      <w:r w:rsidRPr="001A44AA">
        <w:rPr>
          <w:rFonts w:ascii="Times New Roman" w:hAnsi="Times New Roman" w:cs="Times New Roman"/>
          <w:sz w:val="20"/>
          <w:szCs w:val="18"/>
        </w:rPr>
        <w:t xml:space="preserve"> change </w:t>
      </w:r>
      <w:r w:rsidR="006C2B56" w:rsidRPr="001A44AA">
        <w:rPr>
          <w:rFonts w:ascii="Times New Roman" w:hAnsi="Times New Roman" w:cs="Times New Roman"/>
          <w:sz w:val="20"/>
          <w:szCs w:val="18"/>
        </w:rPr>
        <w:t xml:space="preserve">from baseline </w:t>
      </w:r>
      <w:r w:rsidRPr="001A44AA">
        <w:rPr>
          <w:rFonts w:ascii="Times New Roman" w:hAnsi="Times New Roman" w:cs="Times New Roman"/>
          <w:sz w:val="20"/>
          <w:szCs w:val="18"/>
        </w:rPr>
        <w:t>between TAF and TDF</w:t>
      </w:r>
      <w:r w:rsidR="007F6676" w:rsidRPr="001A44AA">
        <w:rPr>
          <w:rFonts w:ascii="Times New Roman" w:hAnsi="Times New Roman" w:cs="Times New Roman"/>
          <w:sz w:val="20"/>
          <w:szCs w:val="18"/>
        </w:rPr>
        <w:t xml:space="preserve">. The y axis represents the line of null effect. A null effect, or value of </w:t>
      </w:r>
      <w:r w:rsidR="00286353" w:rsidRPr="001A44AA">
        <w:rPr>
          <w:rFonts w:ascii="Times New Roman" w:hAnsi="Times New Roman" w:cs="Times New Roman"/>
          <w:sz w:val="20"/>
          <w:szCs w:val="18"/>
        </w:rPr>
        <w:t>0</w:t>
      </w:r>
      <w:r w:rsidR="007F6676" w:rsidRPr="001A44AA">
        <w:rPr>
          <w:rFonts w:ascii="Times New Roman" w:hAnsi="Times New Roman" w:cs="Times New Roman"/>
          <w:sz w:val="20"/>
          <w:szCs w:val="18"/>
        </w:rPr>
        <w:t xml:space="preserve">, indicates </w:t>
      </w:r>
      <w:r w:rsidRPr="001A44AA">
        <w:rPr>
          <w:rFonts w:ascii="Times New Roman" w:hAnsi="Times New Roman" w:cs="Times New Roman"/>
          <w:sz w:val="20"/>
          <w:szCs w:val="18"/>
        </w:rPr>
        <w:t xml:space="preserve">no difference between TAF and TDF for </w:t>
      </w:r>
      <w:r w:rsidRPr="001A44AA">
        <w:rPr>
          <w:rFonts w:ascii="Times New Roman" w:hAnsi="Times New Roman" w:cs="Times New Roman"/>
          <w:sz w:val="20"/>
          <w:szCs w:val="18"/>
        </w:rPr>
        <w:lastRenderedPageBreak/>
        <w:t>UPCR or β</w:t>
      </w:r>
      <w:r w:rsidRPr="001A44AA">
        <w:rPr>
          <w:rFonts w:ascii="Times New Roman" w:hAnsi="Times New Roman" w:cs="Times New Roman"/>
          <w:sz w:val="20"/>
          <w:szCs w:val="18"/>
          <w:vertAlign w:val="subscript"/>
        </w:rPr>
        <w:t>2</w:t>
      </w:r>
      <w:r w:rsidRPr="001A44AA">
        <w:rPr>
          <w:rFonts w:ascii="Times New Roman" w:hAnsi="Times New Roman" w:cs="Times New Roman"/>
          <w:sz w:val="20"/>
          <w:szCs w:val="18"/>
        </w:rPr>
        <w:t>MCR change from baseline</w:t>
      </w:r>
      <w:r w:rsidR="007F6676" w:rsidRPr="001A44AA">
        <w:rPr>
          <w:rFonts w:ascii="Times New Roman" w:hAnsi="Times New Roman" w:cs="Times New Roman"/>
          <w:sz w:val="20"/>
          <w:szCs w:val="18"/>
        </w:rPr>
        <w:t xml:space="preserve">. </w:t>
      </w:r>
      <w:r w:rsidRPr="001A44AA">
        <w:rPr>
          <w:rFonts w:ascii="Times New Roman" w:hAnsi="Times New Roman" w:cs="Times New Roman"/>
          <w:sz w:val="20"/>
          <w:szCs w:val="18"/>
        </w:rPr>
        <w:t>The right side of the null effect line indicates a favor toward TDF, and the left side of the null effect line indicates a favor toward TAF.</w:t>
      </w:r>
    </w:p>
    <w:p w14:paraId="61CA9535" w14:textId="0A342FEF" w:rsidR="004262F8" w:rsidRPr="001A44AA" w:rsidRDefault="004262F8" w:rsidP="00DB45B6">
      <w:pPr>
        <w:spacing w:line="480" w:lineRule="auto"/>
        <w:rPr>
          <w:rFonts w:ascii="Times New Roman" w:hAnsi="Times New Roman" w:cs="Times New Roman"/>
          <w:b/>
          <w:bCs/>
          <w:sz w:val="22"/>
          <w:szCs w:val="22"/>
        </w:rPr>
      </w:pPr>
    </w:p>
    <w:p w14:paraId="119232D6" w14:textId="318C6DE0" w:rsidR="004262F8" w:rsidRPr="001A44AA" w:rsidRDefault="004262F8" w:rsidP="00DB45B6">
      <w:pPr>
        <w:spacing w:line="480" w:lineRule="auto"/>
        <w:rPr>
          <w:rFonts w:ascii="Times New Roman" w:hAnsi="Times New Roman" w:cs="Times New Roman"/>
          <w:b/>
          <w:bCs/>
          <w:sz w:val="22"/>
          <w:szCs w:val="22"/>
        </w:rPr>
      </w:pPr>
    </w:p>
    <w:p w14:paraId="043EF3B9" w14:textId="36B85EE3" w:rsidR="003A2EC1" w:rsidRPr="001A44AA" w:rsidRDefault="003A2EC1" w:rsidP="00DB45B6">
      <w:pPr>
        <w:spacing w:line="480" w:lineRule="auto"/>
        <w:rPr>
          <w:rFonts w:ascii="Times New Roman" w:hAnsi="Times New Roman" w:cs="Times New Roman"/>
          <w:sz w:val="22"/>
          <w:szCs w:val="22"/>
        </w:rPr>
      </w:pPr>
    </w:p>
    <w:p w14:paraId="3BFCF250" w14:textId="77777777" w:rsidR="003A2EC1" w:rsidRPr="001A44AA" w:rsidRDefault="003A2EC1" w:rsidP="00DB45B6">
      <w:pPr>
        <w:spacing w:line="480" w:lineRule="auto"/>
        <w:rPr>
          <w:rFonts w:ascii="Times New Roman" w:hAnsi="Times New Roman" w:cs="Times New Roman"/>
          <w:b/>
          <w:szCs w:val="28"/>
        </w:rPr>
      </w:pPr>
      <w:r w:rsidRPr="001A44AA">
        <w:rPr>
          <w:rFonts w:ascii="Times New Roman" w:hAnsi="Times New Roman" w:cs="Times New Roman"/>
          <w:b/>
          <w:szCs w:val="28"/>
        </w:rPr>
        <w:br w:type="page"/>
      </w:r>
    </w:p>
    <w:p w14:paraId="0D37D49C" w14:textId="79B24BA5" w:rsidR="00D7306B" w:rsidRPr="001A44AA" w:rsidRDefault="0064334D" w:rsidP="00DB45B6">
      <w:pPr>
        <w:spacing w:line="480" w:lineRule="auto"/>
        <w:outlineLvl w:val="1"/>
        <w:rPr>
          <w:rFonts w:ascii="Times New Roman" w:hAnsi="Times New Roman" w:cs="Times New Roman"/>
          <w:szCs w:val="28"/>
        </w:rPr>
      </w:pPr>
      <w:r w:rsidRPr="001A44AA">
        <w:rPr>
          <w:rFonts w:ascii="Times New Roman" w:hAnsi="Times New Roman" w:cs="Times New Roman"/>
          <w:b/>
          <w:szCs w:val="28"/>
        </w:rPr>
        <w:lastRenderedPageBreak/>
        <w:t xml:space="preserve">Supplemental </w:t>
      </w:r>
      <w:r w:rsidR="00D7306B" w:rsidRPr="001A44AA">
        <w:rPr>
          <w:rFonts w:ascii="Times New Roman" w:hAnsi="Times New Roman" w:cs="Times New Roman"/>
          <w:b/>
          <w:szCs w:val="28"/>
        </w:rPr>
        <w:t xml:space="preserve">Figure </w:t>
      </w:r>
      <w:r w:rsidR="00BD5817" w:rsidRPr="001A44AA">
        <w:rPr>
          <w:rFonts w:ascii="Times New Roman" w:hAnsi="Times New Roman" w:cs="Times New Roman"/>
          <w:b/>
          <w:szCs w:val="28"/>
        </w:rPr>
        <w:t>1</w:t>
      </w:r>
      <w:r w:rsidR="00126289">
        <w:rPr>
          <w:rFonts w:ascii="Times New Roman" w:hAnsi="Times New Roman" w:cs="Times New Roman"/>
          <w:b/>
          <w:szCs w:val="28"/>
        </w:rPr>
        <w:t>1</w:t>
      </w:r>
      <w:r w:rsidR="00D7306B" w:rsidRPr="001A44AA">
        <w:rPr>
          <w:rFonts w:ascii="Times New Roman" w:hAnsi="Times New Roman" w:cs="Times New Roman"/>
          <w:szCs w:val="28"/>
        </w:rPr>
        <w:t>. Publication bias and small-study effect assessment for proteinuria biomarkers</w:t>
      </w:r>
      <w:r w:rsidR="009F79C0" w:rsidRPr="001A44AA">
        <w:rPr>
          <w:rFonts w:ascii="Times New Roman" w:hAnsi="Times New Roman" w:cs="Times New Roman"/>
          <w:szCs w:val="28"/>
        </w:rPr>
        <w:t xml:space="preserve"> </w:t>
      </w:r>
      <w:r w:rsidR="00EF2AAC" w:rsidRPr="001A44AA">
        <w:rPr>
          <w:rFonts w:ascii="Times New Roman" w:hAnsi="Times New Roman" w:cs="Times New Roman"/>
          <w:szCs w:val="28"/>
        </w:rPr>
        <w:t>A</w:t>
      </w:r>
      <w:r w:rsidR="009F79C0" w:rsidRPr="001A44AA">
        <w:rPr>
          <w:rFonts w:ascii="Times New Roman" w:hAnsi="Times New Roman" w:cs="Times New Roman"/>
          <w:szCs w:val="28"/>
        </w:rPr>
        <w:t xml:space="preserve">) UPCR, </w:t>
      </w:r>
      <w:r w:rsidR="00EF2AAC" w:rsidRPr="001A44AA">
        <w:rPr>
          <w:rFonts w:ascii="Times New Roman" w:hAnsi="Times New Roman" w:cs="Times New Roman"/>
          <w:szCs w:val="28"/>
        </w:rPr>
        <w:t>B</w:t>
      </w:r>
      <w:r w:rsidR="009F79C0" w:rsidRPr="001A44AA">
        <w:rPr>
          <w:rFonts w:ascii="Times New Roman" w:hAnsi="Times New Roman" w:cs="Times New Roman"/>
          <w:szCs w:val="28"/>
        </w:rPr>
        <w:t xml:space="preserve">) UACR, </w:t>
      </w:r>
      <w:r w:rsidR="00EF2AAC" w:rsidRPr="001A44AA">
        <w:rPr>
          <w:rFonts w:ascii="Times New Roman" w:hAnsi="Times New Roman" w:cs="Times New Roman"/>
          <w:szCs w:val="28"/>
        </w:rPr>
        <w:t>C</w:t>
      </w:r>
      <w:r w:rsidR="009F79C0" w:rsidRPr="001A44AA">
        <w:rPr>
          <w:rFonts w:ascii="Times New Roman" w:hAnsi="Times New Roman" w:cs="Times New Roman"/>
          <w:szCs w:val="28"/>
        </w:rPr>
        <w:t xml:space="preserve">) RBPCR, and </w:t>
      </w:r>
      <w:r w:rsidR="00EF2AAC" w:rsidRPr="001A44AA">
        <w:rPr>
          <w:rFonts w:ascii="Times New Roman" w:hAnsi="Times New Roman" w:cs="Times New Roman"/>
          <w:szCs w:val="28"/>
        </w:rPr>
        <w:t>D</w:t>
      </w:r>
      <w:r w:rsidR="009F79C0" w:rsidRPr="001A44AA">
        <w:rPr>
          <w:rFonts w:ascii="Times New Roman" w:hAnsi="Times New Roman" w:cs="Times New Roman"/>
          <w:szCs w:val="28"/>
        </w:rPr>
        <w:t>) β</w:t>
      </w:r>
      <w:r w:rsidR="009F79C0" w:rsidRPr="001A44AA">
        <w:rPr>
          <w:rFonts w:ascii="Times New Roman" w:hAnsi="Times New Roman" w:cs="Times New Roman"/>
          <w:szCs w:val="28"/>
          <w:vertAlign w:val="subscript"/>
        </w:rPr>
        <w:t>2</w:t>
      </w:r>
      <w:r w:rsidR="009F79C0" w:rsidRPr="001A44AA">
        <w:rPr>
          <w:rFonts w:ascii="Times New Roman" w:hAnsi="Times New Roman" w:cs="Times New Roman"/>
          <w:szCs w:val="28"/>
        </w:rPr>
        <w:t xml:space="preserve">MCR. Funnel plots show percentage change in the left-hand panels and absolute change in the right-hand panels. Egger’s tests results are shown below the funnel plots. </w:t>
      </w:r>
    </w:p>
    <w:p w14:paraId="65B90EF0" w14:textId="77777777" w:rsidR="007D496F" w:rsidRPr="001A44AA" w:rsidRDefault="007D496F" w:rsidP="00DB45B6">
      <w:pPr>
        <w:spacing w:after="0" w:line="480" w:lineRule="auto"/>
        <w:rPr>
          <w:rFonts w:ascii="Times New Roman" w:hAnsi="Times New Roman" w:cs="Times New Roman"/>
          <w:szCs w:val="28"/>
        </w:rPr>
      </w:pPr>
    </w:p>
    <w:p w14:paraId="31E42064" w14:textId="2CB8288E" w:rsidR="00D7306B" w:rsidRPr="001A44AA" w:rsidRDefault="00EF2AAC" w:rsidP="00DB45B6">
      <w:pPr>
        <w:spacing w:after="0" w:line="480" w:lineRule="auto"/>
        <w:rPr>
          <w:rFonts w:ascii="Times New Roman" w:hAnsi="Times New Roman" w:cs="Times New Roman"/>
          <w:szCs w:val="28"/>
        </w:rPr>
      </w:pPr>
      <w:r w:rsidRPr="001A44AA">
        <w:rPr>
          <w:rFonts w:ascii="Times New Roman" w:hAnsi="Times New Roman" w:cs="Times New Roman"/>
          <w:szCs w:val="28"/>
        </w:rPr>
        <w:t>A</w:t>
      </w:r>
      <w:r w:rsidR="00D7306B" w:rsidRPr="001A44AA">
        <w:rPr>
          <w:rFonts w:ascii="Times New Roman" w:hAnsi="Times New Roman" w:cs="Times New Roman"/>
          <w:szCs w:val="28"/>
        </w:rPr>
        <w:t>)</w:t>
      </w:r>
    </w:p>
    <w:p w14:paraId="0BF0309E" w14:textId="1EF52C96" w:rsidR="004D3616" w:rsidRPr="001A44AA" w:rsidRDefault="004D3616" w:rsidP="00DB45B6">
      <w:pPr>
        <w:spacing w:after="0" w:line="480" w:lineRule="auto"/>
        <w:rPr>
          <w:rFonts w:ascii="Times New Roman" w:hAnsi="Times New Roman" w:cs="Times New Roman"/>
          <w:szCs w:val="28"/>
        </w:rPr>
      </w:pPr>
      <w:r w:rsidRPr="001A44AA">
        <w:rPr>
          <w:rFonts w:ascii="Times New Roman" w:hAnsi="Times New Roman" w:cs="Times New Roman"/>
          <w:noProof/>
          <w:szCs w:val="28"/>
        </w:rPr>
        <w:drawing>
          <wp:inline distT="0" distB="0" distL="0" distR="0" wp14:anchorId="3A2BA35F" wp14:editId="71E2D011">
            <wp:extent cx="2514600" cy="1828800"/>
            <wp:effectExtent l="0" t="0" r="0" b="0"/>
            <wp:docPr id="1325422077"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22077" name="Graphic 1325422077"/>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0" cy="1828800"/>
                    </a:xfrm>
                    <a:prstGeom prst="rect">
                      <a:avLst/>
                    </a:prstGeom>
                  </pic:spPr>
                </pic:pic>
              </a:graphicData>
            </a:graphic>
          </wp:inline>
        </w:drawing>
      </w:r>
      <w:r w:rsidRPr="001A44AA">
        <w:rPr>
          <w:rFonts w:ascii="Times New Roman" w:hAnsi="Times New Roman" w:cs="Times New Roman"/>
          <w:noProof/>
          <w:szCs w:val="28"/>
        </w:rPr>
        <w:drawing>
          <wp:inline distT="0" distB="0" distL="0" distR="0" wp14:anchorId="3EBC2B2B" wp14:editId="25551E2E">
            <wp:extent cx="2514600" cy="1828800"/>
            <wp:effectExtent l="0" t="0" r="0" b="0"/>
            <wp:docPr id="48554959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49598" name="Graphic 485549598"/>
                    <pic:cNvPicPr/>
                  </pic:nvPicPr>
                  <pic:blipFill>
                    <a:blip r:embed="rId32">
                      <a:extLst>
                        <a:ext uri="{96DAC541-7B7A-43D3-8B79-37D633B846F1}">
                          <asvg:svgBlip xmlns:asvg="http://schemas.microsoft.com/office/drawing/2016/SVG/main" r:embed="rId33"/>
                        </a:ext>
                      </a:extLst>
                    </a:blip>
                    <a:stretch>
                      <a:fillRect/>
                    </a:stretch>
                  </pic:blipFill>
                  <pic:spPr>
                    <a:xfrm>
                      <a:off x="0" y="0"/>
                      <a:ext cx="2514600" cy="1828800"/>
                    </a:xfrm>
                    <a:prstGeom prst="rect">
                      <a:avLst/>
                    </a:prstGeom>
                  </pic:spPr>
                </pic:pic>
              </a:graphicData>
            </a:graphic>
          </wp:inline>
        </w:drawing>
      </w:r>
    </w:p>
    <w:p w14:paraId="6BE11ABD" w14:textId="451F32EA" w:rsidR="005116E7" w:rsidRPr="001A44AA" w:rsidRDefault="002C5A46" w:rsidP="00DB45B6">
      <w:pPr>
        <w:spacing w:after="0" w:line="480" w:lineRule="auto"/>
        <w:rPr>
          <w:rFonts w:ascii="Times New Roman" w:hAnsi="Times New Roman" w:cs="Times New Roman"/>
        </w:rPr>
      </w:pPr>
      <w:r w:rsidRPr="001A44AA">
        <w:rPr>
          <w:rFonts w:ascii="Times New Roman" w:hAnsi="Times New Roman" w:cs="Times New Roman"/>
        </w:rPr>
        <w:t xml:space="preserve"> </w:t>
      </w:r>
      <w:r w:rsidR="004D3616" w:rsidRPr="001A44AA">
        <w:rPr>
          <w:rFonts w:ascii="Times New Roman" w:hAnsi="Times New Roman" w:cs="Times New Roman"/>
          <w:noProof/>
        </w:rPr>
        <w:drawing>
          <wp:inline distT="0" distB="0" distL="0" distR="0" wp14:anchorId="292393EE" wp14:editId="3ECCB9C5">
            <wp:extent cx="2606040" cy="1033272"/>
            <wp:effectExtent l="0" t="0" r="3810" b="0"/>
            <wp:docPr id="1817547053"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47053" name="Graphic 1817547053"/>
                    <pic:cNvPicPr/>
                  </pic:nvPicPr>
                  <pic:blipFill rotWithShape="1">
                    <a:blip r:embed="rId34">
                      <a:extLst>
                        <a:ext uri="{96DAC541-7B7A-43D3-8B79-37D633B846F1}">
                          <asvg:svgBlip xmlns:asvg="http://schemas.microsoft.com/office/drawing/2016/SVG/main" r:embed="rId35"/>
                        </a:ext>
                      </a:extLst>
                    </a:blip>
                    <a:srcRect r="64103"/>
                    <a:stretch/>
                  </pic:blipFill>
                  <pic:spPr bwMode="auto">
                    <a:xfrm>
                      <a:off x="0" y="0"/>
                      <a:ext cx="2606040" cy="1033272"/>
                    </a:xfrm>
                    <a:prstGeom prst="rect">
                      <a:avLst/>
                    </a:prstGeom>
                    <a:ln>
                      <a:noFill/>
                    </a:ln>
                    <a:extLst>
                      <a:ext uri="{53640926-AAD7-44D8-BBD7-CCE9431645EC}">
                        <a14:shadowObscured xmlns:a14="http://schemas.microsoft.com/office/drawing/2010/main"/>
                      </a:ext>
                    </a:extLst>
                  </pic:spPr>
                </pic:pic>
              </a:graphicData>
            </a:graphic>
          </wp:inline>
        </w:drawing>
      </w:r>
      <w:r w:rsidR="004D3616" w:rsidRPr="001A44AA">
        <w:rPr>
          <w:rFonts w:ascii="Times New Roman" w:hAnsi="Times New Roman" w:cs="Times New Roman"/>
          <w:noProof/>
        </w:rPr>
        <w:drawing>
          <wp:inline distT="0" distB="0" distL="0" distR="0" wp14:anchorId="58F1118C" wp14:editId="42F4A78E">
            <wp:extent cx="2724912" cy="1033272"/>
            <wp:effectExtent l="0" t="0" r="0" b="0"/>
            <wp:docPr id="36539181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91817" name="Graphic 365391817"/>
                    <pic:cNvPicPr/>
                  </pic:nvPicPr>
                  <pic:blipFill rotWithShape="1">
                    <a:blip r:embed="rId36">
                      <a:extLst>
                        <a:ext uri="{96DAC541-7B7A-43D3-8B79-37D633B846F1}">
                          <asvg:svgBlip xmlns:asvg="http://schemas.microsoft.com/office/drawing/2016/SVG/main" r:embed="rId37"/>
                        </a:ext>
                      </a:extLst>
                    </a:blip>
                    <a:srcRect r="62500"/>
                    <a:stretch/>
                  </pic:blipFill>
                  <pic:spPr bwMode="auto">
                    <a:xfrm>
                      <a:off x="0" y="0"/>
                      <a:ext cx="2724912" cy="1033272"/>
                    </a:xfrm>
                    <a:prstGeom prst="rect">
                      <a:avLst/>
                    </a:prstGeom>
                    <a:ln>
                      <a:noFill/>
                    </a:ln>
                    <a:extLst>
                      <a:ext uri="{53640926-AAD7-44D8-BBD7-CCE9431645EC}">
                        <a14:shadowObscured xmlns:a14="http://schemas.microsoft.com/office/drawing/2010/main"/>
                      </a:ext>
                    </a:extLst>
                  </pic:spPr>
                </pic:pic>
              </a:graphicData>
            </a:graphic>
          </wp:inline>
        </w:drawing>
      </w:r>
    </w:p>
    <w:p w14:paraId="2DC3D6E7" w14:textId="77777777" w:rsidR="002C5A46" w:rsidRPr="001A44AA" w:rsidRDefault="002C5A46" w:rsidP="00DB45B6">
      <w:pPr>
        <w:spacing w:after="0" w:line="480" w:lineRule="auto"/>
        <w:rPr>
          <w:rFonts w:ascii="Times New Roman" w:hAnsi="Times New Roman" w:cs="Times New Roman"/>
        </w:rPr>
      </w:pPr>
    </w:p>
    <w:p w14:paraId="357B040A" w14:textId="2FF89DAA" w:rsidR="00D7306B" w:rsidRPr="001A44AA" w:rsidRDefault="00D7306B" w:rsidP="00DB45B6">
      <w:pPr>
        <w:spacing w:line="480" w:lineRule="auto"/>
        <w:rPr>
          <w:rFonts w:ascii="Times New Roman" w:hAnsi="Times New Roman" w:cs="Times New Roman"/>
        </w:rPr>
      </w:pPr>
      <w:r w:rsidRPr="001A44AA">
        <w:rPr>
          <w:rFonts w:ascii="Times New Roman" w:hAnsi="Times New Roman" w:cs="Times New Roman"/>
          <w:sz w:val="22"/>
        </w:rPr>
        <w:t xml:space="preserve"> </w:t>
      </w:r>
      <w:r w:rsidR="00EF2AAC" w:rsidRPr="001A44AA">
        <w:rPr>
          <w:rFonts w:ascii="Times New Roman" w:hAnsi="Times New Roman" w:cs="Times New Roman"/>
          <w:szCs w:val="28"/>
        </w:rPr>
        <w:t>B</w:t>
      </w:r>
      <w:r w:rsidRPr="001A44AA">
        <w:rPr>
          <w:rFonts w:ascii="Times New Roman" w:hAnsi="Times New Roman" w:cs="Times New Roman"/>
          <w:szCs w:val="28"/>
        </w:rPr>
        <w:t>)</w:t>
      </w:r>
      <w:r w:rsidRPr="001A44AA">
        <w:rPr>
          <w:rFonts w:ascii="Times New Roman" w:hAnsi="Times New Roman" w:cs="Times New Roman"/>
        </w:rPr>
        <w:t xml:space="preserve"> </w:t>
      </w:r>
    </w:p>
    <w:p w14:paraId="67233C04" w14:textId="1D85002E" w:rsidR="002C5A46" w:rsidRPr="001A44AA" w:rsidRDefault="003E2982" w:rsidP="00DB45B6">
      <w:pPr>
        <w:spacing w:line="480" w:lineRule="auto"/>
        <w:rPr>
          <w:rFonts w:ascii="Times New Roman" w:hAnsi="Times New Roman" w:cs="Times New Roman"/>
        </w:rPr>
      </w:pPr>
      <w:r w:rsidRPr="00033CED">
        <w:rPr>
          <w:noProof/>
        </w:rPr>
        <w:drawing>
          <wp:inline distT="0" distB="0" distL="0" distR="0" wp14:anchorId="4573D315" wp14:editId="0775A92B">
            <wp:extent cx="2405269" cy="1749287"/>
            <wp:effectExtent l="0" t="0" r="0" b="3810"/>
            <wp:docPr id="1526980148" name="Picture 5">
              <a:extLst xmlns:a="http://schemas.openxmlformats.org/drawingml/2006/main">
                <a:ext uri="{FF2B5EF4-FFF2-40B4-BE49-F238E27FC236}">
                  <a16:creationId xmlns:a16="http://schemas.microsoft.com/office/drawing/2014/main" id="{2884B13F-EB4D-49C1-BE8A-202E814F06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8928" cy="1759221"/>
                    </a:xfrm>
                    <a:prstGeom prst="rect">
                      <a:avLst/>
                    </a:prstGeom>
                    <a:noFill/>
                    <a:ln>
                      <a:noFill/>
                    </a:ln>
                  </pic:spPr>
                </pic:pic>
              </a:graphicData>
            </a:graphic>
          </wp:inline>
        </w:drawing>
      </w:r>
      <w:r w:rsidRPr="00033CED">
        <w:rPr>
          <w:noProof/>
        </w:rPr>
        <w:drawing>
          <wp:inline distT="0" distB="0" distL="0" distR="0" wp14:anchorId="3F361299" wp14:editId="1874594B">
            <wp:extent cx="2405270" cy="1749287"/>
            <wp:effectExtent l="0" t="0" r="0" b="3810"/>
            <wp:docPr id="326130773" name="Picture 7">
              <a:extLst xmlns:a="http://schemas.openxmlformats.org/drawingml/2006/main">
                <a:ext uri="{FF2B5EF4-FFF2-40B4-BE49-F238E27FC236}">
                  <a16:creationId xmlns:a16="http://schemas.microsoft.com/office/drawing/2014/main" id="{D67D5496-E921-4FCB-AD7E-0C2264D250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9294" cy="1781304"/>
                    </a:xfrm>
                    <a:prstGeom prst="rect">
                      <a:avLst/>
                    </a:prstGeom>
                    <a:noFill/>
                    <a:ln>
                      <a:noFill/>
                    </a:ln>
                  </pic:spPr>
                </pic:pic>
              </a:graphicData>
            </a:graphic>
          </wp:inline>
        </w:drawing>
      </w:r>
    </w:p>
    <w:p w14:paraId="6FA14BE0" w14:textId="767A5F04" w:rsidR="002C5A46" w:rsidRPr="001A44AA" w:rsidRDefault="003E2982" w:rsidP="00DB45B6">
      <w:pPr>
        <w:spacing w:after="0" w:line="480" w:lineRule="auto"/>
        <w:rPr>
          <w:rFonts w:ascii="Times New Roman" w:hAnsi="Times New Roman" w:cs="Times New Roman"/>
          <w:sz w:val="22"/>
        </w:rPr>
      </w:pPr>
      <w:r w:rsidRPr="00033CED">
        <w:rPr>
          <w:noProof/>
        </w:rPr>
        <w:lastRenderedPageBreak/>
        <w:drawing>
          <wp:inline distT="0" distB="0" distL="0" distR="0" wp14:anchorId="0C1E206B" wp14:editId="7ACE5D3E">
            <wp:extent cx="2564812" cy="1012539"/>
            <wp:effectExtent l="0" t="0" r="6985" b="0"/>
            <wp:docPr id="1134838299" name="Picture 6">
              <a:extLst xmlns:a="http://schemas.openxmlformats.org/drawingml/2006/main">
                <a:ext uri="{FF2B5EF4-FFF2-40B4-BE49-F238E27FC236}">
                  <a16:creationId xmlns:a16="http://schemas.microsoft.com/office/drawing/2014/main" id="{8A153274-6AF3-4CFD-804E-03C5AAB55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r="50746"/>
                    <a:stretch>
                      <a:fillRect/>
                    </a:stretch>
                  </pic:blipFill>
                  <pic:spPr bwMode="auto">
                    <a:xfrm>
                      <a:off x="0" y="0"/>
                      <a:ext cx="2575262" cy="1016664"/>
                    </a:xfrm>
                    <a:prstGeom prst="rect">
                      <a:avLst/>
                    </a:prstGeom>
                    <a:noFill/>
                    <a:ln>
                      <a:noFill/>
                    </a:ln>
                    <a:extLst>
                      <a:ext uri="{53640926-AAD7-44D8-BBD7-CCE9431645EC}">
                        <a14:shadowObscured xmlns:a14="http://schemas.microsoft.com/office/drawing/2010/main"/>
                      </a:ext>
                    </a:extLst>
                  </pic:spPr>
                </pic:pic>
              </a:graphicData>
            </a:graphic>
          </wp:inline>
        </w:drawing>
      </w:r>
      <w:r w:rsidRPr="00033CED">
        <w:rPr>
          <w:noProof/>
        </w:rPr>
        <w:drawing>
          <wp:inline distT="0" distB="0" distL="0" distR="0" wp14:anchorId="76DC3CBA" wp14:editId="7A12AC38">
            <wp:extent cx="2623931" cy="1035912"/>
            <wp:effectExtent l="0" t="0" r="5080" b="0"/>
            <wp:docPr id="2146289187" name="Picture 8">
              <a:extLst xmlns:a="http://schemas.openxmlformats.org/drawingml/2006/main">
                <a:ext uri="{FF2B5EF4-FFF2-40B4-BE49-F238E27FC236}">
                  <a16:creationId xmlns:a16="http://schemas.microsoft.com/office/drawing/2014/main" id="{2C02D0E5-4460-4B56-95B6-FE434F6E1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a:extLst>
                        <a:ext uri="{28A0092B-C50C-407E-A947-70E740481C1C}">
                          <a14:useLocalDpi xmlns:a14="http://schemas.microsoft.com/office/drawing/2010/main" val="0"/>
                        </a:ext>
                      </a:extLst>
                    </a:blip>
                    <a:srcRect r="50748"/>
                    <a:stretch>
                      <a:fillRect/>
                    </a:stretch>
                  </pic:blipFill>
                  <pic:spPr bwMode="auto">
                    <a:xfrm>
                      <a:off x="0" y="0"/>
                      <a:ext cx="2623931" cy="1035912"/>
                    </a:xfrm>
                    <a:prstGeom prst="rect">
                      <a:avLst/>
                    </a:prstGeom>
                    <a:noFill/>
                    <a:ln>
                      <a:noFill/>
                    </a:ln>
                    <a:extLst>
                      <a:ext uri="{53640926-AAD7-44D8-BBD7-CCE9431645EC}">
                        <a14:shadowObscured xmlns:a14="http://schemas.microsoft.com/office/drawing/2010/main"/>
                      </a:ext>
                    </a:extLst>
                  </pic:spPr>
                </pic:pic>
              </a:graphicData>
            </a:graphic>
          </wp:inline>
        </w:drawing>
      </w:r>
    </w:p>
    <w:p w14:paraId="045802BF" w14:textId="77777777" w:rsidR="00D7306B" w:rsidRPr="001A44AA" w:rsidRDefault="00D7306B" w:rsidP="00DB45B6">
      <w:pPr>
        <w:spacing w:line="480" w:lineRule="auto"/>
        <w:rPr>
          <w:rFonts w:ascii="Times New Roman" w:hAnsi="Times New Roman" w:cs="Times New Roman"/>
          <w:sz w:val="22"/>
        </w:rPr>
      </w:pPr>
    </w:p>
    <w:p w14:paraId="741A6BBF" w14:textId="6FC54092" w:rsidR="00D7306B" w:rsidRPr="001A44AA" w:rsidRDefault="00EF2AAC" w:rsidP="00DB45B6">
      <w:pPr>
        <w:keepNext/>
        <w:spacing w:after="0" w:line="480" w:lineRule="auto"/>
        <w:rPr>
          <w:rFonts w:ascii="Times New Roman" w:hAnsi="Times New Roman" w:cs="Times New Roman"/>
        </w:rPr>
      </w:pPr>
      <w:r w:rsidRPr="001A44AA">
        <w:rPr>
          <w:rFonts w:ascii="Times New Roman" w:hAnsi="Times New Roman" w:cs="Times New Roman"/>
          <w:szCs w:val="28"/>
        </w:rPr>
        <w:t>C</w:t>
      </w:r>
      <w:r w:rsidR="00D7306B" w:rsidRPr="001A44AA">
        <w:rPr>
          <w:rFonts w:ascii="Times New Roman" w:hAnsi="Times New Roman" w:cs="Times New Roman"/>
          <w:szCs w:val="28"/>
        </w:rPr>
        <w:t xml:space="preserve">) </w:t>
      </w:r>
    </w:p>
    <w:p w14:paraId="65EAED06" w14:textId="405F630F" w:rsidR="002C5A46" w:rsidRPr="001A44AA" w:rsidRDefault="00294A21" w:rsidP="00DB45B6">
      <w:pPr>
        <w:spacing w:line="480" w:lineRule="auto"/>
        <w:rPr>
          <w:rFonts w:ascii="Times New Roman" w:hAnsi="Times New Roman" w:cs="Times New Roman"/>
        </w:rPr>
      </w:pPr>
      <w:r w:rsidRPr="001A44AA">
        <w:rPr>
          <w:rFonts w:ascii="Times New Roman" w:hAnsi="Times New Roman" w:cs="Times New Roman"/>
          <w:noProof/>
        </w:rPr>
        <w:drawing>
          <wp:inline distT="0" distB="0" distL="0" distR="0" wp14:anchorId="407389DD" wp14:editId="7C22AD0C">
            <wp:extent cx="2514600" cy="1828800"/>
            <wp:effectExtent l="0" t="0" r="0" b="0"/>
            <wp:docPr id="377672044"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72044" name="Graphic 377672044"/>
                    <pic:cNvPicPr/>
                  </pic:nvPicPr>
                  <pic:blipFill>
                    <a:blip r:embed="rId42">
                      <a:extLst>
                        <a:ext uri="{96DAC541-7B7A-43D3-8B79-37D633B846F1}">
                          <asvg:svgBlip xmlns:asvg="http://schemas.microsoft.com/office/drawing/2016/SVG/main" r:embed="rId43"/>
                        </a:ext>
                      </a:extLst>
                    </a:blip>
                    <a:stretch>
                      <a:fillRect/>
                    </a:stretch>
                  </pic:blipFill>
                  <pic:spPr>
                    <a:xfrm>
                      <a:off x="0" y="0"/>
                      <a:ext cx="2514600" cy="1828800"/>
                    </a:xfrm>
                    <a:prstGeom prst="rect">
                      <a:avLst/>
                    </a:prstGeom>
                  </pic:spPr>
                </pic:pic>
              </a:graphicData>
            </a:graphic>
          </wp:inline>
        </w:drawing>
      </w:r>
      <w:r w:rsidRPr="001A44AA">
        <w:rPr>
          <w:rFonts w:ascii="Times New Roman" w:hAnsi="Times New Roman" w:cs="Times New Roman"/>
          <w:noProof/>
        </w:rPr>
        <w:drawing>
          <wp:inline distT="0" distB="0" distL="0" distR="0" wp14:anchorId="617DE2DF" wp14:editId="51244A7A">
            <wp:extent cx="2514600" cy="1828800"/>
            <wp:effectExtent l="0" t="0" r="0" b="0"/>
            <wp:docPr id="978612143"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12143" name="Graphic 978612143"/>
                    <pic:cNvPicPr/>
                  </pic:nvPicPr>
                  <pic:blipFill>
                    <a:blip r:embed="rId44">
                      <a:extLst>
                        <a:ext uri="{96DAC541-7B7A-43D3-8B79-37D633B846F1}">
                          <asvg:svgBlip xmlns:asvg="http://schemas.microsoft.com/office/drawing/2016/SVG/main" r:embed="rId45"/>
                        </a:ext>
                      </a:extLst>
                    </a:blip>
                    <a:stretch>
                      <a:fillRect/>
                    </a:stretch>
                  </pic:blipFill>
                  <pic:spPr>
                    <a:xfrm>
                      <a:off x="0" y="0"/>
                      <a:ext cx="2514600" cy="1828800"/>
                    </a:xfrm>
                    <a:prstGeom prst="rect">
                      <a:avLst/>
                    </a:prstGeom>
                  </pic:spPr>
                </pic:pic>
              </a:graphicData>
            </a:graphic>
          </wp:inline>
        </w:drawing>
      </w:r>
    </w:p>
    <w:p w14:paraId="7E79232A" w14:textId="77777777" w:rsidR="005116E7" w:rsidRPr="001A44AA" w:rsidRDefault="005116E7" w:rsidP="00DB45B6">
      <w:pPr>
        <w:spacing w:after="0" w:line="480" w:lineRule="auto"/>
        <w:rPr>
          <w:rFonts w:ascii="Times New Roman" w:hAnsi="Times New Roman" w:cs="Times New Roman"/>
        </w:rPr>
      </w:pPr>
    </w:p>
    <w:p w14:paraId="1D778E66" w14:textId="2DC0EA4B" w:rsidR="002C5A46" w:rsidRPr="001A44AA" w:rsidRDefault="00EE04D4" w:rsidP="00DB45B6">
      <w:pPr>
        <w:spacing w:line="480" w:lineRule="auto"/>
        <w:rPr>
          <w:rFonts w:ascii="Times New Roman" w:hAnsi="Times New Roman" w:cs="Times New Roman"/>
          <w:sz w:val="22"/>
        </w:rPr>
      </w:pPr>
      <w:r w:rsidRPr="001A44AA">
        <w:rPr>
          <w:rFonts w:ascii="Times New Roman" w:hAnsi="Times New Roman" w:cs="Times New Roman"/>
          <w:noProof/>
          <w:sz w:val="22"/>
        </w:rPr>
        <w:drawing>
          <wp:inline distT="0" distB="0" distL="0" distR="0" wp14:anchorId="68B09DCB" wp14:editId="64DE1CBE">
            <wp:extent cx="2624328" cy="1033272"/>
            <wp:effectExtent l="0" t="0" r="5080" b="0"/>
            <wp:docPr id="1510691642"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691642" name="Graphic 1510691642"/>
                    <pic:cNvPicPr/>
                  </pic:nvPicPr>
                  <pic:blipFill rotWithShape="1">
                    <a:blip r:embed="rId46">
                      <a:extLst>
                        <a:ext uri="{96DAC541-7B7A-43D3-8B79-37D633B846F1}">
                          <asvg:svgBlip xmlns:asvg="http://schemas.microsoft.com/office/drawing/2016/SVG/main" r:embed="rId47"/>
                        </a:ext>
                      </a:extLst>
                    </a:blip>
                    <a:srcRect r="63942"/>
                    <a:stretch/>
                  </pic:blipFill>
                  <pic:spPr bwMode="auto">
                    <a:xfrm>
                      <a:off x="0" y="0"/>
                      <a:ext cx="2624328" cy="1033272"/>
                    </a:xfrm>
                    <a:prstGeom prst="rect">
                      <a:avLst/>
                    </a:prstGeom>
                    <a:ln>
                      <a:noFill/>
                    </a:ln>
                    <a:extLst>
                      <a:ext uri="{53640926-AAD7-44D8-BBD7-CCE9431645EC}">
                        <a14:shadowObscured xmlns:a14="http://schemas.microsoft.com/office/drawing/2010/main"/>
                      </a:ext>
                    </a:extLst>
                  </pic:spPr>
                </pic:pic>
              </a:graphicData>
            </a:graphic>
          </wp:inline>
        </w:drawing>
      </w:r>
      <w:r w:rsidRPr="001A44AA">
        <w:rPr>
          <w:rFonts w:ascii="Times New Roman" w:hAnsi="Times New Roman" w:cs="Times New Roman"/>
          <w:noProof/>
          <w:sz w:val="22"/>
        </w:rPr>
        <w:drawing>
          <wp:inline distT="0" distB="0" distL="0" distR="0" wp14:anchorId="66B1AD11" wp14:editId="769AC9AB">
            <wp:extent cx="2624328" cy="1033272"/>
            <wp:effectExtent l="0" t="0" r="5080" b="0"/>
            <wp:docPr id="1907710704"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0704" name="Graphic 1907710704"/>
                    <pic:cNvPicPr/>
                  </pic:nvPicPr>
                  <pic:blipFill rotWithShape="1">
                    <a:blip r:embed="rId48">
                      <a:extLst>
                        <a:ext uri="{96DAC541-7B7A-43D3-8B79-37D633B846F1}">
                          <asvg:svgBlip xmlns:asvg="http://schemas.microsoft.com/office/drawing/2016/SVG/main" r:embed="rId49"/>
                        </a:ext>
                      </a:extLst>
                    </a:blip>
                    <a:srcRect r="63942"/>
                    <a:stretch/>
                  </pic:blipFill>
                  <pic:spPr bwMode="auto">
                    <a:xfrm>
                      <a:off x="0" y="0"/>
                      <a:ext cx="2624328" cy="1033272"/>
                    </a:xfrm>
                    <a:prstGeom prst="rect">
                      <a:avLst/>
                    </a:prstGeom>
                    <a:ln>
                      <a:noFill/>
                    </a:ln>
                    <a:extLst>
                      <a:ext uri="{53640926-AAD7-44D8-BBD7-CCE9431645EC}">
                        <a14:shadowObscured xmlns:a14="http://schemas.microsoft.com/office/drawing/2010/main"/>
                      </a:ext>
                    </a:extLst>
                  </pic:spPr>
                </pic:pic>
              </a:graphicData>
            </a:graphic>
          </wp:inline>
        </w:drawing>
      </w:r>
      <w:r w:rsidR="00D7306B" w:rsidRPr="001A44AA">
        <w:rPr>
          <w:rFonts w:ascii="Times New Roman" w:hAnsi="Times New Roman" w:cs="Times New Roman"/>
          <w:sz w:val="22"/>
        </w:rPr>
        <w:t xml:space="preserve"> </w:t>
      </w:r>
    </w:p>
    <w:p w14:paraId="59B88A89" w14:textId="77777777" w:rsidR="00D7306B" w:rsidRPr="001A44AA" w:rsidRDefault="00D7306B" w:rsidP="00DB45B6">
      <w:pPr>
        <w:spacing w:line="480" w:lineRule="auto"/>
        <w:rPr>
          <w:rFonts w:ascii="Times New Roman" w:hAnsi="Times New Roman" w:cs="Times New Roman"/>
          <w:sz w:val="22"/>
        </w:rPr>
      </w:pPr>
    </w:p>
    <w:p w14:paraId="140975EB" w14:textId="7D4B1B9E" w:rsidR="00D7306B" w:rsidRPr="001A44AA" w:rsidRDefault="00EF2AAC" w:rsidP="00A32998">
      <w:pPr>
        <w:keepNext/>
        <w:spacing w:line="480" w:lineRule="auto"/>
        <w:rPr>
          <w:rFonts w:ascii="Times New Roman" w:hAnsi="Times New Roman" w:cs="Times New Roman"/>
        </w:rPr>
      </w:pPr>
      <w:r w:rsidRPr="001A44AA">
        <w:rPr>
          <w:rFonts w:ascii="Times New Roman" w:hAnsi="Times New Roman" w:cs="Times New Roman"/>
        </w:rPr>
        <w:lastRenderedPageBreak/>
        <w:t>D</w:t>
      </w:r>
      <w:r w:rsidR="006E4038" w:rsidRPr="001A44AA">
        <w:rPr>
          <w:rFonts w:ascii="Times New Roman" w:hAnsi="Times New Roman" w:cs="Times New Roman"/>
        </w:rPr>
        <w:t>)</w:t>
      </w:r>
    </w:p>
    <w:p w14:paraId="06B88208" w14:textId="1DB730CE" w:rsidR="00072F89" w:rsidRPr="001A44AA" w:rsidRDefault="004D7925" w:rsidP="00DB45B6">
      <w:pPr>
        <w:spacing w:line="480" w:lineRule="auto"/>
      </w:pPr>
      <w:r w:rsidRPr="001A44AA">
        <w:rPr>
          <w:noProof/>
        </w:rPr>
        <w:drawing>
          <wp:inline distT="0" distB="0" distL="0" distR="0" wp14:anchorId="2093A1FF" wp14:editId="702BAF08">
            <wp:extent cx="2514600" cy="1828800"/>
            <wp:effectExtent l="0" t="0" r="0" b="0"/>
            <wp:docPr id="1357547886"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7886" name="Graphic 1357547886"/>
                    <pic:cNvPicPr/>
                  </pic:nvPicPr>
                  <pic:blipFill>
                    <a:blip r:embed="rId50">
                      <a:extLst>
                        <a:ext uri="{96DAC541-7B7A-43D3-8B79-37D633B846F1}">
                          <asvg:svgBlip xmlns:asvg="http://schemas.microsoft.com/office/drawing/2016/SVG/main" r:embed="rId51"/>
                        </a:ext>
                      </a:extLst>
                    </a:blip>
                    <a:stretch>
                      <a:fillRect/>
                    </a:stretch>
                  </pic:blipFill>
                  <pic:spPr>
                    <a:xfrm>
                      <a:off x="0" y="0"/>
                      <a:ext cx="2514600" cy="1828800"/>
                    </a:xfrm>
                    <a:prstGeom prst="rect">
                      <a:avLst/>
                    </a:prstGeom>
                  </pic:spPr>
                </pic:pic>
              </a:graphicData>
            </a:graphic>
          </wp:inline>
        </w:drawing>
      </w:r>
      <w:r w:rsidRPr="001A44AA">
        <w:rPr>
          <w:noProof/>
        </w:rPr>
        <w:drawing>
          <wp:inline distT="0" distB="0" distL="0" distR="0" wp14:anchorId="258DEE27" wp14:editId="7E47A5F9">
            <wp:extent cx="2514600" cy="1828800"/>
            <wp:effectExtent l="0" t="0" r="0" b="0"/>
            <wp:docPr id="11529534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53421" name="Graphic 1152953421"/>
                    <pic:cNvPicPr/>
                  </pic:nvPicPr>
                  <pic:blipFill>
                    <a:blip r:embed="rId52">
                      <a:extLst>
                        <a:ext uri="{96DAC541-7B7A-43D3-8B79-37D633B846F1}">
                          <asvg:svgBlip xmlns:asvg="http://schemas.microsoft.com/office/drawing/2016/SVG/main" r:embed="rId53"/>
                        </a:ext>
                      </a:extLst>
                    </a:blip>
                    <a:stretch>
                      <a:fillRect/>
                    </a:stretch>
                  </pic:blipFill>
                  <pic:spPr>
                    <a:xfrm>
                      <a:off x="0" y="0"/>
                      <a:ext cx="2514600" cy="1828800"/>
                    </a:xfrm>
                    <a:prstGeom prst="rect">
                      <a:avLst/>
                    </a:prstGeom>
                  </pic:spPr>
                </pic:pic>
              </a:graphicData>
            </a:graphic>
          </wp:inline>
        </w:drawing>
      </w:r>
    </w:p>
    <w:p w14:paraId="4DDE78D7" w14:textId="77777777" w:rsidR="005116E7" w:rsidRPr="001A44AA" w:rsidRDefault="005116E7" w:rsidP="00DB45B6">
      <w:pPr>
        <w:spacing w:after="0" w:line="480" w:lineRule="auto"/>
        <w:rPr>
          <w:rFonts w:ascii="Times New Roman" w:hAnsi="Times New Roman" w:cs="Times New Roman"/>
        </w:rPr>
      </w:pPr>
    </w:p>
    <w:p w14:paraId="5C49161C" w14:textId="36E49AB4" w:rsidR="00072F89" w:rsidRPr="001A44AA" w:rsidRDefault="004D7925" w:rsidP="00DB45B6">
      <w:pPr>
        <w:spacing w:line="480" w:lineRule="auto"/>
        <w:rPr>
          <w:sz w:val="22"/>
        </w:rPr>
      </w:pPr>
      <w:r w:rsidRPr="001A44AA">
        <w:rPr>
          <w:noProof/>
          <w:sz w:val="22"/>
        </w:rPr>
        <w:drawing>
          <wp:inline distT="0" distB="0" distL="0" distR="0" wp14:anchorId="16D2E210" wp14:editId="65341D3A">
            <wp:extent cx="2624328" cy="1033272"/>
            <wp:effectExtent l="0" t="0" r="5080" b="0"/>
            <wp:docPr id="2138248363"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48363" name="Graphic 2138248363"/>
                    <pic:cNvPicPr/>
                  </pic:nvPicPr>
                  <pic:blipFill rotWithShape="1">
                    <a:blip r:embed="rId54">
                      <a:extLst>
                        <a:ext uri="{96DAC541-7B7A-43D3-8B79-37D633B846F1}">
                          <asvg:svgBlip xmlns:asvg="http://schemas.microsoft.com/office/drawing/2016/SVG/main" r:embed="rId55"/>
                        </a:ext>
                      </a:extLst>
                    </a:blip>
                    <a:srcRect r="63942"/>
                    <a:stretch/>
                  </pic:blipFill>
                  <pic:spPr bwMode="auto">
                    <a:xfrm>
                      <a:off x="0" y="0"/>
                      <a:ext cx="2624328" cy="1033272"/>
                    </a:xfrm>
                    <a:prstGeom prst="rect">
                      <a:avLst/>
                    </a:prstGeom>
                    <a:ln>
                      <a:noFill/>
                    </a:ln>
                    <a:extLst>
                      <a:ext uri="{53640926-AAD7-44D8-BBD7-CCE9431645EC}">
                        <a14:shadowObscured xmlns:a14="http://schemas.microsoft.com/office/drawing/2010/main"/>
                      </a:ext>
                    </a:extLst>
                  </pic:spPr>
                </pic:pic>
              </a:graphicData>
            </a:graphic>
          </wp:inline>
        </w:drawing>
      </w:r>
      <w:r w:rsidRPr="001A44AA">
        <w:rPr>
          <w:noProof/>
          <w:sz w:val="22"/>
        </w:rPr>
        <w:drawing>
          <wp:inline distT="0" distB="0" distL="0" distR="0" wp14:anchorId="0EB40C81" wp14:editId="1B5231E2">
            <wp:extent cx="2679192" cy="1033272"/>
            <wp:effectExtent l="0" t="0" r="0" b="0"/>
            <wp:docPr id="1686564696"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64696" name="Graphic 1686564696"/>
                    <pic:cNvPicPr/>
                  </pic:nvPicPr>
                  <pic:blipFill rotWithShape="1">
                    <a:blip r:embed="rId56">
                      <a:extLst>
                        <a:ext uri="{96DAC541-7B7A-43D3-8B79-37D633B846F1}">
                          <asvg:svgBlip xmlns:asvg="http://schemas.microsoft.com/office/drawing/2016/SVG/main" r:embed="rId57"/>
                        </a:ext>
                      </a:extLst>
                    </a:blip>
                    <a:srcRect r="63141"/>
                    <a:stretch/>
                  </pic:blipFill>
                  <pic:spPr bwMode="auto">
                    <a:xfrm>
                      <a:off x="0" y="0"/>
                      <a:ext cx="2679192" cy="1033272"/>
                    </a:xfrm>
                    <a:prstGeom prst="rect">
                      <a:avLst/>
                    </a:prstGeom>
                    <a:ln>
                      <a:noFill/>
                    </a:ln>
                    <a:extLst>
                      <a:ext uri="{53640926-AAD7-44D8-BBD7-CCE9431645EC}">
                        <a14:shadowObscured xmlns:a14="http://schemas.microsoft.com/office/drawing/2010/main"/>
                      </a:ext>
                    </a:extLst>
                  </pic:spPr>
                </pic:pic>
              </a:graphicData>
            </a:graphic>
          </wp:inline>
        </w:drawing>
      </w:r>
    </w:p>
    <w:p w14:paraId="60DAA5B4" w14:textId="737B45CE" w:rsidR="00EF2AAC" w:rsidRPr="00006CFC" w:rsidRDefault="00EF2AAC" w:rsidP="00DB45B6">
      <w:pPr>
        <w:autoSpaceDE w:val="0"/>
        <w:autoSpaceDN w:val="0"/>
        <w:adjustRightInd w:val="0"/>
        <w:spacing w:after="0" w:line="480" w:lineRule="auto"/>
        <w:rPr>
          <w:rFonts w:ascii="Times New Roman" w:hAnsi="Times New Roman" w:cs="Times New Roman"/>
          <w:color w:val="000000"/>
          <w:kern w:val="0"/>
          <w:sz w:val="22"/>
          <w:szCs w:val="22"/>
        </w:rPr>
      </w:pPr>
      <w:r w:rsidRPr="001A44AA">
        <w:rPr>
          <w:rFonts w:ascii="Times New Roman" w:hAnsi="Times New Roman" w:cs="Times New Roman"/>
          <w:color w:val="000000"/>
          <w:kern w:val="0"/>
          <w:sz w:val="22"/>
          <w:szCs w:val="22"/>
        </w:rPr>
        <w:t>β</w:t>
      </w:r>
      <w:r w:rsidRPr="001A44AA">
        <w:rPr>
          <w:rFonts w:ascii="Times New Roman" w:hAnsi="Times New Roman" w:cs="Times New Roman"/>
          <w:color w:val="000000"/>
          <w:kern w:val="0"/>
          <w:sz w:val="22"/>
          <w:szCs w:val="22"/>
          <w:vertAlign w:val="subscript"/>
        </w:rPr>
        <w:t>2</w:t>
      </w:r>
      <w:r w:rsidRPr="001A44AA">
        <w:rPr>
          <w:rFonts w:ascii="Times New Roman" w:hAnsi="Times New Roman" w:cs="Times New Roman"/>
          <w:color w:val="000000"/>
          <w:kern w:val="0"/>
          <w:sz w:val="22"/>
          <w:szCs w:val="22"/>
        </w:rPr>
        <w:t xml:space="preserve">MCR, </w:t>
      </w:r>
      <w:r w:rsidR="005437F4">
        <w:rPr>
          <w:rFonts w:ascii="Times New Roman" w:hAnsi="Times New Roman" w:cs="Times New Roman"/>
          <w:color w:val="000000"/>
          <w:kern w:val="0"/>
          <w:sz w:val="22"/>
          <w:szCs w:val="22"/>
        </w:rPr>
        <w:t xml:space="preserve">urine </w:t>
      </w:r>
      <w:r w:rsidRPr="001A44AA">
        <w:rPr>
          <w:rFonts w:ascii="Times New Roman" w:hAnsi="Times New Roman" w:cs="Times New Roman"/>
          <w:color w:val="000000"/>
          <w:kern w:val="0"/>
          <w:sz w:val="22"/>
          <w:szCs w:val="22"/>
        </w:rPr>
        <w:t xml:space="preserve">beta-2 </w:t>
      </w:r>
      <w:proofErr w:type="spellStart"/>
      <w:r w:rsidRPr="001A44AA">
        <w:rPr>
          <w:rFonts w:ascii="Times New Roman" w:hAnsi="Times New Roman" w:cs="Times New Roman"/>
          <w:color w:val="000000"/>
          <w:kern w:val="0"/>
          <w:sz w:val="22"/>
          <w:szCs w:val="22"/>
        </w:rPr>
        <w:t>microglobulin</w:t>
      </w:r>
      <w:proofErr w:type="spellEnd"/>
      <w:r w:rsidRPr="001A44AA">
        <w:rPr>
          <w:rFonts w:ascii="Times New Roman" w:hAnsi="Times New Roman" w:cs="Times New Roman"/>
          <w:color w:val="000000"/>
          <w:kern w:val="0"/>
          <w:sz w:val="22"/>
          <w:szCs w:val="22"/>
        </w:rPr>
        <w:t xml:space="preserve"> to creatinine ratio;</w:t>
      </w:r>
      <w:r w:rsidRPr="001A44AA">
        <w:rPr>
          <w:rFonts w:ascii="Times New Roman" w:hAnsi="Times New Roman" w:cs="Times New Roman"/>
          <w:color w:val="000000"/>
          <w:kern w:val="0"/>
          <w:sz w:val="40"/>
          <w:szCs w:val="40"/>
        </w:rPr>
        <w:t xml:space="preserve"> </w:t>
      </w:r>
      <w:r w:rsidRPr="001A44AA">
        <w:rPr>
          <w:rFonts w:ascii="Times New Roman" w:hAnsi="Times New Roman" w:cs="Times New Roman"/>
          <w:color w:val="000000"/>
          <w:kern w:val="0"/>
          <w:sz w:val="22"/>
          <w:szCs w:val="22"/>
        </w:rPr>
        <w:t xml:space="preserve">RBPCR, urine </w:t>
      </w:r>
      <w:r w:rsidR="005437F4">
        <w:rPr>
          <w:rFonts w:ascii="Times New Roman" w:hAnsi="Times New Roman" w:cs="Times New Roman"/>
          <w:color w:val="000000"/>
          <w:kern w:val="0"/>
          <w:sz w:val="22"/>
          <w:szCs w:val="22"/>
        </w:rPr>
        <w:t>retinol-binding protein</w:t>
      </w:r>
      <w:r w:rsidRPr="001A44AA">
        <w:rPr>
          <w:rFonts w:ascii="Times New Roman" w:hAnsi="Times New Roman" w:cs="Times New Roman"/>
          <w:color w:val="000000"/>
          <w:kern w:val="0"/>
          <w:sz w:val="22"/>
          <w:szCs w:val="22"/>
        </w:rPr>
        <w:t xml:space="preserve"> to creatinine ratio; UACR, urine albumin to creatinine ratio; UPCR, urine protein to creatinine ratio.</w:t>
      </w:r>
    </w:p>
    <w:sectPr w:rsidR="00EF2AAC" w:rsidRPr="00006C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84DA" w14:textId="77777777" w:rsidR="00247B8B" w:rsidRDefault="00247B8B" w:rsidP="0093203B">
      <w:pPr>
        <w:spacing w:after="0" w:line="240" w:lineRule="auto"/>
      </w:pPr>
      <w:r>
        <w:separator/>
      </w:r>
    </w:p>
  </w:endnote>
  <w:endnote w:type="continuationSeparator" w:id="0">
    <w:p w14:paraId="357A87A1" w14:textId="77777777" w:rsidR="00247B8B" w:rsidRDefault="00247B8B" w:rsidP="0093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Narrow">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849188"/>
      <w:docPartObj>
        <w:docPartGallery w:val="Page Numbers (Bottom of Page)"/>
        <w:docPartUnique/>
      </w:docPartObj>
    </w:sdtPr>
    <w:sdtEndPr>
      <w:rPr>
        <w:rFonts w:ascii="Times New Roman" w:hAnsi="Times New Roman" w:cs="Times New Roman"/>
        <w:noProof/>
        <w:sz w:val="22"/>
        <w:szCs w:val="22"/>
      </w:rPr>
    </w:sdtEndPr>
    <w:sdtContent>
      <w:p w14:paraId="4AD3D78F" w14:textId="637D3AB7" w:rsidR="00D5662D" w:rsidRPr="008073F1" w:rsidRDefault="00D5662D">
        <w:pPr>
          <w:pStyle w:val="Footer"/>
          <w:jc w:val="right"/>
          <w:rPr>
            <w:rFonts w:ascii="Times New Roman" w:hAnsi="Times New Roman" w:cs="Times New Roman"/>
            <w:sz w:val="22"/>
            <w:szCs w:val="22"/>
          </w:rPr>
        </w:pPr>
        <w:r w:rsidRPr="008073F1">
          <w:rPr>
            <w:rFonts w:ascii="Times New Roman" w:hAnsi="Times New Roman" w:cs="Times New Roman"/>
            <w:sz w:val="22"/>
            <w:szCs w:val="22"/>
          </w:rPr>
          <w:fldChar w:fldCharType="begin"/>
        </w:r>
        <w:r w:rsidRPr="008073F1">
          <w:rPr>
            <w:rFonts w:ascii="Times New Roman" w:hAnsi="Times New Roman" w:cs="Times New Roman"/>
            <w:sz w:val="22"/>
            <w:szCs w:val="22"/>
          </w:rPr>
          <w:instrText xml:space="preserve"> PAGE   \* MERGEFORMAT </w:instrText>
        </w:r>
        <w:r w:rsidRPr="008073F1">
          <w:rPr>
            <w:rFonts w:ascii="Times New Roman" w:hAnsi="Times New Roman" w:cs="Times New Roman"/>
            <w:sz w:val="22"/>
            <w:szCs w:val="22"/>
          </w:rPr>
          <w:fldChar w:fldCharType="separate"/>
        </w:r>
        <w:r w:rsidRPr="008073F1">
          <w:rPr>
            <w:rFonts w:ascii="Times New Roman" w:hAnsi="Times New Roman" w:cs="Times New Roman"/>
            <w:noProof/>
            <w:sz w:val="22"/>
            <w:szCs w:val="22"/>
          </w:rPr>
          <w:t>2</w:t>
        </w:r>
        <w:r w:rsidRPr="008073F1">
          <w:rPr>
            <w:rFonts w:ascii="Times New Roman" w:hAnsi="Times New Roman" w:cs="Times New Roman"/>
            <w:noProof/>
            <w:sz w:val="22"/>
            <w:szCs w:val="22"/>
          </w:rPr>
          <w:fldChar w:fldCharType="end"/>
        </w:r>
      </w:p>
    </w:sdtContent>
  </w:sdt>
  <w:p w14:paraId="55C3C8B0" w14:textId="77777777" w:rsidR="00D5662D" w:rsidRPr="008073F1" w:rsidRDefault="00D5662D">
    <w:pPr>
      <w:pStyle w:val="Footer"/>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9F1D" w14:textId="77777777" w:rsidR="00247B8B" w:rsidRDefault="00247B8B" w:rsidP="0093203B">
      <w:pPr>
        <w:spacing w:after="0" w:line="240" w:lineRule="auto"/>
      </w:pPr>
      <w:r>
        <w:separator/>
      </w:r>
    </w:p>
  </w:footnote>
  <w:footnote w:type="continuationSeparator" w:id="0">
    <w:p w14:paraId="38C63695" w14:textId="77777777" w:rsidR="00247B8B" w:rsidRDefault="00247B8B" w:rsidP="00932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A2B"/>
    <w:multiLevelType w:val="hybridMultilevel"/>
    <w:tmpl w:val="438840FE"/>
    <w:lvl w:ilvl="0" w:tplc="A24474BA">
      <w:start w:val="1"/>
      <w:numFmt w:val="bullet"/>
      <w:lvlText w:val=""/>
      <w:lvlJc w:val="left"/>
      <w:pPr>
        <w:ind w:left="720" w:hanging="360"/>
      </w:pPr>
      <w:rPr>
        <w:rFonts w:ascii="Symbol" w:hAnsi="Symbol"/>
      </w:rPr>
    </w:lvl>
    <w:lvl w:ilvl="1" w:tplc="87A68C54">
      <w:start w:val="1"/>
      <w:numFmt w:val="bullet"/>
      <w:lvlText w:val=""/>
      <w:lvlJc w:val="left"/>
      <w:pPr>
        <w:ind w:left="720" w:hanging="360"/>
      </w:pPr>
      <w:rPr>
        <w:rFonts w:ascii="Symbol" w:hAnsi="Symbol"/>
      </w:rPr>
    </w:lvl>
    <w:lvl w:ilvl="2" w:tplc="02A02CAC">
      <w:start w:val="1"/>
      <w:numFmt w:val="bullet"/>
      <w:lvlText w:val=""/>
      <w:lvlJc w:val="left"/>
      <w:pPr>
        <w:ind w:left="720" w:hanging="360"/>
      </w:pPr>
      <w:rPr>
        <w:rFonts w:ascii="Symbol" w:hAnsi="Symbol"/>
      </w:rPr>
    </w:lvl>
    <w:lvl w:ilvl="3" w:tplc="360A84D8">
      <w:start w:val="1"/>
      <w:numFmt w:val="bullet"/>
      <w:lvlText w:val=""/>
      <w:lvlJc w:val="left"/>
      <w:pPr>
        <w:ind w:left="720" w:hanging="360"/>
      </w:pPr>
      <w:rPr>
        <w:rFonts w:ascii="Symbol" w:hAnsi="Symbol"/>
      </w:rPr>
    </w:lvl>
    <w:lvl w:ilvl="4" w:tplc="FB8CD1AC">
      <w:start w:val="1"/>
      <w:numFmt w:val="bullet"/>
      <w:lvlText w:val=""/>
      <w:lvlJc w:val="left"/>
      <w:pPr>
        <w:ind w:left="720" w:hanging="360"/>
      </w:pPr>
      <w:rPr>
        <w:rFonts w:ascii="Symbol" w:hAnsi="Symbol"/>
      </w:rPr>
    </w:lvl>
    <w:lvl w:ilvl="5" w:tplc="37C4D2D6">
      <w:start w:val="1"/>
      <w:numFmt w:val="bullet"/>
      <w:lvlText w:val=""/>
      <w:lvlJc w:val="left"/>
      <w:pPr>
        <w:ind w:left="720" w:hanging="360"/>
      </w:pPr>
      <w:rPr>
        <w:rFonts w:ascii="Symbol" w:hAnsi="Symbol"/>
      </w:rPr>
    </w:lvl>
    <w:lvl w:ilvl="6" w:tplc="E4C4F31A">
      <w:start w:val="1"/>
      <w:numFmt w:val="bullet"/>
      <w:lvlText w:val=""/>
      <w:lvlJc w:val="left"/>
      <w:pPr>
        <w:ind w:left="720" w:hanging="360"/>
      </w:pPr>
      <w:rPr>
        <w:rFonts w:ascii="Symbol" w:hAnsi="Symbol"/>
      </w:rPr>
    </w:lvl>
    <w:lvl w:ilvl="7" w:tplc="D95AE49A">
      <w:start w:val="1"/>
      <w:numFmt w:val="bullet"/>
      <w:lvlText w:val=""/>
      <w:lvlJc w:val="left"/>
      <w:pPr>
        <w:ind w:left="720" w:hanging="360"/>
      </w:pPr>
      <w:rPr>
        <w:rFonts w:ascii="Symbol" w:hAnsi="Symbol"/>
      </w:rPr>
    </w:lvl>
    <w:lvl w:ilvl="8" w:tplc="A9409C78">
      <w:start w:val="1"/>
      <w:numFmt w:val="bullet"/>
      <w:lvlText w:val=""/>
      <w:lvlJc w:val="left"/>
      <w:pPr>
        <w:ind w:left="720" w:hanging="360"/>
      </w:pPr>
      <w:rPr>
        <w:rFonts w:ascii="Symbol" w:hAnsi="Symbol"/>
      </w:rPr>
    </w:lvl>
  </w:abstractNum>
  <w:abstractNum w:abstractNumId="1" w15:restartNumberingAfterBreak="0">
    <w:nsid w:val="05B06012"/>
    <w:multiLevelType w:val="hybridMultilevel"/>
    <w:tmpl w:val="DDA6D910"/>
    <w:lvl w:ilvl="0" w:tplc="EDE64196">
      <w:start w:val="1"/>
      <w:numFmt w:val="bullet"/>
      <w:lvlText w:val=""/>
      <w:lvlJc w:val="left"/>
      <w:pPr>
        <w:ind w:left="1080" w:hanging="360"/>
      </w:pPr>
      <w:rPr>
        <w:rFonts w:ascii="Symbol" w:hAnsi="Symbol"/>
      </w:rPr>
    </w:lvl>
    <w:lvl w:ilvl="1" w:tplc="90B25E4A">
      <w:start w:val="1"/>
      <w:numFmt w:val="bullet"/>
      <w:lvlText w:val=""/>
      <w:lvlJc w:val="left"/>
      <w:pPr>
        <w:ind w:left="1080" w:hanging="360"/>
      </w:pPr>
      <w:rPr>
        <w:rFonts w:ascii="Symbol" w:hAnsi="Symbol"/>
      </w:rPr>
    </w:lvl>
    <w:lvl w:ilvl="2" w:tplc="9DF0964E">
      <w:start w:val="1"/>
      <w:numFmt w:val="bullet"/>
      <w:lvlText w:val=""/>
      <w:lvlJc w:val="left"/>
      <w:pPr>
        <w:ind w:left="1080" w:hanging="360"/>
      </w:pPr>
      <w:rPr>
        <w:rFonts w:ascii="Symbol" w:hAnsi="Symbol"/>
      </w:rPr>
    </w:lvl>
    <w:lvl w:ilvl="3" w:tplc="BF023016">
      <w:start w:val="1"/>
      <w:numFmt w:val="bullet"/>
      <w:lvlText w:val=""/>
      <w:lvlJc w:val="left"/>
      <w:pPr>
        <w:ind w:left="1080" w:hanging="360"/>
      </w:pPr>
      <w:rPr>
        <w:rFonts w:ascii="Symbol" w:hAnsi="Symbol"/>
      </w:rPr>
    </w:lvl>
    <w:lvl w:ilvl="4" w:tplc="16D09F0E">
      <w:start w:val="1"/>
      <w:numFmt w:val="bullet"/>
      <w:lvlText w:val=""/>
      <w:lvlJc w:val="left"/>
      <w:pPr>
        <w:ind w:left="1080" w:hanging="360"/>
      </w:pPr>
      <w:rPr>
        <w:rFonts w:ascii="Symbol" w:hAnsi="Symbol"/>
      </w:rPr>
    </w:lvl>
    <w:lvl w:ilvl="5" w:tplc="4C666436">
      <w:start w:val="1"/>
      <w:numFmt w:val="bullet"/>
      <w:lvlText w:val=""/>
      <w:lvlJc w:val="left"/>
      <w:pPr>
        <w:ind w:left="1080" w:hanging="360"/>
      </w:pPr>
      <w:rPr>
        <w:rFonts w:ascii="Symbol" w:hAnsi="Symbol"/>
      </w:rPr>
    </w:lvl>
    <w:lvl w:ilvl="6" w:tplc="F470F6C6">
      <w:start w:val="1"/>
      <w:numFmt w:val="bullet"/>
      <w:lvlText w:val=""/>
      <w:lvlJc w:val="left"/>
      <w:pPr>
        <w:ind w:left="1080" w:hanging="360"/>
      </w:pPr>
      <w:rPr>
        <w:rFonts w:ascii="Symbol" w:hAnsi="Symbol"/>
      </w:rPr>
    </w:lvl>
    <w:lvl w:ilvl="7" w:tplc="971C9612">
      <w:start w:val="1"/>
      <w:numFmt w:val="bullet"/>
      <w:lvlText w:val=""/>
      <w:lvlJc w:val="left"/>
      <w:pPr>
        <w:ind w:left="1080" w:hanging="360"/>
      </w:pPr>
      <w:rPr>
        <w:rFonts w:ascii="Symbol" w:hAnsi="Symbol"/>
      </w:rPr>
    </w:lvl>
    <w:lvl w:ilvl="8" w:tplc="A4865B3C">
      <w:start w:val="1"/>
      <w:numFmt w:val="bullet"/>
      <w:lvlText w:val=""/>
      <w:lvlJc w:val="left"/>
      <w:pPr>
        <w:ind w:left="1080" w:hanging="360"/>
      </w:pPr>
      <w:rPr>
        <w:rFonts w:ascii="Symbol" w:hAnsi="Symbol"/>
      </w:rPr>
    </w:lvl>
  </w:abstractNum>
  <w:abstractNum w:abstractNumId="2" w15:restartNumberingAfterBreak="0">
    <w:nsid w:val="087F1486"/>
    <w:multiLevelType w:val="hybridMultilevel"/>
    <w:tmpl w:val="FFA86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105DB3"/>
    <w:multiLevelType w:val="hybridMultilevel"/>
    <w:tmpl w:val="59744C74"/>
    <w:lvl w:ilvl="0" w:tplc="0826E964">
      <w:start w:val="4"/>
      <w:numFmt w:val="bullet"/>
      <w:lvlText w:val=""/>
      <w:lvlJc w:val="left"/>
      <w:pPr>
        <w:ind w:left="460" w:hanging="360"/>
      </w:pPr>
      <w:rPr>
        <w:rFonts w:ascii="Wingdings" w:eastAsia="Times New Roman" w:hAnsi="Wingdings"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4" w15:restartNumberingAfterBreak="0">
    <w:nsid w:val="14507F1A"/>
    <w:multiLevelType w:val="hybridMultilevel"/>
    <w:tmpl w:val="975E65C0"/>
    <w:lvl w:ilvl="0" w:tplc="D66ECD44">
      <w:start w:val="1"/>
      <w:numFmt w:val="bullet"/>
      <w:lvlText w:val=""/>
      <w:lvlJc w:val="left"/>
      <w:pPr>
        <w:ind w:left="1080" w:hanging="360"/>
      </w:pPr>
      <w:rPr>
        <w:rFonts w:ascii="Symbol" w:hAnsi="Symbol"/>
      </w:rPr>
    </w:lvl>
    <w:lvl w:ilvl="1" w:tplc="2466A230">
      <w:start w:val="1"/>
      <w:numFmt w:val="bullet"/>
      <w:lvlText w:val=""/>
      <w:lvlJc w:val="left"/>
      <w:pPr>
        <w:ind w:left="1080" w:hanging="360"/>
      </w:pPr>
      <w:rPr>
        <w:rFonts w:ascii="Symbol" w:hAnsi="Symbol"/>
      </w:rPr>
    </w:lvl>
    <w:lvl w:ilvl="2" w:tplc="7DD2560C">
      <w:start w:val="1"/>
      <w:numFmt w:val="bullet"/>
      <w:lvlText w:val=""/>
      <w:lvlJc w:val="left"/>
      <w:pPr>
        <w:ind w:left="1080" w:hanging="360"/>
      </w:pPr>
      <w:rPr>
        <w:rFonts w:ascii="Symbol" w:hAnsi="Symbol"/>
      </w:rPr>
    </w:lvl>
    <w:lvl w:ilvl="3" w:tplc="874E2434">
      <w:start w:val="1"/>
      <w:numFmt w:val="bullet"/>
      <w:lvlText w:val=""/>
      <w:lvlJc w:val="left"/>
      <w:pPr>
        <w:ind w:left="1080" w:hanging="360"/>
      </w:pPr>
      <w:rPr>
        <w:rFonts w:ascii="Symbol" w:hAnsi="Symbol"/>
      </w:rPr>
    </w:lvl>
    <w:lvl w:ilvl="4" w:tplc="33521CFC">
      <w:start w:val="1"/>
      <w:numFmt w:val="bullet"/>
      <w:lvlText w:val=""/>
      <w:lvlJc w:val="left"/>
      <w:pPr>
        <w:ind w:left="1080" w:hanging="360"/>
      </w:pPr>
      <w:rPr>
        <w:rFonts w:ascii="Symbol" w:hAnsi="Symbol"/>
      </w:rPr>
    </w:lvl>
    <w:lvl w:ilvl="5" w:tplc="632CFDC6">
      <w:start w:val="1"/>
      <w:numFmt w:val="bullet"/>
      <w:lvlText w:val=""/>
      <w:lvlJc w:val="left"/>
      <w:pPr>
        <w:ind w:left="1080" w:hanging="360"/>
      </w:pPr>
      <w:rPr>
        <w:rFonts w:ascii="Symbol" w:hAnsi="Symbol"/>
      </w:rPr>
    </w:lvl>
    <w:lvl w:ilvl="6" w:tplc="5AD4F488">
      <w:start w:val="1"/>
      <w:numFmt w:val="bullet"/>
      <w:lvlText w:val=""/>
      <w:lvlJc w:val="left"/>
      <w:pPr>
        <w:ind w:left="1080" w:hanging="360"/>
      </w:pPr>
      <w:rPr>
        <w:rFonts w:ascii="Symbol" w:hAnsi="Symbol"/>
      </w:rPr>
    </w:lvl>
    <w:lvl w:ilvl="7" w:tplc="C86A1686">
      <w:start w:val="1"/>
      <w:numFmt w:val="bullet"/>
      <w:lvlText w:val=""/>
      <w:lvlJc w:val="left"/>
      <w:pPr>
        <w:ind w:left="1080" w:hanging="360"/>
      </w:pPr>
      <w:rPr>
        <w:rFonts w:ascii="Symbol" w:hAnsi="Symbol"/>
      </w:rPr>
    </w:lvl>
    <w:lvl w:ilvl="8" w:tplc="5C48B194">
      <w:start w:val="1"/>
      <w:numFmt w:val="bullet"/>
      <w:lvlText w:val=""/>
      <w:lvlJc w:val="left"/>
      <w:pPr>
        <w:ind w:left="1080" w:hanging="360"/>
      </w:pPr>
      <w:rPr>
        <w:rFonts w:ascii="Symbol" w:hAnsi="Symbol"/>
      </w:rPr>
    </w:lvl>
  </w:abstractNum>
  <w:abstractNum w:abstractNumId="5" w15:restartNumberingAfterBreak="0">
    <w:nsid w:val="14DD0CBF"/>
    <w:multiLevelType w:val="hybridMultilevel"/>
    <w:tmpl w:val="77CA0CDE"/>
    <w:lvl w:ilvl="0" w:tplc="2196DB8E">
      <w:start w:val="1"/>
      <w:numFmt w:val="bullet"/>
      <w:lvlText w:val=""/>
      <w:lvlJc w:val="left"/>
      <w:pPr>
        <w:ind w:left="1080" w:hanging="360"/>
      </w:pPr>
      <w:rPr>
        <w:rFonts w:ascii="Symbol" w:hAnsi="Symbol"/>
      </w:rPr>
    </w:lvl>
    <w:lvl w:ilvl="1" w:tplc="51547616">
      <w:start w:val="1"/>
      <w:numFmt w:val="bullet"/>
      <w:lvlText w:val=""/>
      <w:lvlJc w:val="left"/>
      <w:pPr>
        <w:ind w:left="1080" w:hanging="360"/>
      </w:pPr>
      <w:rPr>
        <w:rFonts w:ascii="Symbol" w:hAnsi="Symbol"/>
      </w:rPr>
    </w:lvl>
    <w:lvl w:ilvl="2" w:tplc="AF501CA0">
      <w:start w:val="1"/>
      <w:numFmt w:val="bullet"/>
      <w:lvlText w:val=""/>
      <w:lvlJc w:val="left"/>
      <w:pPr>
        <w:ind w:left="1080" w:hanging="360"/>
      </w:pPr>
      <w:rPr>
        <w:rFonts w:ascii="Symbol" w:hAnsi="Symbol"/>
      </w:rPr>
    </w:lvl>
    <w:lvl w:ilvl="3" w:tplc="6B98236E">
      <w:start w:val="1"/>
      <w:numFmt w:val="bullet"/>
      <w:lvlText w:val=""/>
      <w:lvlJc w:val="left"/>
      <w:pPr>
        <w:ind w:left="1080" w:hanging="360"/>
      </w:pPr>
      <w:rPr>
        <w:rFonts w:ascii="Symbol" w:hAnsi="Symbol"/>
      </w:rPr>
    </w:lvl>
    <w:lvl w:ilvl="4" w:tplc="AAAE61CC">
      <w:start w:val="1"/>
      <w:numFmt w:val="bullet"/>
      <w:lvlText w:val=""/>
      <w:lvlJc w:val="left"/>
      <w:pPr>
        <w:ind w:left="1080" w:hanging="360"/>
      </w:pPr>
      <w:rPr>
        <w:rFonts w:ascii="Symbol" w:hAnsi="Symbol"/>
      </w:rPr>
    </w:lvl>
    <w:lvl w:ilvl="5" w:tplc="37AACE1E">
      <w:start w:val="1"/>
      <w:numFmt w:val="bullet"/>
      <w:lvlText w:val=""/>
      <w:lvlJc w:val="left"/>
      <w:pPr>
        <w:ind w:left="1080" w:hanging="360"/>
      </w:pPr>
      <w:rPr>
        <w:rFonts w:ascii="Symbol" w:hAnsi="Symbol"/>
      </w:rPr>
    </w:lvl>
    <w:lvl w:ilvl="6" w:tplc="0EB6CA74">
      <w:start w:val="1"/>
      <w:numFmt w:val="bullet"/>
      <w:lvlText w:val=""/>
      <w:lvlJc w:val="left"/>
      <w:pPr>
        <w:ind w:left="1080" w:hanging="360"/>
      </w:pPr>
      <w:rPr>
        <w:rFonts w:ascii="Symbol" w:hAnsi="Symbol"/>
      </w:rPr>
    </w:lvl>
    <w:lvl w:ilvl="7" w:tplc="40A681BA">
      <w:start w:val="1"/>
      <w:numFmt w:val="bullet"/>
      <w:lvlText w:val=""/>
      <w:lvlJc w:val="left"/>
      <w:pPr>
        <w:ind w:left="1080" w:hanging="360"/>
      </w:pPr>
      <w:rPr>
        <w:rFonts w:ascii="Symbol" w:hAnsi="Symbol"/>
      </w:rPr>
    </w:lvl>
    <w:lvl w:ilvl="8" w:tplc="33629410">
      <w:start w:val="1"/>
      <w:numFmt w:val="bullet"/>
      <w:lvlText w:val=""/>
      <w:lvlJc w:val="left"/>
      <w:pPr>
        <w:ind w:left="1080" w:hanging="360"/>
      </w:pPr>
      <w:rPr>
        <w:rFonts w:ascii="Symbol" w:hAnsi="Symbol"/>
      </w:rPr>
    </w:lvl>
  </w:abstractNum>
  <w:abstractNum w:abstractNumId="6" w15:restartNumberingAfterBreak="0">
    <w:nsid w:val="18FA5F19"/>
    <w:multiLevelType w:val="hybridMultilevel"/>
    <w:tmpl w:val="FD58A8D8"/>
    <w:lvl w:ilvl="0" w:tplc="0B9E0ED0">
      <w:start w:val="1"/>
      <w:numFmt w:val="bullet"/>
      <w:lvlText w:val=""/>
      <w:lvlJc w:val="left"/>
      <w:pPr>
        <w:ind w:left="1080" w:hanging="360"/>
      </w:pPr>
      <w:rPr>
        <w:rFonts w:ascii="Symbol" w:hAnsi="Symbol"/>
      </w:rPr>
    </w:lvl>
    <w:lvl w:ilvl="1" w:tplc="901AAC30">
      <w:start w:val="1"/>
      <w:numFmt w:val="bullet"/>
      <w:lvlText w:val=""/>
      <w:lvlJc w:val="left"/>
      <w:pPr>
        <w:ind w:left="1080" w:hanging="360"/>
      </w:pPr>
      <w:rPr>
        <w:rFonts w:ascii="Symbol" w:hAnsi="Symbol"/>
      </w:rPr>
    </w:lvl>
    <w:lvl w:ilvl="2" w:tplc="2FE6DE2C">
      <w:start w:val="1"/>
      <w:numFmt w:val="bullet"/>
      <w:lvlText w:val=""/>
      <w:lvlJc w:val="left"/>
      <w:pPr>
        <w:ind w:left="1080" w:hanging="360"/>
      </w:pPr>
      <w:rPr>
        <w:rFonts w:ascii="Symbol" w:hAnsi="Symbol"/>
      </w:rPr>
    </w:lvl>
    <w:lvl w:ilvl="3" w:tplc="EC923084">
      <w:start w:val="1"/>
      <w:numFmt w:val="bullet"/>
      <w:lvlText w:val=""/>
      <w:lvlJc w:val="left"/>
      <w:pPr>
        <w:ind w:left="1080" w:hanging="360"/>
      </w:pPr>
      <w:rPr>
        <w:rFonts w:ascii="Symbol" w:hAnsi="Symbol"/>
      </w:rPr>
    </w:lvl>
    <w:lvl w:ilvl="4" w:tplc="918E9B56">
      <w:start w:val="1"/>
      <w:numFmt w:val="bullet"/>
      <w:lvlText w:val=""/>
      <w:lvlJc w:val="left"/>
      <w:pPr>
        <w:ind w:left="1080" w:hanging="360"/>
      </w:pPr>
      <w:rPr>
        <w:rFonts w:ascii="Symbol" w:hAnsi="Symbol"/>
      </w:rPr>
    </w:lvl>
    <w:lvl w:ilvl="5" w:tplc="D4344CB8">
      <w:start w:val="1"/>
      <w:numFmt w:val="bullet"/>
      <w:lvlText w:val=""/>
      <w:lvlJc w:val="left"/>
      <w:pPr>
        <w:ind w:left="1080" w:hanging="360"/>
      </w:pPr>
      <w:rPr>
        <w:rFonts w:ascii="Symbol" w:hAnsi="Symbol"/>
      </w:rPr>
    </w:lvl>
    <w:lvl w:ilvl="6" w:tplc="AA9823AA">
      <w:start w:val="1"/>
      <w:numFmt w:val="bullet"/>
      <w:lvlText w:val=""/>
      <w:lvlJc w:val="left"/>
      <w:pPr>
        <w:ind w:left="1080" w:hanging="360"/>
      </w:pPr>
      <w:rPr>
        <w:rFonts w:ascii="Symbol" w:hAnsi="Symbol"/>
      </w:rPr>
    </w:lvl>
    <w:lvl w:ilvl="7" w:tplc="A8A0777A">
      <w:start w:val="1"/>
      <w:numFmt w:val="bullet"/>
      <w:lvlText w:val=""/>
      <w:lvlJc w:val="left"/>
      <w:pPr>
        <w:ind w:left="1080" w:hanging="360"/>
      </w:pPr>
      <w:rPr>
        <w:rFonts w:ascii="Symbol" w:hAnsi="Symbol"/>
      </w:rPr>
    </w:lvl>
    <w:lvl w:ilvl="8" w:tplc="1A301ED0">
      <w:start w:val="1"/>
      <w:numFmt w:val="bullet"/>
      <w:lvlText w:val=""/>
      <w:lvlJc w:val="left"/>
      <w:pPr>
        <w:ind w:left="1080" w:hanging="360"/>
      </w:pPr>
      <w:rPr>
        <w:rFonts w:ascii="Symbol" w:hAnsi="Symbol"/>
      </w:rPr>
    </w:lvl>
  </w:abstractNum>
  <w:abstractNum w:abstractNumId="7" w15:restartNumberingAfterBreak="0">
    <w:nsid w:val="22984A94"/>
    <w:multiLevelType w:val="hybridMultilevel"/>
    <w:tmpl w:val="D7021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05E19"/>
    <w:multiLevelType w:val="hybridMultilevel"/>
    <w:tmpl w:val="59EAF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34048"/>
    <w:multiLevelType w:val="hybridMultilevel"/>
    <w:tmpl w:val="B164EA42"/>
    <w:lvl w:ilvl="0" w:tplc="84D2F86E">
      <w:start w:val="1"/>
      <w:numFmt w:val="decimal"/>
      <w:lvlText w:val="%1."/>
      <w:lvlJc w:val="left"/>
      <w:pPr>
        <w:ind w:left="1020" w:hanging="360"/>
      </w:pPr>
    </w:lvl>
    <w:lvl w:ilvl="1" w:tplc="3DC87464">
      <w:start w:val="1"/>
      <w:numFmt w:val="decimal"/>
      <w:lvlText w:val="%2."/>
      <w:lvlJc w:val="left"/>
      <w:pPr>
        <w:ind w:left="1020" w:hanging="360"/>
      </w:pPr>
    </w:lvl>
    <w:lvl w:ilvl="2" w:tplc="9B8E08E8">
      <w:start w:val="1"/>
      <w:numFmt w:val="decimal"/>
      <w:lvlText w:val="%3."/>
      <w:lvlJc w:val="left"/>
      <w:pPr>
        <w:ind w:left="1020" w:hanging="360"/>
      </w:pPr>
    </w:lvl>
    <w:lvl w:ilvl="3" w:tplc="1DF6C6B6">
      <w:start w:val="1"/>
      <w:numFmt w:val="decimal"/>
      <w:lvlText w:val="%4."/>
      <w:lvlJc w:val="left"/>
      <w:pPr>
        <w:ind w:left="1020" w:hanging="360"/>
      </w:pPr>
    </w:lvl>
    <w:lvl w:ilvl="4" w:tplc="BE64994A">
      <w:start w:val="1"/>
      <w:numFmt w:val="decimal"/>
      <w:lvlText w:val="%5."/>
      <w:lvlJc w:val="left"/>
      <w:pPr>
        <w:ind w:left="1020" w:hanging="360"/>
      </w:pPr>
    </w:lvl>
    <w:lvl w:ilvl="5" w:tplc="3CEC809C">
      <w:start w:val="1"/>
      <w:numFmt w:val="decimal"/>
      <w:lvlText w:val="%6."/>
      <w:lvlJc w:val="left"/>
      <w:pPr>
        <w:ind w:left="1020" w:hanging="360"/>
      </w:pPr>
    </w:lvl>
    <w:lvl w:ilvl="6" w:tplc="49CC6D06">
      <w:start w:val="1"/>
      <w:numFmt w:val="decimal"/>
      <w:lvlText w:val="%7."/>
      <w:lvlJc w:val="left"/>
      <w:pPr>
        <w:ind w:left="1020" w:hanging="360"/>
      </w:pPr>
    </w:lvl>
    <w:lvl w:ilvl="7" w:tplc="DF381D4A">
      <w:start w:val="1"/>
      <w:numFmt w:val="decimal"/>
      <w:lvlText w:val="%8."/>
      <w:lvlJc w:val="left"/>
      <w:pPr>
        <w:ind w:left="1020" w:hanging="360"/>
      </w:pPr>
    </w:lvl>
    <w:lvl w:ilvl="8" w:tplc="F9F6047A">
      <w:start w:val="1"/>
      <w:numFmt w:val="decimal"/>
      <w:lvlText w:val="%9."/>
      <w:lvlJc w:val="left"/>
      <w:pPr>
        <w:ind w:left="1020" w:hanging="360"/>
      </w:pPr>
    </w:lvl>
  </w:abstractNum>
  <w:abstractNum w:abstractNumId="10" w15:restartNumberingAfterBreak="0">
    <w:nsid w:val="2BF105CB"/>
    <w:multiLevelType w:val="hybridMultilevel"/>
    <w:tmpl w:val="CA220140"/>
    <w:lvl w:ilvl="0" w:tplc="2DB277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12DFF"/>
    <w:multiLevelType w:val="multilevel"/>
    <w:tmpl w:val="795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4D4FCA"/>
    <w:multiLevelType w:val="hybridMultilevel"/>
    <w:tmpl w:val="1B9466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82ADD"/>
    <w:multiLevelType w:val="multilevel"/>
    <w:tmpl w:val="380A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382541"/>
    <w:multiLevelType w:val="multilevel"/>
    <w:tmpl w:val="B70A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810410"/>
    <w:multiLevelType w:val="hybridMultilevel"/>
    <w:tmpl w:val="31A2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7A7452"/>
    <w:multiLevelType w:val="hybridMultilevel"/>
    <w:tmpl w:val="5F582E90"/>
    <w:lvl w:ilvl="0" w:tplc="A16E86A6">
      <w:start w:val="1"/>
      <w:numFmt w:val="decimal"/>
      <w:lvlText w:val="%1."/>
      <w:lvlJc w:val="left"/>
      <w:pPr>
        <w:ind w:left="1020" w:hanging="360"/>
      </w:pPr>
    </w:lvl>
    <w:lvl w:ilvl="1" w:tplc="215620FE">
      <w:start w:val="1"/>
      <w:numFmt w:val="decimal"/>
      <w:lvlText w:val="%2."/>
      <w:lvlJc w:val="left"/>
      <w:pPr>
        <w:ind w:left="1020" w:hanging="360"/>
      </w:pPr>
    </w:lvl>
    <w:lvl w:ilvl="2" w:tplc="35B260E4">
      <w:start w:val="1"/>
      <w:numFmt w:val="decimal"/>
      <w:lvlText w:val="%3."/>
      <w:lvlJc w:val="left"/>
      <w:pPr>
        <w:ind w:left="1020" w:hanging="360"/>
      </w:pPr>
    </w:lvl>
    <w:lvl w:ilvl="3" w:tplc="A722630A">
      <w:start w:val="1"/>
      <w:numFmt w:val="decimal"/>
      <w:lvlText w:val="%4."/>
      <w:lvlJc w:val="left"/>
      <w:pPr>
        <w:ind w:left="1020" w:hanging="360"/>
      </w:pPr>
    </w:lvl>
    <w:lvl w:ilvl="4" w:tplc="DDF829F6">
      <w:start w:val="1"/>
      <w:numFmt w:val="decimal"/>
      <w:lvlText w:val="%5."/>
      <w:lvlJc w:val="left"/>
      <w:pPr>
        <w:ind w:left="1020" w:hanging="360"/>
      </w:pPr>
    </w:lvl>
    <w:lvl w:ilvl="5" w:tplc="4E4ACF4C">
      <w:start w:val="1"/>
      <w:numFmt w:val="decimal"/>
      <w:lvlText w:val="%6."/>
      <w:lvlJc w:val="left"/>
      <w:pPr>
        <w:ind w:left="1020" w:hanging="360"/>
      </w:pPr>
    </w:lvl>
    <w:lvl w:ilvl="6" w:tplc="575E0F64">
      <w:start w:val="1"/>
      <w:numFmt w:val="decimal"/>
      <w:lvlText w:val="%7."/>
      <w:lvlJc w:val="left"/>
      <w:pPr>
        <w:ind w:left="1020" w:hanging="360"/>
      </w:pPr>
    </w:lvl>
    <w:lvl w:ilvl="7" w:tplc="DE924658">
      <w:start w:val="1"/>
      <w:numFmt w:val="decimal"/>
      <w:lvlText w:val="%8."/>
      <w:lvlJc w:val="left"/>
      <w:pPr>
        <w:ind w:left="1020" w:hanging="360"/>
      </w:pPr>
    </w:lvl>
    <w:lvl w:ilvl="8" w:tplc="EEA84922">
      <w:start w:val="1"/>
      <w:numFmt w:val="decimal"/>
      <w:lvlText w:val="%9."/>
      <w:lvlJc w:val="left"/>
      <w:pPr>
        <w:ind w:left="1020" w:hanging="360"/>
      </w:pPr>
    </w:lvl>
  </w:abstractNum>
  <w:abstractNum w:abstractNumId="17" w15:restartNumberingAfterBreak="0">
    <w:nsid w:val="559A4598"/>
    <w:multiLevelType w:val="hybridMultilevel"/>
    <w:tmpl w:val="75BC4A4A"/>
    <w:lvl w:ilvl="0" w:tplc="2D9C3F24">
      <w:start w:val="1"/>
      <w:numFmt w:val="bullet"/>
      <w:lvlText w:val=""/>
      <w:lvlJc w:val="left"/>
      <w:pPr>
        <w:ind w:left="1080" w:hanging="360"/>
      </w:pPr>
      <w:rPr>
        <w:rFonts w:ascii="Symbol" w:hAnsi="Symbol"/>
      </w:rPr>
    </w:lvl>
    <w:lvl w:ilvl="1" w:tplc="9020B6EE">
      <w:start w:val="1"/>
      <w:numFmt w:val="bullet"/>
      <w:lvlText w:val=""/>
      <w:lvlJc w:val="left"/>
      <w:pPr>
        <w:ind w:left="1440" w:hanging="360"/>
      </w:pPr>
      <w:rPr>
        <w:rFonts w:ascii="Symbol" w:hAnsi="Symbol"/>
      </w:rPr>
    </w:lvl>
    <w:lvl w:ilvl="2" w:tplc="49C46AC0">
      <w:start w:val="1"/>
      <w:numFmt w:val="bullet"/>
      <w:lvlText w:val=""/>
      <w:lvlJc w:val="left"/>
      <w:pPr>
        <w:ind w:left="1080" w:hanging="360"/>
      </w:pPr>
      <w:rPr>
        <w:rFonts w:ascii="Symbol" w:hAnsi="Symbol"/>
      </w:rPr>
    </w:lvl>
    <w:lvl w:ilvl="3" w:tplc="CE58C0A8">
      <w:start w:val="1"/>
      <w:numFmt w:val="bullet"/>
      <w:lvlText w:val=""/>
      <w:lvlJc w:val="left"/>
      <w:pPr>
        <w:ind w:left="1080" w:hanging="360"/>
      </w:pPr>
      <w:rPr>
        <w:rFonts w:ascii="Symbol" w:hAnsi="Symbol"/>
      </w:rPr>
    </w:lvl>
    <w:lvl w:ilvl="4" w:tplc="6276AAD2">
      <w:start w:val="1"/>
      <w:numFmt w:val="bullet"/>
      <w:lvlText w:val=""/>
      <w:lvlJc w:val="left"/>
      <w:pPr>
        <w:ind w:left="1080" w:hanging="360"/>
      </w:pPr>
      <w:rPr>
        <w:rFonts w:ascii="Symbol" w:hAnsi="Symbol"/>
      </w:rPr>
    </w:lvl>
    <w:lvl w:ilvl="5" w:tplc="E9D8C8F0">
      <w:start w:val="1"/>
      <w:numFmt w:val="bullet"/>
      <w:lvlText w:val=""/>
      <w:lvlJc w:val="left"/>
      <w:pPr>
        <w:ind w:left="1080" w:hanging="360"/>
      </w:pPr>
      <w:rPr>
        <w:rFonts w:ascii="Symbol" w:hAnsi="Symbol"/>
      </w:rPr>
    </w:lvl>
    <w:lvl w:ilvl="6" w:tplc="56E621EE">
      <w:start w:val="1"/>
      <w:numFmt w:val="bullet"/>
      <w:lvlText w:val=""/>
      <w:lvlJc w:val="left"/>
      <w:pPr>
        <w:ind w:left="1080" w:hanging="360"/>
      </w:pPr>
      <w:rPr>
        <w:rFonts w:ascii="Symbol" w:hAnsi="Symbol"/>
      </w:rPr>
    </w:lvl>
    <w:lvl w:ilvl="7" w:tplc="FAAE825E">
      <w:start w:val="1"/>
      <w:numFmt w:val="bullet"/>
      <w:lvlText w:val=""/>
      <w:lvlJc w:val="left"/>
      <w:pPr>
        <w:ind w:left="1080" w:hanging="360"/>
      </w:pPr>
      <w:rPr>
        <w:rFonts w:ascii="Symbol" w:hAnsi="Symbol"/>
      </w:rPr>
    </w:lvl>
    <w:lvl w:ilvl="8" w:tplc="AD60ABD2">
      <w:start w:val="1"/>
      <w:numFmt w:val="bullet"/>
      <w:lvlText w:val=""/>
      <w:lvlJc w:val="left"/>
      <w:pPr>
        <w:ind w:left="1080" w:hanging="360"/>
      </w:pPr>
      <w:rPr>
        <w:rFonts w:ascii="Symbol" w:hAnsi="Symbol"/>
      </w:rPr>
    </w:lvl>
  </w:abstractNum>
  <w:abstractNum w:abstractNumId="18" w15:restartNumberingAfterBreak="0">
    <w:nsid w:val="562E75A4"/>
    <w:multiLevelType w:val="hybridMultilevel"/>
    <w:tmpl w:val="0D64FFD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5B7BE8"/>
    <w:multiLevelType w:val="multilevel"/>
    <w:tmpl w:val="99608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8A10F0"/>
    <w:multiLevelType w:val="hybridMultilevel"/>
    <w:tmpl w:val="E2183C1A"/>
    <w:lvl w:ilvl="0" w:tplc="20667374">
      <w:start w:val="1"/>
      <w:numFmt w:val="bullet"/>
      <w:lvlText w:val=""/>
      <w:lvlJc w:val="left"/>
      <w:pPr>
        <w:ind w:left="1080" w:hanging="360"/>
      </w:pPr>
      <w:rPr>
        <w:rFonts w:ascii="Symbol" w:hAnsi="Symbol"/>
      </w:rPr>
    </w:lvl>
    <w:lvl w:ilvl="1" w:tplc="9100135C">
      <w:start w:val="1"/>
      <w:numFmt w:val="bullet"/>
      <w:lvlText w:val=""/>
      <w:lvlJc w:val="left"/>
      <w:pPr>
        <w:ind w:left="1080" w:hanging="360"/>
      </w:pPr>
      <w:rPr>
        <w:rFonts w:ascii="Symbol" w:hAnsi="Symbol"/>
      </w:rPr>
    </w:lvl>
    <w:lvl w:ilvl="2" w:tplc="0636B93C">
      <w:start w:val="1"/>
      <w:numFmt w:val="bullet"/>
      <w:lvlText w:val=""/>
      <w:lvlJc w:val="left"/>
      <w:pPr>
        <w:ind w:left="1080" w:hanging="360"/>
      </w:pPr>
      <w:rPr>
        <w:rFonts w:ascii="Symbol" w:hAnsi="Symbol"/>
      </w:rPr>
    </w:lvl>
    <w:lvl w:ilvl="3" w:tplc="BCAA64AE">
      <w:start w:val="1"/>
      <w:numFmt w:val="bullet"/>
      <w:lvlText w:val=""/>
      <w:lvlJc w:val="left"/>
      <w:pPr>
        <w:ind w:left="1080" w:hanging="360"/>
      </w:pPr>
      <w:rPr>
        <w:rFonts w:ascii="Symbol" w:hAnsi="Symbol"/>
      </w:rPr>
    </w:lvl>
    <w:lvl w:ilvl="4" w:tplc="C19649B0">
      <w:start w:val="1"/>
      <w:numFmt w:val="bullet"/>
      <w:lvlText w:val=""/>
      <w:lvlJc w:val="left"/>
      <w:pPr>
        <w:ind w:left="1080" w:hanging="360"/>
      </w:pPr>
      <w:rPr>
        <w:rFonts w:ascii="Symbol" w:hAnsi="Symbol"/>
      </w:rPr>
    </w:lvl>
    <w:lvl w:ilvl="5" w:tplc="73423ABC">
      <w:start w:val="1"/>
      <w:numFmt w:val="bullet"/>
      <w:lvlText w:val=""/>
      <w:lvlJc w:val="left"/>
      <w:pPr>
        <w:ind w:left="1080" w:hanging="360"/>
      </w:pPr>
      <w:rPr>
        <w:rFonts w:ascii="Symbol" w:hAnsi="Symbol"/>
      </w:rPr>
    </w:lvl>
    <w:lvl w:ilvl="6" w:tplc="9D32173C">
      <w:start w:val="1"/>
      <w:numFmt w:val="bullet"/>
      <w:lvlText w:val=""/>
      <w:lvlJc w:val="left"/>
      <w:pPr>
        <w:ind w:left="1080" w:hanging="360"/>
      </w:pPr>
      <w:rPr>
        <w:rFonts w:ascii="Symbol" w:hAnsi="Symbol"/>
      </w:rPr>
    </w:lvl>
    <w:lvl w:ilvl="7" w:tplc="E0B4D92C">
      <w:start w:val="1"/>
      <w:numFmt w:val="bullet"/>
      <w:lvlText w:val=""/>
      <w:lvlJc w:val="left"/>
      <w:pPr>
        <w:ind w:left="1080" w:hanging="360"/>
      </w:pPr>
      <w:rPr>
        <w:rFonts w:ascii="Symbol" w:hAnsi="Symbol"/>
      </w:rPr>
    </w:lvl>
    <w:lvl w:ilvl="8" w:tplc="110C6B1E">
      <w:start w:val="1"/>
      <w:numFmt w:val="bullet"/>
      <w:lvlText w:val=""/>
      <w:lvlJc w:val="left"/>
      <w:pPr>
        <w:ind w:left="1080" w:hanging="360"/>
      </w:pPr>
      <w:rPr>
        <w:rFonts w:ascii="Symbol" w:hAnsi="Symbol"/>
      </w:rPr>
    </w:lvl>
  </w:abstractNum>
  <w:abstractNum w:abstractNumId="21" w15:restartNumberingAfterBreak="0">
    <w:nsid w:val="65856D3E"/>
    <w:multiLevelType w:val="hybridMultilevel"/>
    <w:tmpl w:val="49D4B1F8"/>
    <w:lvl w:ilvl="0" w:tplc="016620A0">
      <w:start w:val="1"/>
      <w:numFmt w:val="bullet"/>
      <w:lvlText w:val=""/>
      <w:lvlJc w:val="left"/>
      <w:pPr>
        <w:ind w:left="1080" w:hanging="360"/>
      </w:pPr>
      <w:rPr>
        <w:rFonts w:ascii="Symbol" w:hAnsi="Symbol"/>
      </w:rPr>
    </w:lvl>
    <w:lvl w:ilvl="1" w:tplc="03A2AD88">
      <w:start w:val="1"/>
      <w:numFmt w:val="bullet"/>
      <w:lvlText w:val=""/>
      <w:lvlJc w:val="left"/>
      <w:pPr>
        <w:ind w:left="1080" w:hanging="360"/>
      </w:pPr>
      <w:rPr>
        <w:rFonts w:ascii="Symbol" w:hAnsi="Symbol"/>
      </w:rPr>
    </w:lvl>
    <w:lvl w:ilvl="2" w:tplc="C95A1914">
      <w:start w:val="1"/>
      <w:numFmt w:val="bullet"/>
      <w:lvlText w:val=""/>
      <w:lvlJc w:val="left"/>
      <w:pPr>
        <w:ind w:left="1080" w:hanging="360"/>
      </w:pPr>
      <w:rPr>
        <w:rFonts w:ascii="Symbol" w:hAnsi="Symbol"/>
      </w:rPr>
    </w:lvl>
    <w:lvl w:ilvl="3" w:tplc="6B947E18">
      <w:start w:val="1"/>
      <w:numFmt w:val="bullet"/>
      <w:lvlText w:val=""/>
      <w:lvlJc w:val="left"/>
      <w:pPr>
        <w:ind w:left="1080" w:hanging="360"/>
      </w:pPr>
      <w:rPr>
        <w:rFonts w:ascii="Symbol" w:hAnsi="Symbol"/>
      </w:rPr>
    </w:lvl>
    <w:lvl w:ilvl="4" w:tplc="CA78FDFA">
      <w:start w:val="1"/>
      <w:numFmt w:val="bullet"/>
      <w:lvlText w:val=""/>
      <w:lvlJc w:val="left"/>
      <w:pPr>
        <w:ind w:left="1080" w:hanging="360"/>
      </w:pPr>
      <w:rPr>
        <w:rFonts w:ascii="Symbol" w:hAnsi="Symbol"/>
      </w:rPr>
    </w:lvl>
    <w:lvl w:ilvl="5" w:tplc="F0FCA63C">
      <w:start w:val="1"/>
      <w:numFmt w:val="bullet"/>
      <w:lvlText w:val=""/>
      <w:lvlJc w:val="left"/>
      <w:pPr>
        <w:ind w:left="1080" w:hanging="360"/>
      </w:pPr>
      <w:rPr>
        <w:rFonts w:ascii="Symbol" w:hAnsi="Symbol"/>
      </w:rPr>
    </w:lvl>
    <w:lvl w:ilvl="6" w:tplc="BA3C0AD4">
      <w:start w:val="1"/>
      <w:numFmt w:val="bullet"/>
      <w:lvlText w:val=""/>
      <w:lvlJc w:val="left"/>
      <w:pPr>
        <w:ind w:left="1080" w:hanging="360"/>
      </w:pPr>
      <w:rPr>
        <w:rFonts w:ascii="Symbol" w:hAnsi="Symbol"/>
      </w:rPr>
    </w:lvl>
    <w:lvl w:ilvl="7" w:tplc="BC908F24">
      <w:start w:val="1"/>
      <w:numFmt w:val="bullet"/>
      <w:lvlText w:val=""/>
      <w:lvlJc w:val="left"/>
      <w:pPr>
        <w:ind w:left="1080" w:hanging="360"/>
      </w:pPr>
      <w:rPr>
        <w:rFonts w:ascii="Symbol" w:hAnsi="Symbol"/>
      </w:rPr>
    </w:lvl>
    <w:lvl w:ilvl="8" w:tplc="DC1C9B8C">
      <w:start w:val="1"/>
      <w:numFmt w:val="bullet"/>
      <w:lvlText w:val=""/>
      <w:lvlJc w:val="left"/>
      <w:pPr>
        <w:ind w:left="1080" w:hanging="360"/>
      </w:pPr>
      <w:rPr>
        <w:rFonts w:ascii="Symbol" w:hAnsi="Symbol"/>
      </w:rPr>
    </w:lvl>
  </w:abstractNum>
  <w:abstractNum w:abstractNumId="22" w15:restartNumberingAfterBreak="0">
    <w:nsid w:val="685561EA"/>
    <w:multiLevelType w:val="hybridMultilevel"/>
    <w:tmpl w:val="41DE74A8"/>
    <w:lvl w:ilvl="0" w:tplc="B7E8DD46">
      <w:start w:val="1"/>
      <w:numFmt w:val="bullet"/>
      <w:lvlText w:val="•"/>
      <w:lvlJc w:val="left"/>
      <w:pPr>
        <w:tabs>
          <w:tab w:val="num" w:pos="720"/>
        </w:tabs>
        <w:ind w:left="720" w:hanging="360"/>
      </w:pPr>
      <w:rPr>
        <w:rFonts w:ascii="Arial" w:hAnsi="Arial" w:hint="default"/>
      </w:rPr>
    </w:lvl>
    <w:lvl w:ilvl="1" w:tplc="66EE3FC6" w:tentative="1">
      <w:start w:val="1"/>
      <w:numFmt w:val="bullet"/>
      <w:lvlText w:val="•"/>
      <w:lvlJc w:val="left"/>
      <w:pPr>
        <w:tabs>
          <w:tab w:val="num" w:pos="1440"/>
        </w:tabs>
        <w:ind w:left="1440" w:hanging="360"/>
      </w:pPr>
      <w:rPr>
        <w:rFonts w:ascii="Arial" w:hAnsi="Arial" w:hint="default"/>
      </w:rPr>
    </w:lvl>
    <w:lvl w:ilvl="2" w:tplc="FB3003B8">
      <w:start w:val="1"/>
      <w:numFmt w:val="bullet"/>
      <w:lvlText w:val="•"/>
      <w:lvlJc w:val="left"/>
      <w:pPr>
        <w:tabs>
          <w:tab w:val="num" w:pos="2160"/>
        </w:tabs>
        <w:ind w:left="2160" w:hanging="360"/>
      </w:pPr>
      <w:rPr>
        <w:rFonts w:ascii="Arial" w:hAnsi="Arial" w:hint="default"/>
      </w:rPr>
    </w:lvl>
    <w:lvl w:ilvl="3" w:tplc="27764730" w:tentative="1">
      <w:start w:val="1"/>
      <w:numFmt w:val="bullet"/>
      <w:lvlText w:val="•"/>
      <w:lvlJc w:val="left"/>
      <w:pPr>
        <w:tabs>
          <w:tab w:val="num" w:pos="2880"/>
        </w:tabs>
        <w:ind w:left="2880" w:hanging="360"/>
      </w:pPr>
      <w:rPr>
        <w:rFonts w:ascii="Arial" w:hAnsi="Arial" w:hint="default"/>
      </w:rPr>
    </w:lvl>
    <w:lvl w:ilvl="4" w:tplc="614C1EE6" w:tentative="1">
      <w:start w:val="1"/>
      <w:numFmt w:val="bullet"/>
      <w:lvlText w:val="•"/>
      <w:lvlJc w:val="left"/>
      <w:pPr>
        <w:tabs>
          <w:tab w:val="num" w:pos="3600"/>
        </w:tabs>
        <w:ind w:left="3600" w:hanging="360"/>
      </w:pPr>
      <w:rPr>
        <w:rFonts w:ascii="Arial" w:hAnsi="Arial" w:hint="default"/>
      </w:rPr>
    </w:lvl>
    <w:lvl w:ilvl="5" w:tplc="A948D2EC" w:tentative="1">
      <w:start w:val="1"/>
      <w:numFmt w:val="bullet"/>
      <w:lvlText w:val="•"/>
      <w:lvlJc w:val="left"/>
      <w:pPr>
        <w:tabs>
          <w:tab w:val="num" w:pos="4320"/>
        </w:tabs>
        <w:ind w:left="4320" w:hanging="360"/>
      </w:pPr>
      <w:rPr>
        <w:rFonts w:ascii="Arial" w:hAnsi="Arial" w:hint="default"/>
      </w:rPr>
    </w:lvl>
    <w:lvl w:ilvl="6" w:tplc="617676C8" w:tentative="1">
      <w:start w:val="1"/>
      <w:numFmt w:val="bullet"/>
      <w:lvlText w:val="•"/>
      <w:lvlJc w:val="left"/>
      <w:pPr>
        <w:tabs>
          <w:tab w:val="num" w:pos="5040"/>
        </w:tabs>
        <w:ind w:left="5040" w:hanging="360"/>
      </w:pPr>
      <w:rPr>
        <w:rFonts w:ascii="Arial" w:hAnsi="Arial" w:hint="default"/>
      </w:rPr>
    </w:lvl>
    <w:lvl w:ilvl="7" w:tplc="5A4EBBF8" w:tentative="1">
      <w:start w:val="1"/>
      <w:numFmt w:val="bullet"/>
      <w:lvlText w:val="•"/>
      <w:lvlJc w:val="left"/>
      <w:pPr>
        <w:tabs>
          <w:tab w:val="num" w:pos="5760"/>
        </w:tabs>
        <w:ind w:left="5760" w:hanging="360"/>
      </w:pPr>
      <w:rPr>
        <w:rFonts w:ascii="Arial" w:hAnsi="Arial" w:hint="default"/>
      </w:rPr>
    </w:lvl>
    <w:lvl w:ilvl="8" w:tplc="ABF0BB82" w:tentative="1">
      <w:start w:val="1"/>
      <w:numFmt w:val="bullet"/>
      <w:lvlText w:val="•"/>
      <w:lvlJc w:val="left"/>
      <w:pPr>
        <w:tabs>
          <w:tab w:val="num" w:pos="6480"/>
        </w:tabs>
        <w:ind w:left="6480" w:hanging="360"/>
      </w:pPr>
      <w:rPr>
        <w:rFonts w:ascii="Arial" w:hAnsi="Arial" w:hint="default"/>
      </w:rPr>
    </w:lvl>
  </w:abstractNum>
  <w:num w:numId="1" w16cid:durableId="2114207437">
    <w:abstractNumId w:val="22"/>
  </w:num>
  <w:num w:numId="2" w16cid:durableId="782265567">
    <w:abstractNumId w:val="3"/>
  </w:num>
  <w:num w:numId="3" w16cid:durableId="712773579">
    <w:abstractNumId w:val="18"/>
  </w:num>
  <w:num w:numId="4" w16cid:durableId="175000057">
    <w:abstractNumId w:val="8"/>
  </w:num>
  <w:num w:numId="5" w16cid:durableId="954679520">
    <w:abstractNumId w:val="2"/>
  </w:num>
  <w:num w:numId="6" w16cid:durableId="289946627">
    <w:abstractNumId w:val="16"/>
  </w:num>
  <w:num w:numId="7" w16cid:durableId="2107386473">
    <w:abstractNumId w:val="9"/>
  </w:num>
  <w:num w:numId="8" w16cid:durableId="318077568">
    <w:abstractNumId w:val="0"/>
  </w:num>
  <w:num w:numId="9" w16cid:durableId="394472001">
    <w:abstractNumId w:val="15"/>
  </w:num>
  <w:num w:numId="10" w16cid:durableId="1023941659">
    <w:abstractNumId w:val="7"/>
  </w:num>
  <w:num w:numId="11" w16cid:durableId="2038578923">
    <w:abstractNumId w:val="12"/>
  </w:num>
  <w:num w:numId="12" w16cid:durableId="901520688">
    <w:abstractNumId w:val="14"/>
  </w:num>
  <w:num w:numId="13" w16cid:durableId="839547145">
    <w:abstractNumId w:val="19"/>
  </w:num>
  <w:num w:numId="14" w16cid:durableId="1322200657">
    <w:abstractNumId w:val="11"/>
  </w:num>
  <w:num w:numId="15" w16cid:durableId="1002702284">
    <w:abstractNumId w:val="10"/>
  </w:num>
  <w:num w:numId="16" w16cid:durableId="1432359505">
    <w:abstractNumId w:val="13"/>
  </w:num>
  <w:num w:numId="17" w16cid:durableId="1416591747">
    <w:abstractNumId w:val="1"/>
  </w:num>
  <w:num w:numId="18" w16cid:durableId="1812356878">
    <w:abstractNumId w:val="20"/>
  </w:num>
  <w:num w:numId="19" w16cid:durableId="682589685">
    <w:abstractNumId w:val="6"/>
  </w:num>
  <w:num w:numId="20" w16cid:durableId="236404251">
    <w:abstractNumId w:val="17"/>
  </w:num>
  <w:num w:numId="21" w16cid:durableId="1405105503">
    <w:abstractNumId w:val="5"/>
  </w:num>
  <w:num w:numId="22" w16cid:durableId="1849631877">
    <w:abstractNumId w:val="21"/>
  </w:num>
  <w:num w:numId="23" w16cid:durableId="40324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BMC Neph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rddpf2800a29ezse8vsw0p0faftfpszs0t&quot;&gt;HIV&lt;record-ids&gt;&lt;item&gt;10&lt;/item&gt;&lt;item&gt;17&lt;/item&gt;&lt;item&gt;42&lt;/item&gt;&lt;item&gt;43&lt;/item&gt;&lt;item&gt;44&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3&lt;/item&gt;&lt;item&gt;94&lt;/item&gt;&lt;item&gt;99&lt;/item&gt;&lt;item&gt;100&lt;/item&gt;&lt;item&gt;101&lt;/item&gt;&lt;item&gt;102&lt;/item&gt;&lt;item&gt;103&lt;/item&gt;&lt;item&gt;106&lt;/item&gt;&lt;item&gt;107&lt;/item&gt;&lt;item&gt;108&lt;/item&gt;&lt;item&gt;110&lt;/item&gt;&lt;item&gt;111&lt;/item&gt;&lt;item&gt;112&lt;/item&gt;&lt;item&gt;114&lt;/item&gt;&lt;item&gt;119&lt;/item&gt;&lt;item&gt;120&lt;/item&gt;&lt;item&gt;127&lt;/item&gt;&lt;item&gt;132&lt;/item&gt;&lt;item&gt;133&lt;/item&gt;&lt;item&gt;134&lt;/item&gt;&lt;item&gt;169&lt;/item&gt;&lt;item&gt;181&lt;/item&gt;&lt;item&gt;182&lt;/item&gt;&lt;item&gt;212&lt;/item&gt;&lt;item&gt;225&lt;/item&gt;&lt;item&gt;398&lt;/item&gt;&lt;item&gt;399&lt;/item&gt;&lt;item&gt;400&lt;/item&gt;&lt;item&gt;631&lt;/item&gt;&lt;item&gt;632&lt;/item&gt;&lt;item&gt;633&lt;/item&gt;&lt;item&gt;634&lt;/item&gt;&lt;item&gt;635&lt;/item&gt;&lt;item&gt;675&lt;/item&gt;&lt;item&gt;676&lt;/item&gt;&lt;item&gt;677&lt;/item&gt;&lt;item&gt;678&lt;/item&gt;&lt;item&gt;679&lt;/item&gt;&lt;/record-ids&gt;&lt;/item&gt;&lt;/Libraries&gt;"/>
  </w:docVars>
  <w:rsids>
    <w:rsidRoot w:val="0093203B"/>
    <w:rsid w:val="00000F0E"/>
    <w:rsid w:val="00001BB4"/>
    <w:rsid w:val="0000288C"/>
    <w:rsid w:val="000033D3"/>
    <w:rsid w:val="00003730"/>
    <w:rsid w:val="00003AC8"/>
    <w:rsid w:val="00003C98"/>
    <w:rsid w:val="0000403B"/>
    <w:rsid w:val="000042EE"/>
    <w:rsid w:val="00004643"/>
    <w:rsid w:val="00005156"/>
    <w:rsid w:val="000054A1"/>
    <w:rsid w:val="00006C7D"/>
    <w:rsid w:val="00006CFC"/>
    <w:rsid w:val="00006DCC"/>
    <w:rsid w:val="00007820"/>
    <w:rsid w:val="00011446"/>
    <w:rsid w:val="000122BA"/>
    <w:rsid w:val="00013DFD"/>
    <w:rsid w:val="000142CC"/>
    <w:rsid w:val="000144AD"/>
    <w:rsid w:val="00016093"/>
    <w:rsid w:val="00017422"/>
    <w:rsid w:val="00017696"/>
    <w:rsid w:val="000178C0"/>
    <w:rsid w:val="00020611"/>
    <w:rsid w:val="00020A02"/>
    <w:rsid w:val="00020B0E"/>
    <w:rsid w:val="00020D02"/>
    <w:rsid w:val="00021A29"/>
    <w:rsid w:val="000237C4"/>
    <w:rsid w:val="00024961"/>
    <w:rsid w:val="00025715"/>
    <w:rsid w:val="00026359"/>
    <w:rsid w:val="00026F5D"/>
    <w:rsid w:val="00027993"/>
    <w:rsid w:val="00030150"/>
    <w:rsid w:val="0003053F"/>
    <w:rsid w:val="00031761"/>
    <w:rsid w:val="00032A21"/>
    <w:rsid w:val="00032A99"/>
    <w:rsid w:val="00032CDB"/>
    <w:rsid w:val="000356E3"/>
    <w:rsid w:val="00035AF5"/>
    <w:rsid w:val="000360F5"/>
    <w:rsid w:val="00036720"/>
    <w:rsid w:val="00037ED1"/>
    <w:rsid w:val="00040770"/>
    <w:rsid w:val="000416ED"/>
    <w:rsid w:val="00041B5D"/>
    <w:rsid w:val="00042645"/>
    <w:rsid w:val="000427C3"/>
    <w:rsid w:val="00042ACB"/>
    <w:rsid w:val="00043D7F"/>
    <w:rsid w:val="0004443F"/>
    <w:rsid w:val="00044A63"/>
    <w:rsid w:val="000451A1"/>
    <w:rsid w:val="0004557C"/>
    <w:rsid w:val="0004651E"/>
    <w:rsid w:val="00046D73"/>
    <w:rsid w:val="00046EBB"/>
    <w:rsid w:val="00047324"/>
    <w:rsid w:val="00047E0C"/>
    <w:rsid w:val="000523BF"/>
    <w:rsid w:val="0005264E"/>
    <w:rsid w:val="00053482"/>
    <w:rsid w:val="00053A89"/>
    <w:rsid w:val="00054221"/>
    <w:rsid w:val="000548A1"/>
    <w:rsid w:val="000549E8"/>
    <w:rsid w:val="00054C74"/>
    <w:rsid w:val="0005607F"/>
    <w:rsid w:val="00056385"/>
    <w:rsid w:val="00056476"/>
    <w:rsid w:val="000566CA"/>
    <w:rsid w:val="000577C7"/>
    <w:rsid w:val="000609D1"/>
    <w:rsid w:val="00061FAD"/>
    <w:rsid w:val="0006385D"/>
    <w:rsid w:val="000638D3"/>
    <w:rsid w:val="000639AF"/>
    <w:rsid w:val="00063CB1"/>
    <w:rsid w:val="00064544"/>
    <w:rsid w:val="00064F34"/>
    <w:rsid w:val="000653AB"/>
    <w:rsid w:val="000662D1"/>
    <w:rsid w:val="00067026"/>
    <w:rsid w:val="00070F39"/>
    <w:rsid w:val="000720C7"/>
    <w:rsid w:val="00072508"/>
    <w:rsid w:val="00072F15"/>
    <w:rsid w:val="00072F89"/>
    <w:rsid w:val="00073235"/>
    <w:rsid w:val="00074B42"/>
    <w:rsid w:val="00074E5B"/>
    <w:rsid w:val="00074ED9"/>
    <w:rsid w:val="00075528"/>
    <w:rsid w:val="000758FC"/>
    <w:rsid w:val="00075949"/>
    <w:rsid w:val="00080099"/>
    <w:rsid w:val="0008060E"/>
    <w:rsid w:val="00080D31"/>
    <w:rsid w:val="0008167B"/>
    <w:rsid w:val="0008204A"/>
    <w:rsid w:val="00082C0C"/>
    <w:rsid w:val="00083CDE"/>
    <w:rsid w:val="000850B3"/>
    <w:rsid w:val="00086449"/>
    <w:rsid w:val="000865BA"/>
    <w:rsid w:val="0008673E"/>
    <w:rsid w:val="00086DF2"/>
    <w:rsid w:val="00086F09"/>
    <w:rsid w:val="0008785E"/>
    <w:rsid w:val="00087A49"/>
    <w:rsid w:val="00087E75"/>
    <w:rsid w:val="00090B7C"/>
    <w:rsid w:val="00092961"/>
    <w:rsid w:val="00092F41"/>
    <w:rsid w:val="00093261"/>
    <w:rsid w:val="0009362D"/>
    <w:rsid w:val="000937CA"/>
    <w:rsid w:val="00093AA5"/>
    <w:rsid w:val="00093D8E"/>
    <w:rsid w:val="00094885"/>
    <w:rsid w:val="00094DED"/>
    <w:rsid w:val="00095053"/>
    <w:rsid w:val="00096571"/>
    <w:rsid w:val="00096C9B"/>
    <w:rsid w:val="000971CE"/>
    <w:rsid w:val="000977CE"/>
    <w:rsid w:val="00097AED"/>
    <w:rsid w:val="000A04EB"/>
    <w:rsid w:val="000A26EA"/>
    <w:rsid w:val="000A3A7D"/>
    <w:rsid w:val="000A4BC2"/>
    <w:rsid w:val="000A629F"/>
    <w:rsid w:val="000A7138"/>
    <w:rsid w:val="000A7DE7"/>
    <w:rsid w:val="000B15EA"/>
    <w:rsid w:val="000B381A"/>
    <w:rsid w:val="000B3C85"/>
    <w:rsid w:val="000B46E4"/>
    <w:rsid w:val="000B4EEB"/>
    <w:rsid w:val="000B523C"/>
    <w:rsid w:val="000B6393"/>
    <w:rsid w:val="000B6D06"/>
    <w:rsid w:val="000C03E8"/>
    <w:rsid w:val="000C06FA"/>
    <w:rsid w:val="000C0722"/>
    <w:rsid w:val="000C0DB1"/>
    <w:rsid w:val="000C2149"/>
    <w:rsid w:val="000C24EF"/>
    <w:rsid w:val="000C302E"/>
    <w:rsid w:val="000C318A"/>
    <w:rsid w:val="000C3A84"/>
    <w:rsid w:val="000C3F73"/>
    <w:rsid w:val="000C4A83"/>
    <w:rsid w:val="000C61DE"/>
    <w:rsid w:val="000C6C86"/>
    <w:rsid w:val="000C7948"/>
    <w:rsid w:val="000D0461"/>
    <w:rsid w:val="000D0828"/>
    <w:rsid w:val="000D0C7D"/>
    <w:rsid w:val="000D1EA4"/>
    <w:rsid w:val="000D1EC8"/>
    <w:rsid w:val="000D286B"/>
    <w:rsid w:val="000D3081"/>
    <w:rsid w:val="000D4063"/>
    <w:rsid w:val="000D4986"/>
    <w:rsid w:val="000D4E0E"/>
    <w:rsid w:val="000D4FEB"/>
    <w:rsid w:val="000D554B"/>
    <w:rsid w:val="000D594E"/>
    <w:rsid w:val="000D6465"/>
    <w:rsid w:val="000D6EC2"/>
    <w:rsid w:val="000D70B4"/>
    <w:rsid w:val="000E0904"/>
    <w:rsid w:val="000E090A"/>
    <w:rsid w:val="000E1A20"/>
    <w:rsid w:val="000E1CA1"/>
    <w:rsid w:val="000E2071"/>
    <w:rsid w:val="000E34B7"/>
    <w:rsid w:val="000E40AD"/>
    <w:rsid w:val="000E4572"/>
    <w:rsid w:val="000E56EF"/>
    <w:rsid w:val="000E5861"/>
    <w:rsid w:val="000E691A"/>
    <w:rsid w:val="000E6B24"/>
    <w:rsid w:val="000E6C4D"/>
    <w:rsid w:val="000E73FF"/>
    <w:rsid w:val="000E76EC"/>
    <w:rsid w:val="000E781F"/>
    <w:rsid w:val="000F195B"/>
    <w:rsid w:val="000F1DD2"/>
    <w:rsid w:val="000F20A8"/>
    <w:rsid w:val="000F25F6"/>
    <w:rsid w:val="000F3C24"/>
    <w:rsid w:val="000F4D0E"/>
    <w:rsid w:val="000F513E"/>
    <w:rsid w:val="000F605E"/>
    <w:rsid w:val="000F6211"/>
    <w:rsid w:val="000F6DE5"/>
    <w:rsid w:val="000F73C0"/>
    <w:rsid w:val="000F747A"/>
    <w:rsid w:val="000F74FC"/>
    <w:rsid w:val="00101105"/>
    <w:rsid w:val="00101B46"/>
    <w:rsid w:val="00101FDF"/>
    <w:rsid w:val="00102D77"/>
    <w:rsid w:val="00103B5A"/>
    <w:rsid w:val="00103CA5"/>
    <w:rsid w:val="0010648C"/>
    <w:rsid w:val="0010650C"/>
    <w:rsid w:val="00110033"/>
    <w:rsid w:val="001105B3"/>
    <w:rsid w:val="00110841"/>
    <w:rsid w:val="00111276"/>
    <w:rsid w:val="00111AEF"/>
    <w:rsid w:val="001147E5"/>
    <w:rsid w:val="00114B88"/>
    <w:rsid w:val="001155A4"/>
    <w:rsid w:val="00115F2C"/>
    <w:rsid w:val="0011670B"/>
    <w:rsid w:val="00117ECF"/>
    <w:rsid w:val="00121427"/>
    <w:rsid w:val="00121F34"/>
    <w:rsid w:val="00123B5C"/>
    <w:rsid w:val="00124C23"/>
    <w:rsid w:val="00125964"/>
    <w:rsid w:val="00125DF3"/>
    <w:rsid w:val="0012625E"/>
    <w:rsid w:val="00126289"/>
    <w:rsid w:val="00126790"/>
    <w:rsid w:val="001274FA"/>
    <w:rsid w:val="00127FD3"/>
    <w:rsid w:val="001303EB"/>
    <w:rsid w:val="00130B5B"/>
    <w:rsid w:val="0013211A"/>
    <w:rsid w:val="0013211F"/>
    <w:rsid w:val="00132335"/>
    <w:rsid w:val="001326CA"/>
    <w:rsid w:val="00132D17"/>
    <w:rsid w:val="00133362"/>
    <w:rsid w:val="001339D8"/>
    <w:rsid w:val="001340F9"/>
    <w:rsid w:val="00134AC8"/>
    <w:rsid w:val="0013516E"/>
    <w:rsid w:val="001367B4"/>
    <w:rsid w:val="00137069"/>
    <w:rsid w:val="0013741B"/>
    <w:rsid w:val="0014028A"/>
    <w:rsid w:val="001409F3"/>
    <w:rsid w:val="0014262D"/>
    <w:rsid w:val="00142821"/>
    <w:rsid w:val="001429B2"/>
    <w:rsid w:val="0014383E"/>
    <w:rsid w:val="00144796"/>
    <w:rsid w:val="00144C98"/>
    <w:rsid w:val="00145DBA"/>
    <w:rsid w:val="00145F7D"/>
    <w:rsid w:val="0014647D"/>
    <w:rsid w:val="0014675D"/>
    <w:rsid w:val="00146B11"/>
    <w:rsid w:val="00147036"/>
    <w:rsid w:val="0014719D"/>
    <w:rsid w:val="001472B5"/>
    <w:rsid w:val="00150F56"/>
    <w:rsid w:val="00151FD3"/>
    <w:rsid w:val="00154A35"/>
    <w:rsid w:val="00156A1C"/>
    <w:rsid w:val="0015727D"/>
    <w:rsid w:val="00157FFA"/>
    <w:rsid w:val="00160ACA"/>
    <w:rsid w:val="00160D86"/>
    <w:rsid w:val="00161CB6"/>
    <w:rsid w:val="00161CE3"/>
    <w:rsid w:val="00165F75"/>
    <w:rsid w:val="0016612B"/>
    <w:rsid w:val="00166F1C"/>
    <w:rsid w:val="0016733E"/>
    <w:rsid w:val="00167359"/>
    <w:rsid w:val="00167D71"/>
    <w:rsid w:val="00170228"/>
    <w:rsid w:val="00170C45"/>
    <w:rsid w:val="001710D9"/>
    <w:rsid w:val="0017138C"/>
    <w:rsid w:val="0017244D"/>
    <w:rsid w:val="001736E1"/>
    <w:rsid w:val="00173993"/>
    <w:rsid w:val="00174C55"/>
    <w:rsid w:val="00174CAE"/>
    <w:rsid w:val="001774F7"/>
    <w:rsid w:val="00177C7E"/>
    <w:rsid w:val="00177ED1"/>
    <w:rsid w:val="00177F65"/>
    <w:rsid w:val="00180033"/>
    <w:rsid w:val="001814D5"/>
    <w:rsid w:val="00182451"/>
    <w:rsid w:val="0018299D"/>
    <w:rsid w:val="00182CD0"/>
    <w:rsid w:val="00183B1B"/>
    <w:rsid w:val="00183C8A"/>
    <w:rsid w:val="00185561"/>
    <w:rsid w:val="001865FC"/>
    <w:rsid w:val="001909E3"/>
    <w:rsid w:val="00190BA1"/>
    <w:rsid w:val="00190C83"/>
    <w:rsid w:val="00191C42"/>
    <w:rsid w:val="00191FD4"/>
    <w:rsid w:val="00192B8F"/>
    <w:rsid w:val="00192CB6"/>
    <w:rsid w:val="00193379"/>
    <w:rsid w:val="0019352A"/>
    <w:rsid w:val="00194B37"/>
    <w:rsid w:val="001954A6"/>
    <w:rsid w:val="001968E4"/>
    <w:rsid w:val="001A0FAF"/>
    <w:rsid w:val="001A1141"/>
    <w:rsid w:val="001A166E"/>
    <w:rsid w:val="001A16C8"/>
    <w:rsid w:val="001A22CA"/>
    <w:rsid w:val="001A24EF"/>
    <w:rsid w:val="001A24FC"/>
    <w:rsid w:val="001A2C2B"/>
    <w:rsid w:val="001A3C9E"/>
    <w:rsid w:val="001A3EED"/>
    <w:rsid w:val="001A44AA"/>
    <w:rsid w:val="001A5187"/>
    <w:rsid w:val="001A5521"/>
    <w:rsid w:val="001A57DB"/>
    <w:rsid w:val="001A794C"/>
    <w:rsid w:val="001B033E"/>
    <w:rsid w:val="001B124E"/>
    <w:rsid w:val="001B1F67"/>
    <w:rsid w:val="001B369F"/>
    <w:rsid w:val="001B3882"/>
    <w:rsid w:val="001B3DEF"/>
    <w:rsid w:val="001B4AFA"/>
    <w:rsid w:val="001B5B72"/>
    <w:rsid w:val="001B5D1B"/>
    <w:rsid w:val="001B5EB9"/>
    <w:rsid w:val="001B5EF1"/>
    <w:rsid w:val="001B6184"/>
    <w:rsid w:val="001B6206"/>
    <w:rsid w:val="001B6876"/>
    <w:rsid w:val="001B780B"/>
    <w:rsid w:val="001B7865"/>
    <w:rsid w:val="001B7C7C"/>
    <w:rsid w:val="001C0E2D"/>
    <w:rsid w:val="001C0E6C"/>
    <w:rsid w:val="001C2C22"/>
    <w:rsid w:val="001C316E"/>
    <w:rsid w:val="001C4BD4"/>
    <w:rsid w:val="001C4D3C"/>
    <w:rsid w:val="001C5A7B"/>
    <w:rsid w:val="001C74A8"/>
    <w:rsid w:val="001C752C"/>
    <w:rsid w:val="001C7640"/>
    <w:rsid w:val="001C7B73"/>
    <w:rsid w:val="001D189C"/>
    <w:rsid w:val="001D1D7E"/>
    <w:rsid w:val="001D34E3"/>
    <w:rsid w:val="001D390A"/>
    <w:rsid w:val="001D3F15"/>
    <w:rsid w:val="001D44B9"/>
    <w:rsid w:val="001D4CF1"/>
    <w:rsid w:val="001D54C1"/>
    <w:rsid w:val="001D56CD"/>
    <w:rsid w:val="001D5989"/>
    <w:rsid w:val="001D5F0A"/>
    <w:rsid w:val="001D6634"/>
    <w:rsid w:val="001D7300"/>
    <w:rsid w:val="001E052C"/>
    <w:rsid w:val="001E245C"/>
    <w:rsid w:val="001E3216"/>
    <w:rsid w:val="001E4672"/>
    <w:rsid w:val="001E474C"/>
    <w:rsid w:val="001E4B3A"/>
    <w:rsid w:val="001E5876"/>
    <w:rsid w:val="001E625B"/>
    <w:rsid w:val="001E6972"/>
    <w:rsid w:val="001E71B3"/>
    <w:rsid w:val="001E736E"/>
    <w:rsid w:val="001F0ECB"/>
    <w:rsid w:val="001F11D3"/>
    <w:rsid w:val="001F1378"/>
    <w:rsid w:val="001F17A8"/>
    <w:rsid w:val="001F2EC6"/>
    <w:rsid w:val="001F3517"/>
    <w:rsid w:val="001F3988"/>
    <w:rsid w:val="001F479A"/>
    <w:rsid w:val="001F4BCF"/>
    <w:rsid w:val="001F5445"/>
    <w:rsid w:val="001F5784"/>
    <w:rsid w:val="001F61D1"/>
    <w:rsid w:val="001F63FE"/>
    <w:rsid w:val="001F787C"/>
    <w:rsid w:val="001F792F"/>
    <w:rsid w:val="001F7C1D"/>
    <w:rsid w:val="0020070C"/>
    <w:rsid w:val="00202C7E"/>
    <w:rsid w:val="00203FA7"/>
    <w:rsid w:val="002042D8"/>
    <w:rsid w:val="00205A0D"/>
    <w:rsid w:val="002068BC"/>
    <w:rsid w:val="00207DAC"/>
    <w:rsid w:val="00207F30"/>
    <w:rsid w:val="00210671"/>
    <w:rsid w:val="00211033"/>
    <w:rsid w:val="0021148C"/>
    <w:rsid w:val="00211EB2"/>
    <w:rsid w:val="002125A8"/>
    <w:rsid w:val="00213E11"/>
    <w:rsid w:val="00216181"/>
    <w:rsid w:val="002163C3"/>
    <w:rsid w:val="00217AD8"/>
    <w:rsid w:val="0022008D"/>
    <w:rsid w:val="0022040A"/>
    <w:rsid w:val="00220C71"/>
    <w:rsid w:val="00220CEF"/>
    <w:rsid w:val="00221143"/>
    <w:rsid w:val="002212B8"/>
    <w:rsid w:val="00221EED"/>
    <w:rsid w:val="002229FF"/>
    <w:rsid w:val="0022325B"/>
    <w:rsid w:val="00226BF5"/>
    <w:rsid w:val="00230088"/>
    <w:rsid w:val="002302A1"/>
    <w:rsid w:val="00231A47"/>
    <w:rsid w:val="00231A7B"/>
    <w:rsid w:val="00231CD2"/>
    <w:rsid w:val="0023277B"/>
    <w:rsid w:val="0023358B"/>
    <w:rsid w:val="00233D77"/>
    <w:rsid w:val="0023417A"/>
    <w:rsid w:val="002341F2"/>
    <w:rsid w:val="002342B9"/>
    <w:rsid w:val="002348D5"/>
    <w:rsid w:val="002357DD"/>
    <w:rsid w:val="00235806"/>
    <w:rsid w:val="002371D4"/>
    <w:rsid w:val="00237A10"/>
    <w:rsid w:val="00240C86"/>
    <w:rsid w:val="00240F7A"/>
    <w:rsid w:val="00241F22"/>
    <w:rsid w:val="00242608"/>
    <w:rsid w:val="0024433C"/>
    <w:rsid w:val="002448BC"/>
    <w:rsid w:val="00245F4D"/>
    <w:rsid w:val="0024689B"/>
    <w:rsid w:val="0024723C"/>
    <w:rsid w:val="002475B4"/>
    <w:rsid w:val="00247B8B"/>
    <w:rsid w:val="00247CD5"/>
    <w:rsid w:val="002516F2"/>
    <w:rsid w:val="0025178A"/>
    <w:rsid w:val="00252C17"/>
    <w:rsid w:val="00252C87"/>
    <w:rsid w:val="00252E6D"/>
    <w:rsid w:val="002534CF"/>
    <w:rsid w:val="002536F3"/>
    <w:rsid w:val="00253A60"/>
    <w:rsid w:val="002546EA"/>
    <w:rsid w:val="00254709"/>
    <w:rsid w:val="0025476C"/>
    <w:rsid w:val="00254FAC"/>
    <w:rsid w:val="00255366"/>
    <w:rsid w:val="00255D7C"/>
    <w:rsid w:val="00255DEE"/>
    <w:rsid w:val="00256275"/>
    <w:rsid w:val="002577F5"/>
    <w:rsid w:val="00257985"/>
    <w:rsid w:val="00257E82"/>
    <w:rsid w:val="00261ACF"/>
    <w:rsid w:val="002622A7"/>
    <w:rsid w:val="00262B92"/>
    <w:rsid w:val="00262EB3"/>
    <w:rsid w:val="0026454C"/>
    <w:rsid w:val="00265678"/>
    <w:rsid w:val="002656B5"/>
    <w:rsid w:val="00265779"/>
    <w:rsid w:val="002668C0"/>
    <w:rsid w:val="00267F62"/>
    <w:rsid w:val="00270260"/>
    <w:rsid w:val="00270497"/>
    <w:rsid w:val="00270DD0"/>
    <w:rsid w:val="0027137B"/>
    <w:rsid w:val="002716F0"/>
    <w:rsid w:val="00273223"/>
    <w:rsid w:val="00273BD8"/>
    <w:rsid w:val="00273CA1"/>
    <w:rsid w:val="00273E52"/>
    <w:rsid w:val="00273FDA"/>
    <w:rsid w:val="00274321"/>
    <w:rsid w:val="00274821"/>
    <w:rsid w:val="00274F78"/>
    <w:rsid w:val="00275501"/>
    <w:rsid w:val="00275AFA"/>
    <w:rsid w:val="00276600"/>
    <w:rsid w:val="002777C5"/>
    <w:rsid w:val="002809E4"/>
    <w:rsid w:val="002826E2"/>
    <w:rsid w:val="00286353"/>
    <w:rsid w:val="00286EE5"/>
    <w:rsid w:val="002875E3"/>
    <w:rsid w:val="00287881"/>
    <w:rsid w:val="002878D4"/>
    <w:rsid w:val="00291EA1"/>
    <w:rsid w:val="00292267"/>
    <w:rsid w:val="00292609"/>
    <w:rsid w:val="00292841"/>
    <w:rsid w:val="0029306C"/>
    <w:rsid w:val="002935CD"/>
    <w:rsid w:val="00294579"/>
    <w:rsid w:val="00294A21"/>
    <w:rsid w:val="00294AE8"/>
    <w:rsid w:val="00294D69"/>
    <w:rsid w:val="00295B2F"/>
    <w:rsid w:val="00295E8C"/>
    <w:rsid w:val="00295F42"/>
    <w:rsid w:val="002965A0"/>
    <w:rsid w:val="0029743B"/>
    <w:rsid w:val="002A006D"/>
    <w:rsid w:val="002A0117"/>
    <w:rsid w:val="002A01EC"/>
    <w:rsid w:val="002A0A6D"/>
    <w:rsid w:val="002A24C1"/>
    <w:rsid w:val="002A3C67"/>
    <w:rsid w:val="002A5431"/>
    <w:rsid w:val="002A5A9B"/>
    <w:rsid w:val="002A5E00"/>
    <w:rsid w:val="002A5F7D"/>
    <w:rsid w:val="002A66F4"/>
    <w:rsid w:val="002A6983"/>
    <w:rsid w:val="002A6B13"/>
    <w:rsid w:val="002A7838"/>
    <w:rsid w:val="002B00D1"/>
    <w:rsid w:val="002B0294"/>
    <w:rsid w:val="002B0375"/>
    <w:rsid w:val="002B0BA8"/>
    <w:rsid w:val="002B0C25"/>
    <w:rsid w:val="002B2128"/>
    <w:rsid w:val="002B3986"/>
    <w:rsid w:val="002B4D55"/>
    <w:rsid w:val="002B55DE"/>
    <w:rsid w:val="002B5C54"/>
    <w:rsid w:val="002B5CF5"/>
    <w:rsid w:val="002C06F6"/>
    <w:rsid w:val="002C0F41"/>
    <w:rsid w:val="002C1A7A"/>
    <w:rsid w:val="002C22F3"/>
    <w:rsid w:val="002C38CB"/>
    <w:rsid w:val="002C3D04"/>
    <w:rsid w:val="002C4E90"/>
    <w:rsid w:val="002C5145"/>
    <w:rsid w:val="002C5A46"/>
    <w:rsid w:val="002C671C"/>
    <w:rsid w:val="002C7EBD"/>
    <w:rsid w:val="002D00A0"/>
    <w:rsid w:val="002D0E27"/>
    <w:rsid w:val="002D1849"/>
    <w:rsid w:val="002D1E7D"/>
    <w:rsid w:val="002D60DA"/>
    <w:rsid w:val="002D62CA"/>
    <w:rsid w:val="002D6E87"/>
    <w:rsid w:val="002D6F30"/>
    <w:rsid w:val="002D7712"/>
    <w:rsid w:val="002E0F9A"/>
    <w:rsid w:val="002E138E"/>
    <w:rsid w:val="002E2A08"/>
    <w:rsid w:val="002E3739"/>
    <w:rsid w:val="002E47E3"/>
    <w:rsid w:val="002E4831"/>
    <w:rsid w:val="002E4A11"/>
    <w:rsid w:val="002E5116"/>
    <w:rsid w:val="002E5C21"/>
    <w:rsid w:val="002E636F"/>
    <w:rsid w:val="002E6DBB"/>
    <w:rsid w:val="002E6DEA"/>
    <w:rsid w:val="002E6F82"/>
    <w:rsid w:val="002E7D58"/>
    <w:rsid w:val="002F0013"/>
    <w:rsid w:val="002F09F2"/>
    <w:rsid w:val="002F10E9"/>
    <w:rsid w:val="002F1DBA"/>
    <w:rsid w:val="002F2F43"/>
    <w:rsid w:val="002F36B4"/>
    <w:rsid w:val="002F51A6"/>
    <w:rsid w:val="002F55CA"/>
    <w:rsid w:val="002F6106"/>
    <w:rsid w:val="002F6A67"/>
    <w:rsid w:val="002F6BB3"/>
    <w:rsid w:val="002F753B"/>
    <w:rsid w:val="00300F8F"/>
    <w:rsid w:val="00301D5F"/>
    <w:rsid w:val="00303162"/>
    <w:rsid w:val="00303282"/>
    <w:rsid w:val="00303AC4"/>
    <w:rsid w:val="00304EAF"/>
    <w:rsid w:val="003052BA"/>
    <w:rsid w:val="003058A0"/>
    <w:rsid w:val="00306383"/>
    <w:rsid w:val="003065A6"/>
    <w:rsid w:val="00307BCF"/>
    <w:rsid w:val="00307D16"/>
    <w:rsid w:val="0031094C"/>
    <w:rsid w:val="00310A17"/>
    <w:rsid w:val="0031249A"/>
    <w:rsid w:val="00312518"/>
    <w:rsid w:val="003135EE"/>
    <w:rsid w:val="00314CBB"/>
    <w:rsid w:val="00315575"/>
    <w:rsid w:val="003158E5"/>
    <w:rsid w:val="003161ED"/>
    <w:rsid w:val="00316517"/>
    <w:rsid w:val="00316FDD"/>
    <w:rsid w:val="003201B7"/>
    <w:rsid w:val="0032098B"/>
    <w:rsid w:val="00321603"/>
    <w:rsid w:val="003222B7"/>
    <w:rsid w:val="00322467"/>
    <w:rsid w:val="003225FC"/>
    <w:rsid w:val="00322976"/>
    <w:rsid w:val="00323877"/>
    <w:rsid w:val="00323DEA"/>
    <w:rsid w:val="00323EBA"/>
    <w:rsid w:val="00323EDA"/>
    <w:rsid w:val="003248D3"/>
    <w:rsid w:val="0032521E"/>
    <w:rsid w:val="0032563A"/>
    <w:rsid w:val="00325CB2"/>
    <w:rsid w:val="00327B60"/>
    <w:rsid w:val="00327E05"/>
    <w:rsid w:val="0033095F"/>
    <w:rsid w:val="0033096D"/>
    <w:rsid w:val="00330B24"/>
    <w:rsid w:val="00331435"/>
    <w:rsid w:val="003319EF"/>
    <w:rsid w:val="00331B84"/>
    <w:rsid w:val="00332BB6"/>
    <w:rsid w:val="00334757"/>
    <w:rsid w:val="0033681D"/>
    <w:rsid w:val="00336ED6"/>
    <w:rsid w:val="00337253"/>
    <w:rsid w:val="00337B67"/>
    <w:rsid w:val="00337E08"/>
    <w:rsid w:val="0034031E"/>
    <w:rsid w:val="00341A54"/>
    <w:rsid w:val="00344BB7"/>
    <w:rsid w:val="00345977"/>
    <w:rsid w:val="00345A75"/>
    <w:rsid w:val="003463D3"/>
    <w:rsid w:val="003463E5"/>
    <w:rsid w:val="0034678D"/>
    <w:rsid w:val="00347A26"/>
    <w:rsid w:val="0035008D"/>
    <w:rsid w:val="003519D8"/>
    <w:rsid w:val="00352054"/>
    <w:rsid w:val="003523B4"/>
    <w:rsid w:val="00354F06"/>
    <w:rsid w:val="003555C1"/>
    <w:rsid w:val="0035612A"/>
    <w:rsid w:val="003563B5"/>
    <w:rsid w:val="00356C28"/>
    <w:rsid w:val="0035702E"/>
    <w:rsid w:val="003579F0"/>
    <w:rsid w:val="003619FC"/>
    <w:rsid w:val="0036227F"/>
    <w:rsid w:val="00362D75"/>
    <w:rsid w:val="003635E0"/>
    <w:rsid w:val="00364C23"/>
    <w:rsid w:val="0036522B"/>
    <w:rsid w:val="0036604D"/>
    <w:rsid w:val="003664CE"/>
    <w:rsid w:val="00366B23"/>
    <w:rsid w:val="00366C65"/>
    <w:rsid w:val="00366C81"/>
    <w:rsid w:val="00370BA1"/>
    <w:rsid w:val="00371633"/>
    <w:rsid w:val="0037243D"/>
    <w:rsid w:val="003726D3"/>
    <w:rsid w:val="00373D1E"/>
    <w:rsid w:val="00373E39"/>
    <w:rsid w:val="00374848"/>
    <w:rsid w:val="00374BE9"/>
    <w:rsid w:val="00374D88"/>
    <w:rsid w:val="0037529E"/>
    <w:rsid w:val="003763A0"/>
    <w:rsid w:val="0037659C"/>
    <w:rsid w:val="00377E0F"/>
    <w:rsid w:val="003824BC"/>
    <w:rsid w:val="003831DD"/>
    <w:rsid w:val="003837C8"/>
    <w:rsid w:val="00383C5C"/>
    <w:rsid w:val="00383EBF"/>
    <w:rsid w:val="00384FEC"/>
    <w:rsid w:val="00386301"/>
    <w:rsid w:val="0038752D"/>
    <w:rsid w:val="00387575"/>
    <w:rsid w:val="0038759F"/>
    <w:rsid w:val="00387FF3"/>
    <w:rsid w:val="00391846"/>
    <w:rsid w:val="0039459F"/>
    <w:rsid w:val="003945A8"/>
    <w:rsid w:val="0039495F"/>
    <w:rsid w:val="00395628"/>
    <w:rsid w:val="0039732A"/>
    <w:rsid w:val="0039742B"/>
    <w:rsid w:val="00397840"/>
    <w:rsid w:val="003A0D21"/>
    <w:rsid w:val="003A2EC1"/>
    <w:rsid w:val="003A388C"/>
    <w:rsid w:val="003A3A13"/>
    <w:rsid w:val="003A3AC9"/>
    <w:rsid w:val="003A58D8"/>
    <w:rsid w:val="003A5A48"/>
    <w:rsid w:val="003A5AFB"/>
    <w:rsid w:val="003A65FB"/>
    <w:rsid w:val="003A666B"/>
    <w:rsid w:val="003A7119"/>
    <w:rsid w:val="003A7C56"/>
    <w:rsid w:val="003A7CA0"/>
    <w:rsid w:val="003B00E9"/>
    <w:rsid w:val="003B0BB4"/>
    <w:rsid w:val="003B19B5"/>
    <w:rsid w:val="003B2517"/>
    <w:rsid w:val="003B2518"/>
    <w:rsid w:val="003B268F"/>
    <w:rsid w:val="003B3199"/>
    <w:rsid w:val="003B31DE"/>
    <w:rsid w:val="003B40CC"/>
    <w:rsid w:val="003B441E"/>
    <w:rsid w:val="003B59F7"/>
    <w:rsid w:val="003B62E5"/>
    <w:rsid w:val="003B6842"/>
    <w:rsid w:val="003B71AC"/>
    <w:rsid w:val="003C0175"/>
    <w:rsid w:val="003C0CED"/>
    <w:rsid w:val="003C0D2A"/>
    <w:rsid w:val="003C1BD0"/>
    <w:rsid w:val="003C2B05"/>
    <w:rsid w:val="003C3589"/>
    <w:rsid w:val="003C4A62"/>
    <w:rsid w:val="003C4A84"/>
    <w:rsid w:val="003C4DEC"/>
    <w:rsid w:val="003C4DFE"/>
    <w:rsid w:val="003C62CE"/>
    <w:rsid w:val="003C65D3"/>
    <w:rsid w:val="003C7B45"/>
    <w:rsid w:val="003D0485"/>
    <w:rsid w:val="003D0E8C"/>
    <w:rsid w:val="003D120A"/>
    <w:rsid w:val="003D134E"/>
    <w:rsid w:val="003D240D"/>
    <w:rsid w:val="003D3B68"/>
    <w:rsid w:val="003D3E08"/>
    <w:rsid w:val="003D4F32"/>
    <w:rsid w:val="003D5399"/>
    <w:rsid w:val="003D54AE"/>
    <w:rsid w:val="003D5BAA"/>
    <w:rsid w:val="003D5E15"/>
    <w:rsid w:val="003D5FAC"/>
    <w:rsid w:val="003D64A8"/>
    <w:rsid w:val="003D676C"/>
    <w:rsid w:val="003D7A89"/>
    <w:rsid w:val="003E02D9"/>
    <w:rsid w:val="003E0397"/>
    <w:rsid w:val="003E0493"/>
    <w:rsid w:val="003E0CB3"/>
    <w:rsid w:val="003E0E70"/>
    <w:rsid w:val="003E1753"/>
    <w:rsid w:val="003E2342"/>
    <w:rsid w:val="003E254B"/>
    <w:rsid w:val="003E2982"/>
    <w:rsid w:val="003E2B44"/>
    <w:rsid w:val="003E30B0"/>
    <w:rsid w:val="003E36FA"/>
    <w:rsid w:val="003E381C"/>
    <w:rsid w:val="003E4628"/>
    <w:rsid w:val="003E47AC"/>
    <w:rsid w:val="003E64B5"/>
    <w:rsid w:val="003E656C"/>
    <w:rsid w:val="003E6A85"/>
    <w:rsid w:val="003F121E"/>
    <w:rsid w:val="003F16D9"/>
    <w:rsid w:val="003F1AE9"/>
    <w:rsid w:val="003F26D9"/>
    <w:rsid w:val="003F4FE3"/>
    <w:rsid w:val="003F5475"/>
    <w:rsid w:val="003F54BB"/>
    <w:rsid w:val="003F596E"/>
    <w:rsid w:val="003F5986"/>
    <w:rsid w:val="003F59FE"/>
    <w:rsid w:val="003F6662"/>
    <w:rsid w:val="003F6B2B"/>
    <w:rsid w:val="003F7643"/>
    <w:rsid w:val="003F7CA8"/>
    <w:rsid w:val="0040061E"/>
    <w:rsid w:val="004028AF"/>
    <w:rsid w:val="00404327"/>
    <w:rsid w:val="00404D26"/>
    <w:rsid w:val="00404F8D"/>
    <w:rsid w:val="00405AA0"/>
    <w:rsid w:val="0040796F"/>
    <w:rsid w:val="00407EEE"/>
    <w:rsid w:val="004112F5"/>
    <w:rsid w:val="004114DC"/>
    <w:rsid w:val="00411A99"/>
    <w:rsid w:val="004126FA"/>
    <w:rsid w:val="00412FDF"/>
    <w:rsid w:val="0041322E"/>
    <w:rsid w:val="00413AED"/>
    <w:rsid w:val="004141AD"/>
    <w:rsid w:val="004142C1"/>
    <w:rsid w:val="004154B1"/>
    <w:rsid w:val="00415ED9"/>
    <w:rsid w:val="004164F1"/>
    <w:rsid w:val="00416523"/>
    <w:rsid w:val="00416DF3"/>
    <w:rsid w:val="004172CA"/>
    <w:rsid w:val="0041785C"/>
    <w:rsid w:val="00417EA5"/>
    <w:rsid w:val="00420244"/>
    <w:rsid w:val="00420415"/>
    <w:rsid w:val="004207CC"/>
    <w:rsid w:val="00420ECC"/>
    <w:rsid w:val="0042233C"/>
    <w:rsid w:val="00422CCA"/>
    <w:rsid w:val="00424DA3"/>
    <w:rsid w:val="004259B2"/>
    <w:rsid w:val="004262F8"/>
    <w:rsid w:val="00426385"/>
    <w:rsid w:val="004266A6"/>
    <w:rsid w:val="00426D55"/>
    <w:rsid w:val="00427DB2"/>
    <w:rsid w:val="00427EBE"/>
    <w:rsid w:val="00430C3E"/>
    <w:rsid w:val="00431275"/>
    <w:rsid w:val="004320E9"/>
    <w:rsid w:val="00432469"/>
    <w:rsid w:val="004341CC"/>
    <w:rsid w:val="00434287"/>
    <w:rsid w:val="00434304"/>
    <w:rsid w:val="00435FFF"/>
    <w:rsid w:val="00436F19"/>
    <w:rsid w:val="00440289"/>
    <w:rsid w:val="00441D62"/>
    <w:rsid w:val="00443D34"/>
    <w:rsid w:val="0044526D"/>
    <w:rsid w:val="00445363"/>
    <w:rsid w:val="00445910"/>
    <w:rsid w:val="00445F66"/>
    <w:rsid w:val="004461B7"/>
    <w:rsid w:val="004462EC"/>
    <w:rsid w:val="00447E87"/>
    <w:rsid w:val="0045001C"/>
    <w:rsid w:val="00450133"/>
    <w:rsid w:val="00450AEC"/>
    <w:rsid w:val="0045176C"/>
    <w:rsid w:val="00452B68"/>
    <w:rsid w:val="00453447"/>
    <w:rsid w:val="00453B5F"/>
    <w:rsid w:val="00454F8E"/>
    <w:rsid w:val="00455530"/>
    <w:rsid w:val="004574BD"/>
    <w:rsid w:val="0045765B"/>
    <w:rsid w:val="00460355"/>
    <w:rsid w:val="0046038E"/>
    <w:rsid w:val="00461F26"/>
    <w:rsid w:val="00462C72"/>
    <w:rsid w:val="00462E45"/>
    <w:rsid w:val="00463619"/>
    <w:rsid w:val="004636DE"/>
    <w:rsid w:val="00463F2C"/>
    <w:rsid w:val="00464AA2"/>
    <w:rsid w:val="00464DD5"/>
    <w:rsid w:val="00466592"/>
    <w:rsid w:val="00466A00"/>
    <w:rsid w:val="00466D68"/>
    <w:rsid w:val="00466FB3"/>
    <w:rsid w:val="00467906"/>
    <w:rsid w:val="004702C1"/>
    <w:rsid w:val="00470ABD"/>
    <w:rsid w:val="0047115D"/>
    <w:rsid w:val="00472C5C"/>
    <w:rsid w:val="00473060"/>
    <w:rsid w:val="00473B1A"/>
    <w:rsid w:val="00477E2F"/>
    <w:rsid w:val="004800C6"/>
    <w:rsid w:val="00480964"/>
    <w:rsid w:val="00481151"/>
    <w:rsid w:val="0048126A"/>
    <w:rsid w:val="00481D6A"/>
    <w:rsid w:val="0048213F"/>
    <w:rsid w:val="00483A2E"/>
    <w:rsid w:val="004840CE"/>
    <w:rsid w:val="00490D10"/>
    <w:rsid w:val="0049150E"/>
    <w:rsid w:val="004922C9"/>
    <w:rsid w:val="00492719"/>
    <w:rsid w:val="004932A4"/>
    <w:rsid w:val="004934E7"/>
    <w:rsid w:val="0049401D"/>
    <w:rsid w:val="00494952"/>
    <w:rsid w:val="004949BC"/>
    <w:rsid w:val="00495783"/>
    <w:rsid w:val="00495923"/>
    <w:rsid w:val="0049680B"/>
    <w:rsid w:val="00496826"/>
    <w:rsid w:val="00496C2F"/>
    <w:rsid w:val="00497833"/>
    <w:rsid w:val="004A02F7"/>
    <w:rsid w:val="004A04A3"/>
    <w:rsid w:val="004A0BC1"/>
    <w:rsid w:val="004A117E"/>
    <w:rsid w:val="004A13DF"/>
    <w:rsid w:val="004A17B0"/>
    <w:rsid w:val="004A29EF"/>
    <w:rsid w:val="004A338C"/>
    <w:rsid w:val="004A35AB"/>
    <w:rsid w:val="004A389E"/>
    <w:rsid w:val="004A4093"/>
    <w:rsid w:val="004A4567"/>
    <w:rsid w:val="004A4710"/>
    <w:rsid w:val="004A5C5D"/>
    <w:rsid w:val="004A74CE"/>
    <w:rsid w:val="004A75C5"/>
    <w:rsid w:val="004B1E77"/>
    <w:rsid w:val="004B2014"/>
    <w:rsid w:val="004B32A9"/>
    <w:rsid w:val="004B3D7E"/>
    <w:rsid w:val="004B3FA5"/>
    <w:rsid w:val="004B41E1"/>
    <w:rsid w:val="004B4ED3"/>
    <w:rsid w:val="004B650A"/>
    <w:rsid w:val="004B6DE7"/>
    <w:rsid w:val="004B7619"/>
    <w:rsid w:val="004C1427"/>
    <w:rsid w:val="004C1D1C"/>
    <w:rsid w:val="004C1FA4"/>
    <w:rsid w:val="004C3069"/>
    <w:rsid w:val="004C497E"/>
    <w:rsid w:val="004C4996"/>
    <w:rsid w:val="004C4EE6"/>
    <w:rsid w:val="004C4FB4"/>
    <w:rsid w:val="004C54D5"/>
    <w:rsid w:val="004C5CF8"/>
    <w:rsid w:val="004C64B3"/>
    <w:rsid w:val="004C6611"/>
    <w:rsid w:val="004C7DE5"/>
    <w:rsid w:val="004C7EFF"/>
    <w:rsid w:val="004D08AA"/>
    <w:rsid w:val="004D139A"/>
    <w:rsid w:val="004D1C78"/>
    <w:rsid w:val="004D21AA"/>
    <w:rsid w:val="004D3616"/>
    <w:rsid w:val="004D37D6"/>
    <w:rsid w:val="004D3E1C"/>
    <w:rsid w:val="004D4153"/>
    <w:rsid w:val="004D7925"/>
    <w:rsid w:val="004E02FB"/>
    <w:rsid w:val="004E076C"/>
    <w:rsid w:val="004E0858"/>
    <w:rsid w:val="004E319F"/>
    <w:rsid w:val="004E366C"/>
    <w:rsid w:val="004E47D1"/>
    <w:rsid w:val="004E4A40"/>
    <w:rsid w:val="004E725A"/>
    <w:rsid w:val="004E739E"/>
    <w:rsid w:val="004E7A90"/>
    <w:rsid w:val="004E7DF7"/>
    <w:rsid w:val="004F025D"/>
    <w:rsid w:val="004F1467"/>
    <w:rsid w:val="004F1934"/>
    <w:rsid w:val="004F24B3"/>
    <w:rsid w:val="004F2976"/>
    <w:rsid w:val="004F2A6F"/>
    <w:rsid w:val="004F4675"/>
    <w:rsid w:val="004F4947"/>
    <w:rsid w:val="004F4FA1"/>
    <w:rsid w:val="004F75F9"/>
    <w:rsid w:val="004F7654"/>
    <w:rsid w:val="004F7F59"/>
    <w:rsid w:val="00500DE6"/>
    <w:rsid w:val="00501A17"/>
    <w:rsid w:val="00501CF8"/>
    <w:rsid w:val="00503200"/>
    <w:rsid w:val="005032D9"/>
    <w:rsid w:val="0050511C"/>
    <w:rsid w:val="00505965"/>
    <w:rsid w:val="00506230"/>
    <w:rsid w:val="00506AA2"/>
    <w:rsid w:val="0050701B"/>
    <w:rsid w:val="00510D09"/>
    <w:rsid w:val="005116E7"/>
    <w:rsid w:val="005123AD"/>
    <w:rsid w:val="005135FD"/>
    <w:rsid w:val="00513ABA"/>
    <w:rsid w:val="00513BCA"/>
    <w:rsid w:val="0051415D"/>
    <w:rsid w:val="005144F7"/>
    <w:rsid w:val="00514701"/>
    <w:rsid w:val="0051508C"/>
    <w:rsid w:val="005167FC"/>
    <w:rsid w:val="00517A24"/>
    <w:rsid w:val="00520B94"/>
    <w:rsid w:val="005211EA"/>
    <w:rsid w:val="005219EF"/>
    <w:rsid w:val="005223F6"/>
    <w:rsid w:val="00523986"/>
    <w:rsid w:val="0052440A"/>
    <w:rsid w:val="005244FA"/>
    <w:rsid w:val="00524682"/>
    <w:rsid w:val="00524B9F"/>
    <w:rsid w:val="00524C81"/>
    <w:rsid w:val="00526006"/>
    <w:rsid w:val="00526036"/>
    <w:rsid w:val="0052647C"/>
    <w:rsid w:val="00527051"/>
    <w:rsid w:val="005306E9"/>
    <w:rsid w:val="0053101B"/>
    <w:rsid w:val="00531101"/>
    <w:rsid w:val="00531736"/>
    <w:rsid w:val="00532968"/>
    <w:rsid w:val="00533968"/>
    <w:rsid w:val="00534234"/>
    <w:rsid w:val="0053478B"/>
    <w:rsid w:val="005350C0"/>
    <w:rsid w:val="0053660A"/>
    <w:rsid w:val="005415F4"/>
    <w:rsid w:val="00541BD7"/>
    <w:rsid w:val="005437F4"/>
    <w:rsid w:val="005448A8"/>
    <w:rsid w:val="00544D23"/>
    <w:rsid w:val="00544F1D"/>
    <w:rsid w:val="00545EED"/>
    <w:rsid w:val="00545F03"/>
    <w:rsid w:val="005472AD"/>
    <w:rsid w:val="005476E0"/>
    <w:rsid w:val="00551747"/>
    <w:rsid w:val="00552273"/>
    <w:rsid w:val="0055311C"/>
    <w:rsid w:val="00554CEB"/>
    <w:rsid w:val="0055706A"/>
    <w:rsid w:val="0056004A"/>
    <w:rsid w:val="00560843"/>
    <w:rsid w:val="005608C7"/>
    <w:rsid w:val="00560982"/>
    <w:rsid w:val="005618F1"/>
    <w:rsid w:val="0056315A"/>
    <w:rsid w:val="00563389"/>
    <w:rsid w:val="00563AF3"/>
    <w:rsid w:val="00564760"/>
    <w:rsid w:val="00564E94"/>
    <w:rsid w:val="0056551F"/>
    <w:rsid w:val="00565536"/>
    <w:rsid w:val="00565AF0"/>
    <w:rsid w:val="00565D93"/>
    <w:rsid w:val="00566508"/>
    <w:rsid w:val="00566CEE"/>
    <w:rsid w:val="005672CE"/>
    <w:rsid w:val="00567331"/>
    <w:rsid w:val="00570F0D"/>
    <w:rsid w:val="005712F3"/>
    <w:rsid w:val="005717EA"/>
    <w:rsid w:val="00572590"/>
    <w:rsid w:val="00572BED"/>
    <w:rsid w:val="00572E3F"/>
    <w:rsid w:val="0057525F"/>
    <w:rsid w:val="0057620C"/>
    <w:rsid w:val="00580A17"/>
    <w:rsid w:val="00581330"/>
    <w:rsid w:val="0058238C"/>
    <w:rsid w:val="0058293B"/>
    <w:rsid w:val="00582F53"/>
    <w:rsid w:val="005833C8"/>
    <w:rsid w:val="00583621"/>
    <w:rsid w:val="005838D2"/>
    <w:rsid w:val="00583E4D"/>
    <w:rsid w:val="0058789F"/>
    <w:rsid w:val="00590590"/>
    <w:rsid w:val="0059134A"/>
    <w:rsid w:val="00591C5F"/>
    <w:rsid w:val="00592020"/>
    <w:rsid w:val="0059234E"/>
    <w:rsid w:val="005939CA"/>
    <w:rsid w:val="0059441D"/>
    <w:rsid w:val="0059450F"/>
    <w:rsid w:val="0059488B"/>
    <w:rsid w:val="00594A30"/>
    <w:rsid w:val="00594C11"/>
    <w:rsid w:val="0059584F"/>
    <w:rsid w:val="00596215"/>
    <w:rsid w:val="005963A7"/>
    <w:rsid w:val="00596D80"/>
    <w:rsid w:val="00596F32"/>
    <w:rsid w:val="00597899"/>
    <w:rsid w:val="00597BAF"/>
    <w:rsid w:val="005A02B7"/>
    <w:rsid w:val="005A0602"/>
    <w:rsid w:val="005A093A"/>
    <w:rsid w:val="005A177F"/>
    <w:rsid w:val="005A2565"/>
    <w:rsid w:val="005A45A4"/>
    <w:rsid w:val="005A47B0"/>
    <w:rsid w:val="005A6168"/>
    <w:rsid w:val="005A64AB"/>
    <w:rsid w:val="005A70A4"/>
    <w:rsid w:val="005A77FF"/>
    <w:rsid w:val="005B10BE"/>
    <w:rsid w:val="005B150B"/>
    <w:rsid w:val="005B2521"/>
    <w:rsid w:val="005B3F75"/>
    <w:rsid w:val="005B511A"/>
    <w:rsid w:val="005B597C"/>
    <w:rsid w:val="005B5AA3"/>
    <w:rsid w:val="005B7E98"/>
    <w:rsid w:val="005C1AC7"/>
    <w:rsid w:val="005C1D35"/>
    <w:rsid w:val="005C241B"/>
    <w:rsid w:val="005C2BE4"/>
    <w:rsid w:val="005C3305"/>
    <w:rsid w:val="005C3370"/>
    <w:rsid w:val="005C3BA2"/>
    <w:rsid w:val="005C3E75"/>
    <w:rsid w:val="005C4104"/>
    <w:rsid w:val="005C4205"/>
    <w:rsid w:val="005C4492"/>
    <w:rsid w:val="005C4AC4"/>
    <w:rsid w:val="005C4E83"/>
    <w:rsid w:val="005C5430"/>
    <w:rsid w:val="005C6082"/>
    <w:rsid w:val="005C6855"/>
    <w:rsid w:val="005C6BED"/>
    <w:rsid w:val="005C6C7F"/>
    <w:rsid w:val="005C75F1"/>
    <w:rsid w:val="005D0032"/>
    <w:rsid w:val="005D01E2"/>
    <w:rsid w:val="005D13DB"/>
    <w:rsid w:val="005D1762"/>
    <w:rsid w:val="005D2959"/>
    <w:rsid w:val="005D2B66"/>
    <w:rsid w:val="005D3171"/>
    <w:rsid w:val="005D3DDC"/>
    <w:rsid w:val="005D45FE"/>
    <w:rsid w:val="005D5A5C"/>
    <w:rsid w:val="005D6549"/>
    <w:rsid w:val="005D6D34"/>
    <w:rsid w:val="005D75C1"/>
    <w:rsid w:val="005E0BCB"/>
    <w:rsid w:val="005E1D90"/>
    <w:rsid w:val="005E22EA"/>
    <w:rsid w:val="005E2836"/>
    <w:rsid w:val="005E32C6"/>
    <w:rsid w:val="005E409A"/>
    <w:rsid w:val="005E5399"/>
    <w:rsid w:val="005E5651"/>
    <w:rsid w:val="005E5968"/>
    <w:rsid w:val="005E5E5A"/>
    <w:rsid w:val="005E5F43"/>
    <w:rsid w:val="005E67A2"/>
    <w:rsid w:val="005E683C"/>
    <w:rsid w:val="005E7F3B"/>
    <w:rsid w:val="005F0B67"/>
    <w:rsid w:val="005F18F8"/>
    <w:rsid w:val="005F22C8"/>
    <w:rsid w:val="005F389F"/>
    <w:rsid w:val="005F4AB8"/>
    <w:rsid w:val="005F4E0E"/>
    <w:rsid w:val="005F5084"/>
    <w:rsid w:val="005F70C2"/>
    <w:rsid w:val="0060129A"/>
    <w:rsid w:val="006019F9"/>
    <w:rsid w:val="006026D6"/>
    <w:rsid w:val="0060396E"/>
    <w:rsid w:val="00603C5B"/>
    <w:rsid w:val="00604B55"/>
    <w:rsid w:val="00604D6B"/>
    <w:rsid w:val="006050C1"/>
    <w:rsid w:val="006053FF"/>
    <w:rsid w:val="00605647"/>
    <w:rsid w:val="006058EB"/>
    <w:rsid w:val="00605AE6"/>
    <w:rsid w:val="006064C5"/>
    <w:rsid w:val="006066B6"/>
    <w:rsid w:val="00606CA5"/>
    <w:rsid w:val="00606F49"/>
    <w:rsid w:val="006079AD"/>
    <w:rsid w:val="00607CCC"/>
    <w:rsid w:val="006104AE"/>
    <w:rsid w:val="0061233E"/>
    <w:rsid w:val="00612BFE"/>
    <w:rsid w:val="00613F50"/>
    <w:rsid w:val="00614B9E"/>
    <w:rsid w:val="006150E5"/>
    <w:rsid w:val="0061562D"/>
    <w:rsid w:val="00615A5C"/>
    <w:rsid w:val="006163EF"/>
    <w:rsid w:val="006164F3"/>
    <w:rsid w:val="0061667A"/>
    <w:rsid w:val="00617402"/>
    <w:rsid w:val="00617AC5"/>
    <w:rsid w:val="006216E8"/>
    <w:rsid w:val="00621755"/>
    <w:rsid w:val="00622260"/>
    <w:rsid w:val="00622F41"/>
    <w:rsid w:val="00623AC7"/>
    <w:rsid w:val="006240F5"/>
    <w:rsid w:val="00624C0C"/>
    <w:rsid w:val="006254CC"/>
    <w:rsid w:val="006255B4"/>
    <w:rsid w:val="0062603A"/>
    <w:rsid w:val="00626D91"/>
    <w:rsid w:val="00626E17"/>
    <w:rsid w:val="006278D4"/>
    <w:rsid w:val="006306A4"/>
    <w:rsid w:val="00631A1C"/>
    <w:rsid w:val="00632649"/>
    <w:rsid w:val="00633654"/>
    <w:rsid w:val="0063399F"/>
    <w:rsid w:val="006355DC"/>
    <w:rsid w:val="006358E2"/>
    <w:rsid w:val="0063721A"/>
    <w:rsid w:val="0063772C"/>
    <w:rsid w:val="00637975"/>
    <w:rsid w:val="00637AAE"/>
    <w:rsid w:val="00637C93"/>
    <w:rsid w:val="00640325"/>
    <w:rsid w:val="0064098D"/>
    <w:rsid w:val="00640BD5"/>
    <w:rsid w:val="0064334D"/>
    <w:rsid w:val="00644341"/>
    <w:rsid w:val="00645F21"/>
    <w:rsid w:val="00646AA1"/>
    <w:rsid w:val="00647359"/>
    <w:rsid w:val="00647F5F"/>
    <w:rsid w:val="00650F41"/>
    <w:rsid w:val="006513D7"/>
    <w:rsid w:val="00651BEF"/>
    <w:rsid w:val="00652A58"/>
    <w:rsid w:val="0065301B"/>
    <w:rsid w:val="00653B93"/>
    <w:rsid w:val="0065430E"/>
    <w:rsid w:val="00655232"/>
    <w:rsid w:val="00655271"/>
    <w:rsid w:val="006555BE"/>
    <w:rsid w:val="006559BA"/>
    <w:rsid w:val="00655DB3"/>
    <w:rsid w:val="00656FAF"/>
    <w:rsid w:val="00657A7A"/>
    <w:rsid w:val="0066006C"/>
    <w:rsid w:val="0066021A"/>
    <w:rsid w:val="00660607"/>
    <w:rsid w:val="00660963"/>
    <w:rsid w:val="00662134"/>
    <w:rsid w:val="00663067"/>
    <w:rsid w:val="006639A8"/>
    <w:rsid w:val="006643F1"/>
    <w:rsid w:val="00665D28"/>
    <w:rsid w:val="006664B2"/>
    <w:rsid w:val="0066731B"/>
    <w:rsid w:val="0066756D"/>
    <w:rsid w:val="0067045E"/>
    <w:rsid w:val="006708C0"/>
    <w:rsid w:val="006711E9"/>
    <w:rsid w:val="00672B5B"/>
    <w:rsid w:val="0067321A"/>
    <w:rsid w:val="00673CA3"/>
    <w:rsid w:val="006751A5"/>
    <w:rsid w:val="00675225"/>
    <w:rsid w:val="00675C8E"/>
    <w:rsid w:val="00675D98"/>
    <w:rsid w:val="00675E65"/>
    <w:rsid w:val="00675FA3"/>
    <w:rsid w:val="006761E2"/>
    <w:rsid w:val="00676977"/>
    <w:rsid w:val="0067742B"/>
    <w:rsid w:val="00681091"/>
    <w:rsid w:val="006811B1"/>
    <w:rsid w:val="00681E27"/>
    <w:rsid w:val="00681E9C"/>
    <w:rsid w:val="0068206C"/>
    <w:rsid w:val="006825B8"/>
    <w:rsid w:val="006826AF"/>
    <w:rsid w:val="00683043"/>
    <w:rsid w:val="00683303"/>
    <w:rsid w:val="00683853"/>
    <w:rsid w:val="00684231"/>
    <w:rsid w:val="0068455B"/>
    <w:rsid w:val="006868FE"/>
    <w:rsid w:val="00687F74"/>
    <w:rsid w:val="00690EF5"/>
    <w:rsid w:val="006915EC"/>
    <w:rsid w:val="00691B9C"/>
    <w:rsid w:val="00691D2B"/>
    <w:rsid w:val="00692610"/>
    <w:rsid w:val="00692EEC"/>
    <w:rsid w:val="00694421"/>
    <w:rsid w:val="00694676"/>
    <w:rsid w:val="006946E6"/>
    <w:rsid w:val="00694F2B"/>
    <w:rsid w:val="0069502C"/>
    <w:rsid w:val="0069575F"/>
    <w:rsid w:val="00695E7E"/>
    <w:rsid w:val="00696908"/>
    <w:rsid w:val="00696B8F"/>
    <w:rsid w:val="00696C6A"/>
    <w:rsid w:val="006A02B1"/>
    <w:rsid w:val="006A0E25"/>
    <w:rsid w:val="006A2D5D"/>
    <w:rsid w:val="006A334D"/>
    <w:rsid w:val="006A3741"/>
    <w:rsid w:val="006A38B2"/>
    <w:rsid w:val="006A3BC8"/>
    <w:rsid w:val="006A47F4"/>
    <w:rsid w:val="006A5FE8"/>
    <w:rsid w:val="006A647B"/>
    <w:rsid w:val="006A64D6"/>
    <w:rsid w:val="006A6BDB"/>
    <w:rsid w:val="006A74A4"/>
    <w:rsid w:val="006A75D1"/>
    <w:rsid w:val="006B0E29"/>
    <w:rsid w:val="006B145E"/>
    <w:rsid w:val="006B17CC"/>
    <w:rsid w:val="006B2007"/>
    <w:rsid w:val="006B3263"/>
    <w:rsid w:val="006B3B4D"/>
    <w:rsid w:val="006B405B"/>
    <w:rsid w:val="006B42BB"/>
    <w:rsid w:val="006B471E"/>
    <w:rsid w:val="006B49AA"/>
    <w:rsid w:val="006B5360"/>
    <w:rsid w:val="006B5651"/>
    <w:rsid w:val="006B6DCC"/>
    <w:rsid w:val="006C03F9"/>
    <w:rsid w:val="006C0ECC"/>
    <w:rsid w:val="006C2B56"/>
    <w:rsid w:val="006C2EFA"/>
    <w:rsid w:val="006C37C9"/>
    <w:rsid w:val="006C4300"/>
    <w:rsid w:val="006C520F"/>
    <w:rsid w:val="006C5CC1"/>
    <w:rsid w:val="006C6A93"/>
    <w:rsid w:val="006C6AFF"/>
    <w:rsid w:val="006C7460"/>
    <w:rsid w:val="006C76C7"/>
    <w:rsid w:val="006C7C26"/>
    <w:rsid w:val="006C7F04"/>
    <w:rsid w:val="006D01AD"/>
    <w:rsid w:val="006D09B5"/>
    <w:rsid w:val="006D0E59"/>
    <w:rsid w:val="006D12DA"/>
    <w:rsid w:val="006D1993"/>
    <w:rsid w:val="006D1C73"/>
    <w:rsid w:val="006D20B1"/>
    <w:rsid w:val="006D2C7D"/>
    <w:rsid w:val="006D32C9"/>
    <w:rsid w:val="006D36EF"/>
    <w:rsid w:val="006D3809"/>
    <w:rsid w:val="006D5749"/>
    <w:rsid w:val="006D618E"/>
    <w:rsid w:val="006D6317"/>
    <w:rsid w:val="006D6D95"/>
    <w:rsid w:val="006D711C"/>
    <w:rsid w:val="006E1451"/>
    <w:rsid w:val="006E15BB"/>
    <w:rsid w:val="006E22D3"/>
    <w:rsid w:val="006E3235"/>
    <w:rsid w:val="006E4038"/>
    <w:rsid w:val="006E47DF"/>
    <w:rsid w:val="006E4E53"/>
    <w:rsid w:val="006E5166"/>
    <w:rsid w:val="006E5AAF"/>
    <w:rsid w:val="006E67E6"/>
    <w:rsid w:val="006E7FAD"/>
    <w:rsid w:val="006F18C8"/>
    <w:rsid w:val="006F1AFD"/>
    <w:rsid w:val="006F1BEE"/>
    <w:rsid w:val="006F1D04"/>
    <w:rsid w:val="006F20E2"/>
    <w:rsid w:val="006F293F"/>
    <w:rsid w:val="006F4697"/>
    <w:rsid w:val="006F471C"/>
    <w:rsid w:val="006F4CC0"/>
    <w:rsid w:val="006F5968"/>
    <w:rsid w:val="006F6DCB"/>
    <w:rsid w:val="006F70DF"/>
    <w:rsid w:val="006F7A49"/>
    <w:rsid w:val="006F7DA5"/>
    <w:rsid w:val="007002A2"/>
    <w:rsid w:val="00700341"/>
    <w:rsid w:val="007007D7"/>
    <w:rsid w:val="00700CA9"/>
    <w:rsid w:val="00701260"/>
    <w:rsid w:val="00701564"/>
    <w:rsid w:val="00701AB3"/>
    <w:rsid w:val="007021C7"/>
    <w:rsid w:val="00702EF3"/>
    <w:rsid w:val="007033D6"/>
    <w:rsid w:val="00703C8E"/>
    <w:rsid w:val="00703D0F"/>
    <w:rsid w:val="00704E1D"/>
    <w:rsid w:val="007056BD"/>
    <w:rsid w:val="00705DF9"/>
    <w:rsid w:val="00711585"/>
    <w:rsid w:val="00712C3E"/>
    <w:rsid w:val="007135E0"/>
    <w:rsid w:val="00713C1A"/>
    <w:rsid w:val="00713CD9"/>
    <w:rsid w:val="00713D7A"/>
    <w:rsid w:val="00715359"/>
    <w:rsid w:val="00715409"/>
    <w:rsid w:val="0071671F"/>
    <w:rsid w:val="00716982"/>
    <w:rsid w:val="00716F8D"/>
    <w:rsid w:val="00720C09"/>
    <w:rsid w:val="007216FD"/>
    <w:rsid w:val="00722725"/>
    <w:rsid w:val="00722B68"/>
    <w:rsid w:val="007233CF"/>
    <w:rsid w:val="007242CE"/>
    <w:rsid w:val="00724BEE"/>
    <w:rsid w:val="0072633F"/>
    <w:rsid w:val="00726391"/>
    <w:rsid w:val="007274B3"/>
    <w:rsid w:val="00727BD9"/>
    <w:rsid w:val="007319DA"/>
    <w:rsid w:val="007330D8"/>
    <w:rsid w:val="007334C8"/>
    <w:rsid w:val="00734718"/>
    <w:rsid w:val="007351CB"/>
    <w:rsid w:val="00735495"/>
    <w:rsid w:val="00735FB0"/>
    <w:rsid w:val="00736F19"/>
    <w:rsid w:val="00737188"/>
    <w:rsid w:val="007371F1"/>
    <w:rsid w:val="00737895"/>
    <w:rsid w:val="00737E0C"/>
    <w:rsid w:val="00740B1E"/>
    <w:rsid w:val="00741FF0"/>
    <w:rsid w:val="00742156"/>
    <w:rsid w:val="0074227B"/>
    <w:rsid w:val="00743241"/>
    <w:rsid w:val="007435AD"/>
    <w:rsid w:val="00743FD7"/>
    <w:rsid w:val="0074437C"/>
    <w:rsid w:val="007450C9"/>
    <w:rsid w:val="00745DB0"/>
    <w:rsid w:val="00745DE9"/>
    <w:rsid w:val="00746B29"/>
    <w:rsid w:val="00747AD6"/>
    <w:rsid w:val="007508C5"/>
    <w:rsid w:val="007509CC"/>
    <w:rsid w:val="00750ACE"/>
    <w:rsid w:val="00750AE5"/>
    <w:rsid w:val="007516EA"/>
    <w:rsid w:val="00751C62"/>
    <w:rsid w:val="00752B5E"/>
    <w:rsid w:val="0075319C"/>
    <w:rsid w:val="00753B1F"/>
    <w:rsid w:val="00753C51"/>
    <w:rsid w:val="00753C61"/>
    <w:rsid w:val="00753CDA"/>
    <w:rsid w:val="00753EB9"/>
    <w:rsid w:val="00754E76"/>
    <w:rsid w:val="007550E2"/>
    <w:rsid w:val="007562D7"/>
    <w:rsid w:val="00756C0D"/>
    <w:rsid w:val="007607A6"/>
    <w:rsid w:val="00761A71"/>
    <w:rsid w:val="00761CA7"/>
    <w:rsid w:val="0076411B"/>
    <w:rsid w:val="007643F9"/>
    <w:rsid w:val="00764A36"/>
    <w:rsid w:val="00764FA2"/>
    <w:rsid w:val="00765159"/>
    <w:rsid w:val="007663C4"/>
    <w:rsid w:val="007665B6"/>
    <w:rsid w:val="00766618"/>
    <w:rsid w:val="00766C1F"/>
    <w:rsid w:val="00766F91"/>
    <w:rsid w:val="007678C2"/>
    <w:rsid w:val="00767901"/>
    <w:rsid w:val="00767B8E"/>
    <w:rsid w:val="00767CB1"/>
    <w:rsid w:val="00770086"/>
    <w:rsid w:val="00770762"/>
    <w:rsid w:val="0077167D"/>
    <w:rsid w:val="00772378"/>
    <w:rsid w:val="00773035"/>
    <w:rsid w:val="00775C53"/>
    <w:rsid w:val="00776419"/>
    <w:rsid w:val="00776614"/>
    <w:rsid w:val="007800A5"/>
    <w:rsid w:val="0078041D"/>
    <w:rsid w:val="007804FD"/>
    <w:rsid w:val="00781105"/>
    <w:rsid w:val="00781ADA"/>
    <w:rsid w:val="00781AF0"/>
    <w:rsid w:val="00781D1A"/>
    <w:rsid w:val="00781E44"/>
    <w:rsid w:val="0078200C"/>
    <w:rsid w:val="00782315"/>
    <w:rsid w:val="00782BD4"/>
    <w:rsid w:val="00784CCE"/>
    <w:rsid w:val="00785402"/>
    <w:rsid w:val="007854A2"/>
    <w:rsid w:val="007864ED"/>
    <w:rsid w:val="00786DB9"/>
    <w:rsid w:val="0078791F"/>
    <w:rsid w:val="007909F4"/>
    <w:rsid w:val="00790D11"/>
    <w:rsid w:val="0079140A"/>
    <w:rsid w:val="00791E44"/>
    <w:rsid w:val="00792551"/>
    <w:rsid w:val="0079355A"/>
    <w:rsid w:val="0079385B"/>
    <w:rsid w:val="007940A8"/>
    <w:rsid w:val="00795889"/>
    <w:rsid w:val="00796656"/>
    <w:rsid w:val="00796B6E"/>
    <w:rsid w:val="00797058"/>
    <w:rsid w:val="0079781A"/>
    <w:rsid w:val="007A0302"/>
    <w:rsid w:val="007A09BE"/>
    <w:rsid w:val="007A0A34"/>
    <w:rsid w:val="007A162F"/>
    <w:rsid w:val="007A1965"/>
    <w:rsid w:val="007A1EAA"/>
    <w:rsid w:val="007A2A61"/>
    <w:rsid w:val="007A2CAA"/>
    <w:rsid w:val="007A2FCD"/>
    <w:rsid w:val="007A310A"/>
    <w:rsid w:val="007A3B99"/>
    <w:rsid w:val="007A3DD8"/>
    <w:rsid w:val="007A40BD"/>
    <w:rsid w:val="007A52C8"/>
    <w:rsid w:val="007A683B"/>
    <w:rsid w:val="007A7DBD"/>
    <w:rsid w:val="007B04B7"/>
    <w:rsid w:val="007B051A"/>
    <w:rsid w:val="007B056E"/>
    <w:rsid w:val="007B23B8"/>
    <w:rsid w:val="007B36BF"/>
    <w:rsid w:val="007B3746"/>
    <w:rsid w:val="007B4778"/>
    <w:rsid w:val="007B484C"/>
    <w:rsid w:val="007B4AB2"/>
    <w:rsid w:val="007B4E06"/>
    <w:rsid w:val="007B5962"/>
    <w:rsid w:val="007B6667"/>
    <w:rsid w:val="007B6D66"/>
    <w:rsid w:val="007B7B21"/>
    <w:rsid w:val="007B7E29"/>
    <w:rsid w:val="007C02A9"/>
    <w:rsid w:val="007C07F4"/>
    <w:rsid w:val="007C0A0B"/>
    <w:rsid w:val="007C101A"/>
    <w:rsid w:val="007C22E6"/>
    <w:rsid w:val="007C2569"/>
    <w:rsid w:val="007C3666"/>
    <w:rsid w:val="007C37B7"/>
    <w:rsid w:val="007C4437"/>
    <w:rsid w:val="007C59FE"/>
    <w:rsid w:val="007C5B9A"/>
    <w:rsid w:val="007C5F62"/>
    <w:rsid w:val="007C6348"/>
    <w:rsid w:val="007D03F8"/>
    <w:rsid w:val="007D08A7"/>
    <w:rsid w:val="007D14CB"/>
    <w:rsid w:val="007D1D01"/>
    <w:rsid w:val="007D2FF9"/>
    <w:rsid w:val="007D331D"/>
    <w:rsid w:val="007D332D"/>
    <w:rsid w:val="007D3576"/>
    <w:rsid w:val="007D35B2"/>
    <w:rsid w:val="007D3920"/>
    <w:rsid w:val="007D4532"/>
    <w:rsid w:val="007D4647"/>
    <w:rsid w:val="007D496F"/>
    <w:rsid w:val="007D55AB"/>
    <w:rsid w:val="007D7778"/>
    <w:rsid w:val="007D78DB"/>
    <w:rsid w:val="007E1969"/>
    <w:rsid w:val="007E25BE"/>
    <w:rsid w:val="007E32F0"/>
    <w:rsid w:val="007E4E15"/>
    <w:rsid w:val="007E52E9"/>
    <w:rsid w:val="007E5309"/>
    <w:rsid w:val="007E5A27"/>
    <w:rsid w:val="007E5C95"/>
    <w:rsid w:val="007E68BB"/>
    <w:rsid w:val="007E6B72"/>
    <w:rsid w:val="007F10AE"/>
    <w:rsid w:val="007F1D06"/>
    <w:rsid w:val="007F26E1"/>
    <w:rsid w:val="007F2B96"/>
    <w:rsid w:val="007F3C03"/>
    <w:rsid w:val="007F5299"/>
    <w:rsid w:val="007F5670"/>
    <w:rsid w:val="007F5694"/>
    <w:rsid w:val="007F6130"/>
    <w:rsid w:val="007F6676"/>
    <w:rsid w:val="007F7674"/>
    <w:rsid w:val="0080032F"/>
    <w:rsid w:val="00802977"/>
    <w:rsid w:val="00804125"/>
    <w:rsid w:val="00806A31"/>
    <w:rsid w:val="008073F1"/>
    <w:rsid w:val="0081003B"/>
    <w:rsid w:val="00810167"/>
    <w:rsid w:val="00811A12"/>
    <w:rsid w:val="0081307A"/>
    <w:rsid w:val="00813907"/>
    <w:rsid w:val="00813F9D"/>
    <w:rsid w:val="00814ED1"/>
    <w:rsid w:val="008153C9"/>
    <w:rsid w:val="008162FA"/>
    <w:rsid w:val="008164FD"/>
    <w:rsid w:val="0081671B"/>
    <w:rsid w:val="00817193"/>
    <w:rsid w:val="00817A2A"/>
    <w:rsid w:val="00817BE8"/>
    <w:rsid w:val="00820533"/>
    <w:rsid w:val="00821381"/>
    <w:rsid w:val="00821BC5"/>
    <w:rsid w:val="00821C91"/>
    <w:rsid w:val="00822614"/>
    <w:rsid w:val="00825A2E"/>
    <w:rsid w:val="0082777C"/>
    <w:rsid w:val="008302A2"/>
    <w:rsid w:val="00831BCC"/>
    <w:rsid w:val="0083249E"/>
    <w:rsid w:val="0083269C"/>
    <w:rsid w:val="00832E13"/>
    <w:rsid w:val="008333CA"/>
    <w:rsid w:val="00834035"/>
    <w:rsid w:val="00834508"/>
    <w:rsid w:val="00834915"/>
    <w:rsid w:val="00834986"/>
    <w:rsid w:val="00834FDA"/>
    <w:rsid w:val="00835076"/>
    <w:rsid w:val="00835B0F"/>
    <w:rsid w:val="00837F7C"/>
    <w:rsid w:val="00840BC5"/>
    <w:rsid w:val="00841208"/>
    <w:rsid w:val="008420C2"/>
    <w:rsid w:val="008420E0"/>
    <w:rsid w:val="0084213F"/>
    <w:rsid w:val="008429C5"/>
    <w:rsid w:val="00842A50"/>
    <w:rsid w:val="00842AE8"/>
    <w:rsid w:val="00843283"/>
    <w:rsid w:val="00843460"/>
    <w:rsid w:val="008434C2"/>
    <w:rsid w:val="00844522"/>
    <w:rsid w:val="00844958"/>
    <w:rsid w:val="0084551C"/>
    <w:rsid w:val="0084563D"/>
    <w:rsid w:val="0084653B"/>
    <w:rsid w:val="008466F4"/>
    <w:rsid w:val="008469B3"/>
    <w:rsid w:val="00846A57"/>
    <w:rsid w:val="00847AD8"/>
    <w:rsid w:val="00850681"/>
    <w:rsid w:val="008507B8"/>
    <w:rsid w:val="008508B6"/>
    <w:rsid w:val="008509AD"/>
    <w:rsid w:val="008556BA"/>
    <w:rsid w:val="00855933"/>
    <w:rsid w:val="0085666B"/>
    <w:rsid w:val="00857989"/>
    <w:rsid w:val="00857BA9"/>
    <w:rsid w:val="00857F4F"/>
    <w:rsid w:val="00860EAC"/>
    <w:rsid w:val="0086129F"/>
    <w:rsid w:val="00861758"/>
    <w:rsid w:val="008619C1"/>
    <w:rsid w:val="00862767"/>
    <w:rsid w:val="0086287C"/>
    <w:rsid w:val="008629FC"/>
    <w:rsid w:val="00862A7A"/>
    <w:rsid w:val="008634F6"/>
    <w:rsid w:val="00863849"/>
    <w:rsid w:val="008644FD"/>
    <w:rsid w:val="00866EF3"/>
    <w:rsid w:val="00867CA1"/>
    <w:rsid w:val="00870232"/>
    <w:rsid w:val="0087031E"/>
    <w:rsid w:val="00870FA5"/>
    <w:rsid w:val="00871448"/>
    <w:rsid w:val="00871C50"/>
    <w:rsid w:val="008726E2"/>
    <w:rsid w:val="00872792"/>
    <w:rsid w:val="00872DDC"/>
    <w:rsid w:val="008731AA"/>
    <w:rsid w:val="00873442"/>
    <w:rsid w:val="00874568"/>
    <w:rsid w:val="008748E7"/>
    <w:rsid w:val="00874D81"/>
    <w:rsid w:val="0087525A"/>
    <w:rsid w:val="008760AD"/>
    <w:rsid w:val="0087623B"/>
    <w:rsid w:val="00876E34"/>
    <w:rsid w:val="00877264"/>
    <w:rsid w:val="00877BA9"/>
    <w:rsid w:val="00881DCE"/>
    <w:rsid w:val="00882597"/>
    <w:rsid w:val="0088326A"/>
    <w:rsid w:val="00883B1A"/>
    <w:rsid w:val="00883FAB"/>
    <w:rsid w:val="0088406A"/>
    <w:rsid w:val="00885456"/>
    <w:rsid w:val="00887009"/>
    <w:rsid w:val="008877C3"/>
    <w:rsid w:val="0089039E"/>
    <w:rsid w:val="00890474"/>
    <w:rsid w:val="0089052C"/>
    <w:rsid w:val="00891133"/>
    <w:rsid w:val="00892368"/>
    <w:rsid w:val="008947AC"/>
    <w:rsid w:val="008947FF"/>
    <w:rsid w:val="008949B5"/>
    <w:rsid w:val="0089548B"/>
    <w:rsid w:val="00895DDB"/>
    <w:rsid w:val="00895EB1"/>
    <w:rsid w:val="00896481"/>
    <w:rsid w:val="00896B72"/>
    <w:rsid w:val="008A00D4"/>
    <w:rsid w:val="008A1696"/>
    <w:rsid w:val="008A27CB"/>
    <w:rsid w:val="008A2877"/>
    <w:rsid w:val="008A2E75"/>
    <w:rsid w:val="008A3425"/>
    <w:rsid w:val="008A3ECA"/>
    <w:rsid w:val="008A47CE"/>
    <w:rsid w:val="008A5DA0"/>
    <w:rsid w:val="008A644D"/>
    <w:rsid w:val="008A6D3B"/>
    <w:rsid w:val="008A71A5"/>
    <w:rsid w:val="008A798B"/>
    <w:rsid w:val="008A7C41"/>
    <w:rsid w:val="008A7D69"/>
    <w:rsid w:val="008A7F17"/>
    <w:rsid w:val="008B0AB8"/>
    <w:rsid w:val="008B0D2A"/>
    <w:rsid w:val="008B1EF4"/>
    <w:rsid w:val="008B41B5"/>
    <w:rsid w:val="008B438B"/>
    <w:rsid w:val="008B5C29"/>
    <w:rsid w:val="008B5C6E"/>
    <w:rsid w:val="008B673D"/>
    <w:rsid w:val="008C0B48"/>
    <w:rsid w:val="008C105E"/>
    <w:rsid w:val="008C10E9"/>
    <w:rsid w:val="008C38AA"/>
    <w:rsid w:val="008C3D05"/>
    <w:rsid w:val="008C4826"/>
    <w:rsid w:val="008C4FCE"/>
    <w:rsid w:val="008D02A6"/>
    <w:rsid w:val="008D02E0"/>
    <w:rsid w:val="008D03C9"/>
    <w:rsid w:val="008D07B6"/>
    <w:rsid w:val="008D089F"/>
    <w:rsid w:val="008D0EFF"/>
    <w:rsid w:val="008D2BED"/>
    <w:rsid w:val="008D301C"/>
    <w:rsid w:val="008D3D58"/>
    <w:rsid w:val="008D3D5D"/>
    <w:rsid w:val="008D55A8"/>
    <w:rsid w:val="008D5A36"/>
    <w:rsid w:val="008D7392"/>
    <w:rsid w:val="008E0C1D"/>
    <w:rsid w:val="008E1753"/>
    <w:rsid w:val="008E1E8A"/>
    <w:rsid w:val="008E300B"/>
    <w:rsid w:val="008E3224"/>
    <w:rsid w:val="008E3F51"/>
    <w:rsid w:val="008E4405"/>
    <w:rsid w:val="008E4887"/>
    <w:rsid w:val="008E5422"/>
    <w:rsid w:val="008E5ABC"/>
    <w:rsid w:val="008E5DCF"/>
    <w:rsid w:val="008E5F3E"/>
    <w:rsid w:val="008E6B2B"/>
    <w:rsid w:val="008E72F7"/>
    <w:rsid w:val="008E7691"/>
    <w:rsid w:val="008F09B7"/>
    <w:rsid w:val="008F0C11"/>
    <w:rsid w:val="008F26AD"/>
    <w:rsid w:val="008F3251"/>
    <w:rsid w:val="008F574B"/>
    <w:rsid w:val="008F623A"/>
    <w:rsid w:val="008F63A3"/>
    <w:rsid w:val="00900790"/>
    <w:rsid w:val="0090178D"/>
    <w:rsid w:val="00901A4E"/>
    <w:rsid w:val="00901C3E"/>
    <w:rsid w:val="0090292A"/>
    <w:rsid w:val="00902C12"/>
    <w:rsid w:val="009038D6"/>
    <w:rsid w:val="00903F34"/>
    <w:rsid w:val="00904664"/>
    <w:rsid w:val="00904C2B"/>
    <w:rsid w:val="00906277"/>
    <w:rsid w:val="00906565"/>
    <w:rsid w:val="00906D7C"/>
    <w:rsid w:val="00906E11"/>
    <w:rsid w:val="00906F21"/>
    <w:rsid w:val="0091022C"/>
    <w:rsid w:val="009108D2"/>
    <w:rsid w:val="00910DD9"/>
    <w:rsid w:val="00910EF5"/>
    <w:rsid w:val="009119D9"/>
    <w:rsid w:val="00911A1B"/>
    <w:rsid w:val="00912CCB"/>
    <w:rsid w:val="0091309F"/>
    <w:rsid w:val="009150D9"/>
    <w:rsid w:val="00915AE2"/>
    <w:rsid w:val="00916652"/>
    <w:rsid w:val="0091759A"/>
    <w:rsid w:val="009176B4"/>
    <w:rsid w:val="00920E94"/>
    <w:rsid w:val="009210B5"/>
    <w:rsid w:val="009219DB"/>
    <w:rsid w:val="0092242D"/>
    <w:rsid w:val="00922E79"/>
    <w:rsid w:val="009230FD"/>
    <w:rsid w:val="0092394A"/>
    <w:rsid w:val="00925529"/>
    <w:rsid w:val="00925A12"/>
    <w:rsid w:val="00925E36"/>
    <w:rsid w:val="00926151"/>
    <w:rsid w:val="0092732C"/>
    <w:rsid w:val="009278D1"/>
    <w:rsid w:val="009307FA"/>
    <w:rsid w:val="00931A91"/>
    <w:rsid w:val="00932035"/>
    <w:rsid w:val="0093203B"/>
    <w:rsid w:val="00932C73"/>
    <w:rsid w:val="00932FBB"/>
    <w:rsid w:val="009331AB"/>
    <w:rsid w:val="0093396C"/>
    <w:rsid w:val="009345EE"/>
    <w:rsid w:val="00935076"/>
    <w:rsid w:val="00937203"/>
    <w:rsid w:val="00942D8C"/>
    <w:rsid w:val="00943112"/>
    <w:rsid w:val="00943678"/>
    <w:rsid w:val="00944469"/>
    <w:rsid w:val="0094495D"/>
    <w:rsid w:val="0094578B"/>
    <w:rsid w:val="00945F5D"/>
    <w:rsid w:val="00946B1F"/>
    <w:rsid w:val="00950CC0"/>
    <w:rsid w:val="00951118"/>
    <w:rsid w:val="00951A67"/>
    <w:rsid w:val="00951F92"/>
    <w:rsid w:val="00952F44"/>
    <w:rsid w:val="00953772"/>
    <w:rsid w:val="00953CAC"/>
    <w:rsid w:val="00954907"/>
    <w:rsid w:val="00954DE2"/>
    <w:rsid w:val="00955869"/>
    <w:rsid w:val="009558BE"/>
    <w:rsid w:val="00955E63"/>
    <w:rsid w:val="00955F9B"/>
    <w:rsid w:val="009621C5"/>
    <w:rsid w:val="0096231B"/>
    <w:rsid w:val="00962BA0"/>
    <w:rsid w:val="00962FBC"/>
    <w:rsid w:val="00965720"/>
    <w:rsid w:val="009662EC"/>
    <w:rsid w:val="009668A6"/>
    <w:rsid w:val="00970249"/>
    <w:rsid w:val="00970B4A"/>
    <w:rsid w:val="009711BB"/>
    <w:rsid w:val="009719CE"/>
    <w:rsid w:val="00971EB8"/>
    <w:rsid w:val="00972552"/>
    <w:rsid w:val="0097255F"/>
    <w:rsid w:val="00974C89"/>
    <w:rsid w:val="009753F9"/>
    <w:rsid w:val="009779A5"/>
    <w:rsid w:val="009779AD"/>
    <w:rsid w:val="00977EAE"/>
    <w:rsid w:val="009812D6"/>
    <w:rsid w:val="009824DE"/>
    <w:rsid w:val="0098337A"/>
    <w:rsid w:val="00984F28"/>
    <w:rsid w:val="00985057"/>
    <w:rsid w:val="00985246"/>
    <w:rsid w:val="009857A6"/>
    <w:rsid w:val="009857BC"/>
    <w:rsid w:val="009867AD"/>
    <w:rsid w:val="00986EE3"/>
    <w:rsid w:val="009907D9"/>
    <w:rsid w:val="00991185"/>
    <w:rsid w:val="00992CF5"/>
    <w:rsid w:val="00993AAF"/>
    <w:rsid w:val="00994803"/>
    <w:rsid w:val="00995E66"/>
    <w:rsid w:val="0099656B"/>
    <w:rsid w:val="009A018A"/>
    <w:rsid w:val="009A0283"/>
    <w:rsid w:val="009A0468"/>
    <w:rsid w:val="009A237B"/>
    <w:rsid w:val="009A3A77"/>
    <w:rsid w:val="009A52EF"/>
    <w:rsid w:val="009A5A9E"/>
    <w:rsid w:val="009A5CFC"/>
    <w:rsid w:val="009A5E8B"/>
    <w:rsid w:val="009A65BE"/>
    <w:rsid w:val="009A6A46"/>
    <w:rsid w:val="009A778A"/>
    <w:rsid w:val="009A7B08"/>
    <w:rsid w:val="009A7F0E"/>
    <w:rsid w:val="009A7FBC"/>
    <w:rsid w:val="009B0696"/>
    <w:rsid w:val="009B06A2"/>
    <w:rsid w:val="009B0CA0"/>
    <w:rsid w:val="009B137A"/>
    <w:rsid w:val="009B15A6"/>
    <w:rsid w:val="009B18CB"/>
    <w:rsid w:val="009B1E0B"/>
    <w:rsid w:val="009B1F2D"/>
    <w:rsid w:val="009B2335"/>
    <w:rsid w:val="009B27B9"/>
    <w:rsid w:val="009B4BEE"/>
    <w:rsid w:val="009B50C2"/>
    <w:rsid w:val="009B549E"/>
    <w:rsid w:val="009B5D4D"/>
    <w:rsid w:val="009B5E90"/>
    <w:rsid w:val="009B60DD"/>
    <w:rsid w:val="009B7082"/>
    <w:rsid w:val="009B72F6"/>
    <w:rsid w:val="009B7E1A"/>
    <w:rsid w:val="009C0B24"/>
    <w:rsid w:val="009C0EAB"/>
    <w:rsid w:val="009C14F1"/>
    <w:rsid w:val="009C1733"/>
    <w:rsid w:val="009C2890"/>
    <w:rsid w:val="009C3101"/>
    <w:rsid w:val="009C3F5E"/>
    <w:rsid w:val="009C4016"/>
    <w:rsid w:val="009C52A6"/>
    <w:rsid w:val="009C5ADB"/>
    <w:rsid w:val="009C6527"/>
    <w:rsid w:val="009C6FF9"/>
    <w:rsid w:val="009C73D0"/>
    <w:rsid w:val="009C7C4B"/>
    <w:rsid w:val="009C7F48"/>
    <w:rsid w:val="009D1E68"/>
    <w:rsid w:val="009D290A"/>
    <w:rsid w:val="009D2F57"/>
    <w:rsid w:val="009D2FBE"/>
    <w:rsid w:val="009D3056"/>
    <w:rsid w:val="009D4F37"/>
    <w:rsid w:val="009D529A"/>
    <w:rsid w:val="009D6B98"/>
    <w:rsid w:val="009D6F5A"/>
    <w:rsid w:val="009D732A"/>
    <w:rsid w:val="009E14A7"/>
    <w:rsid w:val="009E1588"/>
    <w:rsid w:val="009E1A97"/>
    <w:rsid w:val="009E1B35"/>
    <w:rsid w:val="009E298F"/>
    <w:rsid w:val="009E2B48"/>
    <w:rsid w:val="009E4440"/>
    <w:rsid w:val="009E4C70"/>
    <w:rsid w:val="009E6196"/>
    <w:rsid w:val="009E737C"/>
    <w:rsid w:val="009F0448"/>
    <w:rsid w:val="009F0A82"/>
    <w:rsid w:val="009F0D96"/>
    <w:rsid w:val="009F0E88"/>
    <w:rsid w:val="009F2D97"/>
    <w:rsid w:val="009F2F61"/>
    <w:rsid w:val="009F3364"/>
    <w:rsid w:val="009F45F6"/>
    <w:rsid w:val="009F4C61"/>
    <w:rsid w:val="009F5108"/>
    <w:rsid w:val="009F5E28"/>
    <w:rsid w:val="009F79C0"/>
    <w:rsid w:val="00A0006B"/>
    <w:rsid w:val="00A00505"/>
    <w:rsid w:val="00A00582"/>
    <w:rsid w:val="00A00982"/>
    <w:rsid w:val="00A01C5F"/>
    <w:rsid w:val="00A01DEF"/>
    <w:rsid w:val="00A02A22"/>
    <w:rsid w:val="00A02D86"/>
    <w:rsid w:val="00A03326"/>
    <w:rsid w:val="00A0412F"/>
    <w:rsid w:val="00A04578"/>
    <w:rsid w:val="00A07727"/>
    <w:rsid w:val="00A07EE0"/>
    <w:rsid w:val="00A10066"/>
    <w:rsid w:val="00A105E2"/>
    <w:rsid w:val="00A10748"/>
    <w:rsid w:val="00A11B35"/>
    <w:rsid w:val="00A12087"/>
    <w:rsid w:val="00A12B90"/>
    <w:rsid w:val="00A13071"/>
    <w:rsid w:val="00A131DD"/>
    <w:rsid w:val="00A13929"/>
    <w:rsid w:val="00A139F1"/>
    <w:rsid w:val="00A13E09"/>
    <w:rsid w:val="00A14AC0"/>
    <w:rsid w:val="00A15301"/>
    <w:rsid w:val="00A154CC"/>
    <w:rsid w:val="00A169E0"/>
    <w:rsid w:val="00A16AE6"/>
    <w:rsid w:val="00A1791B"/>
    <w:rsid w:val="00A17E8F"/>
    <w:rsid w:val="00A20697"/>
    <w:rsid w:val="00A216A2"/>
    <w:rsid w:val="00A219E0"/>
    <w:rsid w:val="00A2394B"/>
    <w:rsid w:val="00A2428C"/>
    <w:rsid w:val="00A242EE"/>
    <w:rsid w:val="00A245F4"/>
    <w:rsid w:val="00A2513D"/>
    <w:rsid w:val="00A26488"/>
    <w:rsid w:val="00A265A4"/>
    <w:rsid w:val="00A2705F"/>
    <w:rsid w:val="00A27553"/>
    <w:rsid w:val="00A277D1"/>
    <w:rsid w:val="00A305C6"/>
    <w:rsid w:val="00A3145D"/>
    <w:rsid w:val="00A32998"/>
    <w:rsid w:val="00A33A77"/>
    <w:rsid w:val="00A34262"/>
    <w:rsid w:val="00A34AA8"/>
    <w:rsid w:val="00A40555"/>
    <w:rsid w:val="00A41483"/>
    <w:rsid w:val="00A430DC"/>
    <w:rsid w:val="00A433E1"/>
    <w:rsid w:val="00A438A8"/>
    <w:rsid w:val="00A43BCE"/>
    <w:rsid w:val="00A43BF8"/>
    <w:rsid w:val="00A44529"/>
    <w:rsid w:val="00A45EF4"/>
    <w:rsid w:val="00A4661C"/>
    <w:rsid w:val="00A46917"/>
    <w:rsid w:val="00A47B53"/>
    <w:rsid w:val="00A47D91"/>
    <w:rsid w:val="00A501CC"/>
    <w:rsid w:val="00A503B8"/>
    <w:rsid w:val="00A50C92"/>
    <w:rsid w:val="00A513FC"/>
    <w:rsid w:val="00A52193"/>
    <w:rsid w:val="00A52256"/>
    <w:rsid w:val="00A52BDD"/>
    <w:rsid w:val="00A54775"/>
    <w:rsid w:val="00A54A9D"/>
    <w:rsid w:val="00A55414"/>
    <w:rsid w:val="00A55EE6"/>
    <w:rsid w:val="00A5670E"/>
    <w:rsid w:val="00A56AF8"/>
    <w:rsid w:val="00A57121"/>
    <w:rsid w:val="00A57436"/>
    <w:rsid w:val="00A57C02"/>
    <w:rsid w:val="00A6221A"/>
    <w:rsid w:val="00A62BCD"/>
    <w:rsid w:val="00A63EE4"/>
    <w:rsid w:val="00A644A7"/>
    <w:rsid w:val="00A65F9C"/>
    <w:rsid w:val="00A6616F"/>
    <w:rsid w:val="00A667F0"/>
    <w:rsid w:val="00A70D7D"/>
    <w:rsid w:val="00A719AC"/>
    <w:rsid w:val="00A71ADB"/>
    <w:rsid w:val="00A72262"/>
    <w:rsid w:val="00A72F9A"/>
    <w:rsid w:val="00A743A7"/>
    <w:rsid w:val="00A74BE7"/>
    <w:rsid w:val="00A75285"/>
    <w:rsid w:val="00A75675"/>
    <w:rsid w:val="00A75BAE"/>
    <w:rsid w:val="00A766F2"/>
    <w:rsid w:val="00A773BA"/>
    <w:rsid w:val="00A773D1"/>
    <w:rsid w:val="00A81E9E"/>
    <w:rsid w:val="00A82449"/>
    <w:rsid w:val="00A82AF2"/>
    <w:rsid w:val="00A84BA2"/>
    <w:rsid w:val="00A85BB0"/>
    <w:rsid w:val="00A86633"/>
    <w:rsid w:val="00A86D70"/>
    <w:rsid w:val="00A873BC"/>
    <w:rsid w:val="00A87AD4"/>
    <w:rsid w:val="00A91460"/>
    <w:rsid w:val="00A914BE"/>
    <w:rsid w:val="00A924B2"/>
    <w:rsid w:val="00A92984"/>
    <w:rsid w:val="00A92D46"/>
    <w:rsid w:val="00A931C1"/>
    <w:rsid w:val="00A93431"/>
    <w:rsid w:val="00A93A70"/>
    <w:rsid w:val="00A93C14"/>
    <w:rsid w:val="00A93F25"/>
    <w:rsid w:val="00A95D3F"/>
    <w:rsid w:val="00A95F21"/>
    <w:rsid w:val="00A97EC5"/>
    <w:rsid w:val="00A97F73"/>
    <w:rsid w:val="00AA024B"/>
    <w:rsid w:val="00AA04C2"/>
    <w:rsid w:val="00AA2F1E"/>
    <w:rsid w:val="00AA313A"/>
    <w:rsid w:val="00AA44CF"/>
    <w:rsid w:val="00AA4B6C"/>
    <w:rsid w:val="00AA4EBF"/>
    <w:rsid w:val="00AA57C7"/>
    <w:rsid w:val="00AA5DBB"/>
    <w:rsid w:val="00AA789C"/>
    <w:rsid w:val="00AA79EB"/>
    <w:rsid w:val="00AB0151"/>
    <w:rsid w:val="00AB0847"/>
    <w:rsid w:val="00AB0EB8"/>
    <w:rsid w:val="00AB10EB"/>
    <w:rsid w:val="00AB2540"/>
    <w:rsid w:val="00AB2EB6"/>
    <w:rsid w:val="00AB4888"/>
    <w:rsid w:val="00AB4B15"/>
    <w:rsid w:val="00AB5986"/>
    <w:rsid w:val="00AB6333"/>
    <w:rsid w:val="00AB6BCA"/>
    <w:rsid w:val="00AB6F02"/>
    <w:rsid w:val="00AB7C3D"/>
    <w:rsid w:val="00AC07ED"/>
    <w:rsid w:val="00AC2BEC"/>
    <w:rsid w:val="00AC32FE"/>
    <w:rsid w:val="00AC3650"/>
    <w:rsid w:val="00AC3BF0"/>
    <w:rsid w:val="00AC3E09"/>
    <w:rsid w:val="00AC49B9"/>
    <w:rsid w:val="00AC53B1"/>
    <w:rsid w:val="00AC56C2"/>
    <w:rsid w:val="00AD0103"/>
    <w:rsid w:val="00AD0691"/>
    <w:rsid w:val="00AD0BE0"/>
    <w:rsid w:val="00AD1536"/>
    <w:rsid w:val="00AD1554"/>
    <w:rsid w:val="00AD2254"/>
    <w:rsid w:val="00AD2916"/>
    <w:rsid w:val="00AD316A"/>
    <w:rsid w:val="00AD33C2"/>
    <w:rsid w:val="00AD3E6F"/>
    <w:rsid w:val="00AD400B"/>
    <w:rsid w:val="00AD402E"/>
    <w:rsid w:val="00AD5700"/>
    <w:rsid w:val="00AD6945"/>
    <w:rsid w:val="00AD7126"/>
    <w:rsid w:val="00AE028C"/>
    <w:rsid w:val="00AE20B8"/>
    <w:rsid w:val="00AE2858"/>
    <w:rsid w:val="00AE2C87"/>
    <w:rsid w:val="00AE2FA0"/>
    <w:rsid w:val="00AE3563"/>
    <w:rsid w:val="00AE3B30"/>
    <w:rsid w:val="00AE3DB6"/>
    <w:rsid w:val="00AE55D9"/>
    <w:rsid w:val="00AE6136"/>
    <w:rsid w:val="00AE70D3"/>
    <w:rsid w:val="00AE7558"/>
    <w:rsid w:val="00AE75AF"/>
    <w:rsid w:val="00AF1528"/>
    <w:rsid w:val="00AF1811"/>
    <w:rsid w:val="00AF1818"/>
    <w:rsid w:val="00AF1C15"/>
    <w:rsid w:val="00AF24F4"/>
    <w:rsid w:val="00AF2569"/>
    <w:rsid w:val="00AF2FC8"/>
    <w:rsid w:val="00AF471B"/>
    <w:rsid w:val="00AF5960"/>
    <w:rsid w:val="00AF5C9F"/>
    <w:rsid w:val="00AF76BF"/>
    <w:rsid w:val="00B003D5"/>
    <w:rsid w:val="00B0137B"/>
    <w:rsid w:val="00B01907"/>
    <w:rsid w:val="00B019DD"/>
    <w:rsid w:val="00B01A4D"/>
    <w:rsid w:val="00B042FB"/>
    <w:rsid w:val="00B0508D"/>
    <w:rsid w:val="00B062D3"/>
    <w:rsid w:val="00B06CAB"/>
    <w:rsid w:val="00B06FEF"/>
    <w:rsid w:val="00B107C7"/>
    <w:rsid w:val="00B10843"/>
    <w:rsid w:val="00B11439"/>
    <w:rsid w:val="00B11460"/>
    <w:rsid w:val="00B1316D"/>
    <w:rsid w:val="00B13E39"/>
    <w:rsid w:val="00B14224"/>
    <w:rsid w:val="00B14641"/>
    <w:rsid w:val="00B15A12"/>
    <w:rsid w:val="00B15DD4"/>
    <w:rsid w:val="00B168A5"/>
    <w:rsid w:val="00B16A49"/>
    <w:rsid w:val="00B16AC2"/>
    <w:rsid w:val="00B173A2"/>
    <w:rsid w:val="00B17E00"/>
    <w:rsid w:val="00B20E66"/>
    <w:rsid w:val="00B22487"/>
    <w:rsid w:val="00B23643"/>
    <w:rsid w:val="00B23B28"/>
    <w:rsid w:val="00B24401"/>
    <w:rsid w:val="00B24ACA"/>
    <w:rsid w:val="00B24E6F"/>
    <w:rsid w:val="00B2584D"/>
    <w:rsid w:val="00B25DDB"/>
    <w:rsid w:val="00B25F7E"/>
    <w:rsid w:val="00B26404"/>
    <w:rsid w:val="00B264F6"/>
    <w:rsid w:val="00B26F34"/>
    <w:rsid w:val="00B27D29"/>
    <w:rsid w:val="00B31CE3"/>
    <w:rsid w:val="00B330F1"/>
    <w:rsid w:val="00B336A0"/>
    <w:rsid w:val="00B33C9C"/>
    <w:rsid w:val="00B340C9"/>
    <w:rsid w:val="00B3455E"/>
    <w:rsid w:val="00B34B51"/>
    <w:rsid w:val="00B34DE9"/>
    <w:rsid w:val="00B3554B"/>
    <w:rsid w:val="00B363B5"/>
    <w:rsid w:val="00B365FB"/>
    <w:rsid w:val="00B36986"/>
    <w:rsid w:val="00B40088"/>
    <w:rsid w:val="00B411FC"/>
    <w:rsid w:val="00B4303F"/>
    <w:rsid w:val="00B44C93"/>
    <w:rsid w:val="00B44E0A"/>
    <w:rsid w:val="00B450CC"/>
    <w:rsid w:val="00B45869"/>
    <w:rsid w:val="00B45AC7"/>
    <w:rsid w:val="00B47346"/>
    <w:rsid w:val="00B47840"/>
    <w:rsid w:val="00B47F0B"/>
    <w:rsid w:val="00B5002C"/>
    <w:rsid w:val="00B51F15"/>
    <w:rsid w:val="00B5306B"/>
    <w:rsid w:val="00B531CC"/>
    <w:rsid w:val="00B54B91"/>
    <w:rsid w:val="00B55E0A"/>
    <w:rsid w:val="00B561AC"/>
    <w:rsid w:val="00B56AC9"/>
    <w:rsid w:val="00B56D74"/>
    <w:rsid w:val="00B57464"/>
    <w:rsid w:val="00B60D23"/>
    <w:rsid w:val="00B61C71"/>
    <w:rsid w:val="00B62033"/>
    <w:rsid w:val="00B632AC"/>
    <w:rsid w:val="00B6379E"/>
    <w:rsid w:val="00B63DD8"/>
    <w:rsid w:val="00B65FED"/>
    <w:rsid w:val="00B660D1"/>
    <w:rsid w:val="00B66EC8"/>
    <w:rsid w:val="00B70295"/>
    <w:rsid w:val="00B72A71"/>
    <w:rsid w:val="00B7370A"/>
    <w:rsid w:val="00B73FD9"/>
    <w:rsid w:val="00B745AA"/>
    <w:rsid w:val="00B74785"/>
    <w:rsid w:val="00B75AE0"/>
    <w:rsid w:val="00B7692F"/>
    <w:rsid w:val="00B77583"/>
    <w:rsid w:val="00B77F9F"/>
    <w:rsid w:val="00B809FE"/>
    <w:rsid w:val="00B80CF8"/>
    <w:rsid w:val="00B812F2"/>
    <w:rsid w:val="00B816F9"/>
    <w:rsid w:val="00B81CB8"/>
    <w:rsid w:val="00B81F4A"/>
    <w:rsid w:val="00B81F67"/>
    <w:rsid w:val="00B826A4"/>
    <w:rsid w:val="00B82B38"/>
    <w:rsid w:val="00B82ECC"/>
    <w:rsid w:val="00B859BA"/>
    <w:rsid w:val="00B85F7E"/>
    <w:rsid w:val="00B86742"/>
    <w:rsid w:val="00B87E4B"/>
    <w:rsid w:val="00B87E5C"/>
    <w:rsid w:val="00B87FB9"/>
    <w:rsid w:val="00B900A9"/>
    <w:rsid w:val="00B91E1C"/>
    <w:rsid w:val="00B9202D"/>
    <w:rsid w:val="00B944D0"/>
    <w:rsid w:val="00B9549D"/>
    <w:rsid w:val="00B95FF0"/>
    <w:rsid w:val="00B96969"/>
    <w:rsid w:val="00B97A17"/>
    <w:rsid w:val="00B97B41"/>
    <w:rsid w:val="00BA0435"/>
    <w:rsid w:val="00BA06B1"/>
    <w:rsid w:val="00BA0D7A"/>
    <w:rsid w:val="00BA12F3"/>
    <w:rsid w:val="00BA1992"/>
    <w:rsid w:val="00BA247F"/>
    <w:rsid w:val="00BA3053"/>
    <w:rsid w:val="00BA4011"/>
    <w:rsid w:val="00BA46CD"/>
    <w:rsid w:val="00BA4A34"/>
    <w:rsid w:val="00BA4D72"/>
    <w:rsid w:val="00BA5024"/>
    <w:rsid w:val="00BA5DB2"/>
    <w:rsid w:val="00BA5E49"/>
    <w:rsid w:val="00BA62F6"/>
    <w:rsid w:val="00BA6BDE"/>
    <w:rsid w:val="00BB027F"/>
    <w:rsid w:val="00BB05E1"/>
    <w:rsid w:val="00BB0DCF"/>
    <w:rsid w:val="00BB123E"/>
    <w:rsid w:val="00BB1940"/>
    <w:rsid w:val="00BB1E03"/>
    <w:rsid w:val="00BB23C9"/>
    <w:rsid w:val="00BB2508"/>
    <w:rsid w:val="00BB3AB9"/>
    <w:rsid w:val="00BB400D"/>
    <w:rsid w:val="00BB5A84"/>
    <w:rsid w:val="00BB7428"/>
    <w:rsid w:val="00BC2DCA"/>
    <w:rsid w:val="00BC33B0"/>
    <w:rsid w:val="00BC3492"/>
    <w:rsid w:val="00BC414A"/>
    <w:rsid w:val="00BC4A13"/>
    <w:rsid w:val="00BC4D85"/>
    <w:rsid w:val="00BC6134"/>
    <w:rsid w:val="00BC6B78"/>
    <w:rsid w:val="00BC6F55"/>
    <w:rsid w:val="00BC70ED"/>
    <w:rsid w:val="00BC71F0"/>
    <w:rsid w:val="00BC7949"/>
    <w:rsid w:val="00BD063B"/>
    <w:rsid w:val="00BD079B"/>
    <w:rsid w:val="00BD0F8A"/>
    <w:rsid w:val="00BD138E"/>
    <w:rsid w:val="00BD1BFF"/>
    <w:rsid w:val="00BD36BC"/>
    <w:rsid w:val="00BD4832"/>
    <w:rsid w:val="00BD4CB1"/>
    <w:rsid w:val="00BD5817"/>
    <w:rsid w:val="00BD5E70"/>
    <w:rsid w:val="00BD6933"/>
    <w:rsid w:val="00BD7998"/>
    <w:rsid w:val="00BD7C46"/>
    <w:rsid w:val="00BE197B"/>
    <w:rsid w:val="00BE2E34"/>
    <w:rsid w:val="00BE3DB5"/>
    <w:rsid w:val="00BE43D6"/>
    <w:rsid w:val="00BE468F"/>
    <w:rsid w:val="00BE528B"/>
    <w:rsid w:val="00BE70D0"/>
    <w:rsid w:val="00BE738B"/>
    <w:rsid w:val="00BE7D07"/>
    <w:rsid w:val="00BE7E0A"/>
    <w:rsid w:val="00BF06E8"/>
    <w:rsid w:val="00BF1623"/>
    <w:rsid w:val="00BF16B7"/>
    <w:rsid w:val="00BF2692"/>
    <w:rsid w:val="00BF29A5"/>
    <w:rsid w:val="00BF2E39"/>
    <w:rsid w:val="00BF34C4"/>
    <w:rsid w:val="00BF7A71"/>
    <w:rsid w:val="00C00877"/>
    <w:rsid w:val="00C00AAB"/>
    <w:rsid w:val="00C00EA6"/>
    <w:rsid w:val="00C0215B"/>
    <w:rsid w:val="00C052E4"/>
    <w:rsid w:val="00C057D6"/>
    <w:rsid w:val="00C061E3"/>
    <w:rsid w:val="00C06573"/>
    <w:rsid w:val="00C06604"/>
    <w:rsid w:val="00C07D56"/>
    <w:rsid w:val="00C10277"/>
    <w:rsid w:val="00C116D3"/>
    <w:rsid w:val="00C12638"/>
    <w:rsid w:val="00C12B65"/>
    <w:rsid w:val="00C12D82"/>
    <w:rsid w:val="00C135D0"/>
    <w:rsid w:val="00C14188"/>
    <w:rsid w:val="00C15EEF"/>
    <w:rsid w:val="00C1629D"/>
    <w:rsid w:val="00C17016"/>
    <w:rsid w:val="00C1723D"/>
    <w:rsid w:val="00C1784D"/>
    <w:rsid w:val="00C204DB"/>
    <w:rsid w:val="00C21C78"/>
    <w:rsid w:val="00C21E08"/>
    <w:rsid w:val="00C22214"/>
    <w:rsid w:val="00C22ECE"/>
    <w:rsid w:val="00C23B7A"/>
    <w:rsid w:val="00C26010"/>
    <w:rsid w:val="00C2605D"/>
    <w:rsid w:val="00C2669D"/>
    <w:rsid w:val="00C26A9A"/>
    <w:rsid w:val="00C26DA6"/>
    <w:rsid w:val="00C27AC6"/>
    <w:rsid w:val="00C27C8C"/>
    <w:rsid w:val="00C3150B"/>
    <w:rsid w:val="00C32CA3"/>
    <w:rsid w:val="00C33480"/>
    <w:rsid w:val="00C33F03"/>
    <w:rsid w:val="00C34379"/>
    <w:rsid w:val="00C346CF"/>
    <w:rsid w:val="00C349DC"/>
    <w:rsid w:val="00C349F5"/>
    <w:rsid w:val="00C34A57"/>
    <w:rsid w:val="00C351E0"/>
    <w:rsid w:val="00C3521C"/>
    <w:rsid w:val="00C352DC"/>
    <w:rsid w:val="00C35BEA"/>
    <w:rsid w:val="00C36392"/>
    <w:rsid w:val="00C36CF5"/>
    <w:rsid w:val="00C374B4"/>
    <w:rsid w:val="00C37751"/>
    <w:rsid w:val="00C37FC7"/>
    <w:rsid w:val="00C404F9"/>
    <w:rsid w:val="00C40AAC"/>
    <w:rsid w:val="00C41F3D"/>
    <w:rsid w:val="00C426C5"/>
    <w:rsid w:val="00C44812"/>
    <w:rsid w:val="00C45FAA"/>
    <w:rsid w:val="00C46299"/>
    <w:rsid w:val="00C46995"/>
    <w:rsid w:val="00C471D3"/>
    <w:rsid w:val="00C47A20"/>
    <w:rsid w:val="00C50169"/>
    <w:rsid w:val="00C516E4"/>
    <w:rsid w:val="00C541E5"/>
    <w:rsid w:val="00C54BDD"/>
    <w:rsid w:val="00C5556A"/>
    <w:rsid w:val="00C556A9"/>
    <w:rsid w:val="00C55E6F"/>
    <w:rsid w:val="00C55E72"/>
    <w:rsid w:val="00C5608D"/>
    <w:rsid w:val="00C560C8"/>
    <w:rsid w:val="00C57A2E"/>
    <w:rsid w:val="00C60BC7"/>
    <w:rsid w:val="00C6171B"/>
    <w:rsid w:val="00C62051"/>
    <w:rsid w:val="00C63B06"/>
    <w:rsid w:val="00C64248"/>
    <w:rsid w:val="00C643A8"/>
    <w:rsid w:val="00C64921"/>
    <w:rsid w:val="00C64E5D"/>
    <w:rsid w:val="00C6529F"/>
    <w:rsid w:val="00C668AD"/>
    <w:rsid w:val="00C674F3"/>
    <w:rsid w:val="00C67B24"/>
    <w:rsid w:val="00C67C86"/>
    <w:rsid w:val="00C7035A"/>
    <w:rsid w:val="00C7106B"/>
    <w:rsid w:val="00C71419"/>
    <w:rsid w:val="00C73A34"/>
    <w:rsid w:val="00C74271"/>
    <w:rsid w:val="00C7474C"/>
    <w:rsid w:val="00C74A45"/>
    <w:rsid w:val="00C75F30"/>
    <w:rsid w:val="00C7626B"/>
    <w:rsid w:val="00C7649B"/>
    <w:rsid w:val="00C76DF9"/>
    <w:rsid w:val="00C76FB9"/>
    <w:rsid w:val="00C773B5"/>
    <w:rsid w:val="00C81C54"/>
    <w:rsid w:val="00C82DA1"/>
    <w:rsid w:val="00C8300B"/>
    <w:rsid w:val="00C84B59"/>
    <w:rsid w:val="00C84EF6"/>
    <w:rsid w:val="00C856F4"/>
    <w:rsid w:val="00C85EC5"/>
    <w:rsid w:val="00C85F2F"/>
    <w:rsid w:val="00C86A91"/>
    <w:rsid w:val="00C8783E"/>
    <w:rsid w:val="00C909BB"/>
    <w:rsid w:val="00C910FB"/>
    <w:rsid w:val="00C924A2"/>
    <w:rsid w:val="00C9283E"/>
    <w:rsid w:val="00C932FC"/>
    <w:rsid w:val="00C939FD"/>
    <w:rsid w:val="00C94874"/>
    <w:rsid w:val="00C95788"/>
    <w:rsid w:val="00C9651C"/>
    <w:rsid w:val="00C96ED0"/>
    <w:rsid w:val="00C97C2D"/>
    <w:rsid w:val="00CA0FCC"/>
    <w:rsid w:val="00CA10A1"/>
    <w:rsid w:val="00CA3053"/>
    <w:rsid w:val="00CA3C85"/>
    <w:rsid w:val="00CA517C"/>
    <w:rsid w:val="00CA58CE"/>
    <w:rsid w:val="00CA67FE"/>
    <w:rsid w:val="00CA6E3D"/>
    <w:rsid w:val="00CA7ECF"/>
    <w:rsid w:val="00CB00FD"/>
    <w:rsid w:val="00CB04F3"/>
    <w:rsid w:val="00CB05FA"/>
    <w:rsid w:val="00CB0FE7"/>
    <w:rsid w:val="00CB117F"/>
    <w:rsid w:val="00CB1640"/>
    <w:rsid w:val="00CB17D1"/>
    <w:rsid w:val="00CB2EF8"/>
    <w:rsid w:val="00CB304B"/>
    <w:rsid w:val="00CB3C37"/>
    <w:rsid w:val="00CB4109"/>
    <w:rsid w:val="00CB4722"/>
    <w:rsid w:val="00CB4D9A"/>
    <w:rsid w:val="00CB5540"/>
    <w:rsid w:val="00CB7B4A"/>
    <w:rsid w:val="00CC184B"/>
    <w:rsid w:val="00CC3DF8"/>
    <w:rsid w:val="00CC47C2"/>
    <w:rsid w:val="00CC4AF2"/>
    <w:rsid w:val="00CC4B02"/>
    <w:rsid w:val="00CC4B4D"/>
    <w:rsid w:val="00CC4E23"/>
    <w:rsid w:val="00CC4E37"/>
    <w:rsid w:val="00CC5273"/>
    <w:rsid w:val="00CC543E"/>
    <w:rsid w:val="00CC658F"/>
    <w:rsid w:val="00CC69B5"/>
    <w:rsid w:val="00CC70D8"/>
    <w:rsid w:val="00CD0412"/>
    <w:rsid w:val="00CD07ED"/>
    <w:rsid w:val="00CD0BFF"/>
    <w:rsid w:val="00CD237B"/>
    <w:rsid w:val="00CD2BEA"/>
    <w:rsid w:val="00CD34EC"/>
    <w:rsid w:val="00CD35DC"/>
    <w:rsid w:val="00CD467D"/>
    <w:rsid w:val="00CD75A8"/>
    <w:rsid w:val="00CE0885"/>
    <w:rsid w:val="00CE0D3D"/>
    <w:rsid w:val="00CE0DCB"/>
    <w:rsid w:val="00CE1174"/>
    <w:rsid w:val="00CE3BD3"/>
    <w:rsid w:val="00CE4142"/>
    <w:rsid w:val="00CE4319"/>
    <w:rsid w:val="00CE558C"/>
    <w:rsid w:val="00CE638F"/>
    <w:rsid w:val="00CE7DEB"/>
    <w:rsid w:val="00CE7F82"/>
    <w:rsid w:val="00CF0328"/>
    <w:rsid w:val="00CF1A8D"/>
    <w:rsid w:val="00CF25F0"/>
    <w:rsid w:val="00CF417E"/>
    <w:rsid w:val="00CF72FE"/>
    <w:rsid w:val="00CF7A30"/>
    <w:rsid w:val="00CF7EC6"/>
    <w:rsid w:val="00D0055B"/>
    <w:rsid w:val="00D02688"/>
    <w:rsid w:val="00D03B6B"/>
    <w:rsid w:val="00D03DCA"/>
    <w:rsid w:val="00D03E15"/>
    <w:rsid w:val="00D0408D"/>
    <w:rsid w:val="00D04B9C"/>
    <w:rsid w:val="00D05B5F"/>
    <w:rsid w:val="00D0600A"/>
    <w:rsid w:val="00D0675C"/>
    <w:rsid w:val="00D06C91"/>
    <w:rsid w:val="00D0791B"/>
    <w:rsid w:val="00D10459"/>
    <w:rsid w:val="00D1106B"/>
    <w:rsid w:val="00D11FF8"/>
    <w:rsid w:val="00D12670"/>
    <w:rsid w:val="00D130CD"/>
    <w:rsid w:val="00D13328"/>
    <w:rsid w:val="00D13E02"/>
    <w:rsid w:val="00D153C0"/>
    <w:rsid w:val="00D158C7"/>
    <w:rsid w:val="00D16DDC"/>
    <w:rsid w:val="00D16F0E"/>
    <w:rsid w:val="00D1751A"/>
    <w:rsid w:val="00D2083A"/>
    <w:rsid w:val="00D20DA8"/>
    <w:rsid w:val="00D2452A"/>
    <w:rsid w:val="00D24898"/>
    <w:rsid w:val="00D2544C"/>
    <w:rsid w:val="00D25FCF"/>
    <w:rsid w:val="00D26176"/>
    <w:rsid w:val="00D2706A"/>
    <w:rsid w:val="00D27DB8"/>
    <w:rsid w:val="00D30B57"/>
    <w:rsid w:val="00D30C3E"/>
    <w:rsid w:val="00D3196E"/>
    <w:rsid w:val="00D32137"/>
    <w:rsid w:val="00D32D5F"/>
    <w:rsid w:val="00D33160"/>
    <w:rsid w:val="00D334E3"/>
    <w:rsid w:val="00D335D6"/>
    <w:rsid w:val="00D33B4A"/>
    <w:rsid w:val="00D360FA"/>
    <w:rsid w:val="00D36943"/>
    <w:rsid w:val="00D37270"/>
    <w:rsid w:val="00D372A1"/>
    <w:rsid w:val="00D372B9"/>
    <w:rsid w:val="00D37B31"/>
    <w:rsid w:val="00D4127F"/>
    <w:rsid w:val="00D41D53"/>
    <w:rsid w:val="00D42BCA"/>
    <w:rsid w:val="00D43F8D"/>
    <w:rsid w:val="00D44301"/>
    <w:rsid w:val="00D45364"/>
    <w:rsid w:val="00D45464"/>
    <w:rsid w:val="00D45D22"/>
    <w:rsid w:val="00D46060"/>
    <w:rsid w:val="00D46298"/>
    <w:rsid w:val="00D4705A"/>
    <w:rsid w:val="00D47461"/>
    <w:rsid w:val="00D50205"/>
    <w:rsid w:val="00D51245"/>
    <w:rsid w:val="00D5155F"/>
    <w:rsid w:val="00D5245C"/>
    <w:rsid w:val="00D5317E"/>
    <w:rsid w:val="00D53364"/>
    <w:rsid w:val="00D53E60"/>
    <w:rsid w:val="00D54302"/>
    <w:rsid w:val="00D55CA1"/>
    <w:rsid w:val="00D55DB8"/>
    <w:rsid w:val="00D5662D"/>
    <w:rsid w:val="00D57F6A"/>
    <w:rsid w:val="00D600B3"/>
    <w:rsid w:val="00D60B5D"/>
    <w:rsid w:val="00D60D3A"/>
    <w:rsid w:val="00D61593"/>
    <w:rsid w:val="00D6206E"/>
    <w:rsid w:val="00D6234C"/>
    <w:rsid w:val="00D628B0"/>
    <w:rsid w:val="00D6377A"/>
    <w:rsid w:val="00D643B0"/>
    <w:rsid w:val="00D67568"/>
    <w:rsid w:val="00D7306B"/>
    <w:rsid w:val="00D73A36"/>
    <w:rsid w:val="00D743E7"/>
    <w:rsid w:val="00D74B56"/>
    <w:rsid w:val="00D74BE9"/>
    <w:rsid w:val="00D74F3A"/>
    <w:rsid w:val="00D754A5"/>
    <w:rsid w:val="00D758F3"/>
    <w:rsid w:val="00D75E9F"/>
    <w:rsid w:val="00D76339"/>
    <w:rsid w:val="00D76653"/>
    <w:rsid w:val="00D76BEC"/>
    <w:rsid w:val="00D76F32"/>
    <w:rsid w:val="00D77586"/>
    <w:rsid w:val="00D77923"/>
    <w:rsid w:val="00D77C8A"/>
    <w:rsid w:val="00D8015D"/>
    <w:rsid w:val="00D80591"/>
    <w:rsid w:val="00D81192"/>
    <w:rsid w:val="00D81621"/>
    <w:rsid w:val="00D8270E"/>
    <w:rsid w:val="00D82E6C"/>
    <w:rsid w:val="00D8410E"/>
    <w:rsid w:val="00D851FF"/>
    <w:rsid w:val="00D85582"/>
    <w:rsid w:val="00D85876"/>
    <w:rsid w:val="00D859AE"/>
    <w:rsid w:val="00D86A03"/>
    <w:rsid w:val="00D87F72"/>
    <w:rsid w:val="00D90309"/>
    <w:rsid w:val="00D90F9B"/>
    <w:rsid w:val="00D913BF"/>
    <w:rsid w:val="00D919A0"/>
    <w:rsid w:val="00D928ED"/>
    <w:rsid w:val="00D9318A"/>
    <w:rsid w:val="00D9334B"/>
    <w:rsid w:val="00D93C83"/>
    <w:rsid w:val="00D94BF9"/>
    <w:rsid w:val="00D94E48"/>
    <w:rsid w:val="00D956AB"/>
    <w:rsid w:val="00D96D37"/>
    <w:rsid w:val="00D97189"/>
    <w:rsid w:val="00D97243"/>
    <w:rsid w:val="00D975EA"/>
    <w:rsid w:val="00D97AE7"/>
    <w:rsid w:val="00DA0334"/>
    <w:rsid w:val="00DA073A"/>
    <w:rsid w:val="00DA20B5"/>
    <w:rsid w:val="00DA2B14"/>
    <w:rsid w:val="00DA2B97"/>
    <w:rsid w:val="00DA3D3C"/>
    <w:rsid w:val="00DA478C"/>
    <w:rsid w:val="00DA6EB5"/>
    <w:rsid w:val="00DA7F3A"/>
    <w:rsid w:val="00DB0157"/>
    <w:rsid w:val="00DB2517"/>
    <w:rsid w:val="00DB32BA"/>
    <w:rsid w:val="00DB3DD4"/>
    <w:rsid w:val="00DB3FFE"/>
    <w:rsid w:val="00DB4287"/>
    <w:rsid w:val="00DB45B6"/>
    <w:rsid w:val="00DB51DF"/>
    <w:rsid w:val="00DB54DA"/>
    <w:rsid w:val="00DB6EC8"/>
    <w:rsid w:val="00DB7AF6"/>
    <w:rsid w:val="00DC03D8"/>
    <w:rsid w:val="00DC07F0"/>
    <w:rsid w:val="00DC213E"/>
    <w:rsid w:val="00DC21D4"/>
    <w:rsid w:val="00DC30AC"/>
    <w:rsid w:val="00DC3904"/>
    <w:rsid w:val="00DC4102"/>
    <w:rsid w:val="00DC4BD8"/>
    <w:rsid w:val="00DC523B"/>
    <w:rsid w:val="00DC67F0"/>
    <w:rsid w:val="00DC692F"/>
    <w:rsid w:val="00DC6A37"/>
    <w:rsid w:val="00DC6FE8"/>
    <w:rsid w:val="00DC7354"/>
    <w:rsid w:val="00DD018C"/>
    <w:rsid w:val="00DD1281"/>
    <w:rsid w:val="00DD17A5"/>
    <w:rsid w:val="00DD291E"/>
    <w:rsid w:val="00DD3CE5"/>
    <w:rsid w:val="00DD50F2"/>
    <w:rsid w:val="00DD646E"/>
    <w:rsid w:val="00DD6CAA"/>
    <w:rsid w:val="00DD7485"/>
    <w:rsid w:val="00DD7985"/>
    <w:rsid w:val="00DE096D"/>
    <w:rsid w:val="00DE1A48"/>
    <w:rsid w:val="00DE2673"/>
    <w:rsid w:val="00DE33B2"/>
    <w:rsid w:val="00DE3896"/>
    <w:rsid w:val="00DE3B3E"/>
    <w:rsid w:val="00DE3CD6"/>
    <w:rsid w:val="00DE463C"/>
    <w:rsid w:val="00DE5A67"/>
    <w:rsid w:val="00DE5FE9"/>
    <w:rsid w:val="00DE6DC6"/>
    <w:rsid w:val="00DF1357"/>
    <w:rsid w:val="00DF230C"/>
    <w:rsid w:val="00DF2B7F"/>
    <w:rsid w:val="00DF2CDB"/>
    <w:rsid w:val="00DF4031"/>
    <w:rsid w:val="00DF4A40"/>
    <w:rsid w:val="00DF596C"/>
    <w:rsid w:val="00DF5BFE"/>
    <w:rsid w:val="00DF5CA4"/>
    <w:rsid w:val="00DF5CDF"/>
    <w:rsid w:val="00DF6593"/>
    <w:rsid w:val="00DF7A96"/>
    <w:rsid w:val="00E02C2E"/>
    <w:rsid w:val="00E02D38"/>
    <w:rsid w:val="00E035C4"/>
    <w:rsid w:val="00E03999"/>
    <w:rsid w:val="00E03AA8"/>
    <w:rsid w:val="00E03B5E"/>
    <w:rsid w:val="00E10029"/>
    <w:rsid w:val="00E1016F"/>
    <w:rsid w:val="00E10376"/>
    <w:rsid w:val="00E1041D"/>
    <w:rsid w:val="00E10E7E"/>
    <w:rsid w:val="00E113C4"/>
    <w:rsid w:val="00E113FD"/>
    <w:rsid w:val="00E118C8"/>
    <w:rsid w:val="00E12D7D"/>
    <w:rsid w:val="00E1330B"/>
    <w:rsid w:val="00E13631"/>
    <w:rsid w:val="00E14BF9"/>
    <w:rsid w:val="00E14F63"/>
    <w:rsid w:val="00E15063"/>
    <w:rsid w:val="00E153BB"/>
    <w:rsid w:val="00E1593B"/>
    <w:rsid w:val="00E20777"/>
    <w:rsid w:val="00E209A9"/>
    <w:rsid w:val="00E2111B"/>
    <w:rsid w:val="00E2423F"/>
    <w:rsid w:val="00E249FC"/>
    <w:rsid w:val="00E25066"/>
    <w:rsid w:val="00E257E6"/>
    <w:rsid w:val="00E25E47"/>
    <w:rsid w:val="00E26269"/>
    <w:rsid w:val="00E26909"/>
    <w:rsid w:val="00E278F1"/>
    <w:rsid w:val="00E30BD8"/>
    <w:rsid w:val="00E311B0"/>
    <w:rsid w:val="00E311CD"/>
    <w:rsid w:val="00E3124D"/>
    <w:rsid w:val="00E31A69"/>
    <w:rsid w:val="00E31D87"/>
    <w:rsid w:val="00E3347F"/>
    <w:rsid w:val="00E33B7B"/>
    <w:rsid w:val="00E33D85"/>
    <w:rsid w:val="00E34403"/>
    <w:rsid w:val="00E34703"/>
    <w:rsid w:val="00E35993"/>
    <w:rsid w:val="00E35C63"/>
    <w:rsid w:val="00E35FF6"/>
    <w:rsid w:val="00E365BF"/>
    <w:rsid w:val="00E37F60"/>
    <w:rsid w:val="00E403A9"/>
    <w:rsid w:val="00E40576"/>
    <w:rsid w:val="00E41A78"/>
    <w:rsid w:val="00E436AE"/>
    <w:rsid w:val="00E447E0"/>
    <w:rsid w:val="00E44A36"/>
    <w:rsid w:val="00E44CEB"/>
    <w:rsid w:val="00E46229"/>
    <w:rsid w:val="00E46B9F"/>
    <w:rsid w:val="00E470B8"/>
    <w:rsid w:val="00E500A8"/>
    <w:rsid w:val="00E501EE"/>
    <w:rsid w:val="00E50268"/>
    <w:rsid w:val="00E50449"/>
    <w:rsid w:val="00E50848"/>
    <w:rsid w:val="00E511C8"/>
    <w:rsid w:val="00E51830"/>
    <w:rsid w:val="00E53828"/>
    <w:rsid w:val="00E53E1C"/>
    <w:rsid w:val="00E54A46"/>
    <w:rsid w:val="00E54B11"/>
    <w:rsid w:val="00E54BE8"/>
    <w:rsid w:val="00E54C56"/>
    <w:rsid w:val="00E5630B"/>
    <w:rsid w:val="00E565A1"/>
    <w:rsid w:val="00E56F11"/>
    <w:rsid w:val="00E57AD1"/>
    <w:rsid w:val="00E6024C"/>
    <w:rsid w:val="00E60556"/>
    <w:rsid w:val="00E628DB"/>
    <w:rsid w:val="00E63288"/>
    <w:rsid w:val="00E632B1"/>
    <w:rsid w:val="00E651B3"/>
    <w:rsid w:val="00E65561"/>
    <w:rsid w:val="00E6730E"/>
    <w:rsid w:val="00E67C24"/>
    <w:rsid w:val="00E702B3"/>
    <w:rsid w:val="00E70799"/>
    <w:rsid w:val="00E70BFA"/>
    <w:rsid w:val="00E7161C"/>
    <w:rsid w:val="00E72EE3"/>
    <w:rsid w:val="00E73000"/>
    <w:rsid w:val="00E738E7"/>
    <w:rsid w:val="00E746B0"/>
    <w:rsid w:val="00E74767"/>
    <w:rsid w:val="00E74EE1"/>
    <w:rsid w:val="00E754B3"/>
    <w:rsid w:val="00E765F6"/>
    <w:rsid w:val="00E76685"/>
    <w:rsid w:val="00E771C2"/>
    <w:rsid w:val="00E804A1"/>
    <w:rsid w:val="00E8109D"/>
    <w:rsid w:val="00E8164C"/>
    <w:rsid w:val="00E81B41"/>
    <w:rsid w:val="00E81E93"/>
    <w:rsid w:val="00E82499"/>
    <w:rsid w:val="00E83765"/>
    <w:rsid w:val="00E83BC9"/>
    <w:rsid w:val="00E83ECA"/>
    <w:rsid w:val="00E84393"/>
    <w:rsid w:val="00E84CC6"/>
    <w:rsid w:val="00E84D78"/>
    <w:rsid w:val="00E84F93"/>
    <w:rsid w:val="00E85403"/>
    <w:rsid w:val="00E863D2"/>
    <w:rsid w:val="00E8647D"/>
    <w:rsid w:val="00E86E0F"/>
    <w:rsid w:val="00E913A2"/>
    <w:rsid w:val="00E931D2"/>
    <w:rsid w:val="00E93C95"/>
    <w:rsid w:val="00E940DC"/>
    <w:rsid w:val="00E95B0D"/>
    <w:rsid w:val="00E96773"/>
    <w:rsid w:val="00E96BEF"/>
    <w:rsid w:val="00E96CC9"/>
    <w:rsid w:val="00E97372"/>
    <w:rsid w:val="00E9738F"/>
    <w:rsid w:val="00EA00D5"/>
    <w:rsid w:val="00EA096F"/>
    <w:rsid w:val="00EA16E8"/>
    <w:rsid w:val="00EA24A8"/>
    <w:rsid w:val="00EA26C9"/>
    <w:rsid w:val="00EA2855"/>
    <w:rsid w:val="00EA362E"/>
    <w:rsid w:val="00EA371B"/>
    <w:rsid w:val="00EA3DC0"/>
    <w:rsid w:val="00EA5252"/>
    <w:rsid w:val="00EA6313"/>
    <w:rsid w:val="00EA6642"/>
    <w:rsid w:val="00EA6658"/>
    <w:rsid w:val="00EA6CD2"/>
    <w:rsid w:val="00EA6D8D"/>
    <w:rsid w:val="00EA7789"/>
    <w:rsid w:val="00EB062B"/>
    <w:rsid w:val="00EB0DA6"/>
    <w:rsid w:val="00EB18C5"/>
    <w:rsid w:val="00EB29B0"/>
    <w:rsid w:val="00EB2C36"/>
    <w:rsid w:val="00EB2E1F"/>
    <w:rsid w:val="00EB2F0F"/>
    <w:rsid w:val="00EB2F5F"/>
    <w:rsid w:val="00EB324F"/>
    <w:rsid w:val="00EB3528"/>
    <w:rsid w:val="00EB3D49"/>
    <w:rsid w:val="00EB5AE0"/>
    <w:rsid w:val="00EB62D9"/>
    <w:rsid w:val="00EB7069"/>
    <w:rsid w:val="00EB7074"/>
    <w:rsid w:val="00EB731C"/>
    <w:rsid w:val="00EB73C1"/>
    <w:rsid w:val="00EB79CB"/>
    <w:rsid w:val="00EB7F5D"/>
    <w:rsid w:val="00EB7FD9"/>
    <w:rsid w:val="00EC1705"/>
    <w:rsid w:val="00EC17AC"/>
    <w:rsid w:val="00EC1CEE"/>
    <w:rsid w:val="00EC1CFF"/>
    <w:rsid w:val="00EC2224"/>
    <w:rsid w:val="00EC377A"/>
    <w:rsid w:val="00EC40F5"/>
    <w:rsid w:val="00EC4551"/>
    <w:rsid w:val="00EC4BAB"/>
    <w:rsid w:val="00EC4EA2"/>
    <w:rsid w:val="00EC54E7"/>
    <w:rsid w:val="00EC5905"/>
    <w:rsid w:val="00EC5AC3"/>
    <w:rsid w:val="00EC61AF"/>
    <w:rsid w:val="00EC61BA"/>
    <w:rsid w:val="00EC72E6"/>
    <w:rsid w:val="00EC779A"/>
    <w:rsid w:val="00ED0454"/>
    <w:rsid w:val="00ED0679"/>
    <w:rsid w:val="00ED0917"/>
    <w:rsid w:val="00ED2115"/>
    <w:rsid w:val="00ED2757"/>
    <w:rsid w:val="00ED3A0A"/>
    <w:rsid w:val="00ED448E"/>
    <w:rsid w:val="00ED48B8"/>
    <w:rsid w:val="00ED50C5"/>
    <w:rsid w:val="00ED575F"/>
    <w:rsid w:val="00ED57CC"/>
    <w:rsid w:val="00ED6312"/>
    <w:rsid w:val="00ED716C"/>
    <w:rsid w:val="00EE027F"/>
    <w:rsid w:val="00EE0407"/>
    <w:rsid w:val="00EE04D4"/>
    <w:rsid w:val="00EE0517"/>
    <w:rsid w:val="00EE0720"/>
    <w:rsid w:val="00EE0EF4"/>
    <w:rsid w:val="00EE15DA"/>
    <w:rsid w:val="00EE1993"/>
    <w:rsid w:val="00EE1BDE"/>
    <w:rsid w:val="00EE2413"/>
    <w:rsid w:val="00EE367D"/>
    <w:rsid w:val="00EE565C"/>
    <w:rsid w:val="00EE644E"/>
    <w:rsid w:val="00EE6DA2"/>
    <w:rsid w:val="00EE6E90"/>
    <w:rsid w:val="00EE719D"/>
    <w:rsid w:val="00EE78BF"/>
    <w:rsid w:val="00EF022C"/>
    <w:rsid w:val="00EF0231"/>
    <w:rsid w:val="00EF2AAC"/>
    <w:rsid w:val="00EF3CB2"/>
    <w:rsid w:val="00EF44E4"/>
    <w:rsid w:val="00EF4DC5"/>
    <w:rsid w:val="00EF4ED4"/>
    <w:rsid w:val="00EF4F35"/>
    <w:rsid w:val="00EF5F86"/>
    <w:rsid w:val="00EF76EC"/>
    <w:rsid w:val="00F00455"/>
    <w:rsid w:val="00F010DA"/>
    <w:rsid w:val="00F01789"/>
    <w:rsid w:val="00F0318D"/>
    <w:rsid w:val="00F0385E"/>
    <w:rsid w:val="00F03BC9"/>
    <w:rsid w:val="00F03EF0"/>
    <w:rsid w:val="00F04181"/>
    <w:rsid w:val="00F05509"/>
    <w:rsid w:val="00F06228"/>
    <w:rsid w:val="00F071DB"/>
    <w:rsid w:val="00F10060"/>
    <w:rsid w:val="00F10172"/>
    <w:rsid w:val="00F103B1"/>
    <w:rsid w:val="00F10A2A"/>
    <w:rsid w:val="00F14E18"/>
    <w:rsid w:val="00F14FE8"/>
    <w:rsid w:val="00F17DA7"/>
    <w:rsid w:val="00F17F86"/>
    <w:rsid w:val="00F20612"/>
    <w:rsid w:val="00F21223"/>
    <w:rsid w:val="00F21254"/>
    <w:rsid w:val="00F21F52"/>
    <w:rsid w:val="00F22E88"/>
    <w:rsid w:val="00F22EA3"/>
    <w:rsid w:val="00F2366F"/>
    <w:rsid w:val="00F249D0"/>
    <w:rsid w:val="00F24C18"/>
    <w:rsid w:val="00F2705C"/>
    <w:rsid w:val="00F273C7"/>
    <w:rsid w:val="00F274CB"/>
    <w:rsid w:val="00F2774A"/>
    <w:rsid w:val="00F30079"/>
    <w:rsid w:val="00F31079"/>
    <w:rsid w:val="00F319BA"/>
    <w:rsid w:val="00F31AF6"/>
    <w:rsid w:val="00F321BC"/>
    <w:rsid w:val="00F32A31"/>
    <w:rsid w:val="00F32ACC"/>
    <w:rsid w:val="00F32D40"/>
    <w:rsid w:val="00F330B6"/>
    <w:rsid w:val="00F33118"/>
    <w:rsid w:val="00F33ACD"/>
    <w:rsid w:val="00F33D59"/>
    <w:rsid w:val="00F34C52"/>
    <w:rsid w:val="00F35695"/>
    <w:rsid w:val="00F3575F"/>
    <w:rsid w:val="00F35D1A"/>
    <w:rsid w:val="00F35DD9"/>
    <w:rsid w:val="00F35F17"/>
    <w:rsid w:val="00F36078"/>
    <w:rsid w:val="00F401A0"/>
    <w:rsid w:val="00F405C2"/>
    <w:rsid w:val="00F40F99"/>
    <w:rsid w:val="00F42534"/>
    <w:rsid w:val="00F425D2"/>
    <w:rsid w:val="00F43633"/>
    <w:rsid w:val="00F43C93"/>
    <w:rsid w:val="00F43D45"/>
    <w:rsid w:val="00F43E48"/>
    <w:rsid w:val="00F43EE7"/>
    <w:rsid w:val="00F443CD"/>
    <w:rsid w:val="00F458AD"/>
    <w:rsid w:val="00F46554"/>
    <w:rsid w:val="00F467D6"/>
    <w:rsid w:val="00F46961"/>
    <w:rsid w:val="00F47110"/>
    <w:rsid w:val="00F500B3"/>
    <w:rsid w:val="00F50CA9"/>
    <w:rsid w:val="00F51465"/>
    <w:rsid w:val="00F516A5"/>
    <w:rsid w:val="00F51E29"/>
    <w:rsid w:val="00F526CB"/>
    <w:rsid w:val="00F53B68"/>
    <w:rsid w:val="00F53D71"/>
    <w:rsid w:val="00F55FC7"/>
    <w:rsid w:val="00F56734"/>
    <w:rsid w:val="00F61901"/>
    <w:rsid w:val="00F62730"/>
    <w:rsid w:val="00F62CB3"/>
    <w:rsid w:val="00F62F6A"/>
    <w:rsid w:val="00F64153"/>
    <w:rsid w:val="00F64899"/>
    <w:rsid w:val="00F6530B"/>
    <w:rsid w:val="00F65D19"/>
    <w:rsid w:val="00F70810"/>
    <w:rsid w:val="00F70953"/>
    <w:rsid w:val="00F710B1"/>
    <w:rsid w:val="00F71C22"/>
    <w:rsid w:val="00F71CD4"/>
    <w:rsid w:val="00F72E94"/>
    <w:rsid w:val="00F757F2"/>
    <w:rsid w:val="00F75C47"/>
    <w:rsid w:val="00F775E1"/>
    <w:rsid w:val="00F77639"/>
    <w:rsid w:val="00F776A5"/>
    <w:rsid w:val="00F779A1"/>
    <w:rsid w:val="00F8190A"/>
    <w:rsid w:val="00F836EE"/>
    <w:rsid w:val="00F8373A"/>
    <w:rsid w:val="00F85988"/>
    <w:rsid w:val="00F85B35"/>
    <w:rsid w:val="00F85B96"/>
    <w:rsid w:val="00F8602A"/>
    <w:rsid w:val="00F860AA"/>
    <w:rsid w:val="00F90082"/>
    <w:rsid w:val="00F90629"/>
    <w:rsid w:val="00F90747"/>
    <w:rsid w:val="00F9275B"/>
    <w:rsid w:val="00F943D3"/>
    <w:rsid w:val="00F94474"/>
    <w:rsid w:val="00F96120"/>
    <w:rsid w:val="00F962AA"/>
    <w:rsid w:val="00F96AFE"/>
    <w:rsid w:val="00F976D0"/>
    <w:rsid w:val="00F97DD1"/>
    <w:rsid w:val="00FA0D9D"/>
    <w:rsid w:val="00FA1321"/>
    <w:rsid w:val="00FA17A0"/>
    <w:rsid w:val="00FA2199"/>
    <w:rsid w:val="00FA276A"/>
    <w:rsid w:val="00FA2C34"/>
    <w:rsid w:val="00FA5248"/>
    <w:rsid w:val="00FA565C"/>
    <w:rsid w:val="00FA575D"/>
    <w:rsid w:val="00FB06A1"/>
    <w:rsid w:val="00FB0867"/>
    <w:rsid w:val="00FB0874"/>
    <w:rsid w:val="00FB14E1"/>
    <w:rsid w:val="00FB152B"/>
    <w:rsid w:val="00FB1BBD"/>
    <w:rsid w:val="00FB25B0"/>
    <w:rsid w:val="00FB315D"/>
    <w:rsid w:val="00FB32CF"/>
    <w:rsid w:val="00FB3C76"/>
    <w:rsid w:val="00FB3ECB"/>
    <w:rsid w:val="00FB4600"/>
    <w:rsid w:val="00FB484E"/>
    <w:rsid w:val="00FB592A"/>
    <w:rsid w:val="00FB6178"/>
    <w:rsid w:val="00FB62F2"/>
    <w:rsid w:val="00FB63D1"/>
    <w:rsid w:val="00FB7E26"/>
    <w:rsid w:val="00FC09B5"/>
    <w:rsid w:val="00FC0DB2"/>
    <w:rsid w:val="00FC121F"/>
    <w:rsid w:val="00FC132D"/>
    <w:rsid w:val="00FC13C6"/>
    <w:rsid w:val="00FC163E"/>
    <w:rsid w:val="00FC1AB3"/>
    <w:rsid w:val="00FC2266"/>
    <w:rsid w:val="00FC2559"/>
    <w:rsid w:val="00FC4068"/>
    <w:rsid w:val="00FC4A8D"/>
    <w:rsid w:val="00FC4F19"/>
    <w:rsid w:val="00FC5038"/>
    <w:rsid w:val="00FC6640"/>
    <w:rsid w:val="00FC69E7"/>
    <w:rsid w:val="00FD01CA"/>
    <w:rsid w:val="00FD0AC3"/>
    <w:rsid w:val="00FD17D8"/>
    <w:rsid w:val="00FD2012"/>
    <w:rsid w:val="00FD34E5"/>
    <w:rsid w:val="00FD3B63"/>
    <w:rsid w:val="00FD4358"/>
    <w:rsid w:val="00FD49C7"/>
    <w:rsid w:val="00FD5343"/>
    <w:rsid w:val="00FD54E8"/>
    <w:rsid w:val="00FD59DF"/>
    <w:rsid w:val="00FD5A9D"/>
    <w:rsid w:val="00FD60A7"/>
    <w:rsid w:val="00FD6D05"/>
    <w:rsid w:val="00FD702B"/>
    <w:rsid w:val="00FE001F"/>
    <w:rsid w:val="00FE04FD"/>
    <w:rsid w:val="00FE0ECD"/>
    <w:rsid w:val="00FE2A49"/>
    <w:rsid w:val="00FE43A8"/>
    <w:rsid w:val="00FE4E9A"/>
    <w:rsid w:val="00FE5E40"/>
    <w:rsid w:val="00FE605C"/>
    <w:rsid w:val="00FF1E01"/>
    <w:rsid w:val="00FF2193"/>
    <w:rsid w:val="00FF3006"/>
    <w:rsid w:val="00FF4D8A"/>
    <w:rsid w:val="00FF7835"/>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F2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93"/>
  </w:style>
  <w:style w:type="paragraph" w:styleId="Heading1">
    <w:name w:val="heading 1"/>
    <w:basedOn w:val="Normal"/>
    <w:next w:val="Normal"/>
    <w:link w:val="Heading1Char"/>
    <w:uiPriority w:val="9"/>
    <w:qFormat/>
    <w:rsid w:val="00932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2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2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3B"/>
    <w:rPr>
      <w:rFonts w:eastAsiaTheme="majorEastAsia" w:cstheme="majorBidi"/>
      <w:color w:val="272727" w:themeColor="text1" w:themeTint="D8"/>
    </w:rPr>
  </w:style>
  <w:style w:type="paragraph" w:styleId="Title">
    <w:name w:val="Title"/>
    <w:basedOn w:val="Normal"/>
    <w:next w:val="Normal"/>
    <w:link w:val="TitleChar"/>
    <w:uiPriority w:val="10"/>
    <w:qFormat/>
    <w:rsid w:val="00932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3B"/>
    <w:pPr>
      <w:spacing w:before="160"/>
      <w:jc w:val="center"/>
    </w:pPr>
    <w:rPr>
      <w:i/>
      <w:iCs/>
      <w:color w:val="404040" w:themeColor="text1" w:themeTint="BF"/>
    </w:rPr>
  </w:style>
  <w:style w:type="character" w:customStyle="1" w:styleId="QuoteChar">
    <w:name w:val="Quote Char"/>
    <w:basedOn w:val="DefaultParagraphFont"/>
    <w:link w:val="Quote"/>
    <w:uiPriority w:val="29"/>
    <w:rsid w:val="0093203B"/>
    <w:rPr>
      <w:i/>
      <w:iCs/>
      <w:color w:val="404040" w:themeColor="text1" w:themeTint="BF"/>
    </w:rPr>
  </w:style>
  <w:style w:type="paragraph" w:styleId="ListParagraph">
    <w:name w:val="List Paragraph"/>
    <w:basedOn w:val="Normal"/>
    <w:uiPriority w:val="34"/>
    <w:qFormat/>
    <w:rsid w:val="0093203B"/>
    <w:pPr>
      <w:ind w:left="720"/>
      <w:contextualSpacing/>
    </w:pPr>
  </w:style>
  <w:style w:type="character" w:styleId="IntenseEmphasis">
    <w:name w:val="Intense Emphasis"/>
    <w:basedOn w:val="DefaultParagraphFont"/>
    <w:uiPriority w:val="21"/>
    <w:qFormat/>
    <w:rsid w:val="0093203B"/>
    <w:rPr>
      <w:i/>
      <w:iCs/>
      <w:color w:val="0F4761" w:themeColor="accent1" w:themeShade="BF"/>
    </w:rPr>
  </w:style>
  <w:style w:type="paragraph" w:styleId="IntenseQuote">
    <w:name w:val="Intense Quote"/>
    <w:basedOn w:val="Normal"/>
    <w:next w:val="Normal"/>
    <w:link w:val="IntenseQuoteChar"/>
    <w:uiPriority w:val="30"/>
    <w:qFormat/>
    <w:rsid w:val="00932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03B"/>
    <w:rPr>
      <w:i/>
      <w:iCs/>
      <w:color w:val="0F4761" w:themeColor="accent1" w:themeShade="BF"/>
    </w:rPr>
  </w:style>
  <w:style w:type="character" w:styleId="IntenseReference">
    <w:name w:val="Intense Reference"/>
    <w:basedOn w:val="DefaultParagraphFont"/>
    <w:uiPriority w:val="32"/>
    <w:qFormat/>
    <w:rsid w:val="0093203B"/>
    <w:rPr>
      <w:b/>
      <w:bCs/>
      <w:smallCaps/>
      <w:color w:val="0F4761" w:themeColor="accent1" w:themeShade="BF"/>
      <w:spacing w:val="5"/>
    </w:rPr>
  </w:style>
  <w:style w:type="paragraph" w:styleId="Header">
    <w:name w:val="header"/>
    <w:basedOn w:val="Normal"/>
    <w:link w:val="HeaderChar"/>
    <w:uiPriority w:val="99"/>
    <w:unhideWhenUsed/>
    <w:rsid w:val="00932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03B"/>
  </w:style>
  <w:style w:type="paragraph" w:styleId="Footer">
    <w:name w:val="footer"/>
    <w:basedOn w:val="Normal"/>
    <w:link w:val="FooterChar"/>
    <w:uiPriority w:val="99"/>
    <w:unhideWhenUsed/>
    <w:rsid w:val="00932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03B"/>
  </w:style>
  <w:style w:type="character" w:styleId="Hyperlink">
    <w:name w:val="Hyperlink"/>
    <w:basedOn w:val="DefaultParagraphFont"/>
    <w:uiPriority w:val="99"/>
    <w:unhideWhenUsed/>
    <w:rsid w:val="0093203B"/>
    <w:rPr>
      <w:color w:val="467886" w:themeColor="hyperlink"/>
      <w:u w:val="single"/>
    </w:rPr>
  </w:style>
  <w:style w:type="character" w:styleId="UnresolvedMention">
    <w:name w:val="Unresolved Mention"/>
    <w:basedOn w:val="DefaultParagraphFont"/>
    <w:uiPriority w:val="99"/>
    <w:semiHidden/>
    <w:unhideWhenUsed/>
    <w:rsid w:val="0093203B"/>
    <w:rPr>
      <w:color w:val="605E5C"/>
      <w:shd w:val="clear" w:color="auto" w:fill="E1DFDD"/>
    </w:rPr>
  </w:style>
  <w:style w:type="table" w:styleId="TableGrid">
    <w:name w:val="Table Grid"/>
    <w:basedOn w:val="TableNormal"/>
    <w:uiPriority w:val="39"/>
    <w:rsid w:val="009C6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13D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5430E"/>
    <w:pPr>
      <w:spacing w:after="0" w:line="240" w:lineRule="auto"/>
    </w:pPr>
  </w:style>
  <w:style w:type="character" w:styleId="CommentReference">
    <w:name w:val="annotation reference"/>
    <w:basedOn w:val="DefaultParagraphFont"/>
    <w:uiPriority w:val="99"/>
    <w:semiHidden/>
    <w:unhideWhenUsed/>
    <w:rsid w:val="00ED575F"/>
    <w:rPr>
      <w:sz w:val="16"/>
      <w:szCs w:val="16"/>
    </w:rPr>
  </w:style>
  <w:style w:type="paragraph" w:styleId="CommentText">
    <w:name w:val="annotation text"/>
    <w:basedOn w:val="Normal"/>
    <w:link w:val="CommentTextChar"/>
    <w:uiPriority w:val="99"/>
    <w:unhideWhenUsed/>
    <w:rsid w:val="00ED575F"/>
    <w:pPr>
      <w:spacing w:line="240" w:lineRule="auto"/>
    </w:pPr>
    <w:rPr>
      <w:sz w:val="20"/>
      <w:szCs w:val="20"/>
    </w:rPr>
  </w:style>
  <w:style w:type="character" w:customStyle="1" w:styleId="CommentTextChar">
    <w:name w:val="Comment Text Char"/>
    <w:basedOn w:val="DefaultParagraphFont"/>
    <w:link w:val="CommentText"/>
    <w:uiPriority w:val="99"/>
    <w:rsid w:val="00ED575F"/>
    <w:rPr>
      <w:sz w:val="20"/>
      <w:szCs w:val="20"/>
    </w:rPr>
  </w:style>
  <w:style w:type="paragraph" w:styleId="CommentSubject">
    <w:name w:val="annotation subject"/>
    <w:basedOn w:val="CommentText"/>
    <w:next w:val="CommentText"/>
    <w:link w:val="CommentSubjectChar"/>
    <w:uiPriority w:val="99"/>
    <w:semiHidden/>
    <w:unhideWhenUsed/>
    <w:rsid w:val="00ED575F"/>
    <w:rPr>
      <w:b/>
      <w:bCs/>
    </w:rPr>
  </w:style>
  <w:style w:type="character" w:customStyle="1" w:styleId="CommentSubjectChar">
    <w:name w:val="Comment Subject Char"/>
    <w:basedOn w:val="CommentTextChar"/>
    <w:link w:val="CommentSubject"/>
    <w:uiPriority w:val="99"/>
    <w:semiHidden/>
    <w:rsid w:val="00ED575F"/>
    <w:rPr>
      <w:b/>
      <w:bCs/>
      <w:sz w:val="20"/>
      <w:szCs w:val="20"/>
    </w:rPr>
  </w:style>
  <w:style w:type="character" w:styleId="FollowedHyperlink">
    <w:name w:val="FollowedHyperlink"/>
    <w:basedOn w:val="DefaultParagraphFont"/>
    <w:uiPriority w:val="99"/>
    <w:semiHidden/>
    <w:unhideWhenUsed/>
    <w:rsid w:val="00945F5D"/>
    <w:rPr>
      <w:color w:val="96607D"/>
      <w:u w:val="single"/>
    </w:rPr>
  </w:style>
  <w:style w:type="paragraph" w:customStyle="1" w:styleId="msonormal0">
    <w:name w:val="msonormal"/>
    <w:basedOn w:val="Normal"/>
    <w:rsid w:val="00945F5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0">
    <w:name w:val="font0"/>
    <w:basedOn w:val="Normal"/>
    <w:rsid w:val="00945F5D"/>
    <w:pPr>
      <w:spacing w:before="100" w:beforeAutospacing="1" w:after="100" w:afterAutospacing="1" w:line="240" w:lineRule="auto"/>
    </w:pPr>
    <w:rPr>
      <w:rFonts w:ascii="Aptos Narrow" w:eastAsia="Times New Roman" w:hAnsi="Aptos Narrow" w:cs="Times New Roman"/>
      <w:color w:val="000000"/>
      <w:kern w:val="0"/>
      <w:sz w:val="22"/>
      <w:szCs w:val="22"/>
      <w14:ligatures w14:val="none"/>
    </w:rPr>
  </w:style>
  <w:style w:type="paragraph" w:customStyle="1" w:styleId="font5">
    <w:name w:val="font5"/>
    <w:basedOn w:val="Normal"/>
    <w:rsid w:val="00945F5D"/>
    <w:pPr>
      <w:spacing w:before="100" w:beforeAutospacing="1" w:after="100" w:afterAutospacing="1" w:line="240" w:lineRule="auto"/>
    </w:pPr>
    <w:rPr>
      <w:rFonts w:ascii="Aptos Narrow" w:eastAsia="Times New Roman" w:hAnsi="Aptos Narrow" w:cs="Times New Roman"/>
      <w:b/>
      <w:bCs/>
      <w:color w:val="000000"/>
      <w:kern w:val="0"/>
      <w:sz w:val="22"/>
      <w:szCs w:val="22"/>
      <w14:ligatures w14:val="none"/>
    </w:rPr>
  </w:style>
  <w:style w:type="paragraph" w:customStyle="1" w:styleId="font6">
    <w:name w:val="font6"/>
    <w:basedOn w:val="Normal"/>
    <w:rsid w:val="00945F5D"/>
    <w:pPr>
      <w:spacing w:before="100" w:beforeAutospacing="1" w:after="100" w:afterAutospacing="1" w:line="240" w:lineRule="auto"/>
    </w:pPr>
    <w:rPr>
      <w:rFonts w:ascii="Aptos Narrow" w:eastAsia="Times New Roman" w:hAnsi="Aptos Narrow" w:cs="Times New Roman"/>
      <w:b/>
      <w:bCs/>
      <w:i/>
      <w:iCs/>
      <w:color w:val="000000"/>
      <w:kern w:val="0"/>
      <w:sz w:val="22"/>
      <w:szCs w:val="22"/>
      <w14:ligatures w14:val="none"/>
    </w:rPr>
  </w:style>
  <w:style w:type="paragraph" w:customStyle="1" w:styleId="font7">
    <w:name w:val="font7"/>
    <w:basedOn w:val="Normal"/>
    <w:rsid w:val="00945F5D"/>
    <w:pPr>
      <w:spacing w:before="100" w:beforeAutospacing="1" w:after="100" w:afterAutospacing="1" w:line="240" w:lineRule="auto"/>
    </w:pPr>
    <w:rPr>
      <w:rFonts w:ascii="Aptos Narrow" w:eastAsia="Times New Roman" w:hAnsi="Aptos Narrow" w:cs="Times New Roman"/>
      <w:color w:val="A02B93"/>
      <w:kern w:val="0"/>
      <w:sz w:val="22"/>
      <w:szCs w:val="22"/>
      <w14:ligatures w14:val="none"/>
    </w:rPr>
  </w:style>
  <w:style w:type="paragraph" w:customStyle="1" w:styleId="font8">
    <w:name w:val="font8"/>
    <w:basedOn w:val="Normal"/>
    <w:rsid w:val="00945F5D"/>
    <w:pPr>
      <w:spacing w:before="100" w:beforeAutospacing="1" w:after="100" w:afterAutospacing="1" w:line="240" w:lineRule="auto"/>
    </w:pPr>
    <w:rPr>
      <w:rFonts w:ascii="Aptos Narrow" w:eastAsia="Times New Roman" w:hAnsi="Aptos Narrow" w:cs="Times New Roman"/>
      <w:color w:val="4EA72E"/>
      <w:kern w:val="0"/>
      <w:sz w:val="22"/>
      <w:szCs w:val="22"/>
      <w14:ligatures w14:val="none"/>
    </w:rPr>
  </w:style>
  <w:style w:type="paragraph" w:customStyle="1" w:styleId="xl63">
    <w:name w:val="xl63"/>
    <w:basedOn w:val="Normal"/>
    <w:rsid w:val="00945F5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4">
    <w:name w:val="xl64"/>
    <w:basedOn w:val="Normal"/>
    <w:rsid w:val="00945F5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945F5D"/>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66">
    <w:name w:val="xl66"/>
    <w:basedOn w:val="Normal"/>
    <w:rsid w:val="00945F5D"/>
    <w:pPr>
      <w:shd w:val="clear" w:color="000000" w:fill="FF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7">
    <w:name w:val="xl67"/>
    <w:basedOn w:val="Normal"/>
    <w:rsid w:val="00945F5D"/>
    <w:pPr>
      <w:shd w:val="clear" w:color="000000" w:fill="FF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8">
    <w:name w:val="xl68"/>
    <w:basedOn w:val="Normal"/>
    <w:rsid w:val="00945F5D"/>
    <w:pPr>
      <w:shd w:val="clear" w:color="000000" w:fill="F2F2F2"/>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945F5D"/>
    <w:pPr>
      <w:shd w:val="clear" w:color="000000" w:fill="F2F2F2"/>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Normal"/>
    <w:rsid w:val="00945F5D"/>
    <w:pPr>
      <w:shd w:val="clear" w:color="000000" w:fill="E8E8E8"/>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1">
    <w:name w:val="xl71"/>
    <w:basedOn w:val="Normal"/>
    <w:rsid w:val="00945F5D"/>
    <w:pPr>
      <w:shd w:val="clear" w:color="000000" w:fill="E8E8E8"/>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2">
    <w:name w:val="xl72"/>
    <w:basedOn w:val="Normal"/>
    <w:rsid w:val="00945F5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73">
    <w:name w:val="xl73"/>
    <w:basedOn w:val="Normal"/>
    <w:rsid w:val="00945F5D"/>
    <w:pPr>
      <w:spacing w:before="100" w:beforeAutospacing="1" w:after="100" w:afterAutospacing="1" w:line="240" w:lineRule="auto"/>
    </w:pPr>
    <w:rPr>
      <w:rFonts w:ascii="Times New Roman" w:eastAsia="Times New Roman" w:hAnsi="Times New Roman" w:cs="Times New Roman"/>
      <w:color w:val="0000FF"/>
      <w:kern w:val="0"/>
      <w14:ligatures w14:val="none"/>
    </w:rPr>
  </w:style>
  <w:style w:type="paragraph" w:customStyle="1" w:styleId="xl74">
    <w:name w:val="xl74"/>
    <w:basedOn w:val="Normal"/>
    <w:rsid w:val="00945F5D"/>
    <w:pPr>
      <w:spacing w:before="100" w:beforeAutospacing="1" w:after="100" w:afterAutospacing="1" w:line="240" w:lineRule="auto"/>
    </w:pPr>
    <w:rPr>
      <w:rFonts w:ascii="Times New Roman" w:eastAsia="Times New Roman" w:hAnsi="Times New Roman" w:cs="Times New Roman"/>
      <w:color w:val="BE5014"/>
      <w:kern w:val="0"/>
      <w14:ligatures w14:val="none"/>
    </w:rPr>
  </w:style>
  <w:style w:type="paragraph" w:customStyle="1" w:styleId="xl75">
    <w:name w:val="xl75"/>
    <w:basedOn w:val="Normal"/>
    <w:rsid w:val="00945F5D"/>
    <w:pPr>
      <w:spacing w:before="100" w:beforeAutospacing="1" w:after="100" w:afterAutospacing="1" w:line="240" w:lineRule="auto"/>
    </w:pPr>
    <w:rPr>
      <w:rFonts w:ascii="Times New Roman" w:eastAsia="Times New Roman" w:hAnsi="Times New Roman" w:cs="Times New Roman"/>
      <w:color w:val="C00000"/>
      <w:kern w:val="0"/>
      <w14:ligatures w14:val="none"/>
    </w:rPr>
  </w:style>
  <w:style w:type="paragraph" w:customStyle="1" w:styleId="xl76">
    <w:name w:val="xl76"/>
    <w:basedOn w:val="Normal"/>
    <w:rsid w:val="00945F5D"/>
    <w:pPr>
      <w:shd w:val="clear" w:color="000000" w:fill="E8E8E8"/>
      <w:spacing w:before="100" w:beforeAutospacing="1" w:after="100" w:afterAutospacing="1" w:line="240" w:lineRule="auto"/>
    </w:pPr>
    <w:rPr>
      <w:rFonts w:ascii="Times New Roman" w:eastAsia="Times New Roman" w:hAnsi="Times New Roman" w:cs="Times New Roman"/>
      <w:color w:val="C00000"/>
      <w:kern w:val="0"/>
      <w14:ligatures w14:val="none"/>
    </w:rPr>
  </w:style>
  <w:style w:type="paragraph" w:customStyle="1" w:styleId="xl77">
    <w:name w:val="xl77"/>
    <w:basedOn w:val="Normal"/>
    <w:rsid w:val="00945F5D"/>
    <w:pPr>
      <w:spacing w:before="100" w:beforeAutospacing="1" w:after="100" w:afterAutospacing="1" w:line="240" w:lineRule="auto"/>
    </w:pPr>
    <w:rPr>
      <w:rFonts w:ascii="Times New Roman" w:eastAsia="Times New Roman" w:hAnsi="Times New Roman" w:cs="Times New Roman"/>
      <w:color w:val="FFC000"/>
      <w:kern w:val="0"/>
      <w14:ligatures w14:val="none"/>
    </w:rPr>
  </w:style>
  <w:style w:type="paragraph" w:customStyle="1" w:styleId="xl78">
    <w:name w:val="xl78"/>
    <w:basedOn w:val="Normal"/>
    <w:rsid w:val="00945F5D"/>
    <w:pPr>
      <w:spacing w:before="100" w:beforeAutospacing="1" w:after="100" w:afterAutospacing="1" w:line="240" w:lineRule="auto"/>
    </w:pPr>
    <w:rPr>
      <w:rFonts w:ascii="Times New Roman" w:eastAsia="Times New Roman" w:hAnsi="Times New Roman" w:cs="Times New Roman"/>
      <w:color w:val="44B3E1"/>
      <w:kern w:val="0"/>
      <w14:ligatures w14:val="none"/>
    </w:rPr>
  </w:style>
  <w:style w:type="paragraph" w:customStyle="1" w:styleId="xl79">
    <w:name w:val="xl79"/>
    <w:basedOn w:val="Normal"/>
    <w:rsid w:val="00945F5D"/>
    <w:pPr>
      <w:shd w:val="clear" w:color="000000" w:fill="E8E8E8"/>
      <w:spacing w:before="100" w:beforeAutospacing="1" w:after="100" w:afterAutospacing="1" w:line="240" w:lineRule="auto"/>
    </w:pPr>
    <w:rPr>
      <w:rFonts w:ascii="Times New Roman" w:eastAsia="Times New Roman" w:hAnsi="Times New Roman" w:cs="Times New Roman"/>
      <w:color w:val="44B3E1"/>
      <w:kern w:val="0"/>
      <w14:ligatures w14:val="none"/>
    </w:rPr>
  </w:style>
  <w:style w:type="paragraph" w:customStyle="1" w:styleId="xl80">
    <w:name w:val="xl80"/>
    <w:basedOn w:val="Normal"/>
    <w:rsid w:val="00945F5D"/>
    <w:pPr>
      <w:shd w:val="clear" w:color="000000" w:fill="F2F2F2"/>
      <w:spacing w:before="100" w:beforeAutospacing="1" w:after="100" w:afterAutospacing="1" w:line="240" w:lineRule="auto"/>
    </w:pPr>
    <w:rPr>
      <w:rFonts w:ascii="Times New Roman" w:eastAsia="Times New Roman" w:hAnsi="Times New Roman" w:cs="Times New Roman"/>
      <w:color w:val="E49EDD"/>
      <w:kern w:val="0"/>
      <w14:ligatures w14:val="none"/>
    </w:rPr>
  </w:style>
  <w:style w:type="paragraph" w:customStyle="1" w:styleId="xl81">
    <w:name w:val="xl81"/>
    <w:basedOn w:val="Normal"/>
    <w:rsid w:val="00945F5D"/>
    <w:pPr>
      <w:spacing w:before="100" w:beforeAutospacing="1" w:after="100" w:afterAutospacing="1" w:line="240" w:lineRule="auto"/>
    </w:pPr>
    <w:rPr>
      <w:rFonts w:ascii="Times New Roman" w:eastAsia="Times New Roman" w:hAnsi="Times New Roman" w:cs="Times New Roman"/>
      <w:color w:val="83E28E"/>
      <w:kern w:val="0"/>
      <w14:ligatures w14:val="none"/>
    </w:rPr>
  </w:style>
  <w:style w:type="paragraph" w:customStyle="1" w:styleId="xl82">
    <w:name w:val="xl82"/>
    <w:basedOn w:val="Normal"/>
    <w:rsid w:val="00945F5D"/>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83">
    <w:name w:val="xl83"/>
    <w:basedOn w:val="Normal"/>
    <w:rsid w:val="00945F5D"/>
    <w:pPr>
      <w:spacing w:before="100" w:beforeAutospacing="1" w:after="100" w:afterAutospacing="1" w:line="240" w:lineRule="auto"/>
    </w:pPr>
    <w:rPr>
      <w:rFonts w:ascii="Times New Roman" w:eastAsia="Times New Roman" w:hAnsi="Times New Roman" w:cs="Times New Roman"/>
      <w:color w:val="4EA72E"/>
      <w:kern w:val="0"/>
      <w14:ligatures w14:val="none"/>
    </w:rPr>
  </w:style>
  <w:style w:type="paragraph" w:customStyle="1" w:styleId="xl84">
    <w:name w:val="xl84"/>
    <w:basedOn w:val="Normal"/>
    <w:rsid w:val="00945F5D"/>
    <w:pPr>
      <w:spacing w:before="100" w:beforeAutospacing="1" w:after="100" w:afterAutospacing="1" w:line="240" w:lineRule="auto"/>
    </w:pPr>
    <w:rPr>
      <w:rFonts w:ascii="Times New Roman" w:eastAsia="Times New Roman" w:hAnsi="Times New Roman" w:cs="Times New Roman"/>
      <w:color w:val="A02B93"/>
      <w:kern w:val="0"/>
      <w14:ligatures w14:val="none"/>
    </w:rPr>
  </w:style>
  <w:style w:type="paragraph" w:customStyle="1" w:styleId="xl85">
    <w:name w:val="xl85"/>
    <w:basedOn w:val="Normal"/>
    <w:rsid w:val="00945F5D"/>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86">
    <w:name w:val="xl86"/>
    <w:basedOn w:val="Normal"/>
    <w:rsid w:val="00EE6E90"/>
    <w:pPr>
      <w:spacing w:before="100" w:beforeAutospacing="1" w:after="100" w:afterAutospacing="1" w:line="240" w:lineRule="auto"/>
    </w:pPr>
    <w:rPr>
      <w:rFonts w:ascii="Times New Roman" w:eastAsia="Times New Roman" w:hAnsi="Times New Roman" w:cs="Times New Roman"/>
      <w:color w:val="A02B93"/>
      <w:kern w:val="0"/>
      <w14:ligatures w14:val="none"/>
    </w:rPr>
  </w:style>
  <w:style w:type="paragraph" w:customStyle="1" w:styleId="xl87">
    <w:name w:val="xl87"/>
    <w:basedOn w:val="Normal"/>
    <w:rsid w:val="00EE6E90"/>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88">
    <w:name w:val="xl88"/>
    <w:basedOn w:val="Normal"/>
    <w:rsid w:val="00EE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table" w:styleId="PlainTable1">
    <w:name w:val="Plain Table 1"/>
    <w:basedOn w:val="TableNormal"/>
    <w:uiPriority w:val="41"/>
    <w:rsid w:val="00032A2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F78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uiPriority w:val="39"/>
    <w:rsid w:val="0023417A"/>
    <w:pPr>
      <w:spacing w:after="0" w:line="240" w:lineRule="auto"/>
    </w:pPr>
    <w:rPr>
      <w:rFonts w:eastAsia="DengXian"/>
      <w:kern w:val="0"/>
      <w:sz w:val="22"/>
      <w:szCs w:val="22"/>
      <w:lang w:val="en-MY"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341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E34703"/>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34703"/>
    <w:rPr>
      <w:rFonts w:ascii="Times New Roman" w:hAnsi="Times New Roman" w:cs="Times New Roman"/>
      <w:noProof/>
    </w:rPr>
  </w:style>
  <w:style w:type="paragraph" w:customStyle="1" w:styleId="EndNoteBibliography">
    <w:name w:val="EndNote Bibliography"/>
    <w:basedOn w:val="Normal"/>
    <w:link w:val="EndNoteBibliographyChar"/>
    <w:rsid w:val="00E34703"/>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34703"/>
    <w:rPr>
      <w:rFonts w:ascii="Times New Roman" w:hAnsi="Times New Roman" w:cs="Times New Roman"/>
      <w:noProof/>
    </w:rPr>
  </w:style>
  <w:style w:type="paragraph" w:styleId="NormalWeb">
    <w:name w:val="Normal (Web)"/>
    <w:basedOn w:val="Normal"/>
    <w:uiPriority w:val="99"/>
    <w:semiHidden/>
    <w:unhideWhenUsed/>
    <w:rsid w:val="00F17DA7"/>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basedOn w:val="DefaultParagraphFont"/>
    <w:uiPriority w:val="22"/>
    <w:qFormat/>
    <w:rsid w:val="00F17DA7"/>
    <w:rPr>
      <w:b/>
      <w:bCs/>
    </w:rPr>
  </w:style>
  <w:style w:type="character" w:styleId="Emphasis">
    <w:name w:val="Emphasis"/>
    <w:basedOn w:val="DefaultParagraphFont"/>
    <w:uiPriority w:val="20"/>
    <w:qFormat/>
    <w:rsid w:val="00F17DA7"/>
    <w:rPr>
      <w:i/>
      <w:iCs/>
    </w:rPr>
  </w:style>
  <w:style w:type="character" w:customStyle="1" w:styleId="ms-rtethemefontface-1">
    <w:name w:val="ms-rtethemefontface-1"/>
    <w:basedOn w:val="DefaultParagraphFont"/>
    <w:rsid w:val="00F17DA7"/>
  </w:style>
  <w:style w:type="character" w:styleId="LineNumber">
    <w:name w:val="line number"/>
    <w:basedOn w:val="DefaultParagraphFont"/>
    <w:uiPriority w:val="99"/>
    <w:semiHidden/>
    <w:unhideWhenUsed/>
    <w:rsid w:val="00097AED"/>
  </w:style>
  <w:style w:type="paragraph" w:customStyle="1" w:styleId="chapter-para">
    <w:name w:val="chapter-para"/>
    <w:basedOn w:val="Normal"/>
    <w:rsid w:val="00E70799"/>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customStyle="1" w:styleId="paragraph">
    <w:name w:val="paragraph"/>
    <w:basedOn w:val="Normal"/>
    <w:rsid w:val="00D16DDC"/>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paragraph" w:styleId="NoSpacing">
    <w:name w:val="No Spacing"/>
    <w:uiPriority w:val="1"/>
    <w:qFormat/>
    <w:rsid w:val="00D16DDC"/>
    <w:pPr>
      <w:spacing w:after="0" w:line="240" w:lineRule="auto"/>
    </w:pPr>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204">
      <w:bodyDiv w:val="1"/>
      <w:marLeft w:val="0"/>
      <w:marRight w:val="0"/>
      <w:marTop w:val="0"/>
      <w:marBottom w:val="0"/>
      <w:divBdr>
        <w:top w:val="none" w:sz="0" w:space="0" w:color="auto"/>
        <w:left w:val="none" w:sz="0" w:space="0" w:color="auto"/>
        <w:bottom w:val="none" w:sz="0" w:space="0" w:color="auto"/>
        <w:right w:val="none" w:sz="0" w:space="0" w:color="auto"/>
      </w:divBdr>
    </w:div>
    <w:div w:id="63068413">
      <w:bodyDiv w:val="1"/>
      <w:marLeft w:val="0"/>
      <w:marRight w:val="0"/>
      <w:marTop w:val="0"/>
      <w:marBottom w:val="0"/>
      <w:divBdr>
        <w:top w:val="none" w:sz="0" w:space="0" w:color="auto"/>
        <w:left w:val="none" w:sz="0" w:space="0" w:color="auto"/>
        <w:bottom w:val="none" w:sz="0" w:space="0" w:color="auto"/>
        <w:right w:val="none" w:sz="0" w:space="0" w:color="auto"/>
      </w:divBdr>
      <w:divsChild>
        <w:div w:id="258300117">
          <w:marLeft w:val="0"/>
          <w:marRight w:val="0"/>
          <w:marTop w:val="0"/>
          <w:marBottom w:val="0"/>
          <w:divBdr>
            <w:top w:val="none" w:sz="0" w:space="0" w:color="auto"/>
            <w:left w:val="none" w:sz="0" w:space="0" w:color="auto"/>
            <w:bottom w:val="none" w:sz="0" w:space="0" w:color="auto"/>
            <w:right w:val="none" w:sz="0" w:space="0" w:color="auto"/>
          </w:divBdr>
        </w:div>
        <w:div w:id="1941792687">
          <w:marLeft w:val="0"/>
          <w:marRight w:val="0"/>
          <w:marTop w:val="0"/>
          <w:marBottom w:val="0"/>
          <w:divBdr>
            <w:top w:val="none" w:sz="0" w:space="0" w:color="auto"/>
            <w:left w:val="none" w:sz="0" w:space="0" w:color="auto"/>
            <w:bottom w:val="none" w:sz="0" w:space="0" w:color="auto"/>
            <w:right w:val="none" w:sz="0" w:space="0" w:color="auto"/>
          </w:divBdr>
        </w:div>
        <w:div w:id="865211807">
          <w:marLeft w:val="0"/>
          <w:marRight w:val="0"/>
          <w:marTop w:val="0"/>
          <w:marBottom w:val="0"/>
          <w:divBdr>
            <w:top w:val="none" w:sz="0" w:space="0" w:color="auto"/>
            <w:left w:val="none" w:sz="0" w:space="0" w:color="auto"/>
            <w:bottom w:val="none" w:sz="0" w:space="0" w:color="auto"/>
            <w:right w:val="none" w:sz="0" w:space="0" w:color="auto"/>
          </w:divBdr>
        </w:div>
      </w:divsChild>
    </w:div>
    <w:div w:id="163328333">
      <w:bodyDiv w:val="1"/>
      <w:marLeft w:val="0"/>
      <w:marRight w:val="0"/>
      <w:marTop w:val="0"/>
      <w:marBottom w:val="0"/>
      <w:divBdr>
        <w:top w:val="none" w:sz="0" w:space="0" w:color="auto"/>
        <w:left w:val="none" w:sz="0" w:space="0" w:color="auto"/>
        <w:bottom w:val="none" w:sz="0" w:space="0" w:color="auto"/>
        <w:right w:val="none" w:sz="0" w:space="0" w:color="auto"/>
      </w:divBdr>
    </w:div>
    <w:div w:id="168109400">
      <w:bodyDiv w:val="1"/>
      <w:marLeft w:val="0"/>
      <w:marRight w:val="0"/>
      <w:marTop w:val="0"/>
      <w:marBottom w:val="0"/>
      <w:divBdr>
        <w:top w:val="none" w:sz="0" w:space="0" w:color="auto"/>
        <w:left w:val="none" w:sz="0" w:space="0" w:color="auto"/>
        <w:bottom w:val="none" w:sz="0" w:space="0" w:color="auto"/>
        <w:right w:val="none" w:sz="0" w:space="0" w:color="auto"/>
      </w:divBdr>
      <w:divsChild>
        <w:div w:id="1504199942">
          <w:marLeft w:val="1800"/>
          <w:marRight w:val="0"/>
          <w:marTop w:val="100"/>
          <w:marBottom w:val="0"/>
          <w:divBdr>
            <w:top w:val="none" w:sz="0" w:space="0" w:color="auto"/>
            <w:left w:val="none" w:sz="0" w:space="0" w:color="auto"/>
            <w:bottom w:val="none" w:sz="0" w:space="0" w:color="auto"/>
            <w:right w:val="none" w:sz="0" w:space="0" w:color="auto"/>
          </w:divBdr>
        </w:div>
      </w:divsChild>
    </w:div>
    <w:div w:id="178587884">
      <w:bodyDiv w:val="1"/>
      <w:marLeft w:val="0"/>
      <w:marRight w:val="0"/>
      <w:marTop w:val="0"/>
      <w:marBottom w:val="0"/>
      <w:divBdr>
        <w:top w:val="none" w:sz="0" w:space="0" w:color="auto"/>
        <w:left w:val="none" w:sz="0" w:space="0" w:color="auto"/>
        <w:bottom w:val="none" w:sz="0" w:space="0" w:color="auto"/>
        <w:right w:val="none" w:sz="0" w:space="0" w:color="auto"/>
      </w:divBdr>
    </w:div>
    <w:div w:id="201672912">
      <w:bodyDiv w:val="1"/>
      <w:marLeft w:val="0"/>
      <w:marRight w:val="0"/>
      <w:marTop w:val="0"/>
      <w:marBottom w:val="0"/>
      <w:divBdr>
        <w:top w:val="none" w:sz="0" w:space="0" w:color="auto"/>
        <w:left w:val="none" w:sz="0" w:space="0" w:color="auto"/>
        <w:bottom w:val="none" w:sz="0" w:space="0" w:color="auto"/>
        <w:right w:val="none" w:sz="0" w:space="0" w:color="auto"/>
      </w:divBdr>
    </w:div>
    <w:div w:id="226231693">
      <w:bodyDiv w:val="1"/>
      <w:marLeft w:val="0"/>
      <w:marRight w:val="0"/>
      <w:marTop w:val="0"/>
      <w:marBottom w:val="0"/>
      <w:divBdr>
        <w:top w:val="none" w:sz="0" w:space="0" w:color="auto"/>
        <w:left w:val="none" w:sz="0" w:space="0" w:color="auto"/>
        <w:bottom w:val="none" w:sz="0" w:space="0" w:color="auto"/>
        <w:right w:val="none" w:sz="0" w:space="0" w:color="auto"/>
      </w:divBdr>
    </w:div>
    <w:div w:id="360667217">
      <w:bodyDiv w:val="1"/>
      <w:marLeft w:val="0"/>
      <w:marRight w:val="0"/>
      <w:marTop w:val="0"/>
      <w:marBottom w:val="0"/>
      <w:divBdr>
        <w:top w:val="none" w:sz="0" w:space="0" w:color="auto"/>
        <w:left w:val="none" w:sz="0" w:space="0" w:color="auto"/>
        <w:bottom w:val="none" w:sz="0" w:space="0" w:color="auto"/>
        <w:right w:val="none" w:sz="0" w:space="0" w:color="auto"/>
      </w:divBdr>
    </w:div>
    <w:div w:id="488517621">
      <w:bodyDiv w:val="1"/>
      <w:marLeft w:val="0"/>
      <w:marRight w:val="0"/>
      <w:marTop w:val="0"/>
      <w:marBottom w:val="0"/>
      <w:divBdr>
        <w:top w:val="none" w:sz="0" w:space="0" w:color="auto"/>
        <w:left w:val="none" w:sz="0" w:space="0" w:color="auto"/>
        <w:bottom w:val="none" w:sz="0" w:space="0" w:color="auto"/>
        <w:right w:val="none" w:sz="0" w:space="0" w:color="auto"/>
      </w:divBdr>
    </w:div>
    <w:div w:id="496262051">
      <w:bodyDiv w:val="1"/>
      <w:marLeft w:val="0"/>
      <w:marRight w:val="0"/>
      <w:marTop w:val="0"/>
      <w:marBottom w:val="0"/>
      <w:divBdr>
        <w:top w:val="none" w:sz="0" w:space="0" w:color="auto"/>
        <w:left w:val="none" w:sz="0" w:space="0" w:color="auto"/>
        <w:bottom w:val="none" w:sz="0" w:space="0" w:color="auto"/>
        <w:right w:val="none" w:sz="0" w:space="0" w:color="auto"/>
      </w:divBdr>
    </w:div>
    <w:div w:id="557129442">
      <w:bodyDiv w:val="1"/>
      <w:marLeft w:val="0"/>
      <w:marRight w:val="0"/>
      <w:marTop w:val="0"/>
      <w:marBottom w:val="0"/>
      <w:divBdr>
        <w:top w:val="none" w:sz="0" w:space="0" w:color="auto"/>
        <w:left w:val="none" w:sz="0" w:space="0" w:color="auto"/>
        <w:bottom w:val="none" w:sz="0" w:space="0" w:color="auto"/>
        <w:right w:val="none" w:sz="0" w:space="0" w:color="auto"/>
      </w:divBdr>
      <w:divsChild>
        <w:div w:id="666442895">
          <w:marLeft w:val="1800"/>
          <w:marRight w:val="0"/>
          <w:marTop w:val="100"/>
          <w:marBottom w:val="0"/>
          <w:divBdr>
            <w:top w:val="none" w:sz="0" w:space="0" w:color="auto"/>
            <w:left w:val="none" w:sz="0" w:space="0" w:color="auto"/>
            <w:bottom w:val="none" w:sz="0" w:space="0" w:color="auto"/>
            <w:right w:val="none" w:sz="0" w:space="0" w:color="auto"/>
          </w:divBdr>
        </w:div>
      </w:divsChild>
    </w:div>
    <w:div w:id="632445090">
      <w:bodyDiv w:val="1"/>
      <w:marLeft w:val="0"/>
      <w:marRight w:val="0"/>
      <w:marTop w:val="0"/>
      <w:marBottom w:val="0"/>
      <w:divBdr>
        <w:top w:val="none" w:sz="0" w:space="0" w:color="auto"/>
        <w:left w:val="none" w:sz="0" w:space="0" w:color="auto"/>
        <w:bottom w:val="none" w:sz="0" w:space="0" w:color="auto"/>
        <w:right w:val="none" w:sz="0" w:space="0" w:color="auto"/>
      </w:divBdr>
    </w:div>
    <w:div w:id="802188960">
      <w:bodyDiv w:val="1"/>
      <w:marLeft w:val="0"/>
      <w:marRight w:val="0"/>
      <w:marTop w:val="0"/>
      <w:marBottom w:val="0"/>
      <w:divBdr>
        <w:top w:val="none" w:sz="0" w:space="0" w:color="auto"/>
        <w:left w:val="none" w:sz="0" w:space="0" w:color="auto"/>
        <w:bottom w:val="none" w:sz="0" w:space="0" w:color="auto"/>
        <w:right w:val="none" w:sz="0" w:space="0" w:color="auto"/>
      </w:divBdr>
    </w:div>
    <w:div w:id="935527023">
      <w:bodyDiv w:val="1"/>
      <w:marLeft w:val="0"/>
      <w:marRight w:val="0"/>
      <w:marTop w:val="0"/>
      <w:marBottom w:val="0"/>
      <w:divBdr>
        <w:top w:val="none" w:sz="0" w:space="0" w:color="auto"/>
        <w:left w:val="none" w:sz="0" w:space="0" w:color="auto"/>
        <w:bottom w:val="none" w:sz="0" w:space="0" w:color="auto"/>
        <w:right w:val="none" w:sz="0" w:space="0" w:color="auto"/>
      </w:divBdr>
    </w:div>
    <w:div w:id="942036783">
      <w:bodyDiv w:val="1"/>
      <w:marLeft w:val="0"/>
      <w:marRight w:val="0"/>
      <w:marTop w:val="0"/>
      <w:marBottom w:val="0"/>
      <w:divBdr>
        <w:top w:val="none" w:sz="0" w:space="0" w:color="auto"/>
        <w:left w:val="none" w:sz="0" w:space="0" w:color="auto"/>
        <w:bottom w:val="none" w:sz="0" w:space="0" w:color="auto"/>
        <w:right w:val="none" w:sz="0" w:space="0" w:color="auto"/>
      </w:divBdr>
      <w:divsChild>
        <w:div w:id="801767885">
          <w:marLeft w:val="0"/>
          <w:marRight w:val="0"/>
          <w:marTop w:val="0"/>
          <w:marBottom w:val="0"/>
          <w:divBdr>
            <w:top w:val="none" w:sz="0" w:space="0" w:color="auto"/>
            <w:left w:val="none" w:sz="0" w:space="0" w:color="auto"/>
            <w:bottom w:val="none" w:sz="0" w:space="0" w:color="auto"/>
            <w:right w:val="none" w:sz="0" w:space="0" w:color="auto"/>
          </w:divBdr>
        </w:div>
        <w:div w:id="656879470">
          <w:marLeft w:val="0"/>
          <w:marRight w:val="0"/>
          <w:marTop w:val="0"/>
          <w:marBottom w:val="0"/>
          <w:divBdr>
            <w:top w:val="none" w:sz="0" w:space="0" w:color="auto"/>
            <w:left w:val="none" w:sz="0" w:space="0" w:color="auto"/>
            <w:bottom w:val="none" w:sz="0" w:space="0" w:color="auto"/>
            <w:right w:val="none" w:sz="0" w:space="0" w:color="auto"/>
          </w:divBdr>
        </w:div>
        <w:div w:id="866526519">
          <w:marLeft w:val="0"/>
          <w:marRight w:val="0"/>
          <w:marTop w:val="0"/>
          <w:marBottom w:val="0"/>
          <w:divBdr>
            <w:top w:val="none" w:sz="0" w:space="0" w:color="auto"/>
            <w:left w:val="none" w:sz="0" w:space="0" w:color="auto"/>
            <w:bottom w:val="none" w:sz="0" w:space="0" w:color="auto"/>
            <w:right w:val="none" w:sz="0" w:space="0" w:color="auto"/>
          </w:divBdr>
        </w:div>
        <w:div w:id="1331518998">
          <w:marLeft w:val="0"/>
          <w:marRight w:val="0"/>
          <w:marTop w:val="0"/>
          <w:marBottom w:val="0"/>
          <w:divBdr>
            <w:top w:val="none" w:sz="0" w:space="0" w:color="auto"/>
            <w:left w:val="none" w:sz="0" w:space="0" w:color="auto"/>
            <w:bottom w:val="none" w:sz="0" w:space="0" w:color="auto"/>
            <w:right w:val="none" w:sz="0" w:space="0" w:color="auto"/>
          </w:divBdr>
        </w:div>
        <w:div w:id="253129992">
          <w:marLeft w:val="0"/>
          <w:marRight w:val="0"/>
          <w:marTop w:val="0"/>
          <w:marBottom w:val="0"/>
          <w:divBdr>
            <w:top w:val="none" w:sz="0" w:space="0" w:color="auto"/>
            <w:left w:val="none" w:sz="0" w:space="0" w:color="auto"/>
            <w:bottom w:val="none" w:sz="0" w:space="0" w:color="auto"/>
            <w:right w:val="none" w:sz="0" w:space="0" w:color="auto"/>
          </w:divBdr>
        </w:div>
        <w:div w:id="1535801989">
          <w:marLeft w:val="0"/>
          <w:marRight w:val="0"/>
          <w:marTop w:val="0"/>
          <w:marBottom w:val="0"/>
          <w:divBdr>
            <w:top w:val="none" w:sz="0" w:space="0" w:color="auto"/>
            <w:left w:val="none" w:sz="0" w:space="0" w:color="auto"/>
            <w:bottom w:val="none" w:sz="0" w:space="0" w:color="auto"/>
            <w:right w:val="none" w:sz="0" w:space="0" w:color="auto"/>
          </w:divBdr>
        </w:div>
        <w:div w:id="1540631598">
          <w:marLeft w:val="0"/>
          <w:marRight w:val="0"/>
          <w:marTop w:val="0"/>
          <w:marBottom w:val="0"/>
          <w:divBdr>
            <w:top w:val="none" w:sz="0" w:space="0" w:color="auto"/>
            <w:left w:val="none" w:sz="0" w:space="0" w:color="auto"/>
            <w:bottom w:val="none" w:sz="0" w:space="0" w:color="auto"/>
            <w:right w:val="none" w:sz="0" w:space="0" w:color="auto"/>
          </w:divBdr>
        </w:div>
        <w:div w:id="135730804">
          <w:marLeft w:val="0"/>
          <w:marRight w:val="0"/>
          <w:marTop w:val="0"/>
          <w:marBottom w:val="0"/>
          <w:divBdr>
            <w:top w:val="none" w:sz="0" w:space="0" w:color="auto"/>
            <w:left w:val="none" w:sz="0" w:space="0" w:color="auto"/>
            <w:bottom w:val="none" w:sz="0" w:space="0" w:color="auto"/>
            <w:right w:val="none" w:sz="0" w:space="0" w:color="auto"/>
          </w:divBdr>
        </w:div>
        <w:div w:id="1751345776">
          <w:marLeft w:val="0"/>
          <w:marRight w:val="0"/>
          <w:marTop w:val="0"/>
          <w:marBottom w:val="0"/>
          <w:divBdr>
            <w:top w:val="none" w:sz="0" w:space="0" w:color="auto"/>
            <w:left w:val="none" w:sz="0" w:space="0" w:color="auto"/>
            <w:bottom w:val="none" w:sz="0" w:space="0" w:color="auto"/>
            <w:right w:val="none" w:sz="0" w:space="0" w:color="auto"/>
          </w:divBdr>
        </w:div>
        <w:div w:id="13580122">
          <w:marLeft w:val="0"/>
          <w:marRight w:val="0"/>
          <w:marTop w:val="0"/>
          <w:marBottom w:val="0"/>
          <w:divBdr>
            <w:top w:val="none" w:sz="0" w:space="0" w:color="auto"/>
            <w:left w:val="none" w:sz="0" w:space="0" w:color="auto"/>
            <w:bottom w:val="none" w:sz="0" w:space="0" w:color="auto"/>
            <w:right w:val="none" w:sz="0" w:space="0" w:color="auto"/>
          </w:divBdr>
        </w:div>
        <w:div w:id="25563296">
          <w:marLeft w:val="0"/>
          <w:marRight w:val="0"/>
          <w:marTop w:val="0"/>
          <w:marBottom w:val="0"/>
          <w:divBdr>
            <w:top w:val="none" w:sz="0" w:space="0" w:color="auto"/>
            <w:left w:val="none" w:sz="0" w:space="0" w:color="auto"/>
            <w:bottom w:val="none" w:sz="0" w:space="0" w:color="auto"/>
            <w:right w:val="none" w:sz="0" w:space="0" w:color="auto"/>
          </w:divBdr>
        </w:div>
        <w:div w:id="1228148372">
          <w:marLeft w:val="0"/>
          <w:marRight w:val="0"/>
          <w:marTop w:val="0"/>
          <w:marBottom w:val="0"/>
          <w:divBdr>
            <w:top w:val="none" w:sz="0" w:space="0" w:color="auto"/>
            <w:left w:val="none" w:sz="0" w:space="0" w:color="auto"/>
            <w:bottom w:val="none" w:sz="0" w:space="0" w:color="auto"/>
            <w:right w:val="none" w:sz="0" w:space="0" w:color="auto"/>
          </w:divBdr>
        </w:div>
        <w:div w:id="1530801258">
          <w:marLeft w:val="0"/>
          <w:marRight w:val="0"/>
          <w:marTop w:val="0"/>
          <w:marBottom w:val="0"/>
          <w:divBdr>
            <w:top w:val="none" w:sz="0" w:space="0" w:color="auto"/>
            <w:left w:val="none" w:sz="0" w:space="0" w:color="auto"/>
            <w:bottom w:val="none" w:sz="0" w:space="0" w:color="auto"/>
            <w:right w:val="none" w:sz="0" w:space="0" w:color="auto"/>
          </w:divBdr>
        </w:div>
        <w:div w:id="1885751974">
          <w:marLeft w:val="0"/>
          <w:marRight w:val="0"/>
          <w:marTop w:val="0"/>
          <w:marBottom w:val="0"/>
          <w:divBdr>
            <w:top w:val="none" w:sz="0" w:space="0" w:color="auto"/>
            <w:left w:val="none" w:sz="0" w:space="0" w:color="auto"/>
            <w:bottom w:val="none" w:sz="0" w:space="0" w:color="auto"/>
            <w:right w:val="none" w:sz="0" w:space="0" w:color="auto"/>
          </w:divBdr>
        </w:div>
        <w:div w:id="1400787755">
          <w:marLeft w:val="0"/>
          <w:marRight w:val="0"/>
          <w:marTop w:val="0"/>
          <w:marBottom w:val="0"/>
          <w:divBdr>
            <w:top w:val="none" w:sz="0" w:space="0" w:color="auto"/>
            <w:left w:val="none" w:sz="0" w:space="0" w:color="auto"/>
            <w:bottom w:val="none" w:sz="0" w:space="0" w:color="auto"/>
            <w:right w:val="none" w:sz="0" w:space="0" w:color="auto"/>
          </w:divBdr>
        </w:div>
        <w:div w:id="1105617121">
          <w:marLeft w:val="0"/>
          <w:marRight w:val="0"/>
          <w:marTop w:val="0"/>
          <w:marBottom w:val="0"/>
          <w:divBdr>
            <w:top w:val="none" w:sz="0" w:space="0" w:color="auto"/>
            <w:left w:val="none" w:sz="0" w:space="0" w:color="auto"/>
            <w:bottom w:val="none" w:sz="0" w:space="0" w:color="auto"/>
            <w:right w:val="none" w:sz="0" w:space="0" w:color="auto"/>
          </w:divBdr>
        </w:div>
        <w:div w:id="736906050">
          <w:marLeft w:val="0"/>
          <w:marRight w:val="0"/>
          <w:marTop w:val="0"/>
          <w:marBottom w:val="0"/>
          <w:divBdr>
            <w:top w:val="none" w:sz="0" w:space="0" w:color="auto"/>
            <w:left w:val="none" w:sz="0" w:space="0" w:color="auto"/>
            <w:bottom w:val="none" w:sz="0" w:space="0" w:color="auto"/>
            <w:right w:val="none" w:sz="0" w:space="0" w:color="auto"/>
          </w:divBdr>
        </w:div>
      </w:divsChild>
    </w:div>
    <w:div w:id="956452953">
      <w:bodyDiv w:val="1"/>
      <w:marLeft w:val="0"/>
      <w:marRight w:val="0"/>
      <w:marTop w:val="0"/>
      <w:marBottom w:val="0"/>
      <w:divBdr>
        <w:top w:val="none" w:sz="0" w:space="0" w:color="auto"/>
        <w:left w:val="none" w:sz="0" w:space="0" w:color="auto"/>
        <w:bottom w:val="none" w:sz="0" w:space="0" w:color="auto"/>
        <w:right w:val="none" w:sz="0" w:space="0" w:color="auto"/>
      </w:divBdr>
    </w:div>
    <w:div w:id="985083291">
      <w:bodyDiv w:val="1"/>
      <w:marLeft w:val="0"/>
      <w:marRight w:val="0"/>
      <w:marTop w:val="0"/>
      <w:marBottom w:val="0"/>
      <w:divBdr>
        <w:top w:val="none" w:sz="0" w:space="0" w:color="auto"/>
        <w:left w:val="none" w:sz="0" w:space="0" w:color="auto"/>
        <w:bottom w:val="none" w:sz="0" w:space="0" w:color="auto"/>
        <w:right w:val="none" w:sz="0" w:space="0" w:color="auto"/>
      </w:divBdr>
    </w:div>
    <w:div w:id="1059133317">
      <w:bodyDiv w:val="1"/>
      <w:marLeft w:val="0"/>
      <w:marRight w:val="0"/>
      <w:marTop w:val="0"/>
      <w:marBottom w:val="0"/>
      <w:divBdr>
        <w:top w:val="none" w:sz="0" w:space="0" w:color="auto"/>
        <w:left w:val="none" w:sz="0" w:space="0" w:color="auto"/>
        <w:bottom w:val="none" w:sz="0" w:space="0" w:color="auto"/>
        <w:right w:val="none" w:sz="0" w:space="0" w:color="auto"/>
      </w:divBdr>
    </w:div>
    <w:div w:id="1098450649">
      <w:bodyDiv w:val="1"/>
      <w:marLeft w:val="0"/>
      <w:marRight w:val="0"/>
      <w:marTop w:val="0"/>
      <w:marBottom w:val="0"/>
      <w:divBdr>
        <w:top w:val="none" w:sz="0" w:space="0" w:color="auto"/>
        <w:left w:val="none" w:sz="0" w:space="0" w:color="auto"/>
        <w:bottom w:val="none" w:sz="0" w:space="0" w:color="auto"/>
        <w:right w:val="none" w:sz="0" w:space="0" w:color="auto"/>
      </w:divBdr>
    </w:div>
    <w:div w:id="1118724517">
      <w:bodyDiv w:val="1"/>
      <w:marLeft w:val="0"/>
      <w:marRight w:val="0"/>
      <w:marTop w:val="0"/>
      <w:marBottom w:val="0"/>
      <w:divBdr>
        <w:top w:val="none" w:sz="0" w:space="0" w:color="auto"/>
        <w:left w:val="none" w:sz="0" w:space="0" w:color="auto"/>
        <w:bottom w:val="none" w:sz="0" w:space="0" w:color="auto"/>
        <w:right w:val="none" w:sz="0" w:space="0" w:color="auto"/>
      </w:divBdr>
    </w:div>
    <w:div w:id="1121874929">
      <w:bodyDiv w:val="1"/>
      <w:marLeft w:val="0"/>
      <w:marRight w:val="0"/>
      <w:marTop w:val="0"/>
      <w:marBottom w:val="0"/>
      <w:divBdr>
        <w:top w:val="none" w:sz="0" w:space="0" w:color="auto"/>
        <w:left w:val="none" w:sz="0" w:space="0" w:color="auto"/>
        <w:bottom w:val="none" w:sz="0" w:space="0" w:color="auto"/>
        <w:right w:val="none" w:sz="0" w:space="0" w:color="auto"/>
      </w:divBdr>
      <w:divsChild>
        <w:div w:id="1197111703">
          <w:marLeft w:val="1800"/>
          <w:marRight w:val="0"/>
          <w:marTop w:val="100"/>
          <w:marBottom w:val="0"/>
          <w:divBdr>
            <w:top w:val="none" w:sz="0" w:space="0" w:color="auto"/>
            <w:left w:val="none" w:sz="0" w:space="0" w:color="auto"/>
            <w:bottom w:val="none" w:sz="0" w:space="0" w:color="auto"/>
            <w:right w:val="none" w:sz="0" w:space="0" w:color="auto"/>
          </w:divBdr>
        </w:div>
      </w:divsChild>
    </w:div>
    <w:div w:id="1202085727">
      <w:bodyDiv w:val="1"/>
      <w:marLeft w:val="0"/>
      <w:marRight w:val="0"/>
      <w:marTop w:val="0"/>
      <w:marBottom w:val="0"/>
      <w:divBdr>
        <w:top w:val="none" w:sz="0" w:space="0" w:color="auto"/>
        <w:left w:val="none" w:sz="0" w:space="0" w:color="auto"/>
        <w:bottom w:val="none" w:sz="0" w:space="0" w:color="auto"/>
        <w:right w:val="none" w:sz="0" w:space="0" w:color="auto"/>
      </w:divBdr>
    </w:div>
    <w:div w:id="1233008906">
      <w:bodyDiv w:val="1"/>
      <w:marLeft w:val="0"/>
      <w:marRight w:val="0"/>
      <w:marTop w:val="0"/>
      <w:marBottom w:val="0"/>
      <w:divBdr>
        <w:top w:val="none" w:sz="0" w:space="0" w:color="auto"/>
        <w:left w:val="none" w:sz="0" w:space="0" w:color="auto"/>
        <w:bottom w:val="none" w:sz="0" w:space="0" w:color="auto"/>
        <w:right w:val="none" w:sz="0" w:space="0" w:color="auto"/>
      </w:divBdr>
    </w:div>
    <w:div w:id="1257862206">
      <w:bodyDiv w:val="1"/>
      <w:marLeft w:val="0"/>
      <w:marRight w:val="0"/>
      <w:marTop w:val="0"/>
      <w:marBottom w:val="0"/>
      <w:divBdr>
        <w:top w:val="none" w:sz="0" w:space="0" w:color="auto"/>
        <w:left w:val="none" w:sz="0" w:space="0" w:color="auto"/>
        <w:bottom w:val="none" w:sz="0" w:space="0" w:color="auto"/>
        <w:right w:val="none" w:sz="0" w:space="0" w:color="auto"/>
      </w:divBdr>
    </w:div>
    <w:div w:id="1311441127">
      <w:bodyDiv w:val="1"/>
      <w:marLeft w:val="0"/>
      <w:marRight w:val="0"/>
      <w:marTop w:val="0"/>
      <w:marBottom w:val="0"/>
      <w:divBdr>
        <w:top w:val="none" w:sz="0" w:space="0" w:color="auto"/>
        <w:left w:val="none" w:sz="0" w:space="0" w:color="auto"/>
        <w:bottom w:val="none" w:sz="0" w:space="0" w:color="auto"/>
        <w:right w:val="none" w:sz="0" w:space="0" w:color="auto"/>
      </w:divBdr>
    </w:div>
    <w:div w:id="1315833028">
      <w:bodyDiv w:val="1"/>
      <w:marLeft w:val="0"/>
      <w:marRight w:val="0"/>
      <w:marTop w:val="0"/>
      <w:marBottom w:val="0"/>
      <w:divBdr>
        <w:top w:val="none" w:sz="0" w:space="0" w:color="auto"/>
        <w:left w:val="none" w:sz="0" w:space="0" w:color="auto"/>
        <w:bottom w:val="none" w:sz="0" w:space="0" w:color="auto"/>
        <w:right w:val="none" w:sz="0" w:space="0" w:color="auto"/>
      </w:divBdr>
    </w:div>
    <w:div w:id="1346053508">
      <w:bodyDiv w:val="1"/>
      <w:marLeft w:val="0"/>
      <w:marRight w:val="0"/>
      <w:marTop w:val="0"/>
      <w:marBottom w:val="0"/>
      <w:divBdr>
        <w:top w:val="none" w:sz="0" w:space="0" w:color="auto"/>
        <w:left w:val="none" w:sz="0" w:space="0" w:color="auto"/>
        <w:bottom w:val="none" w:sz="0" w:space="0" w:color="auto"/>
        <w:right w:val="none" w:sz="0" w:space="0" w:color="auto"/>
      </w:divBdr>
    </w:div>
    <w:div w:id="1481773637">
      <w:bodyDiv w:val="1"/>
      <w:marLeft w:val="0"/>
      <w:marRight w:val="0"/>
      <w:marTop w:val="0"/>
      <w:marBottom w:val="0"/>
      <w:divBdr>
        <w:top w:val="none" w:sz="0" w:space="0" w:color="auto"/>
        <w:left w:val="none" w:sz="0" w:space="0" w:color="auto"/>
        <w:bottom w:val="none" w:sz="0" w:space="0" w:color="auto"/>
        <w:right w:val="none" w:sz="0" w:space="0" w:color="auto"/>
      </w:divBdr>
    </w:div>
    <w:div w:id="1498418765">
      <w:bodyDiv w:val="1"/>
      <w:marLeft w:val="0"/>
      <w:marRight w:val="0"/>
      <w:marTop w:val="0"/>
      <w:marBottom w:val="0"/>
      <w:divBdr>
        <w:top w:val="none" w:sz="0" w:space="0" w:color="auto"/>
        <w:left w:val="none" w:sz="0" w:space="0" w:color="auto"/>
        <w:bottom w:val="none" w:sz="0" w:space="0" w:color="auto"/>
        <w:right w:val="none" w:sz="0" w:space="0" w:color="auto"/>
      </w:divBdr>
    </w:div>
    <w:div w:id="1595481898">
      <w:bodyDiv w:val="1"/>
      <w:marLeft w:val="0"/>
      <w:marRight w:val="0"/>
      <w:marTop w:val="0"/>
      <w:marBottom w:val="0"/>
      <w:divBdr>
        <w:top w:val="none" w:sz="0" w:space="0" w:color="auto"/>
        <w:left w:val="none" w:sz="0" w:space="0" w:color="auto"/>
        <w:bottom w:val="none" w:sz="0" w:space="0" w:color="auto"/>
        <w:right w:val="none" w:sz="0" w:space="0" w:color="auto"/>
      </w:divBdr>
    </w:div>
    <w:div w:id="1634870619">
      <w:bodyDiv w:val="1"/>
      <w:marLeft w:val="0"/>
      <w:marRight w:val="0"/>
      <w:marTop w:val="0"/>
      <w:marBottom w:val="0"/>
      <w:divBdr>
        <w:top w:val="none" w:sz="0" w:space="0" w:color="auto"/>
        <w:left w:val="none" w:sz="0" w:space="0" w:color="auto"/>
        <w:bottom w:val="none" w:sz="0" w:space="0" w:color="auto"/>
        <w:right w:val="none" w:sz="0" w:space="0" w:color="auto"/>
      </w:divBdr>
    </w:div>
    <w:div w:id="1641810377">
      <w:bodyDiv w:val="1"/>
      <w:marLeft w:val="0"/>
      <w:marRight w:val="0"/>
      <w:marTop w:val="0"/>
      <w:marBottom w:val="0"/>
      <w:divBdr>
        <w:top w:val="none" w:sz="0" w:space="0" w:color="auto"/>
        <w:left w:val="none" w:sz="0" w:space="0" w:color="auto"/>
        <w:bottom w:val="none" w:sz="0" w:space="0" w:color="auto"/>
        <w:right w:val="none" w:sz="0" w:space="0" w:color="auto"/>
      </w:divBdr>
    </w:div>
    <w:div w:id="1656491264">
      <w:bodyDiv w:val="1"/>
      <w:marLeft w:val="0"/>
      <w:marRight w:val="0"/>
      <w:marTop w:val="0"/>
      <w:marBottom w:val="0"/>
      <w:divBdr>
        <w:top w:val="none" w:sz="0" w:space="0" w:color="auto"/>
        <w:left w:val="none" w:sz="0" w:space="0" w:color="auto"/>
        <w:bottom w:val="none" w:sz="0" w:space="0" w:color="auto"/>
        <w:right w:val="none" w:sz="0" w:space="0" w:color="auto"/>
      </w:divBdr>
    </w:div>
    <w:div w:id="1657806318">
      <w:bodyDiv w:val="1"/>
      <w:marLeft w:val="0"/>
      <w:marRight w:val="0"/>
      <w:marTop w:val="0"/>
      <w:marBottom w:val="0"/>
      <w:divBdr>
        <w:top w:val="none" w:sz="0" w:space="0" w:color="auto"/>
        <w:left w:val="none" w:sz="0" w:space="0" w:color="auto"/>
        <w:bottom w:val="none" w:sz="0" w:space="0" w:color="auto"/>
        <w:right w:val="none" w:sz="0" w:space="0" w:color="auto"/>
      </w:divBdr>
    </w:div>
    <w:div w:id="1704594532">
      <w:bodyDiv w:val="1"/>
      <w:marLeft w:val="0"/>
      <w:marRight w:val="0"/>
      <w:marTop w:val="0"/>
      <w:marBottom w:val="0"/>
      <w:divBdr>
        <w:top w:val="none" w:sz="0" w:space="0" w:color="auto"/>
        <w:left w:val="none" w:sz="0" w:space="0" w:color="auto"/>
        <w:bottom w:val="none" w:sz="0" w:space="0" w:color="auto"/>
        <w:right w:val="none" w:sz="0" w:space="0" w:color="auto"/>
      </w:divBdr>
    </w:div>
    <w:div w:id="1872721020">
      <w:bodyDiv w:val="1"/>
      <w:marLeft w:val="0"/>
      <w:marRight w:val="0"/>
      <w:marTop w:val="0"/>
      <w:marBottom w:val="0"/>
      <w:divBdr>
        <w:top w:val="none" w:sz="0" w:space="0" w:color="auto"/>
        <w:left w:val="none" w:sz="0" w:space="0" w:color="auto"/>
        <w:bottom w:val="none" w:sz="0" w:space="0" w:color="auto"/>
        <w:right w:val="none" w:sz="0" w:space="0" w:color="auto"/>
      </w:divBdr>
    </w:div>
    <w:div w:id="1912540972">
      <w:bodyDiv w:val="1"/>
      <w:marLeft w:val="0"/>
      <w:marRight w:val="0"/>
      <w:marTop w:val="0"/>
      <w:marBottom w:val="0"/>
      <w:divBdr>
        <w:top w:val="none" w:sz="0" w:space="0" w:color="auto"/>
        <w:left w:val="none" w:sz="0" w:space="0" w:color="auto"/>
        <w:bottom w:val="none" w:sz="0" w:space="0" w:color="auto"/>
        <w:right w:val="none" w:sz="0" w:space="0" w:color="auto"/>
      </w:divBdr>
    </w:div>
    <w:div w:id="1925532034">
      <w:bodyDiv w:val="1"/>
      <w:marLeft w:val="0"/>
      <w:marRight w:val="0"/>
      <w:marTop w:val="0"/>
      <w:marBottom w:val="0"/>
      <w:divBdr>
        <w:top w:val="none" w:sz="0" w:space="0" w:color="auto"/>
        <w:left w:val="none" w:sz="0" w:space="0" w:color="auto"/>
        <w:bottom w:val="none" w:sz="0" w:space="0" w:color="auto"/>
        <w:right w:val="none" w:sz="0" w:space="0" w:color="auto"/>
      </w:divBdr>
    </w:div>
    <w:div w:id="1930499470">
      <w:bodyDiv w:val="1"/>
      <w:marLeft w:val="0"/>
      <w:marRight w:val="0"/>
      <w:marTop w:val="0"/>
      <w:marBottom w:val="0"/>
      <w:divBdr>
        <w:top w:val="none" w:sz="0" w:space="0" w:color="auto"/>
        <w:left w:val="none" w:sz="0" w:space="0" w:color="auto"/>
        <w:bottom w:val="none" w:sz="0" w:space="0" w:color="auto"/>
        <w:right w:val="none" w:sz="0" w:space="0" w:color="auto"/>
      </w:divBdr>
    </w:div>
    <w:div w:id="1959292758">
      <w:bodyDiv w:val="1"/>
      <w:marLeft w:val="0"/>
      <w:marRight w:val="0"/>
      <w:marTop w:val="0"/>
      <w:marBottom w:val="0"/>
      <w:divBdr>
        <w:top w:val="none" w:sz="0" w:space="0" w:color="auto"/>
        <w:left w:val="none" w:sz="0" w:space="0" w:color="auto"/>
        <w:bottom w:val="none" w:sz="0" w:space="0" w:color="auto"/>
        <w:right w:val="none" w:sz="0" w:space="0" w:color="auto"/>
      </w:divBdr>
    </w:div>
    <w:div w:id="2060934957">
      <w:bodyDiv w:val="1"/>
      <w:marLeft w:val="0"/>
      <w:marRight w:val="0"/>
      <w:marTop w:val="0"/>
      <w:marBottom w:val="0"/>
      <w:divBdr>
        <w:top w:val="none" w:sz="0" w:space="0" w:color="auto"/>
        <w:left w:val="none" w:sz="0" w:space="0" w:color="auto"/>
        <w:bottom w:val="none" w:sz="0" w:space="0" w:color="auto"/>
        <w:right w:val="none" w:sz="0" w:space="0" w:color="auto"/>
      </w:divBdr>
    </w:div>
    <w:div w:id="2066022503">
      <w:bodyDiv w:val="1"/>
      <w:marLeft w:val="0"/>
      <w:marRight w:val="0"/>
      <w:marTop w:val="0"/>
      <w:marBottom w:val="0"/>
      <w:divBdr>
        <w:top w:val="none" w:sz="0" w:space="0" w:color="auto"/>
        <w:left w:val="none" w:sz="0" w:space="0" w:color="auto"/>
        <w:bottom w:val="none" w:sz="0" w:space="0" w:color="auto"/>
        <w:right w:val="none" w:sz="0" w:space="0" w:color="auto"/>
      </w:divBdr>
    </w:div>
    <w:div w:id="2067489303">
      <w:bodyDiv w:val="1"/>
      <w:marLeft w:val="0"/>
      <w:marRight w:val="0"/>
      <w:marTop w:val="0"/>
      <w:marBottom w:val="0"/>
      <w:divBdr>
        <w:top w:val="none" w:sz="0" w:space="0" w:color="auto"/>
        <w:left w:val="none" w:sz="0" w:space="0" w:color="auto"/>
        <w:bottom w:val="none" w:sz="0" w:space="0" w:color="auto"/>
        <w:right w:val="none" w:sz="0" w:space="0" w:color="auto"/>
      </w:divBdr>
    </w:div>
    <w:div w:id="2120638617">
      <w:bodyDiv w:val="1"/>
      <w:marLeft w:val="0"/>
      <w:marRight w:val="0"/>
      <w:marTop w:val="0"/>
      <w:marBottom w:val="0"/>
      <w:divBdr>
        <w:top w:val="none" w:sz="0" w:space="0" w:color="auto"/>
        <w:left w:val="none" w:sz="0" w:space="0" w:color="auto"/>
        <w:bottom w:val="none" w:sz="0" w:space="0" w:color="auto"/>
        <w:right w:val="none" w:sz="0" w:space="0" w:color="auto"/>
      </w:divBdr>
      <w:divsChild>
        <w:div w:id="1636521824">
          <w:marLeft w:val="0"/>
          <w:marRight w:val="0"/>
          <w:marTop w:val="0"/>
          <w:marBottom w:val="0"/>
          <w:divBdr>
            <w:top w:val="none" w:sz="0" w:space="0" w:color="auto"/>
            <w:left w:val="none" w:sz="0" w:space="0" w:color="auto"/>
            <w:bottom w:val="none" w:sz="0" w:space="0" w:color="auto"/>
            <w:right w:val="none" w:sz="0" w:space="0" w:color="auto"/>
          </w:divBdr>
        </w:div>
        <w:div w:id="2136557308">
          <w:marLeft w:val="0"/>
          <w:marRight w:val="0"/>
          <w:marTop w:val="0"/>
          <w:marBottom w:val="0"/>
          <w:divBdr>
            <w:top w:val="none" w:sz="0" w:space="0" w:color="auto"/>
            <w:left w:val="none" w:sz="0" w:space="0" w:color="auto"/>
            <w:bottom w:val="none" w:sz="0" w:space="0" w:color="auto"/>
            <w:right w:val="none" w:sz="0" w:space="0" w:color="auto"/>
          </w:divBdr>
          <w:divsChild>
            <w:div w:id="276376552">
              <w:blockQuote w:val="1"/>
              <w:marLeft w:val="720"/>
              <w:marRight w:val="720"/>
              <w:marTop w:val="100"/>
              <w:marBottom w:val="100"/>
              <w:divBdr>
                <w:top w:val="none" w:sz="0" w:space="0" w:color="auto"/>
                <w:left w:val="single" w:sz="24" w:space="0" w:color="CFD5E4"/>
                <w:bottom w:val="none" w:sz="0" w:space="0" w:color="auto"/>
                <w:right w:val="none" w:sz="0" w:space="0" w:color="auto"/>
              </w:divBdr>
            </w:div>
          </w:divsChild>
        </w:div>
        <w:div w:id="1334915442">
          <w:marLeft w:val="0"/>
          <w:marRight w:val="0"/>
          <w:marTop w:val="0"/>
          <w:marBottom w:val="0"/>
          <w:divBdr>
            <w:top w:val="none" w:sz="0" w:space="0" w:color="auto"/>
            <w:left w:val="none" w:sz="0" w:space="0" w:color="auto"/>
            <w:bottom w:val="none" w:sz="0" w:space="0" w:color="auto"/>
            <w:right w:val="none" w:sz="0" w:space="0" w:color="auto"/>
          </w:divBdr>
        </w:div>
      </w:divsChild>
    </w:div>
    <w:div w:id="2143647672">
      <w:bodyDiv w:val="1"/>
      <w:marLeft w:val="0"/>
      <w:marRight w:val="0"/>
      <w:marTop w:val="0"/>
      <w:marBottom w:val="0"/>
      <w:divBdr>
        <w:top w:val="none" w:sz="0" w:space="0" w:color="auto"/>
        <w:left w:val="none" w:sz="0" w:space="0" w:color="auto"/>
        <w:bottom w:val="none" w:sz="0" w:space="0" w:color="auto"/>
        <w:right w:val="none" w:sz="0" w:space="0" w:color="auto"/>
      </w:divBdr>
    </w:div>
    <w:div w:id="214738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em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svg"/><Relationship Id="rId50" Type="http://schemas.openxmlformats.org/officeDocument/2006/relationships/image" Target="media/image41.png"/><Relationship Id="rId55" Type="http://schemas.openxmlformats.org/officeDocument/2006/relationships/image" Target="media/image46.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emf"/><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emf"/><Relationship Id="rId45" Type="http://schemas.openxmlformats.org/officeDocument/2006/relationships/image" Target="media/image36.svg"/><Relationship Id="rId53" Type="http://schemas.openxmlformats.org/officeDocument/2006/relationships/image" Target="media/image44.sv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sv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yperlink" Target="https://training.cochrane.org/handbook/current/chapter-25.%20Accessed%2022%20Nov%202024" TargetMode="External"/><Relationship Id="rId51" Type="http://schemas.openxmlformats.org/officeDocument/2006/relationships/image" Target="media/image42.sv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svg"/><Relationship Id="rId38" Type="http://schemas.openxmlformats.org/officeDocument/2006/relationships/image" Target="media/image29.emf"/><Relationship Id="rId46" Type="http://schemas.openxmlformats.org/officeDocument/2006/relationships/image" Target="media/image37.pn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emf"/><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svg"/><Relationship Id="rId57" Type="http://schemas.openxmlformats.org/officeDocument/2006/relationships/image" Target="media/image48.svg"/><Relationship Id="rId10" Type="http://schemas.openxmlformats.org/officeDocument/2006/relationships/image" Target="media/image1.png"/><Relationship Id="rId31" Type="http://schemas.openxmlformats.org/officeDocument/2006/relationships/image" Target="media/image22.svg"/><Relationship Id="rId44" Type="http://schemas.openxmlformats.org/officeDocument/2006/relationships/image" Target="media/image35.png"/><Relationship Id="rId52"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80F5E-8B3C-4CC3-8FC6-CFF07F74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6591</Words>
  <Characters>34689</Characters>
  <Application>Microsoft Office Word</Application>
  <DocSecurity>0</DocSecurity>
  <Lines>3071</Lines>
  <Paragraphs>1925</Paragraphs>
  <ScaleCrop>false</ScaleCrop>
  <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2025-11-18T19:32:00Z</dcterms:created>
  <dcterms:modified xsi:type="dcterms:W3CDTF">2025-11-18T19:48:00Z</dcterms:modified>
</cp:coreProperties>
</file>