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5EB" w:rsidRDefault="0005036D" w:rsidP="008D7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DEPRESSION ASSESSMENT INVENTORY FOR PATIENTS </w:t>
      </w:r>
      <w:r w:rsidR="008D75EB" w:rsidRPr="008D75EB">
        <w:rPr>
          <w:rFonts w:ascii="Times New Roman" w:eastAsia="Times New Roman" w:hAnsi="Times New Roman" w:cs="Times New Roman"/>
          <w:b/>
          <w:sz w:val="28"/>
          <w:szCs w:val="28"/>
        </w:rPr>
        <w:t>TREATED</w:t>
      </w:r>
      <w:r w:rsidR="008D75E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CONTINUOUS HEMODIALYSIS</w:t>
      </w:r>
    </w:p>
    <w:p w:rsidR="00120C87" w:rsidRDefault="00120C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1573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7088"/>
        <w:gridCol w:w="1843"/>
        <w:gridCol w:w="1701"/>
        <w:gridCol w:w="1701"/>
        <w:gridCol w:w="2693"/>
      </w:tblGrid>
      <w:tr w:rsidR="00927258" w:rsidTr="00CB2939">
        <w:trPr>
          <w:trHeight w:val="982"/>
        </w:trPr>
        <w:tc>
          <w:tcPr>
            <w:tcW w:w="708" w:type="dxa"/>
            <w:vAlign w:val="center"/>
          </w:tcPr>
          <w:p w:rsidR="00927258" w:rsidRDefault="00927258" w:rsidP="009272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GoBack" w:colFirst="2" w:colLast="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7088" w:type="dxa"/>
            <w:vAlign w:val="center"/>
          </w:tcPr>
          <w:p w:rsidR="00927258" w:rsidRDefault="00927258" w:rsidP="009272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843" w:type="dxa"/>
            <w:vAlign w:val="center"/>
          </w:tcPr>
          <w:p w:rsidR="00927258" w:rsidRPr="00927258" w:rsidRDefault="00927258" w:rsidP="009272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72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</w:t>
            </w:r>
          </w:p>
        </w:tc>
        <w:tc>
          <w:tcPr>
            <w:tcW w:w="1701" w:type="dxa"/>
            <w:vAlign w:val="center"/>
          </w:tcPr>
          <w:p w:rsidR="00927258" w:rsidRPr="00927258" w:rsidRDefault="00927258" w:rsidP="009272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72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Sometimes</w:t>
            </w:r>
          </w:p>
        </w:tc>
        <w:tc>
          <w:tcPr>
            <w:tcW w:w="1701" w:type="dxa"/>
            <w:vAlign w:val="center"/>
          </w:tcPr>
          <w:p w:rsidR="00927258" w:rsidRPr="00927258" w:rsidRDefault="00927258" w:rsidP="009272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72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Often</w:t>
            </w:r>
          </w:p>
        </w:tc>
        <w:tc>
          <w:tcPr>
            <w:tcW w:w="2693" w:type="dxa"/>
            <w:vAlign w:val="center"/>
          </w:tcPr>
          <w:p w:rsidR="00927258" w:rsidRPr="00927258" w:rsidRDefault="00927258" w:rsidP="009272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72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Almost Always</w:t>
            </w:r>
          </w:p>
        </w:tc>
      </w:tr>
      <w:bookmarkEnd w:id="1"/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Feeling distressed or depressed mood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 withdrawal (unwillingness to communicate with others)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Reluctance to dress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Lack of motivation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Self-blame or feeling guilty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Feeling of being an economic or psychological burden on the family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Feeling worthless or a failure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Having recurring thoughts about death, including suicide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state of feeling like unable to achieve anything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Feeling pessimistic or disappointed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Feeling the need to force himself/herself to focus on something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Loss of interest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Feeling lonely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Cry easily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Slowness of movement and delay in reaction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Memory impairment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C87" w:rsidTr="00ED0D49">
        <w:trPr>
          <w:trHeight w:val="126"/>
        </w:trPr>
        <w:tc>
          <w:tcPr>
            <w:tcW w:w="708" w:type="dxa"/>
            <w:vAlign w:val="center"/>
          </w:tcPr>
          <w:p w:rsidR="00120C87" w:rsidRDefault="0005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120C87" w:rsidRDefault="0005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Feeling that he/she doesn't deserve the attention of others</w:t>
            </w:r>
          </w:p>
        </w:tc>
        <w:tc>
          <w:tcPr>
            <w:tcW w:w="184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20C87" w:rsidRDefault="00120C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20C87" w:rsidRDefault="00120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20C87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87"/>
    <w:rsid w:val="0005036D"/>
    <w:rsid w:val="00120C87"/>
    <w:rsid w:val="008D75EB"/>
    <w:rsid w:val="00927258"/>
    <w:rsid w:val="00A92E51"/>
    <w:rsid w:val="00AB5D28"/>
    <w:rsid w:val="00E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5985"/>
  <w15:docId w15:val="{CF689786-3632-40A8-B49D-19435522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59"/>
    <w:rsid w:val="00B71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d2UnIbZAXwDg4Ue+vlFC4qFSBg==">AMUW2mUrjDiDRdn99lMNWlPxoFKn00eTz/tkuJ+hJRkGcU02EwQ9SYQfgIP4uVVfD4NmoaKE+Mytfr7jJqtsyGWr/O8MOxNsLkfQRVIankaPlw6X67+yotGR4khgI3Tnbp7AqcoQGZ0g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Acibadem Üniversitesi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User</cp:lastModifiedBy>
  <cp:revision>6</cp:revision>
  <dcterms:created xsi:type="dcterms:W3CDTF">2022-03-25T07:04:00Z</dcterms:created>
  <dcterms:modified xsi:type="dcterms:W3CDTF">2024-08-22T08:13:00Z</dcterms:modified>
</cp:coreProperties>
</file>