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1D2CD" w14:textId="16B54654" w:rsidR="00FE34EF" w:rsidRPr="004440AB" w:rsidRDefault="00FE34EF" w:rsidP="00FE34EF">
      <w:pPr>
        <w:jc w:val="both"/>
        <w:rPr>
          <w:rFonts w:ascii="Arial" w:hAnsi="Arial" w:cs="Arial"/>
          <w:sz w:val="22"/>
          <w:szCs w:val="22"/>
        </w:rPr>
      </w:pPr>
      <w:bookmarkStart w:id="0" w:name="_Hlk212278466"/>
      <w:r w:rsidRPr="004440AB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636E80" w:rsidRPr="004440AB">
        <w:rPr>
          <w:rFonts w:ascii="Arial" w:hAnsi="Arial" w:cs="Arial"/>
          <w:b/>
          <w:bCs/>
          <w:sz w:val="22"/>
          <w:szCs w:val="22"/>
        </w:rPr>
        <w:t>S1</w:t>
      </w:r>
      <w:r w:rsidRPr="004440AB">
        <w:rPr>
          <w:rFonts w:ascii="Arial" w:hAnsi="Arial" w:cs="Arial"/>
          <w:b/>
          <w:bCs/>
          <w:sz w:val="22"/>
          <w:szCs w:val="22"/>
        </w:rPr>
        <w:t>.</w:t>
      </w:r>
      <w:r w:rsidRPr="004440AB">
        <w:rPr>
          <w:rFonts w:ascii="Arial" w:hAnsi="Arial" w:cs="Arial"/>
          <w:sz w:val="22"/>
          <w:szCs w:val="22"/>
        </w:rPr>
        <w:t xml:space="preserve"> Infection categories and specific diagnoses of </w:t>
      </w:r>
      <w:r w:rsidR="008B2386" w:rsidRPr="004440AB">
        <w:rPr>
          <w:rFonts w:ascii="Arial" w:hAnsi="Arial" w:cs="Arial"/>
          <w:sz w:val="22"/>
          <w:szCs w:val="22"/>
        </w:rPr>
        <w:t xml:space="preserve">the first </w:t>
      </w:r>
      <w:r w:rsidRPr="004440AB">
        <w:rPr>
          <w:rFonts w:ascii="Arial" w:hAnsi="Arial" w:cs="Arial"/>
          <w:sz w:val="22"/>
          <w:szCs w:val="22"/>
        </w:rPr>
        <w:t>hospitalis</w:t>
      </w:r>
      <w:r w:rsidR="008B2386" w:rsidRPr="004440AB">
        <w:rPr>
          <w:rFonts w:ascii="Arial" w:hAnsi="Arial" w:cs="Arial"/>
          <w:sz w:val="22"/>
          <w:szCs w:val="22"/>
        </w:rPr>
        <w:t>ation</w:t>
      </w:r>
      <w:r w:rsidRPr="004440AB">
        <w:rPr>
          <w:rFonts w:ascii="Arial" w:hAnsi="Arial" w:cs="Arial"/>
          <w:sz w:val="22"/>
          <w:szCs w:val="22"/>
        </w:rPr>
        <w:t xml:space="preserve"> for infections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4"/>
        <w:gridCol w:w="999"/>
        <w:gridCol w:w="6133"/>
      </w:tblGrid>
      <w:tr w:rsidR="00FE34EF" w:rsidRPr="004440AB" w14:paraId="50D7D892" w14:textId="77777777" w:rsidTr="00D3171A">
        <w:tc>
          <w:tcPr>
            <w:tcW w:w="1884" w:type="dxa"/>
          </w:tcPr>
          <w:p w14:paraId="1930E202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Infection category</w:t>
            </w:r>
          </w:p>
        </w:tc>
        <w:tc>
          <w:tcPr>
            <w:tcW w:w="991" w:type="dxa"/>
          </w:tcPr>
          <w:p w14:paraId="035B30E9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 xml:space="preserve">Number of cases </w:t>
            </w:r>
          </w:p>
        </w:tc>
        <w:tc>
          <w:tcPr>
            <w:tcW w:w="6141" w:type="dxa"/>
          </w:tcPr>
          <w:p w14:paraId="5C700760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Specific diagnosis</w:t>
            </w:r>
          </w:p>
        </w:tc>
      </w:tr>
      <w:tr w:rsidR="00FE34EF" w:rsidRPr="004440AB" w14:paraId="358C041E" w14:textId="77777777" w:rsidTr="00D3171A">
        <w:tc>
          <w:tcPr>
            <w:tcW w:w="1884" w:type="dxa"/>
          </w:tcPr>
          <w:p w14:paraId="039C4C0F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 xml:space="preserve">Respiratory </w:t>
            </w:r>
          </w:p>
        </w:tc>
        <w:tc>
          <w:tcPr>
            <w:tcW w:w="991" w:type="dxa"/>
          </w:tcPr>
          <w:p w14:paraId="1E1E87F6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11</w:t>
            </w:r>
          </w:p>
        </w:tc>
        <w:tc>
          <w:tcPr>
            <w:tcW w:w="6141" w:type="dxa"/>
          </w:tcPr>
          <w:p w14:paraId="145297CD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7 COVID-19</w:t>
            </w:r>
          </w:p>
          <w:p w14:paraId="3F964620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2 Influenza A</w:t>
            </w:r>
          </w:p>
          <w:p w14:paraId="030D0B60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1 Rhinovirus</w:t>
            </w:r>
          </w:p>
          <w:p w14:paraId="267A1BDF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1 Pneumonia with neutropenic sepsis</w:t>
            </w:r>
          </w:p>
        </w:tc>
      </w:tr>
      <w:tr w:rsidR="00FE34EF" w:rsidRPr="004440AB" w14:paraId="08C9FE24" w14:textId="77777777" w:rsidTr="00D3171A">
        <w:tc>
          <w:tcPr>
            <w:tcW w:w="1884" w:type="dxa"/>
          </w:tcPr>
          <w:p w14:paraId="5786D607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 xml:space="preserve">Genitourinary </w:t>
            </w:r>
          </w:p>
        </w:tc>
        <w:tc>
          <w:tcPr>
            <w:tcW w:w="991" w:type="dxa"/>
          </w:tcPr>
          <w:p w14:paraId="6ACDB04B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7</w:t>
            </w:r>
          </w:p>
        </w:tc>
        <w:tc>
          <w:tcPr>
            <w:tcW w:w="6141" w:type="dxa"/>
          </w:tcPr>
          <w:p w14:paraId="6FF120B5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 xml:space="preserve">4 Lower urinary tract infections (1 positive for </w:t>
            </w:r>
            <w:r w:rsidRPr="004440AB">
              <w:rPr>
                <w:rFonts w:ascii="Arial" w:hAnsi="Arial" w:cs="Arial"/>
                <w:i/>
                <w:iCs/>
              </w:rPr>
              <w:t>E. coli</w:t>
            </w:r>
            <w:r w:rsidRPr="004440AB">
              <w:rPr>
                <w:rFonts w:ascii="Arial" w:hAnsi="Arial" w:cs="Arial"/>
              </w:rPr>
              <w:t>)</w:t>
            </w:r>
          </w:p>
          <w:p w14:paraId="1080BC83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1 Prostatitis</w:t>
            </w:r>
          </w:p>
          <w:p w14:paraId="35CCB1B3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 xml:space="preserve">1 Pyelonephritis with </w:t>
            </w:r>
            <w:r w:rsidRPr="004440AB">
              <w:rPr>
                <w:rFonts w:ascii="Arial" w:hAnsi="Arial" w:cs="Arial"/>
                <w:i/>
                <w:iCs/>
              </w:rPr>
              <w:t>E. coli</w:t>
            </w:r>
            <w:r w:rsidRPr="004440AB">
              <w:rPr>
                <w:rFonts w:ascii="Arial" w:hAnsi="Arial" w:cs="Arial"/>
              </w:rPr>
              <w:t xml:space="preserve"> bacterermia </w:t>
            </w:r>
          </w:p>
        </w:tc>
      </w:tr>
      <w:tr w:rsidR="00FE34EF" w:rsidRPr="004440AB" w14:paraId="25803532" w14:textId="77777777" w:rsidTr="00D3171A">
        <w:tc>
          <w:tcPr>
            <w:tcW w:w="1884" w:type="dxa"/>
          </w:tcPr>
          <w:p w14:paraId="482763F3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Gastrointestinal</w:t>
            </w:r>
          </w:p>
        </w:tc>
        <w:tc>
          <w:tcPr>
            <w:tcW w:w="991" w:type="dxa"/>
          </w:tcPr>
          <w:p w14:paraId="2A3235F3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7</w:t>
            </w:r>
          </w:p>
        </w:tc>
        <w:tc>
          <w:tcPr>
            <w:tcW w:w="6141" w:type="dxa"/>
          </w:tcPr>
          <w:p w14:paraId="634C687E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5 Gastroenteritis (1 Vibrio with E. coli, 1 Salmonella with Norovirus)</w:t>
            </w:r>
          </w:p>
          <w:p w14:paraId="055192FA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 xml:space="preserve">2 Cholecystitis </w:t>
            </w:r>
          </w:p>
        </w:tc>
      </w:tr>
      <w:tr w:rsidR="00FE34EF" w:rsidRPr="004440AB" w14:paraId="77E7523D" w14:textId="77777777" w:rsidTr="00D3171A">
        <w:tc>
          <w:tcPr>
            <w:tcW w:w="1884" w:type="dxa"/>
          </w:tcPr>
          <w:p w14:paraId="428597BB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 xml:space="preserve">Soft tissue </w:t>
            </w:r>
          </w:p>
        </w:tc>
        <w:tc>
          <w:tcPr>
            <w:tcW w:w="991" w:type="dxa"/>
          </w:tcPr>
          <w:p w14:paraId="1A1AAF3C" w14:textId="77777777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6</w:t>
            </w:r>
          </w:p>
        </w:tc>
        <w:tc>
          <w:tcPr>
            <w:tcW w:w="6141" w:type="dxa"/>
          </w:tcPr>
          <w:p w14:paraId="2441C9B7" w14:textId="1FFE8727" w:rsidR="00136F25" w:rsidRPr="004440AB" w:rsidRDefault="00136F25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 xml:space="preserve">4 Herpes zoster </w:t>
            </w:r>
          </w:p>
          <w:p w14:paraId="7213AD2B" w14:textId="6EF74AD4" w:rsidR="00FE34EF" w:rsidRPr="004440AB" w:rsidRDefault="00FE34EF" w:rsidP="00D3171A">
            <w:pPr>
              <w:jc w:val="both"/>
              <w:rPr>
                <w:rFonts w:ascii="Arial" w:hAnsi="Arial" w:cs="Arial"/>
              </w:rPr>
            </w:pPr>
            <w:r w:rsidRPr="004440AB">
              <w:rPr>
                <w:rFonts w:ascii="Arial" w:hAnsi="Arial" w:cs="Arial"/>
              </w:rPr>
              <w:t>2 Cellulitis</w:t>
            </w:r>
          </w:p>
        </w:tc>
      </w:tr>
    </w:tbl>
    <w:p w14:paraId="3847CF8B" w14:textId="77777777" w:rsidR="00FE34EF" w:rsidRPr="004440AB" w:rsidRDefault="00FE34EF" w:rsidP="00F83214">
      <w:pPr>
        <w:spacing w:line="259" w:lineRule="auto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03C059F6" w14:textId="77777777" w:rsidR="00FE34EF" w:rsidRPr="004440AB" w:rsidRDefault="00FE34EF">
      <w:pPr>
        <w:rPr>
          <w:rFonts w:ascii="Arial" w:hAnsi="Arial" w:cs="Arial"/>
          <w:b/>
          <w:bCs/>
          <w:sz w:val="22"/>
          <w:szCs w:val="22"/>
          <w:lang w:val="en-GB"/>
        </w:rPr>
      </w:pPr>
      <w:r w:rsidRPr="004440AB">
        <w:rPr>
          <w:rFonts w:ascii="Arial" w:hAnsi="Arial" w:cs="Arial"/>
          <w:b/>
          <w:bCs/>
          <w:sz w:val="22"/>
          <w:szCs w:val="22"/>
          <w:lang w:val="en-GB"/>
        </w:rPr>
        <w:br w:type="page"/>
      </w:r>
    </w:p>
    <w:p w14:paraId="0DC5FB60" w14:textId="77777777" w:rsidR="00136F25" w:rsidRPr="004440AB" w:rsidRDefault="00136F25" w:rsidP="00F83214">
      <w:pPr>
        <w:spacing w:line="259" w:lineRule="auto"/>
        <w:rPr>
          <w:rFonts w:ascii="Arial" w:hAnsi="Arial" w:cs="Arial"/>
          <w:b/>
          <w:bCs/>
          <w:sz w:val="22"/>
          <w:szCs w:val="22"/>
          <w:lang w:val="en-GB"/>
        </w:rPr>
        <w:sectPr w:rsidR="00136F25" w:rsidRPr="004440AB" w:rsidSect="00136F2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E7D665F" w14:textId="5F3C5A20" w:rsidR="00F83214" w:rsidRPr="004440AB" w:rsidRDefault="00F83214" w:rsidP="00F83214">
      <w:pPr>
        <w:spacing w:line="259" w:lineRule="auto"/>
        <w:rPr>
          <w:rFonts w:ascii="Arial" w:hAnsi="Arial" w:cs="Arial"/>
          <w:sz w:val="22"/>
          <w:szCs w:val="22"/>
          <w:lang w:val="en-GB"/>
        </w:rPr>
      </w:pPr>
      <w:r w:rsidRPr="004440AB">
        <w:rPr>
          <w:rFonts w:ascii="Arial" w:hAnsi="Arial" w:cs="Arial"/>
          <w:b/>
          <w:bCs/>
          <w:sz w:val="22"/>
          <w:szCs w:val="22"/>
          <w:lang w:val="en-GB"/>
        </w:rPr>
        <w:lastRenderedPageBreak/>
        <w:t>Table S</w:t>
      </w:r>
      <w:r w:rsidR="0025406F" w:rsidRPr="004440AB">
        <w:rPr>
          <w:rFonts w:ascii="Arial" w:hAnsi="Arial" w:cs="Arial"/>
          <w:b/>
          <w:bCs/>
          <w:sz w:val="22"/>
          <w:szCs w:val="22"/>
          <w:lang w:val="en-GB"/>
        </w:rPr>
        <w:t>2</w:t>
      </w:r>
      <w:r w:rsidRPr="004440AB">
        <w:rPr>
          <w:rFonts w:ascii="Arial" w:hAnsi="Arial" w:cs="Arial"/>
          <w:b/>
          <w:bCs/>
          <w:sz w:val="22"/>
          <w:szCs w:val="22"/>
          <w:lang w:val="en-GB"/>
        </w:rPr>
        <w:t>.</w:t>
      </w:r>
      <w:r w:rsidRPr="004440AB">
        <w:rPr>
          <w:rFonts w:ascii="Arial" w:hAnsi="Arial" w:cs="Arial"/>
          <w:sz w:val="22"/>
          <w:szCs w:val="22"/>
          <w:lang w:val="en-GB"/>
        </w:rPr>
        <w:t xml:space="preserve"> Logistic regression analyses of baseline clinical and laboratory markers for hospitalisations due to infections </w:t>
      </w:r>
    </w:p>
    <w:bookmarkEnd w:id="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1959"/>
        <w:gridCol w:w="1260"/>
        <w:gridCol w:w="2250"/>
        <w:gridCol w:w="1260"/>
        <w:gridCol w:w="2610"/>
        <w:gridCol w:w="1170"/>
      </w:tblGrid>
      <w:tr w:rsidR="008F1F7B" w:rsidRPr="004440AB" w14:paraId="1FBE4228" w14:textId="77777777" w:rsidTr="00C10302">
        <w:tc>
          <w:tcPr>
            <w:tcW w:w="3256" w:type="dxa"/>
          </w:tcPr>
          <w:p w14:paraId="5260F7E0" w14:textId="77777777" w:rsidR="008F1F7B" w:rsidRPr="004440AB" w:rsidRDefault="008F1F7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3219" w:type="dxa"/>
            <w:gridSpan w:val="2"/>
          </w:tcPr>
          <w:p w14:paraId="6D12338D" w14:textId="77777777" w:rsidR="008F1F7B" w:rsidRPr="004440AB" w:rsidRDefault="008F1F7B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Univariable</w:t>
            </w:r>
          </w:p>
        </w:tc>
        <w:tc>
          <w:tcPr>
            <w:tcW w:w="3510" w:type="dxa"/>
            <w:gridSpan w:val="2"/>
          </w:tcPr>
          <w:p w14:paraId="6E5086A1" w14:textId="4DBE2F36" w:rsidR="008F1F7B" w:rsidRPr="004440AB" w:rsidRDefault="008F1F7B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Multi-variable logTTV</w:t>
            </w:r>
          </w:p>
        </w:tc>
        <w:tc>
          <w:tcPr>
            <w:tcW w:w="3780" w:type="dxa"/>
            <w:gridSpan w:val="2"/>
          </w:tcPr>
          <w:p w14:paraId="03C7B6D9" w14:textId="25071813" w:rsidR="008F1F7B" w:rsidRPr="004440AB" w:rsidRDefault="008F1F7B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 xml:space="preserve">Multi-variable categorical logTTV </w:t>
            </w:r>
          </w:p>
        </w:tc>
      </w:tr>
      <w:tr w:rsidR="008F1F7B" w:rsidRPr="004440AB" w14:paraId="79DDB4C9" w14:textId="77777777" w:rsidTr="00C10302">
        <w:tc>
          <w:tcPr>
            <w:tcW w:w="3256" w:type="dxa"/>
          </w:tcPr>
          <w:p w14:paraId="60FCA928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959" w:type="dxa"/>
          </w:tcPr>
          <w:p w14:paraId="57F25F50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OR (95% CI)</w:t>
            </w:r>
          </w:p>
        </w:tc>
        <w:tc>
          <w:tcPr>
            <w:tcW w:w="1260" w:type="dxa"/>
          </w:tcPr>
          <w:p w14:paraId="083F5C9A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P value</w:t>
            </w:r>
          </w:p>
        </w:tc>
        <w:tc>
          <w:tcPr>
            <w:tcW w:w="2250" w:type="dxa"/>
          </w:tcPr>
          <w:p w14:paraId="01D03FF0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aOR</w:t>
            </w:r>
          </w:p>
        </w:tc>
        <w:tc>
          <w:tcPr>
            <w:tcW w:w="1260" w:type="dxa"/>
          </w:tcPr>
          <w:p w14:paraId="2D31924F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P value</w:t>
            </w:r>
          </w:p>
        </w:tc>
        <w:tc>
          <w:tcPr>
            <w:tcW w:w="2610" w:type="dxa"/>
          </w:tcPr>
          <w:p w14:paraId="61C6BC69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aOR</w:t>
            </w:r>
          </w:p>
        </w:tc>
        <w:tc>
          <w:tcPr>
            <w:tcW w:w="1170" w:type="dxa"/>
          </w:tcPr>
          <w:p w14:paraId="20370594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P value</w:t>
            </w:r>
          </w:p>
        </w:tc>
      </w:tr>
      <w:tr w:rsidR="008F1F7B" w:rsidRPr="004440AB" w14:paraId="56C0C0E9" w14:textId="77777777" w:rsidTr="00C10302">
        <w:tc>
          <w:tcPr>
            <w:tcW w:w="3256" w:type="dxa"/>
          </w:tcPr>
          <w:p w14:paraId="496D81CC" w14:textId="3D63FF5D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LogTTV</w:t>
            </w:r>
            <w:r w:rsidR="007F781E" w:rsidRPr="004440AB">
              <w:rPr>
                <w:rFonts w:ascii="Arial" w:hAnsi="Arial" w:cs="Arial"/>
                <w:lang w:val="it-IT"/>
              </w:rPr>
              <w:t>, copies/m</w:t>
            </w:r>
            <w:r w:rsidR="00430E3E" w:rsidRPr="004440AB">
              <w:rPr>
                <w:rFonts w:ascii="Arial" w:hAnsi="Arial" w:cs="Arial"/>
                <w:lang w:val="it-IT"/>
              </w:rPr>
              <w:t>L</w:t>
            </w:r>
          </w:p>
        </w:tc>
        <w:tc>
          <w:tcPr>
            <w:tcW w:w="1959" w:type="dxa"/>
          </w:tcPr>
          <w:p w14:paraId="091955D7" w14:textId="6FAFCC5F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noProof/>
                <w:lang w:val="en-GB"/>
              </w:rPr>
              <w:t>1.3</w:t>
            </w:r>
            <w:r w:rsidR="00A617A1" w:rsidRPr="004440AB">
              <w:rPr>
                <w:rFonts w:ascii="Arial" w:hAnsi="Arial" w:cs="Arial"/>
                <w:noProof/>
                <w:lang w:val="en-GB"/>
              </w:rPr>
              <w:t>7</w:t>
            </w:r>
            <w:r w:rsidRPr="004440AB">
              <w:rPr>
                <w:rFonts w:ascii="Arial" w:hAnsi="Arial" w:cs="Arial"/>
                <w:noProof/>
                <w:lang w:val="en-GB"/>
              </w:rPr>
              <w:t xml:space="preserve"> (</w:t>
            </w:r>
            <w:r w:rsidR="004D6D63" w:rsidRPr="004440AB">
              <w:rPr>
                <w:rFonts w:ascii="Arial" w:hAnsi="Arial" w:cs="Arial"/>
              </w:rPr>
              <w:t>1.0</w:t>
            </w:r>
            <w:r w:rsidR="00A617A1" w:rsidRPr="004440AB">
              <w:rPr>
                <w:rFonts w:ascii="Arial" w:hAnsi="Arial" w:cs="Arial"/>
              </w:rPr>
              <w:t>1</w:t>
            </w:r>
            <w:r w:rsidR="004D6D63" w:rsidRPr="004440AB">
              <w:rPr>
                <w:rFonts w:ascii="Arial" w:hAnsi="Arial" w:cs="Arial"/>
              </w:rPr>
              <w:t>-1.8</w:t>
            </w:r>
            <w:r w:rsidR="00A617A1" w:rsidRPr="004440AB">
              <w:rPr>
                <w:rFonts w:ascii="Arial" w:hAnsi="Arial" w:cs="Arial"/>
              </w:rPr>
              <w:t>6</w:t>
            </w:r>
            <w:r w:rsidRPr="004440AB">
              <w:rPr>
                <w:rFonts w:ascii="Arial" w:hAnsi="Arial" w:cs="Arial"/>
                <w:noProof/>
                <w:lang w:val="en-GB"/>
              </w:rPr>
              <w:t>)</w:t>
            </w:r>
          </w:p>
        </w:tc>
        <w:tc>
          <w:tcPr>
            <w:tcW w:w="1260" w:type="dxa"/>
          </w:tcPr>
          <w:p w14:paraId="2BFECDB5" w14:textId="22E654DD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</w:t>
            </w:r>
            <w:r w:rsidR="00A617A1" w:rsidRPr="004440AB">
              <w:rPr>
                <w:rFonts w:ascii="Arial" w:hAnsi="Arial" w:cs="Arial"/>
                <w:lang w:val="it-IT"/>
              </w:rPr>
              <w:t>45</w:t>
            </w:r>
          </w:p>
        </w:tc>
        <w:tc>
          <w:tcPr>
            <w:tcW w:w="2250" w:type="dxa"/>
          </w:tcPr>
          <w:p w14:paraId="69265FDC" w14:textId="7D7C8179" w:rsidR="00E314E4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1.36 (0.99-1.88)</w:t>
            </w:r>
          </w:p>
        </w:tc>
        <w:tc>
          <w:tcPr>
            <w:tcW w:w="1260" w:type="dxa"/>
          </w:tcPr>
          <w:p w14:paraId="0038633A" w14:textId="42B89264" w:rsidR="00E314E4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0.06</w:t>
            </w:r>
          </w:p>
        </w:tc>
        <w:tc>
          <w:tcPr>
            <w:tcW w:w="2610" w:type="dxa"/>
          </w:tcPr>
          <w:p w14:paraId="0E43558E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4835E5E1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2888D819" w14:textId="77777777" w:rsidTr="00C10302">
        <w:tc>
          <w:tcPr>
            <w:tcW w:w="3256" w:type="dxa"/>
          </w:tcPr>
          <w:p w14:paraId="3BB58456" w14:textId="390B31D4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LogTTV</w:t>
            </w:r>
            <w:r w:rsidR="007F781E" w:rsidRPr="004440AB">
              <w:rPr>
                <w:rFonts w:ascii="Arial" w:hAnsi="Arial" w:cs="Arial"/>
                <w:lang w:val="it-IT"/>
              </w:rPr>
              <w:t>, copies/m</w:t>
            </w:r>
            <w:r w:rsidR="00430E3E" w:rsidRPr="004440AB">
              <w:rPr>
                <w:rFonts w:ascii="Arial" w:hAnsi="Arial" w:cs="Arial"/>
                <w:lang w:val="it-IT"/>
              </w:rPr>
              <w:t>L</w:t>
            </w:r>
          </w:p>
          <w:p w14:paraId="3DA29AFA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 xml:space="preserve">&lt;4.6 </w:t>
            </w:r>
          </w:p>
          <w:p w14:paraId="22204A74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4.6-6.6</w:t>
            </w:r>
          </w:p>
          <w:p w14:paraId="4BD5119E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&gt;6.6</w:t>
            </w:r>
          </w:p>
        </w:tc>
        <w:tc>
          <w:tcPr>
            <w:tcW w:w="1959" w:type="dxa"/>
          </w:tcPr>
          <w:p w14:paraId="4811AD32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  <w:p w14:paraId="692E25FD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Ref</w:t>
            </w:r>
          </w:p>
          <w:p w14:paraId="2A74380C" w14:textId="26AABE0C" w:rsidR="00E314E4" w:rsidRPr="004440AB" w:rsidRDefault="00E314E4">
            <w:pPr>
              <w:rPr>
                <w:rFonts w:ascii="Arial" w:hAnsi="Arial" w:cs="Arial"/>
                <w:noProof/>
                <w:lang w:val="it-IT"/>
              </w:rPr>
            </w:pPr>
            <w:r w:rsidRPr="004440AB">
              <w:rPr>
                <w:rFonts w:ascii="Arial" w:hAnsi="Arial" w:cs="Arial"/>
                <w:noProof/>
                <w:lang w:val="it-IT"/>
              </w:rPr>
              <w:t>2.</w:t>
            </w:r>
            <w:r w:rsidR="00A617A1" w:rsidRPr="004440AB">
              <w:rPr>
                <w:rFonts w:ascii="Arial" w:hAnsi="Arial" w:cs="Arial"/>
                <w:noProof/>
                <w:lang w:val="it-IT"/>
              </w:rPr>
              <w:t>57</w:t>
            </w:r>
            <w:r w:rsidRPr="004440AB">
              <w:rPr>
                <w:rFonts w:ascii="Arial" w:hAnsi="Arial" w:cs="Arial"/>
                <w:noProof/>
                <w:lang w:val="it-IT"/>
              </w:rPr>
              <w:t xml:space="preserve"> (1.0</w:t>
            </w:r>
            <w:r w:rsidR="00A617A1" w:rsidRPr="004440AB">
              <w:rPr>
                <w:rFonts w:ascii="Arial" w:hAnsi="Arial" w:cs="Arial"/>
                <w:noProof/>
                <w:lang w:val="it-IT"/>
              </w:rPr>
              <w:t>0</w:t>
            </w:r>
            <w:r w:rsidRPr="004440AB">
              <w:rPr>
                <w:rFonts w:ascii="Arial" w:hAnsi="Arial" w:cs="Arial"/>
                <w:noProof/>
                <w:lang w:val="it-IT"/>
              </w:rPr>
              <w:t>-6.</w:t>
            </w:r>
            <w:r w:rsidR="00A617A1" w:rsidRPr="004440AB">
              <w:rPr>
                <w:rFonts w:ascii="Arial" w:hAnsi="Arial" w:cs="Arial"/>
                <w:noProof/>
                <w:lang w:val="it-IT"/>
              </w:rPr>
              <w:t>61</w:t>
            </w:r>
            <w:r w:rsidRPr="004440AB">
              <w:rPr>
                <w:rFonts w:ascii="Arial" w:hAnsi="Arial" w:cs="Arial"/>
                <w:noProof/>
                <w:lang w:val="it-IT"/>
              </w:rPr>
              <w:t>)</w:t>
            </w:r>
          </w:p>
          <w:p w14:paraId="4796F5BB" w14:textId="500456E7" w:rsidR="00E314E4" w:rsidRPr="004440AB" w:rsidRDefault="00E314E4">
            <w:pPr>
              <w:rPr>
                <w:rFonts w:ascii="Arial" w:hAnsi="Arial" w:cs="Arial"/>
                <w:noProof/>
                <w:lang w:val="it-IT"/>
              </w:rPr>
            </w:pPr>
            <w:r w:rsidRPr="004440AB">
              <w:rPr>
                <w:rFonts w:ascii="Arial" w:hAnsi="Arial" w:cs="Arial"/>
                <w:noProof/>
                <w:lang w:val="it-IT"/>
              </w:rPr>
              <w:t>4.</w:t>
            </w:r>
            <w:r w:rsidR="00A617A1" w:rsidRPr="004440AB">
              <w:rPr>
                <w:rFonts w:ascii="Arial" w:hAnsi="Arial" w:cs="Arial"/>
                <w:noProof/>
                <w:lang w:val="it-IT"/>
              </w:rPr>
              <w:t>64</w:t>
            </w:r>
            <w:r w:rsidRPr="004440AB">
              <w:rPr>
                <w:rFonts w:ascii="Arial" w:hAnsi="Arial" w:cs="Arial"/>
                <w:noProof/>
                <w:lang w:val="it-IT"/>
              </w:rPr>
              <w:t xml:space="preserve"> (1.1</w:t>
            </w:r>
            <w:r w:rsidR="00A617A1" w:rsidRPr="004440AB">
              <w:rPr>
                <w:rFonts w:ascii="Arial" w:hAnsi="Arial" w:cs="Arial"/>
                <w:noProof/>
                <w:lang w:val="it-IT"/>
              </w:rPr>
              <w:t>8</w:t>
            </w:r>
            <w:r w:rsidRPr="004440AB">
              <w:rPr>
                <w:rFonts w:ascii="Arial" w:hAnsi="Arial" w:cs="Arial"/>
                <w:noProof/>
                <w:lang w:val="it-IT"/>
              </w:rPr>
              <w:t>-18.</w:t>
            </w:r>
            <w:r w:rsidR="00A617A1" w:rsidRPr="004440AB">
              <w:rPr>
                <w:rFonts w:ascii="Arial" w:hAnsi="Arial" w:cs="Arial"/>
                <w:noProof/>
                <w:lang w:val="it-IT"/>
              </w:rPr>
              <w:t>2</w:t>
            </w:r>
            <w:r w:rsidRPr="004440AB">
              <w:rPr>
                <w:rFonts w:ascii="Arial" w:hAnsi="Arial" w:cs="Arial"/>
                <w:noProof/>
                <w:lang w:val="it-IT"/>
              </w:rPr>
              <w:t>)</w:t>
            </w:r>
          </w:p>
        </w:tc>
        <w:tc>
          <w:tcPr>
            <w:tcW w:w="1260" w:type="dxa"/>
          </w:tcPr>
          <w:p w14:paraId="055DEAD1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  <w:p w14:paraId="7F060C45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  <w:p w14:paraId="2611A3AF" w14:textId="587E9502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</w:t>
            </w:r>
            <w:r w:rsidR="00A617A1" w:rsidRPr="004440AB">
              <w:rPr>
                <w:rFonts w:ascii="Arial" w:hAnsi="Arial" w:cs="Arial"/>
                <w:lang w:val="it-IT"/>
              </w:rPr>
              <w:t>5</w:t>
            </w:r>
            <w:r w:rsidR="00544879" w:rsidRPr="004440AB">
              <w:rPr>
                <w:rFonts w:ascii="Arial" w:hAnsi="Arial" w:cs="Arial"/>
                <w:lang w:val="it-IT"/>
              </w:rPr>
              <w:t>1</w:t>
            </w:r>
          </w:p>
          <w:p w14:paraId="0DC14AB7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0.03</w:t>
            </w:r>
          </w:p>
        </w:tc>
        <w:tc>
          <w:tcPr>
            <w:tcW w:w="2250" w:type="dxa"/>
          </w:tcPr>
          <w:p w14:paraId="4B5C15A9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26B7E3AA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0FA78427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  <w:p w14:paraId="328EB522" w14:textId="77777777" w:rsidR="00973859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Ref</w:t>
            </w:r>
          </w:p>
          <w:p w14:paraId="602F4B29" w14:textId="77777777" w:rsidR="00973859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2.43 (0.93-6.36)</w:t>
            </w:r>
          </w:p>
          <w:p w14:paraId="1D914D17" w14:textId="36D1A05D" w:rsidR="00973859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3.98 (0.94-16.8)</w:t>
            </w:r>
          </w:p>
        </w:tc>
        <w:tc>
          <w:tcPr>
            <w:tcW w:w="1170" w:type="dxa"/>
          </w:tcPr>
          <w:p w14:paraId="18E88DC5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  <w:p w14:paraId="2FD59E4F" w14:textId="77777777" w:rsidR="00973859" w:rsidRPr="004440AB" w:rsidRDefault="00973859">
            <w:pPr>
              <w:rPr>
                <w:rFonts w:ascii="Arial" w:hAnsi="Arial" w:cs="Arial"/>
                <w:lang w:val="it-IT"/>
              </w:rPr>
            </w:pPr>
          </w:p>
          <w:p w14:paraId="6A517D4E" w14:textId="77777777" w:rsidR="00973859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0.07</w:t>
            </w:r>
          </w:p>
          <w:p w14:paraId="54B1153E" w14:textId="47473230" w:rsidR="00973859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0.06</w:t>
            </w:r>
          </w:p>
        </w:tc>
      </w:tr>
      <w:tr w:rsidR="008F1F7B" w:rsidRPr="004440AB" w14:paraId="7DA2C55E" w14:textId="77777777" w:rsidTr="00C10302">
        <w:tc>
          <w:tcPr>
            <w:tcW w:w="3256" w:type="dxa"/>
          </w:tcPr>
          <w:p w14:paraId="24D6F221" w14:textId="1C343A9A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Age</w:t>
            </w:r>
            <w:r w:rsidR="007F781E" w:rsidRPr="004440AB">
              <w:rPr>
                <w:rFonts w:ascii="Arial" w:hAnsi="Arial" w:cs="Arial"/>
                <w:lang w:val="it-IT"/>
              </w:rPr>
              <w:t xml:space="preserve">, </w:t>
            </w:r>
            <w:r w:rsidR="009F7056" w:rsidRPr="004440AB">
              <w:rPr>
                <w:rFonts w:ascii="Arial" w:hAnsi="Arial" w:cs="Arial"/>
              </w:rPr>
              <w:t xml:space="preserve">per </w:t>
            </w:r>
            <w:r w:rsidR="007F781E" w:rsidRPr="004440AB">
              <w:rPr>
                <w:rFonts w:ascii="Arial" w:hAnsi="Arial" w:cs="Arial"/>
                <w:lang w:val="it-IT"/>
              </w:rPr>
              <w:t xml:space="preserve">year </w:t>
            </w:r>
          </w:p>
        </w:tc>
        <w:tc>
          <w:tcPr>
            <w:tcW w:w="1959" w:type="dxa"/>
          </w:tcPr>
          <w:p w14:paraId="6513948F" w14:textId="1DAEF7F7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1.04 (1.00-1.09)</w:t>
            </w:r>
          </w:p>
        </w:tc>
        <w:tc>
          <w:tcPr>
            <w:tcW w:w="1260" w:type="dxa"/>
          </w:tcPr>
          <w:p w14:paraId="3B37111C" w14:textId="4EA1A7B9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</w:t>
            </w:r>
            <w:r w:rsidR="00544879" w:rsidRPr="004440AB">
              <w:rPr>
                <w:rFonts w:ascii="Arial" w:hAnsi="Arial" w:cs="Arial"/>
                <w:lang w:val="it-IT"/>
              </w:rPr>
              <w:t>45</w:t>
            </w:r>
          </w:p>
        </w:tc>
        <w:tc>
          <w:tcPr>
            <w:tcW w:w="2250" w:type="dxa"/>
          </w:tcPr>
          <w:p w14:paraId="4A982CDF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4AFE4EB6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191E84F2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42DEEFD0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C10302" w:rsidRPr="004440AB" w14:paraId="7A43D852" w14:textId="77777777" w:rsidTr="00C10302">
        <w:tc>
          <w:tcPr>
            <w:tcW w:w="3256" w:type="dxa"/>
          </w:tcPr>
          <w:p w14:paraId="5F2868E2" w14:textId="27137EAE" w:rsidR="00C10302" w:rsidRPr="004440AB" w:rsidRDefault="00C10302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Female sex</w:t>
            </w:r>
          </w:p>
        </w:tc>
        <w:tc>
          <w:tcPr>
            <w:tcW w:w="1959" w:type="dxa"/>
          </w:tcPr>
          <w:p w14:paraId="2C4C80B1" w14:textId="137C29BB" w:rsidR="00C10302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1.44 (0.65-3.18)</w:t>
            </w:r>
          </w:p>
        </w:tc>
        <w:tc>
          <w:tcPr>
            <w:tcW w:w="1260" w:type="dxa"/>
          </w:tcPr>
          <w:p w14:paraId="0DF1D0EF" w14:textId="65C2D2C8" w:rsidR="00C10302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0.37</w:t>
            </w:r>
          </w:p>
        </w:tc>
        <w:tc>
          <w:tcPr>
            <w:tcW w:w="2250" w:type="dxa"/>
          </w:tcPr>
          <w:p w14:paraId="10E91102" w14:textId="77777777" w:rsidR="00C10302" w:rsidRPr="004440AB" w:rsidRDefault="00C10302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583E2555" w14:textId="77777777" w:rsidR="00C10302" w:rsidRPr="004440AB" w:rsidRDefault="00C10302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632B2324" w14:textId="77777777" w:rsidR="00C10302" w:rsidRPr="004440AB" w:rsidRDefault="00C10302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08F00030" w14:textId="77777777" w:rsidR="00C10302" w:rsidRPr="004440AB" w:rsidRDefault="00C10302">
            <w:pPr>
              <w:rPr>
                <w:rFonts w:ascii="Arial" w:hAnsi="Arial" w:cs="Arial"/>
                <w:lang w:val="it-IT"/>
              </w:rPr>
            </w:pPr>
          </w:p>
        </w:tc>
      </w:tr>
      <w:tr w:rsidR="00A617A1" w:rsidRPr="004440AB" w14:paraId="5CF11A72" w14:textId="77777777" w:rsidTr="00C10302">
        <w:tc>
          <w:tcPr>
            <w:tcW w:w="3256" w:type="dxa"/>
          </w:tcPr>
          <w:p w14:paraId="13662EAF" w14:textId="4DBDDC29" w:rsidR="00A617A1" w:rsidRPr="004440AB" w:rsidRDefault="00E5501A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Stroke</w:t>
            </w:r>
          </w:p>
        </w:tc>
        <w:tc>
          <w:tcPr>
            <w:tcW w:w="1959" w:type="dxa"/>
          </w:tcPr>
          <w:p w14:paraId="5219BD46" w14:textId="0197186C" w:rsidR="00A617A1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7.86 (0.69-89.7)</w:t>
            </w:r>
          </w:p>
        </w:tc>
        <w:tc>
          <w:tcPr>
            <w:tcW w:w="1260" w:type="dxa"/>
          </w:tcPr>
          <w:p w14:paraId="407F0E21" w14:textId="14973039" w:rsidR="00A617A1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0.10</w:t>
            </w:r>
          </w:p>
        </w:tc>
        <w:tc>
          <w:tcPr>
            <w:tcW w:w="2250" w:type="dxa"/>
          </w:tcPr>
          <w:p w14:paraId="654DF0D0" w14:textId="77777777" w:rsidR="00A617A1" w:rsidRPr="004440AB" w:rsidRDefault="00A617A1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7A1C39D2" w14:textId="77777777" w:rsidR="00A617A1" w:rsidRPr="004440AB" w:rsidRDefault="00A617A1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27E31A76" w14:textId="77777777" w:rsidR="00A617A1" w:rsidRPr="004440AB" w:rsidRDefault="00A617A1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4E7AED5E" w14:textId="77777777" w:rsidR="00A617A1" w:rsidRPr="004440AB" w:rsidRDefault="00A617A1">
            <w:pPr>
              <w:rPr>
                <w:rFonts w:ascii="Arial" w:hAnsi="Arial" w:cs="Arial"/>
                <w:lang w:val="it-IT"/>
              </w:rPr>
            </w:pPr>
          </w:p>
        </w:tc>
      </w:tr>
      <w:tr w:rsidR="00A617A1" w:rsidRPr="004440AB" w14:paraId="007E4836" w14:textId="77777777" w:rsidTr="00C10302">
        <w:tc>
          <w:tcPr>
            <w:tcW w:w="3256" w:type="dxa"/>
          </w:tcPr>
          <w:p w14:paraId="7E0DEE69" w14:textId="298C78E2" w:rsidR="00A617A1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Autoimmune disease</w:t>
            </w:r>
          </w:p>
        </w:tc>
        <w:tc>
          <w:tcPr>
            <w:tcW w:w="1959" w:type="dxa"/>
          </w:tcPr>
          <w:p w14:paraId="77802827" w14:textId="4E311E2D" w:rsidR="00A617A1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7.86 (0.69-89.7)</w:t>
            </w:r>
          </w:p>
        </w:tc>
        <w:tc>
          <w:tcPr>
            <w:tcW w:w="1260" w:type="dxa"/>
          </w:tcPr>
          <w:p w14:paraId="0A9163AC" w14:textId="62655896" w:rsidR="00A617A1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0.10</w:t>
            </w:r>
          </w:p>
        </w:tc>
        <w:tc>
          <w:tcPr>
            <w:tcW w:w="2250" w:type="dxa"/>
          </w:tcPr>
          <w:p w14:paraId="06A96892" w14:textId="77777777" w:rsidR="00A617A1" w:rsidRPr="004440AB" w:rsidRDefault="00A617A1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2C1D6D86" w14:textId="77777777" w:rsidR="00A617A1" w:rsidRPr="004440AB" w:rsidRDefault="00A617A1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7FFF8844" w14:textId="77777777" w:rsidR="00A617A1" w:rsidRPr="004440AB" w:rsidRDefault="00A617A1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091B89B3" w14:textId="77777777" w:rsidR="00A617A1" w:rsidRPr="004440AB" w:rsidRDefault="00A617A1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189B290B" w14:textId="77777777" w:rsidTr="00C10302">
        <w:tc>
          <w:tcPr>
            <w:tcW w:w="3256" w:type="dxa"/>
          </w:tcPr>
          <w:p w14:paraId="191C58D1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Previous CMV infection</w:t>
            </w:r>
          </w:p>
        </w:tc>
        <w:tc>
          <w:tcPr>
            <w:tcW w:w="1959" w:type="dxa"/>
          </w:tcPr>
          <w:p w14:paraId="6F881587" w14:textId="23D5C5B8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0.24 (0.05-1.06)</w:t>
            </w:r>
          </w:p>
        </w:tc>
        <w:tc>
          <w:tcPr>
            <w:tcW w:w="1260" w:type="dxa"/>
          </w:tcPr>
          <w:p w14:paraId="52AEC072" w14:textId="512A0BA1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0.06</w:t>
            </w:r>
          </w:p>
        </w:tc>
        <w:tc>
          <w:tcPr>
            <w:tcW w:w="2250" w:type="dxa"/>
          </w:tcPr>
          <w:p w14:paraId="1519BE8B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17AF87E8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43FD859B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6FFB593B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C10302" w:rsidRPr="004440AB" w14:paraId="39705F92" w14:textId="77777777" w:rsidTr="00C10302">
        <w:tc>
          <w:tcPr>
            <w:tcW w:w="3256" w:type="dxa"/>
          </w:tcPr>
          <w:p w14:paraId="41D824D4" w14:textId="0615004F" w:rsidR="00C10302" w:rsidRPr="004440AB" w:rsidRDefault="00C10302">
            <w:pPr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Time after transplant, </w:t>
            </w:r>
            <w:r w:rsidR="009F7056" w:rsidRPr="004440AB">
              <w:rPr>
                <w:rFonts w:ascii="Arial" w:hAnsi="Arial" w:cs="Arial"/>
                <w:lang w:val="en-GB"/>
              </w:rPr>
              <w:t xml:space="preserve">per </w:t>
            </w:r>
            <w:r w:rsidRPr="004440AB">
              <w:rPr>
                <w:rFonts w:ascii="Arial" w:hAnsi="Arial" w:cs="Arial"/>
                <w:lang w:val="en-GB"/>
              </w:rPr>
              <w:t>year</w:t>
            </w:r>
          </w:p>
        </w:tc>
        <w:tc>
          <w:tcPr>
            <w:tcW w:w="1959" w:type="dxa"/>
          </w:tcPr>
          <w:p w14:paraId="1C09AB11" w14:textId="395B2B79" w:rsidR="00C10302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1.00 (0.96-1.05)</w:t>
            </w:r>
          </w:p>
        </w:tc>
        <w:tc>
          <w:tcPr>
            <w:tcW w:w="1260" w:type="dxa"/>
          </w:tcPr>
          <w:p w14:paraId="39F45AAE" w14:textId="3DAAB54C" w:rsidR="00C10302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0.83</w:t>
            </w:r>
          </w:p>
        </w:tc>
        <w:tc>
          <w:tcPr>
            <w:tcW w:w="2250" w:type="dxa"/>
          </w:tcPr>
          <w:p w14:paraId="6E47A531" w14:textId="77777777" w:rsidR="00C10302" w:rsidRPr="004440AB" w:rsidRDefault="00C10302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4D993CCA" w14:textId="77777777" w:rsidR="00C10302" w:rsidRPr="004440AB" w:rsidRDefault="00C10302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0ABDF21E" w14:textId="77777777" w:rsidR="00C10302" w:rsidRPr="004440AB" w:rsidRDefault="00C10302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33FE2F7B" w14:textId="77777777" w:rsidR="00C10302" w:rsidRPr="004440AB" w:rsidRDefault="00C10302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509AF5A3" w14:textId="77777777" w:rsidTr="00C10302">
        <w:tc>
          <w:tcPr>
            <w:tcW w:w="3256" w:type="dxa"/>
          </w:tcPr>
          <w:p w14:paraId="1382412C" w14:textId="7D29D434" w:rsidR="00E314E4" w:rsidRPr="004440AB" w:rsidRDefault="00904802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Mycophenolate</w:t>
            </w:r>
            <w:r w:rsidR="00E314E4" w:rsidRPr="004440AB">
              <w:rPr>
                <w:rFonts w:ascii="Arial" w:hAnsi="Arial" w:cs="Arial"/>
                <w:lang w:val="it-IT"/>
              </w:rPr>
              <w:t xml:space="preserve"> use</w:t>
            </w:r>
          </w:p>
        </w:tc>
        <w:tc>
          <w:tcPr>
            <w:tcW w:w="1959" w:type="dxa"/>
          </w:tcPr>
          <w:p w14:paraId="070AF4FA" w14:textId="47C85145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1.21 (0.7-3.10)</w:t>
            </w:r>
          </w:p>
        </w:tc>
        <w:tc>
          <w:tcPr>
            <w:tcW w:w="1260" w:type="dxa"/>
          </w:tcPr>
          <w:p w14:paraId="4A64D2F1" w14:textId="61521478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0.69</w:t>
            </w:r>
          </w:p>
        </w:tc>
        <w:tc>
          <w:tcPr>
            <w:tcW w:w="2250" w:type="dxa"/>
          </w:tcPr>
          <w:p w14:paraId="18FD4344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470A47C4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70700FA7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161577A0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73A8DCD5" w14:textId="77777777" w:rsidTr="00C10302">
        <w:tc>
          <w:tcPr>
            <w:tcW w:w="3256" w:type="dxa"/>
          </w:tcPr>
          <w:p w14:paraId="63CE571D" w14:textId="4AD2BD13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eGFR</w:t>
            </w:r>
            <w:r w:rsidR="008F1F7B" w:rsidRPr="004440AB">
              <w:rPr>
                <w:rFonts w:ascii="Arial" w:hAnsi="Arial" w:cs="Arial"/>
                <w:lang w:val="it-IT"/>
              </w:rPr>
              <w:t xml:space="preserve">, </w:t>
            </w:r>
            <w:r w:rsidR="009F7056" w:rsidRPr="004440AB">
              <w:rPr>
                <w:rFonts w:ascii="Arial" w:hAnsi="Arial" w:cs="Arial"/>
                <w:lang w:val="it-IT"/>
              </w:rPr>
              <w:t xml:space="preserve">per </w:t>
            </w:r>
            <w:r w:rsidR="008F1F7B" w:rsidRPr="004440AB">
              <w:rPr>
                <w:rFonts w:ascii="Arial" w:hAnsi="Arial" w:cs="Arial"/>
                <w:lang w:val="it-IT"/>
              </w:rPr>
              <w:t>m</w:t>
            </w:r>
            <w:r w:rsidR="00430E3E" w:rsidRPr="004440AB">
              <w:rPr>
                <w:rFonts w:ascii="Arial" w:hAnsi="Arial" w:cs="Arial"/>
                <w:lang w:val="it-IT"/>
              </w:rPr>
              <w:t>L</w:t>
            </w:r>
            <w:r w:rsidR="008F1F7B" w:rsidRPr="004440AB">
              <w:rPr>
                <w:rFonts w:ascii="Arial" w:hAnsi="Arial" w:cs="Arial"/>
                <w:lang w:val="it-IT"/>
              </w:rPr>
              <w:t>/min/1.73m</w:t>
            </w:r>
            <w:r w:rsidR="008F1F7B" w:rsidRPr="004440AB">
              <w:rPr>
                <w:rFonts w:ascii="Arial" w:hAnsi="Arial" w:cs="Arial"/>
                <w:vertAlign w:val="superscript"/>
                <w:lang w:val="it-IT"/>
              </w:rPr>
              <w:t>2</w:t>
            </w:r>
          </w:p>
        </w:tc>
        <w:tc>
          <w:tcPr>
            <w:tcW w:w="1959" w:type="dxa"/>
          </w:tcPr>
          <w:p w14:paraId="7DF0D8C3" w14:textId="5F7D44FD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0.99 (0.98-1.01)</w:t>
            </w:r>
          </w:p>
        </w:tc>
        <w:tc>
          <w:tcPr>
            <w:tcW w:w="1260" w:type="dxa"/>
          </w:tcPr>
          <w:p w14:paraId="1BB899E4" w14:textId="5CAA2370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0.53</w:t>
            </w:r>
          </w:p>
        </w:tc>
        <w:tc>
          <w:tcPr>
            <w:tcW w:w="2250" w:type="dxa"/>
          </w:tcPr>
          <w:p w14:paraId="13F48CC8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27C99D0A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7C9A4DF0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46ACF110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7B7AC63D" w14:textId="77777777" w:rsidTr="00C10302">
        <w:tc>
          <w:tcPr>
            <w:tcW w:w="3256" w:type="dxa"/>
          </w:tcPr>
          <w:p w14:paraId="302CD868" w14:textId="3BFF43A4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Proteinuria</w:t>
            </w:r>
            <w:r w:rsidR="008F1F7B" w:rsidRPr="004440AB">
              <w:rPr>
                <w:rFonts w:ascii="Arial" w:hAnsi="Arial" w:cs="Arial"/>
                <w:lang w:val="en-GB"/>
              </w:rPr>
              <w:t xml:space="preserve">, </w:t>
            </w:r>
            <w:r w:rsidR="009F7056" w:rsidRPr="004440AB">
              <w:rPr>
                <w:rFonts w:ascii="Arial" w:hAnsi="Arial" w:cs="Arial"/>
              </w:rPr>
              <w:t xml:space="preserve">per </w:t>
            </w:r>
            <w:r w:rsidR="008F1F7B" w:rsidRPr="004440AB">
              <w:rPr>
                <w:rFonts w:ascii="Arial" w:hAnsi="Arial" w:cs="Arial"/>
                <w:lang w:val="en-GB"/>
              </w:rPr>
              <w:t>g/day</w:t>
            </w:r>
          </w:p>
        </w:tc>
        <w:tc>
          <w:tcPr>
            <w:tcW w:w="1959" w:type="dxa"/>
          </w:tcPr>
          <w:p w14:paraId="4376DF87" w14:textId="36398522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1.82 (1.07-3.08)</w:t>
            </w:r>
          </w:p>
        </w:tc>
        <w:tc>
          <w:tcPr>
            <w:tcW w:w="1260" w:type="dxa"/>
          </w:tcPr>
          <w:p w14:paraId="426A1E67" w14:textId="46E6B31D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0.03</w:t>
            </w:r>
          </w:p>
        </w:tc>
        <w:tc>
          <w:tcPr>
            <w:tcW w:w="2250" w:type="dxa"/>
          </w:tcPr>
          <w:p w14:paraId="7C1D1F85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044F23D0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6B1D84A7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6676ED4E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3D7ED54A" w14:textId="77777777" w:rsidTr="00C10302">
        <w:tc>
          <w:tcPr>
            <w:tcW w:w="3256" w:type="dxa"/>
          </w:tcPr>
          <w:p w14:paraId="30140A7F" w14:textId="7945C5BB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Albumin</w:t>
            </w:r>
            <w:r w:rsidR="008F1F7B" w:rsidRPr="004440AB">
              <w:rPr>
                <w:rFonts w:ascii="Arial" w:hAnsi="Arial" w:cs="Arial"/>
              </w:rPr>
              <w:t xml:space="preserve">, </w:t>
            </w:r>
            <w:r w:rsidR="009F7056" w:rsidRPr="004440AB">
              <w:rPr>
                <w:rFonts w:ascii="Arial" w:hAnsi="Arial" w:cs="Arial"/>
              </w:rPr>
              <w:t xml:space="preserve">per </w:t>
            </w:r>
            <w:r w:rsidR="008F1F7B" w:rsidRPr="004440AB">
              <w:rPr>
                <w:rFonts w:ascii="Arial" w:hAnsi="Arial" w:cs="Arial"/>
              </w:rPr>
              <w:t>g/L</w:t>
            </w:r>
          </w:p>
        </w:tc>
        <w:tc>
          <w:tcPr>
            <w:tcW w:w="1959" w:type="dxa"/>
          </w:tcPr>
          <w:p w14:paraId="0BE37931" w14:textId="2B07A521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0.87 (0.79-0.97)</w:t>
            </w:r>
          </w:p>
        </w:tc>
        <w:tc>
          <w:tcPr>
            <w:tcW w:w="1260" w:type="dxa"/>
          </w:tcPr>
          <w:p w14:paraId="30ACF21E" w14:textId="100F9D7A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0.01</w:t>
            </w:r>
          </w:p>
        </w:tc>
        <w:tc>
          <w:tcPr>
            <w:tcW w:w="2250" w:type="dxa"/>
          </w:tcPr>
          <w:p w14:paraId="75D12DE8" w14:textId="644C355A" w:rsidR="00E314E4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0.88 (0.79-0.97)</w:t>
            </w:r>
          </w:p>
        </w:tc>
        <w:tc>
          <w:tcPr>
            <w:tcW w:w="1260" w:type="dxa"/>
          </w:tcPr>
          <w:p w14:paraId="74DB0248" w14:textId="7FF1FA9F" w:rsidR="00E314E4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0.01</w:t>
            </w:r>
          </w:p>
        </w:tc>
        <w:tc>
          <w:tcPr>
            <w:tcW w:w="2610" w:type="dxa"/>
          </w:tcPr>
          <w:p w14:paraId="10F37EAB" w14:textId="53C5EEA0" w:rsidR="00E314E4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0.88 (0.79-0.98)</w:t>
            </w:r>
          </w:p>
        </w:tc>
        <w:tc>
          <w:tcPr>
            <w:tcW w:w="1170" w:type="dxa"/>
          </w:tcPr>
          <w:p w14:paraId="684F18FF" w14:textId="21FE2AFF" w:rsidR="00E314E4" w:rsidRPr="004440AB" w:rsidRDefault="00973859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0.02</w:t>
            </w:r>
          </w:p>
        </w:tc>
      </w:tr>
      <w:tr w:rsidR="008F1F7B" w:rsidRPr="004440AB" w14:paraId="541E709C" w14:textId="77777777" w:rsidTr="00C10302">
        <w:tc>
          <w:tcPr>
            <w:tcW w:w="3256" w:type="dxa"/>
          </w:tcPr>
          <w:p w14:paraId="45C94BE1" w14:textId="619A8D42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WBC</w:t>
            </w:r>
            <w:r w:rsidR="008F1F7B" w:rsidRPr="004440AB">
              <w:rPr>
                <w:rFonts w:ascii="Arial" w:hAnsi="Arial" w:cs="Arial"/>
                <w:lang w:val="it-IT"/>
              </w:rPr>
              <w:t xml:space="preserve">, </w:t>
            </w:r>
            <w:r w:rsidR="009F7056" w:rsidRPr="004440AB">
              <w:rPr>
                <w:rFonts w:ascii="Arial" w:hAnsi="Arial" w:cs="Arial"/>
                <w:lang w:val="it-IT"/>
              </w:rPr>
              <w:t xml:space="preserve">per </w:t>
            </w:r>
            <w:r w:rsidR="008F1F7B" w:rsidRPr="004440AB">
              <w:rPr>
                <w:rFonts w:ascii="Arial" w:hAnsi="Arial" w:cs="Arial"/>
                <w:lang w:val="it-IT"/>
              </w:rPr>
              <w:t>x10</w:t>
            </w:r>
            <w:r w:rsidR="008F1F7B" w:rsidRPr="004440AB">
              <w:rPr>
                <w:rFonts w:ascii="Arial" w:hAnsi="Arial" w:cs="Arial"/>
                <w:vertAlign w:val="superscript"/>
                <w:lang w:val="it-IT"/>
              </w:rPr>
              <w:t>9</w:t>
            </w:r>
            <w:r w:rsidR="009F7056" w:rsidRPr="004440AB">
              <w:rPr>
                <w:rFonts w:ascii="Arial" w:hAnsi="Arial" w:cs="Arial"/>
                <w:lang w:val="it-IT"/>
              </w:rPr>
              <w:t xml:space="preserve"> cells</w:t>
            </w:r>
            <w:r w:rsidR="008F1F7B" w:rsidRPr="004440AB">
              <w:rPr>
                <w:rFonts w:ascii="Arial" w:hAnsi="Arial" w:cs="Arial"/>
                <w:lang w:val="it-IT"/>
              </w:rPr>
              <w:t>/L</w:t>
            </w:r>
          </w:p>
        </w:tc>
        <w:tc>
          <w:tcPr>
            <w:tcW w:w="1959" w:type="dxa"/>
          </w:tcPr>
          <w:p w14:paraId="5670C1F7" w14:textId="0FC6F37D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1.02 (0.67-1.21)</w:t>
            </w:r>
          </w:p>
        </w:tc>
        <w:tc>
          <w:tcPr>
            <w:tcW w:w="1260" w:type="dxa"/>
          </w:tcPr>
          <w:p w14:paraId="3ECE08A8" w14:textId="480E51A0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0.80</w:t>
            </w:r>
          </w:p>
        </w:tc>
        <w:tc>
          <w:tcPr>
            <w:tcW w:w="2250" w:type="dxa"/>
          </w:tcPr>
          <w:p w14:paraId="012EEC67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002FD6F5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46561693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6FACD2C3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600E0850" w14:textId="77777777" w:rsidTr="00C10302">
        <w:tc>
          <w:tcPr>
            <w:tcW w:w="3256" w:type="dxa"/>
          </w:tcPr>
          <w:p w14:paraId="2ED2EE8F" w14:textId="761D8FDD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ANC</w:t>
            </w:r>
            <w:r w:rsidR="008F1F7B" w:rsidRPr="004440AB">
              <w:rPr>
                <w:rFonts w:ascii="Arial" w:hAnsi="Arial" w:cs="Arial"/>
                <w:lang w:val="it-IT"/>
              </w:rPr>
              <w:t xml:space="preserve">, </w:t>
            </w:r>
            <w:r w:rsidR="009F7056" w:rsidRPr="004440AB">
              <w:rPr>
                <w:rFonts w:ascii="Arial" w:hAnsi="Arial" w:cs="Arial"/>
                <w:lang w:val="it-IT"/>
              </w:rPr>
              <w:t xml:space="preserve">per </w:t>
            </w:r>
            <w:r w:rsidR="008F1F7B" w:rsidRPr="004440AB">
              <w:rPr>
                <w:rFonts w:ascii="Arial" w:hAnsi="Arial" w:cs="Arial"/>
                <w:lang w:val="it-IT"/>
              </w:rPr>
              <w:t>x10</w:t>
            </w:r>
            <w:r w:rsidR="008F1F7B" w:rsidRPr="004440AB">
              <w:rPr>
                <w:rFonts w:ascii="Arial" w:hAnsi="Arial" w:cs="Arial"/>
                <w:vertAlign w:val="superscript"/>
                <w:lang w:val="it-IT"/>
              </w:rPr>
              <w:t>9</w:t>
            </w:r>
            <w:r w:rsidR="009F7056" w:rsidRPr="004440AB">
              <w:rPr>
                <w:rFonts w:ascii="Arial" w:hAnsi="Arial" w:cs="Arial"/>
                <w:vertAlign w:val="superscript"/>
                <w:lang w:val="it-IT"/>
              </w:rPr>
              <w:t xml:space="preserve"> </w:t>
            </w:r>
            <w:r w:rsidR="009F7056" w:rsidRPr="004440AB">
              <w:rPr>
                <w:rFonts w:ascii="Arial" w:hAnsi="Arial" w:cs="Arial"/>
                <w:lang w:val="it-IT"/>
              </w:rPr>
              <w:t>cells</w:t>
            </w:r>
            <w:r w:rsidR="008F1F7B" w:rsidRPr="004440AB">
              <w:rPr>
                <w:rFonts w:ascii="Arial" w:hAnsi="Arial" w:cs="Arial"/>
                <w:lang w:val="it-IT"/>
              </w:rPr>
              <w:t>/L</w:t>
            </w:r>
          </w:p>
        </w:tc>
        <w:tc>
          <w:tcPr>
            <w:tcW w:w="1959" w:type="dxa"/>
          </w:tcPr>
          <w:p w14:paraId="6D16AE47" w14:textId="6C612229" w:rsidR="00A617A1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1.13 (0.97-1.31)</w:t>
            </w:r>
          </w:p>
        </w:tc>
        <w:tc>
          <w:tcPr>
            <w:tcW w:w="1260" w:type="dxa"/>
          </w:tcPr>
          <w:p w14:paraId="1A28BAD4" w14:textId="0418DFF2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0.11</w:t>
            </w:r>
          </w:p>
        </w:tc>
        <w:tc>
          <w:tcPr>
            <w:tcW w:w="2250" w:type="dxa"/>
          </w:tcPr>
          <w:p w14:paraId="2794132F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76B0C671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76B9CB1E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50B237A8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7F2A4C6E" w14:textId="77777777" w:rsidTr="00C10302">
        <w:tc>
          <w:tcPr>
            <w:tcW w:w="3256" w:type="dxa"/>
          </w:tcPr>
          <w:p w14:paraId="1561CE91" w14:textId="2B6D2394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ALC</w:t>
            </w:r>
            <w:r w:rsidR="008F1F7B" w:rsidRPr="004440AB">
              <w:rPr>
                <w:rFonts w:ascii="Arial" w:hAnsi="Arial" w:cs="Arial"/>
                <w:lang w:val="it-IT"/>
              </w:rPr>
              <w:t xml:space="preserve">, </w:t>
            </w:r>
            <w:r w:rsidR="009F7056" w:rsidRPr="004440AB">
              <w:rPr>
                <w:rFonts w:ascii="Arial" w:hAnsi="Arial" w:cs="Arial"/>
                <w:lang w:val="it-IT"/>
              </w:rPr>
              <w:t xml:space="preserve">per </w:t>
            </w:r>
            <w:r w:rsidR="008F1F7B" w:rsidRPr="004440AB">
              <w:rPr>
                <w:rFonts w:ascii="Arial" w:hAnsi="Arial" w:cs="Arial"/>
                <w:lang w:val="it-IT"/>
              </w:rPr>
              <w:t>x10</w:t>
            </w:r>
            <w:r w:rsidR="008F1F7B" w:rsidRPr="004440AB">
              <w:rPr>
                <w:rFonts w:ascii="Arial" w:hAnsi="Arial" w:cs="Arial"/>
                <w:vertAlign w:val="superscript"/>
                <w:lang w:val="it-IT"/>
              </w:rPr>
              <w:t>9</w:t>
            </w:r>
            <w:r w:rsidR="009F7056" w:rsidRPr="004440AB">
              <w:rPr>
                <w:rFonts w:ascii="Arial" w:hAnsi="Arial" w:cs="Arial"/>
                <w:vertAlign w:val="superscript"/>
                <w:lang w:val="it-IT"/>
              </w:rPr>
              <w:t xml:space="preserve"> </w:t>
            </w:r>
            <w:r w:rsidR="009F7056" w:rsidRPr="004440AB">
              <w:rPr>
                <w:rFonts w:ascii="Arial" w:hAnsi="Arial" w:cs="Arial"/>
                <w:lang w:val="it-IT"/>
              </w:rPr>
              <w:t>cells</w:t>
            </w:r>
            <w:r w:rsidR="008F1F7B" w:rsidRPr="004440AB">
              <w:rPr>
                <w:rFonts w:ascii="Arial" w:hAnsi="Arial" w:cs="Arial"/>
                <w:lang w:val="it-IT"/>
              </w:rPr>
              <w:t>/L</w:t>
            </w:r>
          </w:p>
        </w:tc>
        <w:tc>
          <w:tcPr>
            <w:tcW w:w="1959" w:type="dxa"/>
          </w:tcPr>
          <w:p w14:paraId="643E3A8F" w14:textId="51452153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0.53 (0.29-0.96)</w:t>
            </w:r>
          </w:p>
        </w:tc>
        <w:tc>
          <w:tcPr>
            <w:tcW w:w="1260" w:type="dxa"/>
          </w:tcPr>
          <w:p w14:paraId="42596E65" w14:textId="420EA4CF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0.04</w:t>
            </w:r>
          </w:p>
        </w:tc>
        <w:tc>
          <w:tcPr>
            <w:tcW w:w="2250" w:type="dxa"/>
          </w:tcPr>
          <w:p w14:paraId="7BECE87D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4A9FEE68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7489F44E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6B6E3D15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07BEC3EF" w14:textId="77777777" w:rsidTr="00C10302">
        <w:tc>
          <w:tcPr>
            <w:tcW w:w="3256" w:type="dxa"/>
          </w:tcPr>
          <w:p w14:paraId="14C31744" w14:textId="6EB99962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CD4</w:t>
            </w:r>
            <w:r w:rsidR="009F7056" w:rsidRPr="004440AB">
              <w:rPr>
                <w:rFonts w:ascii="Arial" w:hAnsi="Arial" w:cs="Arial"/>
                <w:lang w:val="it-IT"/>
              </w:rPr>
              <w:t>,</w:t>
            </w:r>
            <w:r w:rsidRPr="004440AB">
              <w:rPr>
                <w:rFonts w:ascii="Arial" w:hAnsi="Arial" w:cs="Arial"/>
                <w:lang w:val="it-IT"/>
              </w:rPr>
              <w:t xml:space="preserve"> per 100 cells</w:t>
            </w:r>
            <w:r w:rsidR="008F1F7B" w:rsidRPr="004440AB">
              <w:rPr>
                <w:rFonts w:ascii="Arial" w:hAnsi="Arial" w:cs="Arial"/>
                <w:lang w:val="it-IT"/>
              </w:rPr>
              <w:t>/µL</w:t>
            </w:r>
          </w:p>
        </w:tc>
        <w:tc>
          <w:tcPr>
            <w:tcW w:w="1959" w:type="dxa"/>
          </w:tcPr>
          <w:p w14:paraId="1B60568F" w14:textId="530682FC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1.01 (0.90-1.13)</w:t>
            </w:r>
          </w:p>
        </w:tc>
        <w:tc>
          <w:tcPr>
            <w:tcW w:w="1260" w:type="dxa"/>
          </w:tcPr>
          <w:p w14:paraId="59E57108" w14:textId="3AB2DCD4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0.83</w:t>
            </w:r>
          </w:p>
        </w:tc>
        <w:tc>
          <w:tcPr>
            <w:tcW w:w="2250" w:type="dxa"/>
          </w:tcPr>
          <w:p w14:paraId="522E2BE1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505626C3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1419E062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3FC1C567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5808382E" w14:textId="77777777" w:rsidTr="00C10302">
        <w:tc>
          <w:tcPr>
            <w:tcW w:w="3256" w:type="dxa"/>
          </w:tcPr>
          <w:p w14:paraId="3C6F4E30" w14:textId="613E37C4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CD8</w:t>
            </w:r>
            <w:r w:rsidR="009F7056" w:rsidRPr="004440AB">
              <w:rPr>
                <w:rFonts w:ascii="Arial" w:hAnsi="Arial" w:cs="Arial"/>
                <w:lang w:val="it-IT"/>
              </w:rPr>
              <w:t>,</w:t>
            </w:r>
            <w:r w:rsidRPr="004440AB">
              <w:rPr>
                <w:rFonts w:ascii="Arial" w:hAnsi="Arial" w:cs="Arial"/>
                <w:lang w:val="it-IT"/>
              </w:rPr>
              <w:t xml:space="preserve"> per 100 cells</w:t>
            </w:r>
            <w:r w:rsidR="008F1F7B" w:rsidRPr="004440AB">
              <w:rPr>
                <w:rFonts w:ascii="Arial" w:hAnsi="Arial" w:cs="Arial"/>
                <w:lang w:val="it-IT"/>
              </w:rPr>
              <w:t>/µL</w:t>
            </w:r>
            <w:r w:rsidRPr="004440AB">
              <w:rPr>
                <w:rFonts w:ascii="Arial" w:hAnsi="Arial" w:cs="Arial"/>
                <w:lang w:val="it-IT"/>
              </w:rPr>
              <w:t xml:space="preserve"> </w:t>
            </w:r>
          </w:p>
        </w:tc>
        <w:tc>
          <w:tcPr>
            <w:tcW w:w="1959" w:type="dxa"/>
          </w:tcPr>
          <w:p w14:paraId="15176148" w14:textId="0EED776C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0.98 (0.85-1.12)</w:t>
            </w:r>
          </w:p>
        </w:tc>
        <w:tc>
          <w:tcPr>
            <w:tcW w:w="1260" w:type="dxa"/>
          </w:tcPr>
          <w:p w14:paraId="3CFBB277" w14:textId="69104022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0.76</w:t>
            </w:r>
          </w:p>
        </w:tc>
        <w:tc>
          <w:tcPr>
            <w:tcW w:w="2250" w:type="dxa"/>
          </w:tcPr>
          <w:p w14:paraId="1EFA589F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052699FE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34EE4AAA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34B327BC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78EE946E" w14:textId="77777777" w:rsidTr="00C10302">
        <w:tc>
          <w:tcPr>
            <w:tcW w:w="3256" w:type="dxa"/>
          </w:tcPr>
          <w:p w14:paraId="4E60113B" w14:textId="2AEE3B16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CD19</w:t>
            </w:r>
            <w:r w:rsidR="009F7056" w:rsidRPr="004440AB">
              <w:rPr>
                <w:rFonts w:ascii="Arial" w:hAnsi="Arial" w:cs="Arial"/>
                <w:lang w:val="it-IT"/>
              </w:rPr>
              <w:t>,</w:t>
            </w:r>
            <w:r w:rsidRPr="004440AB">
              <w:rPr>
                <w:rFonts w:ascii="Arial" w:hAnsi="Arial" w:cs="Arial"/>
                <w:lang w:val="it-IT"/>
              </w:rPr>
              <w:t xml:space="preserve"> per 100 cells</w:t>
            </w:r>
            <w:r w:rsidR="008F1F7B" w:rsidRPr="004440AB">
              <w:rPr>
                <w:rFonts w:ascii="Arial" w:hAnsi="Arial" w:cs="Arial"/>
                <w:lang w:val="it-IT"/>
              </w:rPr>
              <w:t>/µL</w:t>
            </w:r>
            <w:r w:rsidRPr="004440AB">
              <w:rPr>
                <w:rFonts w:ascii="Arial" w:hAnsi="Arial" w:cs="Arial"/>
                <w:lang w:val="it-IT"/>
              </w:rPr>
              <w:t xml:space="preserve"> </w:t>
            </w:r>
          </w:p>
        </w:tc>
        <w:tc>
          <w:tcPr>
            <w:tcW w:w="1959" w:type="dxa"/>
          </w:tcPr>
          <w:p w14:paraId="5681DA13" w14:textId="0D9505E1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0.89 (0.60-1.31)</w:t>
            </w:r>
          </w:p>
        </w:tc>
        <w:tc>
          <w:tcPr>
            <w:tcW w:w="1260" w:type="dxa"/>
          </w:tcPr>
          <w:p w14:paraId="4E97FC58" w14:textId="732E6A68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0.55</w:t>
            </w:r>
          </w:p>
        </w:tc>
        <w:tc>
          <w:tcPr>
            <w:tcW w:w="2250" w:type="dxa"/>
          </w:tcPr>
          <w:p w14:paraId="37B895F5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3F5DB79D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0959D330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5607810C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305607E8" w14:textId="77777777" w:rsidTr="00C10302">
        <w:tc>
          <w:tcPr>
            <w:tcW w:w="3256" w:type="dxa"/>
          </w:tcPr>
          <w:p w14:paraId="73C12F74" w14:textId="105D8F84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CD56</w:t>
            </w:r>
            <w:r w:rsidR="009F7056" w:rsidRPr="004440AB">
              <w:rPr>
                <w:rFonts w:ascii="Arial" w:hAnsi="Arial" w:cs="Arial"/>
                <w:lang w:val="it-IT"/>
              </w:rPr>
              <w:t>,</w:t>
            </w:r>
            <w:r w:rsidRPr="004440AB">
              <w:rPr>
                <w:rFonts w:ascii="Arial" w:hAnsi="Arial" w:cs="Arial"/>
                <w:lang w:val="it-IT"/>
              </w:rPr>
              <w:t xml:space="preserve"> per 100 cells</w:t>
            </w:r>
            <w:r w:rsidR="008F1F7B" w:rsidRPr="004440AB">
              <w:rPr>
                <w:rFonts w:ascii="Arial" w:hAnsi="Arial" w:cs="Arial"/>
                <w:lang w:val="it-IT"/>
              </w:rPr>
              <w:t>/µL</w:t>
            </w:r>
            <w:r w:rsidRPr="004440AB">
              <w:rPr>
                <w:rFonts w:ascii="Arial" w:hAnsi="Arial" w:cs="Arial"/>
                <w:lang w:val="it-IT"/>
              </w:rPr>
              <w:t xml:space="preserve"> </w:t>
            </w:r>
          </w:p>
        </w:tc>
        <w:tc>
          <w:tcPr>
            <w:tcW w:w="1959" w:type="dxa"/>
          </w:tcPr>
          <w:p w14:paraId="554659C5" w14:textId="56BADEB8" w:rsidR="00E314E4" w:rsidRPr="004440AB" w:rsidRDefault="00A617A1" w:rsidP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1.02 (0.92-1.27)</w:t>
            </w:r>
          </w:p>
        </w:tc>
        <w:tc>
          <w:tcPr>
            <w:tcW w:w="1260" w:type="dxa"/>
          </w:tcPr>
          <w:p w14:paraId="06EEB250" w14:textId="1F266AF9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0.87</w:t>
            </w:r>
          </w:p>
        </w:tc>
        <w:tc>
          <w:tcPr>
            <w:tcW w:w="2250" w:type="dxa"/>
          </w:tcPr>
          <w:p w14:paraId="0E3B4F14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14556598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2B273BF5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1B33E146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28649F2E" w14:textId="77777777" w:rsidTr="00C10302">
        <w:tc>
          <w:tcPr>
            <w:tcW w:w="3256" w:type="dxa"/>
          </w:tcPr>
          <w:p w14:paraId="6F7A2213" w14:textId="1AB8F5D2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C3</w:t>
            </w:r>
            <w:r w:rsidR="008F1F7B" w:rsidRPr="004440AB">
              <w:rPr>
                <w:rFonts w:ascii="Arial" w:hAnsi="Arial" w:cs="Arial"/>
              </w:rPr>
              <w:t xml:space="preserve">, </w:t>
            </w:r>
            <w:r w:rsidR="009F7056" w:rsidRPr="004440AB">
              <w:rPr>
                <w:rFonts w:ascii="Arial" w:hAnsi="Arial" w:cs="Arial"/>
              </w:rPr>
              <w:t xml:space="preserve">per </w:t>
            </w:r>
            <w:r w:rsidR="008F1F7B" w:rsidRPr="004440AB">
              <w:rPr>
                <w:rFonts w:ascii="Arial" w:hAnsi="Arial" w:cs="Arial"/>
              </w:rPr>
              <w:t>g/L</w:t>
            </w:r>
          </w:p>
        </w:tc>
        <w:tc>
          <w:tcPr>
            <w:tcW w:w="1959" w:type="dxa"/>
          </w:tcPr>
          <w:p w14:paraId="3B7A2817" w14:textId="0E39C685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0.97 (0.19-5.02)</w:t>
            </w:r>
          </w:p>
        </w:tc>
        <w:tc>
          <w:tcPr>
            <w:tcW w:w="1260" w:type="dxa"/>
          </w:tcPr>
          <w:p w14:paraId="5860D77D" w14:textId="486D98FA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0.97</w:t>
            </w:r>
          </w:p>
        </w:tc>
        <w:tc>
          <w:tcPr>
            <w:tcW w:w="2250" w:type="dxa"/>
          </w:tcPr>
          <w:p w14:paraId="1637CE26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75EC4551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042C3981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2FA6ADC1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  <w:tr w:rsidR="008F1F7B" w:rsidRPr="004440AB" w14:paraId="59FF0482" w14:textId="77777777" w:rsidTr="00C10302">
        <w:tc>
          <w:tcPr>
            <w:tcW w:w="3256" w:type="dxa"/>
          </w:tcPr>
          <w:p w14:paraId="373B67ED" w14:textId="44BB44E4" w:rsidR="00E314E4" w:rsidRPr="004440AB" w:rsidRDefault="00E314E4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IgG</w:t>
            </w:r>
            <w:r w:rsidR="008F1F7B" w:rsidRPr="004440AB">
              <w:rPr>
                <w:rFonts w:ascii="Arial" w:hAnsi="Arial" w:cs="Arial"/>
              </w:rPr>
              <w:t xml:space="preserve">, </w:t>
            </w:r>
            <w:r w:rsidR="009F7056" w:rsidRPr="004440AB">
              <w:rPr>
                <w:rFonts w:ascii="Arial" w:hAnsi="Arial" w:cs="Arial"/>
              </w:rPr>
              <w:t xml:space="preserve">per </w:t>
            </w:r>
            <w:r w:rsidR="008F1F7B" w:rsidRPr="004440AB">
              <w:rPr>
                <w:rFonts w:ascii="Arial" w:hAnsi="Arial" w:cs="Arial"/>
              </w:rPr>
              <w:t>g/L</w:t>
            </w:r>
          </w:p>
        </w:tc>
        <w:tc>
          <w:tcPr>
            <w:tcW w:w="1959" w:type="dxa"/>
          </w:tcPr>
          <w:p w14:paraId="7D0EBC1F" w14:textId="0B3F25B3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0.93 (0.81-1.08)</w:t>
            </w:r>
          </w:p>
        </w:tc>
        <w:tc>
          <w:tcPr>
            <w:tcW w:w="1260" w:type="dxa"/>
          </w:tcPr>
          <w:p w14:paraId="3953E6FA" w14:textId="7234F23E" w:rsidR="00E314E4" w:rsidRPr="004440AB" w:rsidRDefault="00A617A1">
            <w:pPr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0.34</w:t>
            </w:r>
          </w:p>
        </w:tc>
        <w:tc>
          <w:tcPr>
            <w:tcW w:w="2250" w:type="dxa"/>
          </w:tcPr>
          <w:p w14:paraId="62D0C615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</w:tcPr>
          <w:p w14:paraId="7E4BF57B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10" w:type="dxa"/>
          </w:tcPr>
          <w:p w14:paraId="4315786E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170" w:type="dxa"/>
          </w:tcPr>
          <w:p w14:paraId="29B9DA78" w14:textId="77777777" w:rsidR="00E314E4" w:rsidRPr="004440AB" w:rsidRDefault="00E314E4">
            <w:pPr>
              <w:rPr>
                <w:rFonts w:ascii="Arial" w:hAnsi="Arial" w:cs="Arial"/>
                <w:lang w:val="it-IT"/>
              </w:rPr>
            </w:pPr>
          </w:p>
        </w:tc>
      </w:tr>
    </w:tbl>
    <w:p w14:paraId="18B278AE" w14:textId="07B3FAB2" w:rsidR="00E314E4" w:rsidRPr="004440AB" w:rsidRDefault="008D26D7">
      <w:pPr>
        <w:rPr>
          <w:rFonts w:ascii="Arial" w:hAnsi="Arial" w:cs="Arial"/>
          <w:sz w:val="22"/>
          <w:szCs w:val="22"/>
        </w:rPr>
      </w:pPr>
      <w:r w:rsidRPr="004440AB">
        <w:rPr>
          <w:rFonts w:ascii="Arial" w:hAnsi="Arial" w:cs="Arial"/>
          <w:sz w:val="22"/>
          <w:szCs w:val="22"/>
        </w:rPr>
        <w:t>LogTTV, log-transformed Torque teno viral load</w:t>
      </w:r>
      <w:r w:rsidR="00904802" w:rsidRPr="004440AB">
        <w:rPr>
          <w:rFonts w:ascii="Arial" w:hAnsi="Arial" w:cs="Arial"/>
          <w:sz w:val="22"/>
          <w:szCs w:val="22"/>
        </w:rPr>
        <w:t xml:space="preserve">; OR, odds ratio; aOR, adjusted odds ratio; Ref, reference group; CMV, cytomegalovirus; eGFR, estimated glomerular filtration rate; WBC, white blood cell count; ANC, absolute neutrophil count; ALC, absolute </w:t>
      </w:r>
      <w:r w:rsidR="009A7B15" w:rsidRPr="004440AB">
        <w:rPr>
          <w:rFonts w:ascii="Arial" w:hAnsi="Arial" w:cs="Arial"/>
          <w:sz w:val="22"/>
          <w:szCs w:val="22"/>
        </w:rPr>
        <w:t>lymphocyte count; C3, complement 3</w:t>
      </w:r>
    </w:p>
    <w:p w14:paraId="45DAE718" w14:textId="2C55FCCB" w:rsidR="001B542B" w:rsidRPr="004440AB" w:rsidRDefault="001B542B" w:rsidP="001B542B">
      <w:pPr>
        <w:rPr>
          <w:rFonts w:ascii="Arial" w:hAnsi="Arial" w:cs="Arial"/>
          <w:b/>
          <w:bCs/>
          <w:sz w:val="22"/>
          <w:szCs w:val="22"/>
        </w:rPr>
      </w:pPr>
      <w:r w:rsidRPr="004440AB">
        <w:rPr>
          <w:rFonts w:ascii="Arial" w:hAnsi="Arial" w:cs="Arial"/>
          <w:sz w:val="22"/>
          <w:szCs w:val="22"/>
        </w:rPr>
        <w:br w:type="page"/>
      </w:r>
    </w:p>
    <w:p w14:paraId="0B13555C" w14:textId="77777777" w:rsidR="001B542B" w:rsidRPr="004440AB" w:rsidRDefault="001B542B">
      <w:pPr>
        <w:rPr>
          <w:rFonts w:ascii="Arial" w:hAnsi="Arial" w:cs="Arial"/>
          <w:b/>
          <w:bCs/>
          <w:sz w:val="22"/>
          <w:szCs w:val="22"/>
        </w:rPr>
        <w:sectPr w:rsidR="001B542B" w:rsidRPr="004440AB" w:rsidSect="009D470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AD57362" w14:textId="7FC552D7" w:rsidR="00F83214" w:rsidRPr="004440AB" w:rsidRDefault="00F83214" w:rsidP="00F83214">
      <w:pPr>
        <w:rPr>
          <w:rFonts w:ascii="Arial" w:hAnsi="Arial" w:cs="Arial"/>
          <w:sz w:val="22"/>
          <w:szCs w:val="22"/>
          <w:lang w:val="en-GB"/>
        </w:rPr>
      </w:pPr>
      <w:bookmarkStart w:id="1" w:name="_Hlk212278488"/>
      <w:r w:rsidRPr="004440AB">
        <w:rPr>
          <w:rFonts w:ascii="Arial" w:hAnsi="Arial" w:cs="Arial"/>
          <w:b/>
          <w:bCs/>
          <w:sz w:val="22"/>
          <w:szCs w:val="22"/>
          <w:lang w:val="en-GB"/>
        </w:rPr>
        <w:lastRenderedPageBreak/>
        <w:t>Table S</w:t>
      </w:r>
      <w:r w:rsidR="00964297" w:rsidRPr="004440AB">
        <w:rPr>
          <w:rFonts w:ascii="Arial" w:hAnsi="Arial" w:cs="Arial"/>
          <w:b/>
          <w:bCs/>
          <w:sz w:val="22"/>
          <w:szCs w:val="22"/>
          <w:lang w:val="en-GB"/>
        </w:rPr>
        <w:t>3</w:t>
      </w:r>
      <w:r w:rsidRPr="004440AB">
        <w:rPr>
          <w:rFonts w:ascii="Arial" w:hAnsi="Arial" w:cs="Arial"/>
          <w:b/>
          <w:bCs/>
          <w:sz w:val="22"/>
          <w:szCs w:val="22"/>
          <w:lang w:val="en-GB"/>
        </w:rPr>
        <w:t>.</w:t>
      </w:r>
      <w:r w:rsidRPr="004440AB">
        <w:rPr>
          <w:rFonts w:ascii="Arial" w:hAnsi="Arial" w:cs="Arial"/>
          <w:sz w:val="22"/>
          <w:szCs w:val="22"/>
          <w:lang w:val="en-GB"/>
        </w:rPr>
        <w:t xml:space="preserve"> Factors associated with baseline </w:t>
      </w:r>
      <w:r w:rsidRPr="004440AB">
        <w:rPr>
          <w:rFonts w:ascii="Arial" w:hAnsi="Arial" w:cs="Arial"/>
          <w:sz w:val="22"/>
          <w:szCs w:val="22"/>
        </w:rPr>
        <w:t>log-transformed Torque teno virus</w:t>
      </w:r>
      <w:r w:rsidRPr="004440AB">
        <w:rPr>
          <w:rFonts w:ascii="Arial" w:hAnsi="Arial" w:cs="Arial"/>
          <w:sz w:val="22"/>
          <w:szCs w:val="22"/>
          <w:lang w:val="en-GB"/>
        </w:rPr>
        <w:t xml:space="preserve"> </w:t>
      </w:r>
      <w:r w:rsidRPr="004440AB">
        <w:rPr>
          <w:rFonts w:ascii="Arial" w:hAnsi="Arial" w:cs="Arial"/>
          <w:sz w:val="22"/>
          <w:szCs w:val="22"/>
        </w:rPr>
        <w:t xml:space="preserve">viral </w:t>
      </w:r>
      <w:r w:rsidRPr="004440AB">
        <w:rPr>
          <w:rFonts w:ascii="Arial" w:hAnsi="Arial" w:cs="Arial"/>
          <w:sz w:val="22"/>
          <w:szCs w:val="22"/>
          <w:lang w:val="en-GB"/>
        </w:rPr>
        <w:t xml:space="preserve">load </w:t>
      </w:r>
    </w:p>
    <w:bookmarkEnd w:id="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992"/>
        <w:gridCol w:w="2236"/>
        <w:gridCol w:w="831"/>
      </w:tblGrid>
      <w:tr w:rsidR="000545B0" w:rsidRPr="004440AB" w14:paraId="752F13D9" w14:textId="77777777" w:rsidTr="00D1772B">
        <w:tc>
          <w:tcPr>
            <w:tcW w:w="2547" w:type="dxa"/>
          </w:tcPr>
          <w:p w14:paraId="61555618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3402" w:type="dxa"/>
            <w:gridSpan w:val="2"/>
          </w:tcPr>
          <w:p w14:paraId="21D4C970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Univariable analysis</w:t>
            </w:r>
          </w:p>
        </w:tc>
        <w:tc>
          <w:tcPr>
            <w:tcW w:w="3067" w:type="dxa"/>
            <w:gridSpan w:val="2"/>
          </w:tcPr>
          <w:p w14:paraId="7B4084AE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Multivariable analysis</w:t>
            </w:r>
          </w:p>
        </w:tc>
      </w:tr>
      <w:tr w:rsidR="000545B0" w:rsidRPr="004440AB" w14:paraId="43FE9583" w14:textId="77777777" w:rsidTr="00D1772B">
        <w:tc>
          <w:tcPr>
            <w:tcW w:w="2547" w:type="dxa"/>
          </w:tcPr>
          <w:p w14:paraId="2A1969CA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2410" w:type="dxa"/>
          </w:tcPr>
          <w:p w14:paraId="2BFC2AE6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Coefficient (95% CI)</w:t>
            </w:r>
          </w:p>
        </w:tc>
        <w:tc>
          <w:tcPr>
            <w:tcW w:w="992" w:type="dxa"/>
          </w:tcPr>
          <w:p w14:paraId="04067C18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P value</w:t>
            </w:r>
          </w:p>
        </w:tc>
        <w:tc>
          <w:tcPr>
            <w:tcW w:w="2236" w:type="dxa"/>
          </w:tcPr>
          <w:p w14:paraId="07D36396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Adjusted coefficient (95% CI)</w:t>
            </w:r>
          </w:p>
        </w:tc>
        <w:tc>
          <w:tcPr>
            <w:tcW w:w="831" w:type="dxa"/>
          </w:tcPr>
          <w:p w14:paraId="53A0342D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P value</w:t>
            </w:r>
          </w:p>
        </w:tc>
      </w:tr>
      <w:tr w:rsidR="00A3404E" w:rsidRPr="004440AB" w14:paraId="1AB5171D" w14:textId="77777777" w:rsidTr="00D1772B">
        <w:tc>
          <w:tcPr>
            <w:tcW w:w="2547" w:type="dxa"/>
          </w:tcPr>
          <w:p w14:paraId="4A6556A9" w14:textId="3032CAA9" w:rsidR="00A3404E" w:rsidRPr="004440AB" w:rsidRDefault="00A3404E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Age, </w:t>
            </w:r>
            <w:r w:rsidR="00D1772B" w:rsidRPr="004440AB">
              <w:rPr>
                <w:rFonts w:ascii="Arial" w:hAnsi="Arial" w:cs="Arial"/>
                <w:lang w:val="en-GB"/>
              </w:rPr>
              <w:t xml:space="preserve">per </w:t>
            </w:r>
            <w:r w:rsidRPr="004440AB">
              <w:rPr>
                <w:rFonts w:ascii="Arial" w:hAnsi="Arial" w:cs="Arial"/>
                <w:lang w:val="en-GB"/>
              </w:rPr>
              <w:t>year</w:t>
            </w:r>
          </w:p>
        </w:tc>
        <w:tc>
          <w:tcPr>
            <w:tcW w:w="2410" w:type="dxa"/>
          </w:tcPr>
          <w:p w14:paraId="2CBA6C22" w14:textId="04889128" w:rsidR="00A3404E" w:rsidRPr="004440AB" w:rsidRDefault="00A3404E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</w:t>
            </w:r>
            <w:r w:rsidR="00F550CB" w:rsidRPr="004440AB">
              <w:rPr>
                <w:rFonts w:ascii="Arial" w:hAnsi="Arial" w:cs="Arial"/>
                <w:lang w:val="en-GB"/>
              </w:rPr>
              <w:t>11</w:t>
            </w:r>
            <w:r w:rsidRPr="004440AB">
              <w:rPr>
                <w:rFonts w:ascii="Arial" w:hAnsi="Arial" w:cs="Arial"/>
                <w:lang w:val="en-GB"/>
              </w:rPr>
              <w:t xml:space="preserve"> (-0.01, 0.03)</w:t>
            </w:r>
          </w:p>
        </w:tc>
        <w:tc>
          <w:tcPr>
            <w:tcW w:w="992" w:type="dxa"/>
          </w:tcPr>
          <w:p w14:paraId="06D32CEC" w14:textId="294598D6" w:rsidR="00A3404E" w:rsidRPr="004440AB" w:rsidRDefault="00A3404E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</w:t>
            </w:r>
            <w:r w:rsidR="00F550CB" w:rsidRPr="004440AB">
              <w:rPr>
                <w:rFonts w:ascii="Arial" w:hAnsi="Arial" w:cs="Arial"/>
                <w:lang w:val="en-GB"/>
              </w:rPr>
              <w:t>26</w:t>
            </w:r>
          </w:p>
        </w:tc>
        <w:tc>
          <w:tcPr>
            <w:tcW w:w="2236" w:type="dxa"/>
          </w:tcPr>
          <w:p w14:paraId="6E6F01AB" w14:textId="77777777" w:rsidR="00A3404E" w:rsidRPr="004440AB" w:rsidRDefault="00A3404E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1" w:type="dxa"/>
          </w:tcPr>
          <w:p w14:paraId="339FF635" w14:textId="77777777" w:rsidR="00A3404E" w:rsidRPr="004440AB" w:rsidRDefault="00A3404E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</w:tr>
      <w:tr w:rsidR="00A3404E" w:rsidRPr="004440AB" w14:paraId="39EC79DD" w14:textId="77777777" w:rsidTr="00D1772B">
        <w:tc>
          <w:tcPr>
            <w:tcW w:w="2547" w:type="dxa"/>
          </w:tcPr>
          <w:p w14:paraId="35EE58A5" w14:textId="737347A2" w:rsidR="00A3404E" w:rsidRPr="004440AB" w:rsidRDefault="00A3404E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Female sex </w:t>
            </w:r>
          </w:p>
        </w:tc>
        <w:tc>
          <w:tcPr>
            <w:tcW w:w="2410" w:type="dxa"/>
          </w:tcPr>
          <w:p w14:paraId="13CB8A23" w14:textId="24582064" w:rsidR="00A3404E" w:rsidRPr="004440AB" w:rsidRDefault="00A3404E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</w:t>
            </w:r>
            <w:r w:rsidR="00F550CB" w:rsidRPr="004440AB">
              <w:rPr>
                <w:rFonts w:ascii="Arial" w:hAnsi="Arial" w:cs="Arial"/>
                <w:lang w:val="en-GB"/>
              </w:rPr>
              <w:t>0</w:t>
            </w:r>
            <w:r w:rsidRPr="004440AB">
              <w:rPr>
                <w:rFonts w:ascii="Arial" w:hAnsi="Arial" w:cs="Arial"/>
                <w:lang w:val="en-GB"/>
              </w:rPr>
              <w:t>0</w:t>
            </w:r>
            <w:r w:rsidR="00F550CB" w:rsidRPr="004440AB">
              <w:rPr>
                <w:rFonts w:ascii="Arial" w:hAnsi="Arial" w:cs="Arial"/>
                <w:lang w:val="en-GB"/>
              </w:rPr>
              <w:t>4</w:t>
            </w:r>
            <w:r w:rsidRPr="004440AB">
              <w:rPr>
                <w:rFonts w:ascii="Arial" w:hAnsi="Arial" w:cs="Arial"/>
                <w:lang w:val="en-GB"/>
              </w:rPr>
              <w:t xml:space="preserve"> (-0.</w:t>
            </w:r>
            <w:r w:rsidR="00F550CB" w:rsidRPr="004440AB">
              <w:rPr>
                <w:rFonts w:ascii="Arial" w:hAnsi="Arial" w:cs="Arial"/>
                <w:lang w:val="en-GB"/>
              </w:rPr>
              <w:t>39</w:t>
            </w:r>
            <w:r w:rsidRPr="004440AB">
              <w:rPr>
                <w:rFonts w:ascii="Arial" w:hAnsi="Arial" w:cs="Arial"/>
                <w:lang w:val="en-GB"/>
              </w:rPr>
              <w:t>, 0.</w:t>
            </w:r>
            <w:r w:rsidR="00F550CB" w:rsidRPr="004440AB">
              <w:rPr>
                <w:rFonts w:ascii="Arial" w:hAnsi="Arial" w:cs="Arial"/>
                <w:lang w:val="en-GB"/>
              </w:rPr>
              <w:t>40</w:t>
            </w:r>
            <w:r w:rsidRPr="004440AB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992" w:type="dxa"/>
          </w:tcPr>
          <w:p w14:paraId="027F0C2D" w14:textId="2BD569AB" w:rsidR="00A3404E" w:rsidRPr="004440AB" w:rsidRDefault="00A3404E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</w:t>
            </w:r>
            <w:r w:rsidR="00F550CB" w:rsidRPr="004440AB">
              <w:rPr>
                <w:rFonts w:ascii="Arial" w:hAnsi="Arial" w:cs="Arial"/>
                <w:lang w:val="en-GB"/>
              </w:rPr>
              <w:t>98</w:t>
            </w:r>
          </w:p>
        </w:tc>
        <w:tc>
          <w:tcPr>
            <w:tcW w:w="2236" w:type="dxa"/>
          </w:tcPr>
          <w:p w14:paraId="5F02DB4F" w14:textId="77777777" w:rsidR="00A3404E" w:rsidRPr="004440AB" w:rsidRDefault="00A3404E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1" w:type="dxa"/>
          </w:tcPr>
          <w:p w14:paraId="0BA4520D" w14:textId="77777777" w:rsidR="00A3404E" w:rsidRPr="004440AB" w:rsidRDefault="00A3404E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</w:tr>
      <w:tr w:rsidR="00F550CB" w:rsidRPr="004440AB" w14:paraId="70233C01" w14:textId="77777777" w:rsidTr="00D1772B">
        <w:tc>
          <w:tcPr>
            <w:tcW w:w="2547" w:type="dxa"/>
          </w:tcPr>
          <w:p w14:paraId="36395029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Ethnicity</w:t>
            </w:r>
          </w:p>
          <w:p w14:paraId="0771BBB0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Chinese </w:t>
            </w:r>
          </w:p>
          <w:p w14:paraId="59CB8C59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Malay</w:t>
            </w:r>
          </w:p>
          <w:p w14:paraId="037041E8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Indian</w:t>
            </w:r>
          </w:p>
          <w:p w14:paraId="2F8BFB94" w14:textId="17D74FA1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Others </w:t>
            </w:r>
          </w:p>
        </w:tc>
        <w:tc>
          <w:tcPr>
            <w:tcW w:w="2410" w:type="dxa"/>
          </w:tcPr>
          <w:p w14:paraId="0FFF03FB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  <w:p w14:paraId="69A901AD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(Ref)</w:t>
            </w:r>
          </w:p>
          <w:p w14:paraId="3C26DF8B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0.85 (0.21, 1.49)</w:t>
            </w:r>
          </w:p>
          <w:p w14:paraId="46AFD29C" w14:textId="7A8DB081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-0.31 (-1.23, 0.97)</w:t>
            </w:r>
          </w:p>
          <w:p w14:paraId="283F334F" w14:textId="64E80886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0.13 (-0.71, 0.97)</w:t>
            </w:r>
          </w:p>
        </w:tc>
        <w:tc>
          <w:tcPr>
            <w:tcW w:w="992" w:type="dxa"/>
          </w:tcPr>
          <w:p w14:paraId="683C3C18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  <w:p w14:paraId="76FD4A55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  <w:p w14:paraId="50FE0311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0.009</w:t>
            </w:r>
          </w:p>
          <w:p w14:paraId="67EE1543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0.52</w:t>
            </w:r>
          </w:p>
          <w:p w14:paraId="1BA02FAC" w14:textId="0B053090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0.76</w:t>
            </w:r>
          </w:p>
        </w:tc>
        <w:tc>
          <w:tcPr>
            <w:tcW w:w="2236" w:type="dxa"/>
          </w:tcPr>
          <w:p w14:paraId="6B51A862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1" w:type="dxa"/>
          </w:tcPr>
          <w:p w14:paraId="36B59BB5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</w:tr>
      <w:tr w:rsidR="00F550CB" w:rsidRPr="004440AB" w14:paraId="3A56E21C" w14:textId="77777777" w:rsidTr="00D1772B">
        <w:tc>
          <w:tcPr>
            <w:tcW w:w="2547" w:type="dxa"/>
          </w:tcPr>
          <w:p w14:paraId="3A2C673B" w14:textId="2E3723EA" w:rsidR="00F550CB" w:rsidRPr="004440AB" w:rsidRDefault="00D1772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History of d</w:t>
            </w:r>
            <w:r w:rsidR="00F550CB" w:rsidRPr="004440AB">
              <w:rPr>
                <w:rFonts w:ascii="Arial" w:hAnsi="Arial" w:cs="Arial"/>
                <w:lang w:val="en-GB"/>
              </w:rPr>
              <w:t>iabetes mellitus</w:t>
            </w:r>
          </w:p>
        </w:tc>
        <w:tc>
          <w:tcPr>
            <w:tcW w:w="2410" w:type="dxa"/>
          </w:tcPr>
          <w:p w14:paraId="548107D1" w14:textId="19994772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0.49 (0.06, 0.93)</w:t>
            </w:r>
          </w:p>
        </w:tc>
        <w:tc>
          <w:tcPr>
            <w:tcW w:w="992" w:type="dxa"/>
          </w:tcPr>
          <w:p w14:paraId="7515BE68" w14:textId="20CD9C5A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0.03</w:t>
            </w:r>
          </w:p>
        </w:tc>
        <w:tc>
          <w:tcPr>
            <w:tcW w:w="2236" w:type="dxa"/>
          </w:tcPr>
          <w:p w14:paraId="5E3681AF" w14:textId="1F8A5C93" w:rsidR="00F550CB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0.53 (0.12, 0.94)</w:t>
            </w:r>
          </w:p>
        </w:tc>
        <w:tc>
          <w:tcPr>
            <w:tcW w:w="831" w:type="dxa"/>
          </w:tcPr>
          <w:p w14:paraId="6C19F19C" w14:textId="6F67E4D4" w:rsidR="00F550CB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0.01</w:t>
            </w:r>
          </w:p>
        </w:tc>
      </w:tr>
      <w:tr w:rsidR="00F550CB" w:rsidRPr="004440AB" w14:paraId="082CBBE3" w14:textId="77777777" w:rsidTr="00D1772B">
        <w:tc>
          <w:tcPr>
            <w:tcW w:w="2547" w:type="dxa"/>
          </w:tcPr>
          <w:p w14:paraId="6252EB3C" w14:textId="5D0DEB88" w:rsidR="00F550CB" w:rsidRPr="004440AB" w:rsidRDefault="00D1772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History of l</w:t>
            </w:r>
            <w:r w:rsidR="00F550CB" w:rsidRPr="004440AB">
              <w:rPr>
                <w:rFonts w:ascii="Arial" w:hAnsi="Arial" w:cs="Arial"/>
                <w:lang w:val="en-GB"/>
              </w:rPr>
              <w:t>iver cirrhosis</w:t>
            </w:r>
          </w:p>
        </w:tc>
        <w:tc>
          <w:tcPr>
            <w:tcW w:w="2410" w:type="dxa"/>
          </w:tcPr>
          <w:p w14:paraId="22174613" w14:textId="5EF4AC3C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2.79 (0.23, 5.36)</w:t>
            </w:r>
          </w:p>
        </w:tc>
        <w:tc>
          <w:tcPr>
            <w:tcW w:w="992" w:type="dxa"/>
          </w:tcPr>
          <w:p w14:paraId="71E80DB5" w14:textId="614856C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0.03</w:t>
            </w:r>
          </w:p>
        </w:tc>
        <w:tc>
          <w:tcPr>
            <w:tcW w:w="2236" w:type="dxa"/>
          </w:tcPr>
          <w:p w14:paraId="6E62CB8B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1" w:type="dxa"/>
          </w:tcPr>
          <w:p w14:paraId="5F2777D3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</w:tr>
      <w:tr w:rsidR="000545B0" w:rsidRPr="004440AB" w14:paraId="253BC88A" w14:textId="77777777" w:rsidTr="00D1772B">
        <w:tc>
          <w:tcPr>
            <w:tcW w:w="2547" w:type="dxa"/>
          </w:tcPr>
          <w:p w14:paraId="18BAA366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Primary kidney disease </w:t>
            </w:r>
          </w:p>
          <w:p w14:paraId="4B1B4D9B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GN </w:t>
            </w:r>
          </w:p>
          <w:p w14:paraId="717D0D12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DM </w:t>
            </w:r>
          </w:p>
          <w:p w14:paraId="656B5C9B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HTN</w:t>
            </w:r>
          </w:p>
          <w:p w14:paraId="62CC83E4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ADPKD</w:t>
            </w:r>
          </w:p>
          <w:p w14:paraId="5AECBD02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Others/Unknown</w:t>
            </w:r>
          </w:p>
        </w:tc>
        <w:tc>
          <w:tcPr>
            <w:tcW w:w="2410" w:type="dxa"/>
          </w:tcPr>
          <w:p w14:paraId="3F10224C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  <w:p w14:paraId="1483167C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(Ref)</w:t>
            </w:r>
          </w:p>
          <w:p w14:paraId="0402482D" w14:textId="433DC9E9" w:rsidR="000545B0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0.98</w:t>
            </w:r>
            <w:r w:rsidR="000545B0" w:rsidRPr="004440AB">
              <w:rPr>
                <w:rFonts w:ascii="Arial" w:hAnsi="Arial" w:cs="Arial"/>
                <w:lang w:val="en-GB"/>
              </w:rPr>
              <w:t xml:space="preserve"> (0.3</w:t>
            </w:r>
            <w:r w:rsidRPr="004440AB">
              <w:rPr>
                <w:rFonts w:ascii="Arial" w:hAnsi="Arial" w:cs="Arial"/>
                <w:lang w:val="en-GB"/>
              </w:rPr>
              <w:t>6</w:t>
            </w:r>
            <w:r w:rsidR="000545B0" w:rsidRPr="004440AB">
              <w:rPr>
                <w:rFonts w:ascii="Arial" w:hAnsi="Arial" w:cs="Arial"/>
                <w:lang w:val="en-GB"/>
              </w:rPr>
              <w:t>, 1.</w:t>
            </w:r>
            <w:r w:rsidRPr="004440AB">
              <w:rPr>
                <w:rFonts w:ascii="Arial" w:hAnsi="Arial" w:cs="Arial"/>
                <w:lang w:val="en-GB"/>
              </w:rPr>
              <w:t>62</w:t>
            </w:r>
            <w:r w:rsidR="000545B0" w:rsidRPr="004440AB">
              <w:rPr>
                <w:rFonts w:ascii="Arial" w:hAnsi="Arial" w:cs="Arial"/>
                <w:lang w:val="en-GB"/>
              </w:rPr>
              <w:t>)</w:t>
            </w:r>
          </w:p>
          <w:p w14:paraId="66979181" w14:textId="095A3E82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1.2</w:t>
            </w:r>
            <w:r w:rsidR="00F550CB" w:rsidRPr="004440AB">
              <w:rPr>
                <w:rFonts w:ascii="Arial" w:hAnsi="Arial" w:cs="Arial"/>
                <w:lang w:val="en-GB"/>
              </w:rPr>
              <w:t>1</w:t>
            </w:r>
            <w:r w:rsidRPr="004440AB">
              <w:rPr>
                <w:rFonts w:ascii="Arial" w:hAnsi="Arial" w:cs="Arial"/>
                <w:lang w:val="en-GB"/>
              </w:rPr>
              <w:t xml:space="preserve"> (0.0</w:t>
            </w:r>
            <w:r w:rsidR="00F550CB" w:rsidRPr="004440AB">
              <w:rPr>
                <w:rFonts w:ascii="Arial" w:hAnsi="Arial" w:cs="Arial"/>
                <w:lang w:val="en-GB"/>
              </w:rPr>
              <w:t>6</w:t>
            </w:r>
            <w:r w:rsidRPr="004440AB">
              <w:rPr>
                <w:rFonts w:ascii="Arial" w:hAnsi="Arial" w:cs="Arial"/>
                <w:lang w:val="en-GB"/>
              </w:rPr>
              <w:t>, 2.</w:t>
            </w:r>
            <w:r w:rsidR="00F550CB" w:rsidRPr="004440AB">
              <w:rPr>
                <w:rFonts w:ascii="Arial" w:hAnsi="Arial" w:cs="Arial"/>
                <w:lang w:val="en-GB"/>
              </w:rPr>
              <w:t>3</w:t>
            </w:r>
            <w:r w:rsidRPr="004440AB">
              <w:rPr>
                <w:rFonts w:ascii="Arial" w:hAnsi="Arial" w:cs="Arial"/>
                <w:lang w:val="en-GB"/>
              </w:rPr>
              <w:t>6)</w:t>
            </w:r>
          </w:p>
          <w:p w14:paraId="5FB5F3AE" w14:textId="46B80E29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-0.0</w:t>
            </w:r>
            <w:r w:rsidR="00F550CB" w:rsidRPr="004440AB">
              <w:rPr>
                <w:rFonts w:ascii="Arial" w:hAnsi="Arial" w:cs="Arial"/>
                <w:lang w:val="en-GB"/>
              </w:rPr>
              <w:t>9</w:t>
            </w:r>
            <w:r w:rsidRPr="004440AB">
              <w:rPr>
                <w:rFonts w:ascii="Arial" w:hAnsi="Arial" w:cs="Arial"/>
                <w:lang w:val="en-GB"/>
              </w:rPr>
              <w:t xml:space="preserve"> (-1.07, 0.8</w:t>
            </w:r>
            <w:r w:rsidR="00F550CB" w:rsidRPr="004440AB">
              <w:rPr>
                <w:rFonts w:ascii="Arial" w:hAnsi="Arial" w:cs="Arial"/>
                <w:lang w:val="en-GB"/>
              </w:rPr>
              <w:t>9</w:t>
            </w:r>
            <w:r w:rsidRPr="004440AB">
              <w:rPr>
                <w:rFonts w:ascii="Arial" w:hAnsi="Arial" w:cs="Arial"/>
                <w:lang w:val="en-GB"/>
              </w:rPr>
              <w:t>)</w:t>
            </w:r>
          </w:p>
          <w:p w14:paraId="625230AD" w14:textId="66E26DAF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0.1</w:t>
            </w:r>
            <w:r w:rsidR="00F550CB" w:rsidRPr="004440AB">
              <w:rPr>
                <w:rFonts w:ascii="Arial" w:hAnsi="Arial" w:cs="Arial"/>
                <w:lang w:val="en-GB"/>
              </w:rPr>
              <w:t>1</w:t>
            </w:r>
            <w:r w:rsidRPr="004440AB">
              <w:rPr>
                <w:rFonts w:ascii="Arial" w:hAnsi="Arial" w:cs="Arial"/>
                <w:lang w:val="en-GB"/>
              </w:rPr>
              <w:t xml:space="preserve"> (-0.6</w:t>
            </w:r>
            <w:r w:rsidR="00F550CB" w:rsidRPr="004440AB">
              <w:rPr>
                <w:rFonts w:ascii="Arial" w:hAnsi="Arial" w:cs="Arial"/>
                <w:lang w:val="en-GB"/>
              </w:rPr>
              <w:t>3</w:t>
            </w:r>
            <w:r w:rsidRPr="004440AB">
              <w:rPr>
                <w:rFonts w:ascii="Arial" w:hAnsi="Arial" w:cs="Arial"/>
                <w:lang w:val="en-GB"/>
              </w:rPr>
              <w:t>, 0.</w:t>
            </w:r>
            <w:r w:rsidR="00F550CB" w:rsidRPr="004440AB">
              <w:rPr>
                <w:rFonts w:ascii="Arial" w:hAnsi="Arial" w:cs="Arial"/>
                <w:lang w:val="en-GB"/>
              </w:rPr>
              <w:t>84</w:t>
            </w:r>
            <w:r w:rsidRPr="004440AB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992" w:type="dxa"/>
          </w:tcPr>
          <w:p w14:paraId="06224E38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  <w:p w14:paraId="53D0AA34" w14:textId="77777777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  <w:p w14:paraId="68BF4EBA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0.002</w:t>
            </w:r>
          </w:p>
          <w:p w14:paraId="0E3C2CC9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0.04</w:t>
            </w:r>
          </w:p>
          <w:p w14:paraId="358ECE1F" w14:textId="291B9DFC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</w:t>
            </w:r>
            <w:r w:rsidR="00F550CB" w:rsidRPr="004440AB">
              <w:rPr>
                <w:rFonts w:ascii="Arial" w:hAnsi="Arial" w:cs="Arial"/>
                <w:lang w:val="en-GB"/>
              </w:rPr>
              <w:t>86</w:t>
            </w:r>
          </w:p>
          <w:p w14:paraId="42865075" w14:textId="4833C5E0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0.7</w:t>
            </w:r>
            <w:r w:rsidR="00F550CB" w:rsidRPr="004440AB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2236" w:type="dxa"/>
          </w:tcPr>
          <w:p w14:paraId="35C96023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1" w:type="dxa"/>
          </w:tcPr>
          <w:p w14:paraId="0979EB12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</w:tr>
      <w:tr w:rsidR="000545B0" w:rsidRPr="004440AB" w14:paraId="1E6A22A0" w14:textId="77777777" w:rsidTr="00D1772B">
        <w:tc>
          <w:tcPr>
            <w:tcW w:w="2547" w:type="dxa"/>
          </w:tcPr>
          <w:p w14:paraId="0189160D" w14:textId="0BAAC08F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Time after transplant, </w:t>
            </w:r>
            <w:r w:rsidR="00D1772B" w:rsidRPr="004440AB">
              <w:rPr>
                <w:rFonts w:ascii="Arial" w:hAnsi="Arial" w:cs="Arial"/>
                <w:lang w:val="en-GB"/>
              </w:rPr>
              <w:t xml:space="preserve">per </w:t>
            </w:r>
            <w:r w:rsidRPr="004440AB">
              <w:rPr>
                <w:rFonts w:ascii="Arial" w:hAnsi="Arial" w:cs="Arial"/>
                <w:lang w:val="en-GB"/>
              </w:rPr>
              <w:t>year</w:t>
            </w:r>
          </w:p>
        </w:tc>
        <w:tc>
          <w:tcPr>
            <w:tcW w:w="2410" w:type="dxa"/>
          </w:tcPr>
          <w:p w14:paraId="031FA1E1" w14:textId="2B08A0C6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-0.0</w:t>
            </w:r>
            <w:r w:rsidR="00F550CB" w:rsidRPr="004440AB">
              <w:rPr>
                <w:rFonts w:ascii="Arial" w:hAnsi="Arial" w:cs="Arial"/>
                <w:lang w:val="en-GB"/>
              </w:rPr>
              <w:t>2</w:t>
            </w:r>
            <w:r w:rsidRPr="004440AB">
              <w:rPr>
                <w:rFonts w:ascii="Arial" w:hAnsi="Arial" w:cs="Arial"/>
                <w:lang w:val="en-GB"/>
              </w:rPr>
              <w:t xml:space="preserve"> (-0.0</w:t>
            </w:r>
            <w:r w:rsidR="00F550CB" w:rsidRPr="004440AB">
              <w:rPr>
                <w:rFonts w:ascii="Arial" w:hAnsi="Arial" w:cs="Arial"/>
                <w:lang w:val="en-GB"/>
              </w:rPr>
              <w:t>4</w:t>
            </w:r>
            <w:r w:rsidRPr="004440AB">
              <w:rPr>
                <w:rFonts w:ascii="Arial" w:hAnsi="Arial" w:cs="Arial"/>
                <w:lang w:val="en-GB"/>
              </w:rPr>
              <w:t>, -0.00</w:t>
            </w:r>
            <w:r w:rsidR="00F550CB" w:rsidRPr="004440AB">
              <w:rPr>
                <w:rFonts w:ascii="Arial" w:hAnsi="Arial" w:cs="Arial"/>
                <w:lang w:val="en-GB"/>
              </w:rPr>
              <w:t>2</w:t>
            </w:r>
            <w:r w:rsidRPr="004440AB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992" w:type="dxa"/>
          </w:tcPr>
          <w:p w14:paraId="6F91EE35" w14:textId="5440E6D0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</w:t>
            </w:r>
            <w:r w:rsidR="00F550CB" w:rsidRPr="004440AB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2236" w:type="dxa"/>
          </w:tcPr>
          <w:p w14:paraId="4C6C58CE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1" w:type="dxa"/>
          </w:tcPr>
          <w:p w14:paraId="7397B791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</w:tr>
      <w:tr w:rsidR="00F550CB" w:rsidRPr="004440AB" w14:paraId="57101F4B" w14:textId="77777777" w:rsidTr="00D1772B">
        <w:tc>
          <w:tcPr>
            <w:tcW w:w="2547" w:type="dxa"/>
          </w:tcPr>
          <w:p w14:paraId="4A144064" w14:textId="27D48ACD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Baseline eGFR,</w:t>
            </w:r>
            <w:r w:rsidR="00D1772B" w:rsidRPr="004440AB">
              <w:rPr>
                <w:rFonts w:ascii="Arial" w:hAnsi="Arial" w:cs="Arial"/>
                <w:lang w:val="it-IT"/>
              </w:rPr>
              <w:t xml:space="preserve"> per</w:t>
            </w:r>
            <w:r w:rsidR="00437511" w:rsidRPr="004440AB">
              <w:rPr>
                <w:rFonts w:ascii="Arial" w:hAnsi="Arial" w:cs="Arial"/>
                <w:lang w:val="it-IT"/>
              </w:rPr>
              <w:t xml:space="preserve"> mL/min/1.73m</w:t>
            </w:r>
            <w:r w:rsidR="00437511" w:rsidRPr="004440AB">
              <w:rPr>
                <w:rFonts w:ascii="Arial" w:hAnsi="Arial" w:cs="Arial"/>
                <w:vertAlign w:val="superscript"/>
                <w:lang w:val="it-IT"/>
              </w:rPr>
              <w:t>2</w:t>
            </w:r>
          </w:p>
        </w:tc>
        <w:tc>
          <w:tcPr>
            <w:tcW w:w="2410" w:type="dxa"/>
          </w:tcPr>
          <w:p w14:paraId="05F717BF" w14:textId="7AFA5466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-0.009 (-0.02, -0.0004)</w:t>
            </w:r>
          </w:p>
        </w:tc>
        <w:tc>
          <w:tcPr>
            <w:tcW w:w="992" w:type="dxa"/>
          </w:tcPr>
          <w:p w14:paraId="73569E93" w14:textId="25D3ED49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0.04</w:t>
            </w:r>
          </w:p>
        </w:tc>
        <w:tc>
          <w:tcPr>
            <w:tcW w:w="2236" w:type="dxa"/>
          </w:tcPr>
          <w:p w14:paraId="5D0E6357" w14:textId="162806DF" w:rsidR="00F550CB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-0.01 (-0.02, 0.003)</w:t>
            </w:r>
          </w:p>
        </w:tc>
        <w:tc>
          <w:tcPr>
            <w:tcW w:w="831" w:type="dxa"/>
          </w:tcPr>
          <w:p w14:paraId="0C05D6DA" w14:textId="5A6C9A14" w:rsidR="00F550CB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0.006</w:t>
            </w:r>
          </w:p>
        </w:tc>
      </w:tr>
      <w:tr w:rsidR="000545B0" w:rsidRPr="004440AB" w14:paraId="55B98460" w14:textId="77777777" w:rsidTr="00D1772B">
        <w:tc>
          <w:tcPr>
            <w:tcW w:w="2547" w:type="dxa"/>
          </w:tcPr>
          <w:p w14:paraId="3433EEEF" w14:textId="2D5FE37C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vertAlign w:val="superscript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WBC</w:t>
            </w:r>
            <w:r w:rsidR="00437511" w:rsidRPr="004440AB">
              <w:rPr>
                <w:rFonts w:ascii="Arial" w:hAnsi="Arial" w:cs="Arial"/>
                <w:lang w:val="it-IT"/>
              </w:rPr>
              <w:t xml:space="preserve">, </w:t>
            </w:r>
            <w:r w:rsidR="00D1772B" w:rsidRPr="004440AB">
              <w:rPr>
                <w:rFonts w:ascii="Arial" w:hAnsi="Arial" w:cs="Arial"/>
                <w:lang w:val="it-IT"/>
              </w:rPr>
              <w:t xml:space="preserve">per </w:t>
            </w:r>
            <w:r w:rsidR="00437511" w:rsidRPr="004440AB">
              <w:rPr>
                <w:rFonts w:ascii="Arial" w:hAnsi="Arial" w:cs="Arial"/>
                <w:lang w:val="it-IT"/>
              </w:rPr>
              <w:t>x10</w:t>
            </w:r>
            <w:r w:rsidR="00437511" w:rsidRPr="004440AB">
              <w:rPr>
                <w:rFonts w:ascii="Arial" w:hAnsi="Arial" w:cs="Arial"/>
                <w:vertAlign w:val="superscript"/>
                <w:lang w:val="it-IT"/>
              </w:rPr>
              <w:t>9</w:t>
            </w:r>
            <w:r w:rsidR="00D1772B" w:rsidRPr="004440AB">
              <w:rPr>
                <w:rFonts w:ascii="Arial" w:hAnsi="Arial" w:cs="Arial"/>
                <w:vertAlign w:val="superscript"/>
                <w:lang w:val="it-IT"/>
              </w:rPr>
              <w:t xml:space="preserve"> </w:t>
            </w:r>
            <w:r w:rsidR="00D1772B" w:rsidRPr="004440AB">
              <w:rPr>
                <w:rFonts w:ascii="Arial" w:hAnsi="Arial" w:cs="Arial"/>
                <w:lang w:val="it-IT"/>
              </w:rPr>
              <w:t>cells/</w:t>
            </w:r>
            <w:r w:rsidR="00437511" w:rsidRPr="004440AB">
              <w:rPr>
                <w:rFonts w:ascii="Arial" w:hAnsi="Arial" w:cs="Arial"/>
                <w:lang w:val="it-IT"/>
              </w:rPr>
              <w:t>L</w:t>
            </w:r>
          </w:p>
        </w:tc>
        <w:tc>
          <w:tcPr>
            <w:tcW w:w="2410" w:type="dxa"/>
          </w:tcPr>
          <w:p w14:paraId="476226BB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-0.10 (-0.18, -0.01)</w:t>
            </w:r>
          </w:p>
        </w:tc>
        <w:tc>
          <w:tcPr>
            <w:tcW w:w="992" w:type="dxa"/>
          </w:tcPr>
          <w:p w14:paraId="1B74C0F5" w14:textId="7410F502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</w:t>
            </w:r>
            <w:r w:rsidR="00F550CB" w:rsidRPr="004440AB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2236" w:type="dxa"/>
          </w:tcPr>
          <w:p w14:paraId="691B357E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1" w:type="dxa"/>
          </w:tcPr>
          <w:p w14:paraId="53E00F58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</w:tr>
      <w:tr w:rsidR="000545B0" w:rsidRPr="004440AB" w14:paraId="1B133810" w14:textId="77777777" w:rsidTr="00D1772B">
        <w:tc>
          <w:tcPr>
            <w:tcW w:w="2547" w:type="dxa"/>
          </w:tcPr>
          <w:p w14:paraId="491835CF" w14:textId="29975335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ANC</w:t>
            </w:r>
            <w:r w:rsidR="00437511" w:rsidRPr="004440AB">
              <w:rPr>
                <w:rFonts w:ascii="Arial" w:hAnsi="Arial" w:cs="Arial"/>
                <w:lang w:val="it-IT"/>
              </w:rPr>
              <w:t>,</w:t>
            </w:r>
            <w:r w:rsidR="00D1772B" w:rsidRPr="004440AB">
              <w:rPr>
                <w:rFonts w:ascii="Arial" w:hAnsi="Arial" w:cs="Arial"/>
                <w:lang w:val="it-IT"/>
              </w:rPr>
              <w:t xml:space="preserve"> per</w:t>
            </w:r>
            <w:r w:rsidR="00437511" w:rsidRPr="004440AB">
              <w:rPr>
                <w:rFonts w:ascii="Arial" w:hAnsi="Arial" w:cs="Arial"/>
                <w:lang w:val="it-IT"/>
              </w:rPr>
              <w:t xml:space="preserve"> x10</w:t>
            </w:r>
            <w:r w:rsidR="00437511" w:rsidRPr="004440AB">
              <w:rPr>
                <w:rFonts w:ascii="Arial" w:hAnsi="Arial" w:cs="Arial"/>
                <w:vertAlign w:val="superscript"/>
                <w:lang w:val="it-IT"/>
              </w:rPr>
              <w:t>9</w:t>
            </w:r>
            <w:r w:rsidR="00D1772B" w:rsidRPr="004440AB">
              <w:rPr>
                <w:rFonts w:ascii="Arial" w:hAnsi="Arial" w:cs="Arial"/>
                <w:lang w:val="it-IT"/>
              </w:rPr>
              <w:t xml:space="preserve"> cells/</w:t>
            </w:r>
            <w:r w:rsidR="00437511" w:rsidRPr="004440AB">
              <w:rPr>
                <w:rFonts w:ascii="Arial" w:hAnsi="Arial" w:cs="Arial"/>
                <w:lang w:val="it-IT"/>
              </w:rPr>
              <w:t>L</w:t>
            </w:r>
          </w:p>
        </w:tc>
        <w:tc>
          <w:tcPr>
            <w:tcW w:w="2410" w:type="dxa"/>
          </w:tcPr>
          <w:p w14:paraId="40D5255C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-0.06 (-1.11, -0.005)</w:t>
            </w:r>
          </w:p>
        </w:tc>
        <w:tc>
          <w:tcPr>
            <w:tcW w:w="992" w:type="dxa"/>
          </w:tcPr>
          <w:p w14:paraId="4C07081F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0.03</w:t>
            </w:r>
          </w:p>
        </w:tc>
        <w:tc>
          <w:tcPr>
            <w:tcW w:w="2236" w:type="dxa"/>
          </w:tcPr>
          <w:p w14:paraId="44CF74F6" w14:textId="5EF2AC57" w:rsidR="000545B0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-0.06 (-0.11, 0.01)</w:t>
            </w:r>
          </w:p>
        </w:tc>
        <w:tc>
          <w:tcPr>
            <w:tcW w:w="831" w:type="dxa"/>
          </w:tcPr>
          <w:p w14:paraId="65C6EA31" w14:textId="4905CC7A" w:rsidR="000545B0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0.01</w:t>
            </w:r>
          </w:p>
        </w:tc>
      </w:tr>
      <w:tr w:rsidR="00F550CB" w:rsidRPr="004440AB" w14:paraId="3ECE93E8" w14:textId="77777777" w:rsidTr="00D1772B">
        <w:tc>
          <w:tcPr>
            <w:tcW w:w="2547" w:type="dxa"/>
          </w:tcPr>
          <w:p w14:paraId="2FAEAE16" w14:textId="2E7C1F78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it-IT"/>
              </w:rPr>
            </w:pPr>
            <w:r w:rsidRPr="004440AB">
              <w:rPr>
                <w:rFonts w:ascii="Arial" w:hAnsi="Arial" w:cs="Arial"/>
                <w:lang w:val="it-IT"/>
              </w:rPr>
              <w:t>ALC</w:t>
            </w:r>
            <w:r w:rsidR="00437511" w:rsidRPr="004440AB">
              <w:rPr>
                <w:rFonts w:ascii="Arial" w:hAnsi="Arial" w:cs="Arial"/>
                <w:lang w:val="it-IT"/>
              </w:rPr>
              <w:t xml:space="preserve">, </w:t>
            </w:r>
            <w:r w:rsidR="00D1772B" w:rsidRPr="004440AB">
              <w:rPr>
                <w:rFonts w:ascii="Arial" w:hAnsi="Arial" w:cs="Arial"/>
                <w:lang w:val="it-IT"/>
              </w:rPr>
              <w:t xml:space="preserve">per </w:t>
            </w:r>
            <w:r w:rsidR="00437511" w:rsidRPr="004440AB">
              <w:rPr>
                <w:rFonts w:ascii="Arial" w:hAnsi="Arial" w:cs="Arial"/>
                <w:lang w:val="it-IT"/>
              </w:rPr>
              <w:t>x10</w:t>
            </w:r>
            <w:r w:rsidR="00437511" w:rsidRPr="004440AB">
              <w:rPr>
                <w:rFonts w:ascii="Arial" w:hAnsi="Arial" w:cs="Arial"/>
                <w:vertAlign w:val="superscript"/>
                <w:lang w:val="it-IT"/>
              </w:rPr>
              <w:t>9</w:t>
            </w:r>
            <w:r w:rsidR="00D1772B" w:rsidRPr="004440AB">
              <w:rPr>
                <w:rFonts w:ascii="Arial" w:hAnsi="Arial" w:cs="Arial"/>
                <w:vertAlign w:val="superscript"/>
                <w:lang w:val="it-IT"/>
              </w:rPr>
              <w:t xml:space="preserve"> </w:t>
            </w:r>
            <w:r w:rsidR="00D1772B" w:rsidRPr="004440AB">
              <w:rPr>
                <w:rFonts w:ascii="Arial" w:hAnsi="Arial" w:cs="Arial"/>
                <w:lang w:val="it-IT"/>
              </w:rPr>
              <w:t>cells/</w:t>
            </w:r>
            <w:r w:rsidR="00437511" w:rsidRPr="004440AB">
              <w:rPr>
                <w:rFonts w:ascii="Arial" w:hAnsi="Arial" w:cs="Arial"/>
                <w:lang w:val="it-IT"/>
              </w:rPr>
              <w:t>L</w:t>
            </w:r>
          </w:p>
        </w:tc>
        <w:tc>
          <w:tcPr>
            <w:tcW w:w="2410" w:type="dxa"/>
          </w:tcPr>
          <w:p w14:paraId="5B5946C6" w14:textId="2CD846A9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-0.20 (-0.41, 0.0003)</w:t>
            </w:r>
          </w:p>
        </w:tc>
        <w:tc>
          <w:tcPr>
            <w:tcW w:w="992" w:type="dxa"/>
          </w:tcPr>
          <w:p w14:paraId="0AFD1065" w14:textId="4C0D8C18" w:rsidR="00F550CB" w:rsidRPr="004440AB" w:rsidRDefault="00F550CB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0.05</w:t>
            </w:r>
          </w:p>
        </w:tc>
        <w:tc>
          <w:tcPr>
            <w:tcW w:w="2236" w:type="dxa"/>
          </w:tcPr>
          <w:p w14:paraId="296AACD6" w14:textId="7B2BBE55" w:rsidR="00F550CB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-0.28 (-0.48, -0.09)</w:t>
            </w:r>
          </w:p>
        </w:tc>
        <w:tc>
          <w:tcPr>
            <w:tcW w:w="831" w:type="dxa"/>
          </w:tcPr>
          <w:p w14:paraId="7C7565C8" w14:textId="3551000E" w:rsidR="00F550CB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0.004</w:t>
            </w:r>
          </w:p>
        </w:tc>
      </w:tr>
      <w:tr w:rsidR="000545B0" w:rsidRPr="004440AB" w14:paraId="4CA49C60" w14:textId="77777777" w:rsidTr="00D1772B">
        <w:tc>
          <w:tcPr>
            <w:tcW w:w="2547" w:type="dxa"/>
          </w:tcPr>
          <w:p w14:paraId="4B5A849F" w14:textId="047DA378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CD56</w:t>
            </w:r>
            <w:r w:rsidR="00F550CB" w:rsidRPr="004440AB">
              <w:rPr>
                <w:rFonts w:ascii="Arial" w:hAnsi="Arial" w:cs="Arial"/>
                <w:lang w:val="en-GB"/>
              </w:rPr>
              <w:t xml:space="preserve">, </w:t>
            </w:r>
            <w:r w:rsidR="00437511" w:rsidRPr="004440AB">
              <w:rPr>
                <w:rFonts w:ascii="Arial" w:hAnsi="Arial" w:cs="Arial"/>
                <w:lang w:val="en-GB"/>
              </w:rPr>
              <w:t xml:space="preserve">per </w:t>
            </w:r>
            <w:r w:rsidR="00F550CB" w:rsidRPr="004440AB">
              <w:rPr>
                <w:rFonts w:ascii="Arial" w:hAnsi="Arial" w:cs="Arial"/>
                <w:lang w:val="en-GB"/>
              </w:rPr>
              <w:t>100</w:t>
            </w:r>
            <w:r w:rsidR="00437511" w:rsidRPr="004440AB">
              <w:rPr>
                <w:rFonts w:ascii="Arial" w:hAnsi="Arial" w:cs="Arial"/>
                <w:lang w:val="en-GB"/>
              </w:rPr>
              <w:t xml:space="preserve"> cells/</w:t>
            </w:r>
            <w:r w:rsidR="00437511" w:rsidRPr="004440AB">
              <w:rPr>
                <w:rFonts w:ascii="Arial" w:hAnsi="Arial" w:cs="Arial"/>
              </w:rPr>
              <w:t>µL</w:t>
            </w:r>
          </w:p>
        </w:tc>
        <w:tc>
          <w:tcPr>
            <w:tcW w:w="2410" w:type="dxa"/>
          </w:tcPr>
          <w:p w14:paraId="6A9E9430" w14:textId="498338B4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-0.1</w:t>
            </w:r>
            <w:r w:rsidR="00F550CB" w:rsidRPr="004440AB">
              <w:rPr>
                <w:rFonts w:ascii="Arial" w:hAnsi="Arial" w:cs="Arial"/>
                <w:lang w:val="en-GB"/>
              </w:rPr>
              <w:t>3</w:t>
            </w:r>
            <w:r w:rsidRPr="004440AB">
              <w:rPr>
                <w:rFonts w:ascii="Arial" w:hAnsi="Arial" w:cs="Arial"/>
                <w:lang w:val="en-GB"/>
              </w:rPr>
              <w:t xml:space="preserve"> (-0.</w:t>
            </w:r>
            <w:r w:rsidR="00F550CB" w:rsidRPr="004440AB">
              <w:rPr>
                <w:rFonts w:ascii="Arial" w:hAnsi="Arial" w:cs="Arial"/>
                <w:lang w:val="en-GB"/>
              </w:rPr>
              <w:t>2</w:t>
            </w:r>
            <w:r w:rsidRPr="004440AB">
              <w:rPr>
                <w:rFonts w:ascii="Arial" w:hAnsi="Arial" w:cs="Arial"/>
                <w:lang w:val="en-GB"/>
              </w:rPr>
              <w:t>3, -0.0</w:t>
            </w:r>
            <w:r w:rsidR="00F550CB" w:rsidRPr="004440AB">
              <w:rPr>
                <w:rFonts w:ascii="Arial" w:hAnsi="Arial" w:cs="Arial"/>
                <w:lang w:val="en-GB"/>
              </w:rPr>
              <w:t>2</w:t>
            </w:r>
            <w:r w:rsidRPr="004440AB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992" w:type="dxa"/>
          </w:tcPr>
          <w:p w14:paraId="60A7D9C4" w14:textId="44970D14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</w:t>
            </w:r>
            <w:r w:rsidR="00F550CB" w:rsidRPr="004440AB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2236" w:type="dxa"/>
          </w:tcPr>
          <w:p w14:paraId="225A165C" w14:textId="2D7E7961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1" w:type="dxa"/>
          </w:tcPr>
          <w:p w14:paraId="75189F4F" w14:textId="1393F082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</w:tr>
      <w:tr w:rsidR="000545B0" w:rsidRPr="004440AB" w14:paraId="4BA184E7" w14:textId="77777777" w:rsidTr="00D1772B">
        <w:tc>
          <w:tcPr>
            <w:tcW w:w="2547" w:type="dxa"/>
          </w:tcPr>
          <w:p w14:paraId="620FE052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mTOR inhibitor</w:t>
            </w:r>
          </w:p>
        </w:tc>
        <w:tc>
          <w:tcPr>
            <w:tcW w:w="2410" w:type="dxa"/>
          </w:tcPr>
          <w:p w14:paraId="161D94A4" w14:textId="5D00F120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-0.8</w:t>
            </w:r>
            <w:r w:rsidR="00F550CB" w:rsidRPr="004440AB">
              <w:rPr>
                <w:rFonts w:ascii="Arial" w:hAnsi="Arial" w:cs="Arial"/>
                <w:lang w:val="en-GB"/>
              </w:rPr>
              <w:t>0</w:t>
            </w:r>
            <w:r w:rsidRPr="004440AB">
              <w:rPr>
                <w:rFonts w:ascii="Arial" w:hAnsi="Arial" w:cs="Arial"/>
                <w:lang w:val="en-GB"/>
              </w:rPr>
              <w:t xml:space="preserve"> (-1.</w:t>
            </w:r>
            <w:r w:rsidR="00F550CB" w:rsidRPr="004440AB">
              <w:rPr>
                <w:rFonts w:ascii="Arial" w:hAnsi="Arial" w:cs="Arial"/>
                <w:lang w:val="en-GB"/>
              </w:rPr>
              <w:t>5</w:t>
            </w:r>
            <w:r w:rsidRPr="004440AB">
              <w:rPr>
                <w:rFonts w:ascii="Arial" w:hAnsi="Arial" w:cs="Arial"/>
                <w:lang w:val="en-GB"/>
              </w:rPr>
              <w:t>7, -0.0</w:t>
            </w:r>
            <w:r w:rsidR="00F550CB" w:rsidRPr="004440AB">
              <w:rPr>
                <w:rFonts w:ascii="Arial" w:hAnsi="Arial" w:cs="Arial"/>
                <w:lang w:val="en-GB"/>
              </w:rPr>
              <w:t>3</w:t>
            </w:r>
            <w:r w:rsidRPr="004440AB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992" w:type="dxa"/>
          </w:tcPr>
          <w:p w14:paraId="07DC0BCF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0.04</w:t>
            </w:r>
          </w:p>
        </w:tc>
        <w:tc>
          <w:tcPr>
            <w:tcW w:w="2236" w:type="dxa"/>
          </w:tcPr>
          <w:p w14:paraId="1FBDA878" w14:textId="6C113BFF" w:rsidR="000545B0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-0.90 (-1.61, -0.18)</w:t>
            </w:r>
          </w:p>
        </w:tc>
        <w:tc>
          <w:tcPr>
            <w:tcW w:w="831" w:type="dxa"/>
          </w:tcPr>
          <w:p w14:paraId="49F4B3C6" w14:textId="5080A705" w:rsidR="000545B0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0.01</w:t>
            </w:r>
          </w:p>
        </w:tc>
      </w:tr>
      <w:tr w:rsidR="000545B0" w:rsidRPr="004440AB" w14:paraId="73D5C701" w14:textId="77777777" w:rsidTr="00D1772B">
        <w:tc>
          <w:tcPr>
            <w:tcW w:w="2547" w:type="dxa"/>
          </w:tcPr>
          <w:p w14:paraId="0E7460D2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Cyclosporine </w:t>
            </w:r>
          </w:p>
        </w:tc>
        <w:tc>
          <w:tcPr>
            <w:tcW w:w="2410" w:type="dxa"/>
          </w:tcPr>
          <w:p w14:paraId="21B31608" w14:textId="3712007E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</w:t>
            </w:r>
            <w:r w:rsidR="00F550CB" w:rsidRPr="004440AB">
              <w:rPr>
                <w:rFonts w:ascii="Arial" w:hAnsi="Arial" w:cs="Arial"/>
                <w:lang w:val="en-GB"/>
              </w:rPr>
              <w:t>61</w:t>
            </w:r>
            <w:r w:rsidRPr="004440AB">
              <w:rPr>
                <w:rFonts w:ascii="Arial" w:hAnsi="Arial" w:cs="Arial"/>
                <w:lang w:val="en-GB"/>
              </w:rPr>
              <w:t xml:space="preserve"> (-1.</w:t>
            </w:r>
            <w:r w:rsidR="00F550CB" w:rsidRPr="004440AB">
              <w:rPr>
                <w:rFonts w:ascii="Arial" w:hAnsi="Arial" w:cs="Arial"/>
                <w:lang w:val="en-GB"/>
              </w:rPr>
              <w:t>0</w:t>
            </w:r>
            <w:r w:rsidRPr="004440AB">
              <w:rPr>
                <w:rFonts w:ascii="Arial" w:hAnsi="Arial" w:cs="Arial"/>
                <w:lang w:val="en-GB"/>
              </w:rPr>
              <w:t>3, -0.2</w:t>
            </w:r>
            <w:r w:rsidR="00F550CB" w:rsidRPr="004440AB">
              <w:rPr>
                <w:rFonts w:ascii="Arial" w:hAnsi="Arial" w:cs="Arial"/>
                <w:lang w:val="en-GB"/>
              </w:rPr>
              <w:t>0</w:t>
            </w:r>
            <w:r w:rsidRPr="004440AB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992" w:type="dxa"/>
          </w:tcPr>
          <w:p w14:paraId="6E60FE28" w14:textId="31787441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0.00</w:t>
            </w:r>
            <w:r w:rsidR="00F550CB" w:rsidRPr="004440AB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2236" w:type="dxa"/>
          </w:tcPr>
          <w:p w14:paraId="1A0328CA" w14:textId="12CE11EE" w:rsidR="000545B0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-0.70 (-1.10, 0.31)</w:t>
            </w:r>
          </w:p>
        </w:tc>
        <w:tc>
          <w:tcPr>
            <w:tcW w:w="831" w:type="dxa"/>
          </w:tcPr>
          <w:p w14:paraId="0640825C" w14:textId="77F759D5" w:rsidR="000545B0" w:rsidRPr="004440AB" w:rsidRDefault="00437511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0.001</w:t>
            </w:r>
          </w:p>
        </w:tc>
      </w:tr>
      <w:tr w:rsidR="000545B0" w:rsidRPr="004440AB" w14:paraId="56254D7C" w14:textId="77777777" w:rsidTr="00D1772B">
        <w:tc>
          <w:tcPr>
            <w:tcW w:w="2547" w:type="dxa"/>
          </w:tcPr>
          <w:p w14:paraId="6B406B6B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 xml:space="preserve">Tacrolimus </w:t>
            </w:r>
          </w:p>
        </w:tc>
        <w:tc>
          <w:tcPr>
            <w:tcW w:w="2410" w:type="dxa"/>
          </w:tcPr>
          <w:p w14:paraId="2165E408" w14:textId="20D62922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</w:t>
            </w:r>
            <w:r w:rsidR="00F550CB" w:rsidRPr="004440AB">
              <w:rPr>
                <w:rFonts w:ascii="Arial" w:hAnsi="Arial" w:cs="Arial"/>
                <w:lang w:val="en-GB"/>
              </w:rPr>
              <w:t>65</w:t>
            </w:r>
            <w:r w:rsidRPr="004440AB">
              <w:rPr>
                <w:rFonts w:ascii="Arial" w:hAnsi="Arial" w:cs="Arial"/>
                <w:lang w:val="en-GB"/>
              </w:rPr>
              <w:t xml:space="preserve"> (0.2</w:t>
            </w:r>
            <w:r w:rsidR="00F550CB" w:rsidRPr="004440AB">
              <w:rPr>
                <w:rFonts w:ascii="Arial" w:hAnsi="Arial" w:cs="Arial"/>
                <w:lang w:val="en-GB"/>
              </w:rPr>
              <w:t>5</w:t>
            </w:r>
            <w:r w:rsidRPr="004440AB">
              <w:rPr>
                <w:rFonts w:ascii="Arial" w:hAnsi="Arial" w:cs="Arial"/>
                <w:lang w:val="en-GB"/>
              </w:rPr>
              <w:t>, 1.</w:t>
            </w:r>
            <w:r w:rsidR="00F550CB" w:rsidRPr="004440AB">
              <w:rPr>
                <w:rFonts w:ascii="Arial" w:hAnsi="Arial" w:cs="Arial"/>
                <w:lang w:val="en-GB"/>
              </w:rPr>
              <w:t>0</w:t>
            </w:r>
            <w:r w:rsidRPr="004440AB">
              <w:rPr>
                <w:rFonts w:ascii="Arial" w:hAnsi="Arial" w:cs="Arial"/>
                <w:lang w:val="en-GB"/>
              </w:rPr>
              <w:t>5)</w:t>
            </w:r>
          </w:p>
        </w:tc>
        <w:tc>
          <w:tcPr>
            <w:tcW w:w="992" w:type="dxa"/>
          </w:tcPr>
          <w:p w14:paraId="5CE9B9A2" w14:textId="5D217CE3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  <w:r w:rsidRPr="004440AB">
              <w:rPr>
                <w:rFonts w:ascii="Arial" w:hAnsi="Arial" w:cs="Arial"/>
                <w:lang w:val="en-GB"/>
              </w:rPr>
              <w:t>0.00</w:t>
            </w:r>
            <w:r w:rsidR="00F550CB" w:rsidRPr="004440AB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2236" w:type="dxa"/>
          </w:tcPr>
          <w:p w14:paraId="0D835492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1" w:type="dxa"/>
          </w:tcPr>
          <w:p w14:paraId="02501AEB" w14:textId="77777777" w:rsidR="000545B0" w:rsidRPr="004440AB" w:rsidRDefault="000545B0" w:rsidP="002C1AEC">
            <w:pPr>
              <w:spacing w:line="259" w:lineRule="auto"/>
              <w:rPr>
                <w:rFonts w:ascii="Arial" w:hAnsi="Arial" w:cs="Arial"/>
                <w:lang w:val="en-GB"/>
              </w:rPr>
            </w:pPr>
          </w:p>
        </w:tc>
      </w:tr>
    </w:tbl>
    <w:p w14:paraId="701A7D04" w14:textId="6FF779ED" w:rsidR="000545B0" w:rsidRPr="00A3404E" w:rsidRDefault="004B25B3" w:rsidP="000545B0">
      <w:pPr>
        <w:spacing w:line="259" w:lineRule="auto"/>
        <w:rPr>
          <w:rFonts w:ascii="Arial" w:hAnsi="Arial" w:cs="Arial"/>
          <w:sz w:val="22"/>
          <w:szCs w:val="22"/>
          <w:lang w:val="en-GB"/>
        </w:rPr>
      </w:pPr>
      <w:r w:rsidRPr="004440AB">
        <w:rPr>
          <w:rFonts w:ascii="Arial" w:hAnsi="Arial" w:cs="Arial"/>
          <w:sz w:val="22"/>
          <w:szCs w:val="22"/>
        </w:rPr>
        <w:t xml:space="preserve">LogTTV, log-transformed Torque teno viral load; </w:t>
      </w:r>
      <w:r w:rsidR="000545B0" w:rsidRPr="004440AB">
        <w:rPr>
          <w:rFonts w:ascii="Arial" w:hAnsi="Arial" w:cs="Arial"/>
          <w:sz w:val="22"/>
          <w:szCs w:val="22"/>
          <w:lang w:val="en-GB"/>
        </w:rPr>
        <w:t>95% CI, 95% confidence interval; GN, glomerulonephritis; DM, diabetes mellitus; HTN, hypertensive nephrosclerosis; ADPKD, autosomal dominant polycystic kidney disease; WBC, white blood cell count; ANC, absolute neutrophil count; mTOR inhibitor, mammalian target of rapamycin inhibitor</w:t>
      </w:r>
      <w:r w:rsidR="000545B0" w:rsidRPr="00A3404E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77935288" w14:textId="144AE815" w:rsidR="00C45786" w:rsidRPr="00A3404E" w:rsidRDefault="00C45786">
      <w:pPr>
        <w:rPr>
          <w:rFonts w:ascii="Arial" w:hAnsi="Arial" w:cs="Arial"/>
          <w:sz w:val="22"/>
          <w:szCs w:val="22"/>
          <w:lang w:val="en-GB"/>
        </w:rPr>
      </w:pPr>
    </w:p>
    <w:sectPr w:rsidR="00C45786" w:rsidRPr="00A3404E" w:rsidSect="00B84A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62"/>
    <w:rsid w:val="000138B3"/>
    <w:rsid w:val="000545B0"/>
    <w:rsid w:val="000B34DE"/>
    <w:rsid w:val="000E0ACA"/>
    <w:rsid w:val="00136F25"/>
    <w:rsid w:val="00150F0C"/>
    <w:rsid w:val="001651E3"/>
    <w:rsid w:val="001A53B0"/>
    <w:rsid w:val="001B542B"/>
    <w:rsid w:val="001D4FEF"/>
    <w:rsid w:val="001E3BF9"/>
    <w:rsid w:val="002103D4"/>
    <w:rsid w:val="0025406F"/>
    <w:rsid w:val="00281471"/>
    <w:rsid w:val="002970F4"/>
    <w:rsid w:val="002C3260"/>
    <w:rsid w:val="003215B5"/>
    <w:rsid w:val="00375F8C"/>
    <w:rsid w:val="003F1042"/>
    <w:rsid w:val="00430E3E"/>
    <w:rsid w:val="00437511"/>
    <w:rsid w:val="004440AB"/>
    <w:rsid w:val="00461468"/>
    <w:rsid w:val="004B25B3"/>
    <w:rsid w:val="004C73C8"/>
    <w:rsid w:val="004D5ABD"/>
    <w:rsid w:val="004D6D63"/>
    <w:rsid w:val="004D7362"/>
    <w:rsid w:val="00544879"/>
    <w:rsid w:val="00564EE4"/>
    <w:rsid w:val="00587F2F"/>
    <w:rsid w:val="00592B41"/>
    <w:rsid w:val="005B7559"/>
    <w:rsid w:val="005D070E"/>
    <w:rsid w:val="005D7501"/>
    <w:rsid w:val="005F0ABD"/>
    <w:rsid w:val="005F21F6"/>
    <w:rsid w:val="00636E80"/>
    <w:rsid w:val="006823D6"/>
    <w:rsid w:val="006D4DDB"/>
    <w:rsid w:val="00702B9E"/>
    <w:rsid w:val="00707A72"/>
    <w:rsid w:val="007362D9"/>
    <w:rsid w:val="00792B10"/>
    <w:rsid w:val="007D713E"/>
    <w:rsid w:val="007E29AB"/>
    <w:rsid w:val="007F781E"/>
    <w:rsid w:val="00824F69"/>
    <w:rsid w:val="00855A36"/>
    <w:rsid w:val="00857599"/>
    <w:rsid w:val="00890B1A"/>
    <w:rsid w:val="008B2386"/>
    <w:rsid w:val="008C5C38"/>
    <w:rsid w:val="008D1AB2"/>
    <w:rsid w:val="008D26D7"/>
    <w:rsid w:val="008D75AA"/>
    <w:rsid w:val="008F1F7B"/>
    <w:rsid w:val="00904802"/>
    <w:rsid w:val="0093103F"/>
    <w:rsid w:val="00941F64"/>
    <w:rsid w:val="009616C2"/>
    <w:rsid w:val="00964297"/>
    <w:rsid w:val="00973859"/>
    <w:rsid w:val="009A7B15"/>
    <w:rsid w:val="009C13DA"/>
    <w:rsid w:val="009C4D39"/>
    <w:rsid w:val="009D4707"/>
    <w:rsid w:val="009D549B"/>
    <w:rsid w:val="009F0E37"/>
    <w:rsid w:val="009F7056"/>
    <w:rsid w:val="00A11428"/>
    <w:rsid w:val="00A3404E"/>
    <w:rsid w:val="00A617A1"/>
    <w:rsid w:val="00AA7D99"/>
    <w:rsid w:val="00AF2FB1"/>
    <w:rsid w:val="00B23C28"/>
    <w:rsid w:val="00B45594"/>
    <w:rsid w:val="00B5316D"/>
    <w:rsid w:val="00B56214"/>
    <w:rsid w:val="00B84A00"/>
    <w:rsid w:val="00B94E39"/>
    <w:rsid w:val="00C10302"/>
    <w:rsid w:val="00C45786"/>
    <w:rsid w:val="00C91018"/>
    <w:rsid w:val="00CA2075"/>
    <w:rsid w:val="00CA409D"/>
    <w:rsid w:val="00D03845"/>
    <w:rsid w:val="00D110F0"/>
    <w:rsid w:val="00D1772B"/>
    <w:rsid w:val="00D41C62"/>
    <w:rsid w:val="00D707A0"/>
    <w:rsid w:val="00DA1097"/>
    <w:rsid w:val="00E1662C"/>
    <w:rsid w:val="00E21ECC"/>
    <w:rsid w:val="00E314E4"/>
    <w:rsid w:val="00E5501A"/>
    <w:rsid w:val="00E8596E"/>
    <w:rsid w:val="00EE6D8C"/>
    <w:rsid w:val="00F13C72"/>
    <w:rsid w:val="00F550CB"/>
    <w:rsid w:val="00F601C9"/>
    <w:rsid w:val="00F83214"/>
    <w:rsid w:val="00F91C6E"/>
    <w:rsid w:val="00FA5FF3"/>
    <w:rsid w:val="00FB05B3"/>
    <w:rsid w:val="00FE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2CEA5"/>
  <w15:chartTrackingRefBased/>
  <w15:docId w15:val="{78AB9054-18DE-4ADC-863C-06C3730C1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362"/>
    <w:rPr>
      <w:lang w:val="en-SG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3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3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3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3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3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3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D7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D7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362"/>
    <w:pPr>
      <w:spacing w:before="160"/>
      <w:jc w:val="center"/>
    </w:pPr>
    <w:rPr>
      <w:i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4D73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362"/>
    <w:pPr>
      <w:ind w:left="720"/>
      <w:contextualSpacing/>
    </w:pPr>
    <w:rPr>
      <w:lang w:val="en-GB"/>
    </w:rPr>
  </w:style>
  <w:style w:type="character" w:styleId="IntenseEmphasis">
    <w:name w:val="Intense Emphasis"/>
    <w:basedOn w:val="DefaultParagraphFont"/>
    <w:uiPriority w:val="21"/>
    <w:qFormat/>
    <w:rsid w:val="004D73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3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3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D7362"/>
    <w:pPr>
      <w:spacing w:after="0" w:line="240" w:lineRule="auto"/>
    </w:pPr>
    <w:rPr>
      <w:rFonts w:eastAsiaTheme="minorHAnsi"/>
      <w:sz w:val="22"/>
      <w:szCs w:val="22"/>
      <w:lang w:val="en-S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45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45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45B0"/>
    <w:rPr>
      <w:sz w:val="20"/>
      <w:szCs w:val="20"/>
      <w:lang w:val="en-SG"/>
    </w:rPr>
  </w:style>
  <w:style w:type="paragraph" w:customStyle="1" w:styleId="TableNote">
    <w:name w:val="TableNote"/>
    <w:basedOn w:val="Normal"/>
    <w:rsid w:val="003215B5"/>
    <w:pPr>
      <w:spacing w:after="0" w:line="300" w:lineRule="exact"/>
    </w:pPr>
    <w:rPr>
      <w:rFonts w:ascii="Times New Roman" w:eastAsia="Times New Roman" w:hAnsi="Times New Roman" w:cs="Times New Roman"/>
      <w:kern w:val="0"/>
      <w:szCs w:val="20"/>
      <w:lang w:val="en-GB" w:eastAsia="en-US"/>
      <w14:ligatures w14:val="none"/>
    </w:rPr>
  </w:style>
  <w:style w:type="paragraph" w:customStyle="1" w:styleId="TableTitle">
    <w:name w:val="TableTitle"/>
    <w:basedOn w:val="Normal"/>
    <w:rsid w:val="003215B5"/>
    <w:pPr>
      <w:spacing w:after="0" w:line="300" w:lineRule="exact"/>
    </w:pPr>
    <w:rPr>
      <w:rFonts w:ascii="Times New Roman" w:eastAsia="Times New Roman" w:hAnsi="Times New Roman" w:cs="Times New Roman"/>
      <w:kern w:val="0"/>
      <w:szCs w:val="20"/>
      <w:lang w:val="en-GB" w:eastAsia="en-US"/>
      <w14:ligatures w14:val="none"/>
    </w:rPr>
  </w:style>
  <w:style w:type="character" w:customStyle="1" w:styleId="URL">
    <w:name w:val="URL"/>
    <w:basedOn w:val="DefaultParagraphFont"/>
    <w:rsid w:val="003215B5"/>
    <w:rPr>
      <w:color w:val="666699"/>
    </w:rPr>
  </w:style>
  <w:style w:type="paragraph" w:customStyle="1" w:styleId="TableHeader">
    <w:name w:val="TableHeader"/>
    <w:basedOn w:val="Normal"/>
    <w:rsid w:val="003215B5"/>
    <w:pPr>
      <w:spacing w:before="120" w:after="0" w:line="240" w:lineRule="auto"/>
    </w:pPr>
    <w:rPr>
      <w:rFonts w:ascii="Times New Roman" w:eastAsia="Times New Roman" w:hAnsi="Times New Roman" w:cs="Times New Roman"/>
      <w:b/>
      <w:kern w:val="0"/>
      <w:szCs w:val="20"/>
      <w:lang w:val="en-GB" w:eastAsia="en-US"/>
      <w14:ligatures w14:val="none"/>
    </w:rPr>
  </w:style>
  <w:style w:type="paragraph" w:customStyle="1" w:styleId="TableSubHead">
    <w:name w:val="TableSubHead"/>
    <w:basedOn w:val="TableHeader"/>
    <w:rsid w:val="00321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82225-C953-4245-B8F3-BD036607C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Quan Yao Ho</dc:creator>
  <cp:keywords/>
  <dc:description/>
  <cp:lastModifiedBy>Quan Yao Ho</cp:lastModifiedBy>
  <cp:revision>9</cp:revision>
  <dcterms:created xsi:type="dcterms:W3CDTF">2026-02-24T09:38:00Z</dcterms:created>
  <dcterms:modified xsi:type="dcterms:W3CDTF">2026-04-30T18:12:00Z</dcterms:modified>
</cp:coreProperties>
</file>