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Arial" w:hAnsi="Arial" w:cs="Arial"/>
          <w:color w:val="auto"/>
          <w:sz w:val="22"/>
          <w:szCs w:val="22"/>
          <w:lang w:val="en"/>
        </w:rPr>
        <w:id w:val="-627707836"/>
        <w:docPartObj>
          <w:docPartGallery w:val="Table of Contents"/>
          <w:docPartUnique/>
        </w:docPartObj>
      </w:sdtPr>
      <w:sdtEndPr>
        <w:rPr>
          <w:b/>
          <w:bCs/>
          <w:noProof/>
        </w:rPr>
      </w:sdtEndPr>
      <w:sdtContent>
        <w:p w14:paraId="313BB720" w14:textId="370C48A2" w:rsidR="00B534E0" w:rsidRDefault="00B534E0">
          <w:pPr>
            <w:pStyle w:val="TOCHeading"/>
          </w:pPr>
          <w:r>
            <w:t>Table of Contents</w:t>
          </w:r>
        </w:p>
        <w:p w14:paraId="0F30D8C2" w14:textId="002D746B" w:rsidR="006B51B3" w:rsidRDefault="00B534E0">
          <w:pPr>
            <w:pStyle w:val="TOC1"/>
            <w:tabs>
              <w:tab w:val="right" w:leader="dot" w:pos="1367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19796382" w:history="1">
            <w:r w:rsidR="006B51B3" w:rsidRPr="00304E8E">
              <w:rPr>
                <w:rStyle w:val="Hyperlink"/>
                <w:noProof/>
              </w:rPr>
              <w:t>I.  S1: Search Strategy</w:t>
            </w:r>
            <w:r w:rsidR="006B51B3">
              <w:rPr>
                <w:noProof/>
                <w:webHidden/>
              </w:rPr>
              <w:tab/>
            </w:r>
            <w:r w:rsidR="006B51B3">
              <w:rPr>
                <w:noProof/>
                <w:webHidden/>
              </w:rPr>
              <w:fldChar w:fldCharType="begin"/>
            </w:r>
            <w:r w:rsidR="006B51B3">
              <w:rPr>
                <w:noProof/>
                <w:webHidden/>
              </w:rPr>
              <w:instrText xml:space="preserve"> PAGEREF _Toc219796382 \h </w:instrText>
            </w:r>
            <w:r w:rsidR="006B51B3">
              <w:rPr>
                <w:noProof/>
                <w:webHidden/>
              </w:rPr>
            </w:r>
            <w:r w:rsidR="006B51B3">
              <w:rPr>
                <w:noProof/>
                <w:webHidden/>
              </w:rPr>
              <w:fldChar w:fldCharType="separate"/>
            </w:r>
            <w:r w:rsidR="006B51B3">
              <w:rPr>
                <w:noProof/>
                <w:webHidden/>
              </w:rPr>
              <w:t>2</w:t>
            </w:r>
            <w:r w:rsidR="006B51B3">
              <w:rPr>
                <w:noProof/>
                <w:webHidden/>
              </w:rPr>
              <w:fldChar w:fldCharType="end"/>
            </w:r>
          </w:hyperlink>
        </w:p>
        <w:p w14:paraId="5FF83EDA" w14:textId="47A59B71" w:rsidR="006B51B3" w:rsidRDefault="006B51B3">
          <w:pPr>
            <w:pStyle w:val="TOC1"/>
            <w:tabs>
              <w:tab w:val="right" w:leader="dot" w:pos="13670"/>
            </w:tabs>
            <w:rPr>
              <w:rFonts w:asciiTheme="minorHAnsi" w:eastAsiaTheme="minorEastAsia" w:hAnsiTheme="minorHAnsi" w:cstheme="minorBidi"/>
              <w:noProof/>
              <w:kern w:val="2"/>
              <w:sz w:val="24"/>
              <w:szCs w:val="24"/>
              <w:lang w:val="en-US"/>
              <w14:ligatures w14:val="standardContextual"/>
            </w:rPr>
          </w:pPr>
          <w:hyperlink w:anchor="_Toc219796383" w:history="1">
            <w:r w:rsidRPr="00304E8E">
              <w:rPr>
                <w:rStyle w:val="Hyperlink"/>
                <w:noProof/>
              </w:rPr>
              <w:t>II. S2: Summary of Findings Tables for Urinary Biomarkers</w:t>
            </w:r>
            <w:r>
              <w:rPr>
                <w:noProof/>
                <w:webHidden/>
              </w:rPr>
              <w:tab/>
            </w:r>
            <w:r>
              <w:rPr>
                <w:noProof/>
                <w:webHidden/>
              </w:rPr>
              <w:fldChar w:fldCharType="begin"/>
            </w:r>
            <w:r>
              <w:rPr>
                <w:noProof/>
                <w:webHidden/>
              </w:rPr>
              <w:instrText xml:space="preserve"> PAGEREF _Toc219796383 \h </w:instrText>
            </w:r>
            <w:r>
              <w:rPr>
                <w:noProof/>
                <w:webHidden/>
              </w:rPr>
            </w:r>
            <w:r>
              <w:rPr>
                <w:noProof/>
                <w:webHidden/>
              </w:rPr>
              <w:fldChar w:fldCharType="separate"/>
            </w:r>
            <w:r>
              <w:rPr>
                <w:noProof/>
                <w:webHidden/>
              </w:rPr>
              <w:t>10</w:t>
            </w:r>
            <w:r>
              <w:rPr>
                <w:noProof/>
                <w:webHidden/>
              </w:rPr>
              <w:fldChar w:fldCharType="end"/>
            </w:r>
          </w:hyperlink>
        </w:p>
        <w:p w14:paraId="519009C3" w14:textId="01EA894D" w:rsidR="006B51B3" w:rsidRDefault="006B51B3">
          <w:pPr>
            <w:pStyle w:val="TOC1"/>
            <w:tabs>
              <w:tab w:val="right" w:leader="dot" w:pos="13670"/>
            </w:tabs>
            <w:rPr>
              <w:rFonts w:asciiTheme="minorHAnsi" w:eastAsiaTheme="minorEastAsia" w:hAnsiTheme="minorHAnsi" w:cstheme="minorBidi"/>
              <w:noProof/>
              <w:kern w:val="2"/>
              <w:sz w:val="24"/>
              <w:szCs w:val="24"/>
              <w:lang w:val="en-US"/>
              <w14:ligatures w14:val="standardContextual"/>
            </w:rPr>
          </w:pPr>
          <w:hyperlink w:anchor="_Toc219796384" w:history="1">
            <w:r w:rsidRPr="00304E8E">
              <w:rPr>
                <w:rStyle w:val="Hyperlink"/>
                <w:noProof/>
              </w:rPr>
              <w:t>III.  S3: Summary of Findings Tables for Serum Biomarkers</w:t>
            </w:r>
            <w:r>
              <w:rPr>
                <w:noProof/>
                <w:webHidden/>
              </w:rPr>
              <w:tab/>
            </w:r>
            <w:r>
              <w:rPr>
                <w:noProof/>
                <w:webHidden/>
              </w:rPr>
              <w:fldChar w:fldCharType="begin"/>
            </w:r>
            <w:r>
              <w:rPr>
                <w:noProof/>
                <w:webHidden/>
              </w:rPr>
              <w:instrText xml:space="preserve"> PAGEREF _Toc219796384 \h </w:instrText>
            </w:r>
            <w:r>
              <w:rPr>
                <w:noProof/>
                <w:webHidden/>
              </w:rPr>
            </w:r>
            <w:r>
              <w:rPr>
                <w:noProof/>
                <w:webHidden/>
              </w:rPr>
              <w:fldChar w:fldCharType="separate"/>
            </w:r>
            <w:r>
              <w:rPr>
                <w:noProof/>
                <w:webHidden/>
              </w:rPr>
              <w:t>77</w:t>
            </w:r>
            <w:r>
              <w:rPr>
                <w:noProof/>
                <w:webHidden/>
              </w:rPr>
              <w:fldChar w:fldCharType="end"/>
            </w:r>
          </w:hyperlink>
        </w:p>
        <w:p w14:paraId="5AED1838" w14:textId="1DD34C24" w:rsidR="00B534E0" w:rsidRDefault="00B534E0">
          <w:r>
            <w:rPr>
              <w:b/>
              <w:bCs/>
              <w:noProof/>
            </w:rPr>
            <w:fldChar w:fldCharType="end"/>
          </w:r>
        </w:p>
      </w:sdtContent>
    </w:sdt>
    <w:p w14:paraId="74D8B999" w14:textId="77777777" w:rsidR="004B2976" w:rsidRPr="00940975" w:rsidRDefault="004B2976" w:rsidP="004E16F4">
      <w:pPr>
        <w:rPr>
          <w:rFonts w:asciiTheme="majorBidi" w:hAnsiTheme="majorBidi" w:cstheme="majorBidi"/>
          <w:color w:val="000000" w:themeColor="text1"/>
          <w:sz w:val="24"/>
          <w:szCs w:val="24"/>
        </w:rPr>
      </w:pPr>
    </w:p>
    <w:p w14:paraId="6970CFB0" w14:textId="77777777" w:rsidR="007C74A7" w:rsidRDefault="007C74A7" w:rsidP="00292327">
      <w:pPr>
        <w:spacing w:line="140" w:lineRule="atLeast"/>
        <w:rPr>
          <w:color w:val="000000" w:themeColor="text1"/>
          <w:sz w:val="24"/>
          <w:szCs w:val="24"/>
        </w:rPr>
      </w:pPr>
    </w:p>
    <w:p w14:paraId="08554D3E" w14:textId="77777777" w:rsidR="00441382" w:rsidRDefault="00441382" w:rsidP="00292327">
      <w:pPr>
        <w:spacing w:line="140" w:lineRule="atLeast"/>
        <w:rPr>
          <w:color w:val="000000" w:themeColor="text1"/>
          <w:sz w:val="24"/>
          <w:szCs w:val="24"/>
        </w:rPr>
      </w:pPr>
    </w:p>
    <w:p w14:paraId="298F341C" w14:textId="77777777" w:rsidR="00A96A8E" w:rsidRDefault="00A96A8E" w:rsidP="00A96A8E">
      <w:pPr>
        <w:pBdr>
          <w:top w:val="nil"/>
          <w:left w:val="nil"/>
          <w:bottom w:val="nil"/>
          <w:right w:val="nil"/>
          <w:between w:val="nil"/>
        </w:pBdr>
        <w:rPr>
          <w:b/>
        </w:rPr>
      </w:pPr>
    </w:p>
    <w:p w14:paraId="1A9EC585" w14:textId="77777777" w:rsidR="00A96A8E" w:rsidRDefault="00A96A8E" w:rsidP="00A96A8E">
      <w:pPr>
        <w:pBdr>
          <w:top w:val="nil"/>
          <w:left w:val="nil"/>
          <w:bottom w:val="nil"/>
          <w:right w:val="nil"/>
          <w:between w:val="nil"/>
        </w:pBdr>
        <w:rPr>
          <w:b/>
        </w:rPr>
      </w:pPr>
    </w:p>
    <w:p w14:paraId="69D40716" w14:textId="77777777" w:rsidR="00A96A8E" w:rsidRDefault="00A96A8E" w:rsidP="00A96A8E">
      <w:pPr>
        <w:pBdr>
          <w:top w:val="nil"/>
          <w:left w:val="nil"/>
          <w:bottom w:val="nil"/>
          <w:right w:val="nil"/>
          <w:between w:val="nil"/>
        </w:pBdr>
        <w:rPr>
          <w:b/>
        </w:rPr>
      </w:pPr>
    </w:p>
    <w:p w14:paraId="5E4626E5" w14:textId="77777777" w:rsidR="001E04BC" w:rsidRDefault="001E04BC" w:rsidP="00A96A8E">
      <w:pPr>
        <w:pBdr>
          <w:top w:val="nil"/>
          <w:left w:val="nil"/>
          <w:bottom w:val="nil"/>
          <w:right w:val="nil"/>
          <w:between w:val="nil"/>
        </w:pBdr>
        <w:rPr>
          <w:b/>
        </w:rPr>
      </w:pPr>
    </w:p>
    <w:p w14:paraId="27B1172E" w14:textId="77777777" w:rsidR="001E04BC" w:rsidRDefault="001E04BC" w:rsidP="00A96A8E">
      <w:pPr>
        <w:pBdr>
          <w:top w:val="nil"/>
          <w:left w:val="nil"/>
          <w:bottom w:val="nil"/>
          <w:right w:val="nil"/>
          <w:between w:val="nil"/>
        </w:pBdr>
        <w:rPr>
          <w:b/>
        </w:rPr>
      </w:pPr>
    </w:p>
    <w:p w14:paraId="6D29AEB1" w14:textId="77777777" w:rsidR="001E04BC" w:rsidRDefault="001E04BC" w:rsidP="00A96A8E">
      <w:pPr>
        <w:pBdr>
          <w:top w:val="nil"/>
          <w:left w:val="nil"/>
          <w:bottom w:val="nil"/>
          <w:right w:val="nil"/>
          <w:between w:val="nil"/>
        </w:pBdr>
        <w:rPr>
          <w:b/>
        </w:rPr>
      </w:pPr>
    </w:p>
    <w:p w14:paraId="1F0BE69A" w14:textId="77777777" w:rsidR="001E04BC" w:rsidRDefault="001E04BC" w:rsidP="00A96A8E">
      <w:pPr>
        <w:pBdr>
          <w:top w:val="nil"/>
          <w:left w:val="nil"/>
          <w:bottom w:val="nil"/>
          <w:right w:val="nil"/>
          <w:between w:val="nil"/>
        </w:pBdr>
        <w:rPr>
          <w:b/>
        </w:rPr>
      </w:pPr>
    </w:p>
    <w:p w14:paraId="0BD70A5F" w14:textId="77777777" w:rsidR="001E04BC" w:rsidRDefault="001E04BC" w:rsidP="00A96A8E">
      <w:pPr>
        <w:pBdr>
          <w:top w:val="nil"/>
          <w:left w:val="nil"/>
          <w:bottom w:val="nil"/>
          <w:right w:val="nil"/>
          <w:between w:val="nil"/>
        </w:pBdr>
        <w:rPr>
          <w:b/>
        </w:rPr>
      </w:pPr>
    </w:p>
    <w:p w14:paraId="7A324B9C" w14:textId="77777777" w:rsidR="001E04BC" w:rsidRDefault="001E04BC" w:rsidP="00A96A8E">
      <w:pPr>
        <w:pBdr>
          <w:top w:val="nil"/>
          <w:left w:val="nil"/>
          <w:bottom w:val="nil"/>
          <w:right w:val="nil"/>
          <w:between w:val="nil"/>
        </w:pBdr>
        <w:rPr>
          <w:b/>
        </w:rPr>
      </w:pPr>
    </w:p>
    <w:p w14:paraId="6513EB09" w14:textId="77777777" w:rsidR="001E04BC" w:rsidRDefault="001E04BC" w:rsidP="00A96A8E">
      <w:pPr>
        <w:pBdr>
          <w:top w:val="nil"/>
          <w:left w:val="nil"/>
          <w:bottom w:val="nil"/>
          <w:right w:val="nil"/>
          <w:between w:val="nil"/>
        </w:pBdr>
        <w:rPr>
          <w:b/>
        </w:rPr>
      </w:pPr>
    </w:p>
    <w:p w14:paraId="7263BD07" w14:textId="77777777" w:rsidR="001E04BC" w:rsidRDefault="001E04BC" w:rsidP="00A96A8E">
      <w:pPr>
        <w:pBdr>
          <w:top w:val="nil"/>
          <w:left w:val="nil"/>
          <w:bottom w:val="nil"/>
          <w:right w:val="nil"/>
          <w:between w:val="nil"/>
        </w:pBdr>
        <w:rPr>
          <w:b/>
        </w:rPr>
      </w:pPr>
    </w:p>
    <w:p w14:paraId="7B06B094" w14:textId="77777777" w:rsidR="001E04BC" w:rsidRDefault="001E04BC" w:rsidP="00A96A8E">
      <w:pPr>
        <w:pBdr>
          <w:top w:val="nil"/>
          <w:left w:val="nil"/>
          <w:bottom w:val="nil"/>
          <w:right w:val="nil"/>
          <w:between w:val="nil"/>
        </w:pBdr>
        <w:rPr>
          <w:b/>
        </w:rPr>
      </w:pPr>
    </w:p>
    <w:p w14:paraId="072B0C9B" w14:textId="77777777" w:rsidR="001E04BC" w:rsidRDefault="001E04BC" w:rsidP="00A96A8E">
      <w:pPr>
        <w:pBdr>
          <w:top w:val="nil"/>
          <w:left w:val="nil"/>
          <w:bottom w:val="nil"/>
          <w:right w:val="nil"/>
          <w:between w:val="nil"/>
        </w:pBdr>
        <w:rPr>
          <w:b/>
        </w:rPr>
      </w:pPr>
    </w:p>
    <w:p w14:paraId="26D82F2C" w14:textId="77777777" w:rsidR="001E04BC" w:rsidRDefault="001E04BC" w:rsidP="00A96A8E">
      <w:pPr>
        <w:pBdr>
          <w:top w:val="nil"/>
          <w:left w:val="nil"/>
          <w:bottom w:val="nil"/>
          <w:right w:val="nil"/>
          <w:between w:val="nil"/>
        </w:pBdr>
        <w:rPr>
          <w:b/>
        </w:rPr>
      </w:pPr>
    </w:p>
    <w:p w14:paraId="7A8FFC94" w14:textId="77777777" w:rsidR="001E04BC" w:rsidRDefault="001E04BC" w:rsidP="00A96A8E">
      <w:pPr>
        <w:pBdr>
          <w:top w:val="nil"/>
          <w:left w:val="nil"/>
          <w:bottom w:val="nil"/>
          <w:right w:val="nil"/>
          <w:between w:val="nil"/>
        </w:pBdr>
        <w:rPr>
          <w:b/>
        </w:rPr>
      </w:pPr>
    </w:p>
    <w:p w14:paraId="3A1F63AB" w14:textId="77777777" w:rsidR="001E04BC" w:rsidRDefault="001E04BC" w:rsidP="00A96A8E">
      <w:pPr>
        <w:pBdr>
          <w:top w:val="nil"/>
          <w:left w:val="nil"/>
          <w:bottom w:val="nil"/>
          <w:right w:val="nil"/>
          <w:between w:val="nil"/>
        </w:pBdr>
        <w:rPr>
          <w:b/>
        </w:rPr>
      </w:pPr>
    </w:p>
    <w:p w14:paraId="59730F49" w14:textId="77777777" w:rsidR="001E04BC" w:rsidRDefault="001E04BC" w:rsidP="00A96A8E">
      <w:pPr>
        <w:pBdr>
          <w:top w:val="nil"/>
          <w:left w:val="nil"/>
          <w:bottom w:val="nil"/>
          <w:right w:val="nil"/>
          <w:between w:val="nil"/>
        </w:pBdr>
        <w:rPr>
          <w:b/>
        </w:rPr>
      </w:pPr>
    </w:p>
    <w:p w14:paraId="5D7A522C" w14:textId="77777777" w:rsidR="001E04BC" w:rsidRDefault="001E04BC" w:rsidP="00A96A8E">
      <w:pPr>
        <w:pBdr>
          <w:top w:val="nil"/>
          <w:left w:val="nil"/>
          <w:bottom w:val="nil"/>
          <w:right w:val="nil"/>
          <w:between w:val="nil"/>
        </w:pBdr>
        <w:rPr>
          <w:b/>
        </w:rPr>
      </w:pPr>
    </w:p>
    <w:p w14:paraId="38993CAA" w14:textId="77777777" w:rsidR="001E04BC" w:rsidRDefault="001E04BC" w:rsidP="00A96A8E">
      <w:pPr>
        <w:pBdr>
          <w:top w:val="nil"/>
          <w:left w:val="nil"/>
          <w:bottom w:val="nil"/>
          <w:right w:val="nil"/>
          <w:between w:val="nil"/>
        </w:pBdr>
        <w:rPr>
          <w:b/>
        </w:rPr>
      </w:pPr>
    </w:p>
    <w:p w14:paraId="7F23350F" w14:textId="77777777" w:rsidR="001E04BC" w:rsidRDefault="001E04BC" w:rsidP="00A96A8E">
      <w:pPr>
        <w:pBdr>
          <w:top w:val="nil"/>
          <w:left w:val="nil"/>
          <w:bottom w:val="nil"/>
          <w:right w:val="nil"/>
          <w:between w:val="nil"/>
        </w:pBdr>
        <w:rPr>
          <w:b/>
        </w:rPr>
      </w:pPr>
    </w:p>
    <w:p w14:paraId="68521C58" w14:textId="77777777" w:rsidR="00AE23C7" w:rsidRDefault="00AE23C7" w:rsidP="00A96A8E">
      <w:pPr>
        <w:pBdr>
          <w:top w:val="nil"/>
          <w:left w:val="nil"/>
          <w:bottom w:val="nil"/>
          <w:right w:val="nil"/>
          <w:between w:val="nil"/>
        </w:pBdr>
        <w:rPr>
          <w:b/>
        </w:rPr>
      </w:pPr>
    </w:p>
    <w:p w14:paraId="40E0C0E8" w14:textId="77777777" w:rsidR="00AE23C7" w:rsidRDefault="00AE23C7" w:rsidP="00A96A8E">
      <w:pPr>
        <w:pBdr>
          <w:top w:val="nil"/>
          <w:left w:val="nil"/>
          <w:bottom w:val="nil"/>
          <w:right w:val="nil"/>
          <w:between w:val="nil"/>
        </w:pBdr>
        <w:rPr>
          <w:b/>
        </w:rPr>
      </w:pPr>
    </w:p>
    <w:p w14:paraId="2CF426D2" w14:textId="77777777" w:rsidR="00AE23C7" w:rsidRDefault="00AE23C7" w:rsidP="00A96A8E">
      <w:pPr>
        <w:pBdr>
          <w:top w:val="nil"/>
          <w:left w:val="nil"/>
          <w:bottom w:val="nil"/>
          <w:right w:val="nil"/>
          <w:between w:val="nil"/>
        </w:pBdr>
        <w:rPr>
          <w:b/>
        </w:rPr>
      </w:pPr>
    </w:p>
    <w:p w14:paraId="71E6DCE0" w14:textId="77777777" w:rsidR="00AE23C7" w:rsidRDefault="00AE23C7" w:rsidP="00A96A8E">
      <w:pPr>
        <w:pBdr>
          <w:top w:val="nil"/>
          <w:left w:val="nil"/>
          <w:bottom w:val="nil"/>
          <w:right w:val="nil"/>
          <w:between w:val="nil"/>
        </w:pBdr>
        <w:rPr>
          <w:b/>
        </w:rPr>
      </w:pPr>
    </w:p>
    <w:p w14:paraId="66E38CDA" w14:textId="77777777" w:rsidR="00AE23C7" w:rsidRDefault="00AE23C7" w:rsidP="00A96A8E">
      <w:pPr>
        <w:pBdr>
          <w:top w:val="nil"/>
          <w:left w:val="nil"/>
          <w:bottom w:val="nil"/>
          <w:right w:val="nil"/>
          <w:between w:val="nil"/>
        </w:pBdr>
        <w:rPr>
          <w:b/>
        </w:rPr>
      </w:pPr>
    </w:p>
    <w:p w14:paraId="7C81CC94" w14:textId="77777777" w:rsidR="00AE23C7" w:rsidRDefault="00AE23C7" w:rsidP="00A96A8E">
      <w:pPr>
        <w:pBdr>
          <w:top w:val="nil"/>
          <w:left w:val="nil"/>
          <w:bottom w:val="nil"/>
          <w:right w:val="nil"/>
          <w:between w:val="nil"/>
        </w:pBdr>
        <w:rPr>
          <w:b/>
        </w:rPr>
      </w:pPr>
    </w:p>
    <w:p w14:paraId="7757F5D8" w14:textId="77777777" w:rsidR="00AE23C7" w:rsidRDefault="00AE23C7" w:rsidP="00A96A8E">
      <w:pPr>
        <w:pBdr>
          <w:top w:val="nil"/>
          <w:left w:val="nil"/>
          <w:bottom w:val="nil"/>
          <w:right w:val="nil"/>
          <w:between w:val="nil"/>
        </w:pBdr>
        <w:rPr>
          <w:b/>
        </w:rPr>
      </w:pPr>
    </w:p>
    <w:p w14:paraId="22A35C8C" w14:textId="77777777" w:rsidR="00AE23C7" w:rsidRDefault="00AE23C7" w:rsidP="00A96A8E">
      <w:pPr>
        <w:pBdr>
          <w:top w:val="nil"/>
          <w:left w:val="nil"/>
          <w:bottom w:val="nil"/>
          <w:right w:val="nil"/>
          <w:between w:val="nil"/>
        </w:pBdr>
        <w:rPr>
          <w:b/>
        </w:rPr>
      </w:pPr>
    </w:p>
    <w:p w14:paraId="671CC9A1" w14:textId="77777777" w:rsidR="00AE23C7" w:rsidRDefault="00AE23C7" w:rsidP="00A96A8E">
      <w:pPr>
        <w:pBdr>
          <w:top w:val="nil"/>
          <w:left w:val="nil"/>
          <w:bottom w:val="nil"/>
          <w:right w:val="nil"/>
          <w:between w:val="nil"/>
        </w:pBdr>
        <w:rPr>
          <w:b/>
        </w:rPr>
      </w:pPr>
    </w:p>
    <w:p w14:paraId="230D3AE5" w14:textId="77777777" w:rsidR="00AE23C7" w:rsidRDefault="00AE23C7" w:rsidP="00A96A8E">
      <w:pPr>
        <w:pBdr>
          <w:top w:val="nil"/>
          <w:left w:val="nil"/>
          <w:bottom w:val="nil"/>
          <w:right w:val="nil"/>
          <w:between w:val="nil"/>
        </w:pBdr>
        <w:rPr>
          <w:b/>
        </w:rPr>
      </w:pPr>
    </w:p>
    <w:p w14:paraId="23F9F3FC" w14:textId="77777777" w:rsidR="00AE23C7" w:rsidRDefault="00AE23C7" w:rsidP="00A96A8E">
      <w:pPr>
        <w:pBdr>
          <w:top w:val="nil"/>
          <w:left w:val="nil"/>
          <w:bottom w:val="nil"/>
          <w:right w:val="nil"/>
          <w:between w:val="nil"/>
        </w:pBdr>
        <w:rPr>
          <w:b/>
        </w:rPr>
      </w:pPr>
    </w:p>
    <w:p w14:paraId="10A2279C" w14:textId="77777777" w:rsidR="00AE23C7" w:rsidRDefault="00AE23C7" w:rsidP="00A96A8E">
      <w:pPr>
        <w:pBdr>
          <w:top w:val="nil"/>
          <w:left w:val="nil"/>
          <w:bottom w:val="nil"/>
          <w:right w:val="nil"/>
          <w:between w:val="nil"/>
        </w:pBdr>
        <w:rPr>
          <w:b/>
        </w:rPr>
      </w:pPr>
    </w:p>
    <w:p w14:paraId="34328498" w14:textId="77777777" w:rsidR="00AE23C7" w:rsidRDefault="00AE23C7" w:rsidP="00A96A8E">
      <w:pPr>
        <w:pBdr>
          <w:top w:val="nil"/>
          <w:left w:val="nil"/>
          <w:bottom w:val="nil"/>
          <w:right w:val="nil"/>
          <w:between w:val="nil"/>
        </w:pBdr>
        <w:rPr>
          <w:b/>
        </w:rPr>
      </w:pPr>
    </w:p>
    <w:p w14:paraId="07A251CB" w14:textId="77777777" w:rsidR="00AE23C7" w:rsidRDefault="00AE23C7" w:rsidP="00A96A8E">
      <w:pPr>
        <w:pBdr>
          <w:top w:val="nil"/>
          <w:left w:val="nil"/>
          <w:bottom w:val="nil"/>
          <w:right w:val="nil"/>
          <w:between w:val="nil"/>
        </w:pBdr>
        <w:rPr>
          <w:b/>
        </w:rPr>
      </w:pPr>
    </w:p>
    <w:p w14:paraId="413B7AB6" w14:textId="77777777" w:rsidR="00A96A8E" w:rsidRDefault="00A96A8E" w:rsidP="00A96A8E">
      <w:pPr>
        <w:pBdr>
          <w:top w:val="nil"/>
          <w:left w:val="nil"/>
          <w:bottom w:val="nil"/>
          <w:right w:val="nil"/>
          <w:between w:val="nil"/>
        </w:pBdr>
        <w:rPr>
          <w:b/>
        </w:rPr>
      </w:pPr>
    </w:p>
    <w:p w14:paraId="430750CE" w14:textId="11EB9BAB" w:rsidR="001E04BC" w:rsidRPr="00DB0B13" w:rsidRDefault="001E04BC" w:rsidP="00783191">
      <w:pPr>
        <w:pStyle w:val="Heading1"/>
      </w:pPr>
      <w:bookmarkStart w:id="0" w:name="_Toc219796382"/>
      <w:r>
        <w:t xml:space="preserve">I.  </w:t>
      </w:r>
      <w:r w:rsidR="001D7FFE">
        <w:t>S</w:t>
      </w:r>
      <w:r w:rsidR="006B51B3">
        <w:t>1</w:t>
      </w:r>
      <w:r w:rsidR="001D7FFE">
        <w:t xml:space="preserve">: </w:t>
      </w:r>
      <w:r>
        <w:t>Search Strategy</w:t>
      </w:r>
      <w:bookmarkEnd w:id="0"/>
    </w:p>
    <w:p w14:paraId="12E1A42A" w14:textId="77777777" w:rsidR="00A96A8E" w:rsidRDefault="00A96A8E" w:rsidP="00A96A8E">
      <w:pPr>
        <w:pBdr>
          <w:top w:val="nil"/>
          <w:left w:val="nil"/>
          <w:bottom w:val="nil"/>
          <w:right w:val="nil"/>
          <w:between w:val="nil"/>
        </w:pBdr>
        <w:rPr>
          <w:b/>
        </w:rPr>
      </w:pPr>
    </w:p>
    <w:p w14:paraId="081DC6AE" w14:textId="77777777" w:rsidR="00A96A8E" w:rsidRDefault="00A96A8E" w:rsidP="00A96A8E">
      <w:pPr>
        <w:pBdr>
          <w:top w:val="nil"/>
          <w:left w:val="nil"/>
          <w:bottom w:val="nil"/>
          <w:right w:val="nil"/>
          <w:between w:val="nil"/>
        </w:pBdr>
        <w:rPr>
          <w:b/>
        </w:rPr>
      </w:pPr>
    </w:p>
    <w:p w14:paraId="4DB11B4D" w14:textId="77777777" w:rsidR="00A96A8E" w:rsidRDefault="00A96A8E" w:rsidP="00A96A8E">
      <w:pPr>
        <w:pBdr>
          <w:top w:val="nil"/>
          <w:left w:val="nil"/>
          <w:bottom w:val="nil"/>
          <w:right w:val="nil"/>
          <w:between w:val="nil"/>
        </w:pBdr>
        <w:rPr>
          <w:b/>
        </w:rPr>
      </w:pPr>
    </w:p>
    <w:p w14:paraId="761939DB" w14:textId="77777777" w:rsidR="00A96A8E" w:rsidRDefault="00A96A8E" w:rsidP="00A96A8E">
      <w:pPr>
        <w:pBdr>
          <w:top w:val="nil"/>
          <w:left w:val="nil"/>
          <w:bottom w:val="nil"/>
          <w:right w:val="nil"/>
          <w:between w:val="nil"/>
        </w:pBdr>
        <w:rPr>
          <w:b/>
        </w:rPr>
      </w:pPr>
    </w:p>
    <w:p w14:paraId="24989C8B" w14:textId="77777777" w:rsidR="00A96A8E" w:rsidRDefault="00A96A8E" w:rsidP="00A96A8E">
      <w:pPr>
        <w:pBdr>
          <w:top w:val="nil"/>
          <w:left w:val="nil"/>
          <w:bottom w:val="nil"/>
          <w:right w:val="nil"/>
          <w:between w:val="nil"/>
        </w:pBdr>
        <w:rPr>
          <w:b/>
        </w:rPr>
      </w:pPr>
    </w:p>
    <w:p w14:paraId="3B9986EE" w14:textId="77777777" w:rsidR="00A96A8E" w:rsidRDefault="00A96A8E" w:rsidP="00A96A8E">
      <w:pPr>
        <w:pBdr>
          <w:top w:val="nil"/>
          <w:left w:val="nil"/>
          <w:bottom w:val="nil"/>
          <w:right w:val="nil"/>
          <w:between w:val="nil"/>
        </w:pBdr>
        <w:rPr>
          <w:b/>
        </w:rPr>
      </w:pPr>
    </w:p>
    <w:p w14:paraId="4DB71AE9" w14:textId="77777777" w:rsidR="00A96A8E" w:rsidRDefault="00A96A8E" w:rsidP="00A96A8E">
      <w:pPr>
        <w:pBdr>
          <w:top w:val="nil"/>
          <w:left w:val="nil"/>
          <w:bottom w:val="nil"/>
          <w:right w:val="nil"/>
          <w:between w:val="nil"/>
        </w:pBdr>
        <w:rPr>
          <w:b/>
        </w:rPr>
      </w:pPr>
    </w:p>
    <w:p w14:paraId="2BF15FEF" w14:textId="77777777" w:rsidR="00A96A8E" w:rsidRDefault="00A96A8E" w:rsidP="00A96A8E">
      <w:pPr>
        <w:pBdr>
          <w:top w:val="nil"/>
          <w:left w:val="nil"/>
          <w:bottom w:val="nil"/>
          <w:right w:val="nil"/>
          <w:between w:val="nil"/>
        </w:pBdr>
        <w:rPr>
          <w:b/>
        </w:rPr>
      </w:pPr>
    </w:p>
    <w:p w14:paraId="49CAC386" w14:textId="77777777" w:rsidR="00A96A8E" w:rsidRDefault="00A96A8E" w:rsidP="00A96A8E">
      <w:pPr>
        <w:pBdr>
          <w:top w:val="nil"/>
          <w:left w:val="nil"/>
          <w:bottom w:val="nil"/>
          <w:right w:val="nil"/>
          <w:between w:val="nil"/>
        </w:pBdr>
        <w:rPr>
          <w:b/>
        </w:rPr>
      </w:pPr>
    </w:p>
    <w:p w14:paraId="79F12156" w14:textId="77777777" w:rsidR="00A96A8E" w:rsidRDefault="00A96A8E" w:rsidP="00A96A8E">
      <w:pPr>
        <w:pBdr>
          <w:top w:val="nil"/>
          <w:left w:val="nil"/>
          <w:bottom w:val="nil"/>
          <w:right w:val="nil"/>
          <w:between w:val="nil"/>
        </w:pBdr>
        <w:rPr>
          <w:b/>
        </w:rPr>
      </w:pPr>
    </w:p>
    <w:p w14:paraId="2DD8FED0" w14:textId="77777777" w:rsidR="00A96A8E" w:rsidRDefault="00A96A8E" w:rsidP="00A96A8E">
      <w:pPr>
        <w:pBdr>
          <w:top w:val="nil"/>
          <w:left w:val="nil"/>
          <w:bottom w:val="nil"/>
          <w:right w:val="nil"/>
          <w:between w:val="nil"/>
        </w:pBdr>
        <w:rPr>
          <w:b/>
        </w:rPr>
      </w:pPr>
    </w:p>
    <w:p w14:paraId="34B28323" w14:textId="77777777" w:rsidR="00A96A8E" w:rsidRDefault="00A96A8E" w:rsidP="00A96A8E">
      <w:pPr>
        <w:pBdr>
          <w:top w:val="nil"/>
          <w:left w:val="nil"/>
          <w:bottom w:val="nil"/>
          <w:right w:val="nil"/>
          <w:between w:val="nil"/>
        </w:pBdr>
        <w:rPr>
          <w:b/>
        </w:rPr>
      </w:pPr>
    </w:p>
    <w:p w14:paraId="08BA2589" w14:textId="77777777" w:rsidR="00A96A8E" w:rsidRDefault="00A96A8E" w:rsidP="00A96A8E">
      <w:pPr>
        <w:pBdr>
          <w:top w:val="nil"/>
          <w:left w:val="nil"/>
          <w:bottom w:val="nil"/>
          <w:right w:val="nil"/>
          <w:between w:val="nil"/>
        </w:pBdr>
        <w:rPr>
          <w:b/>
        </w:rPr>
      </w:pPr>
    </w:p>
    <w:p w14:paraId="49B2E3EB" w14:textId="77777777" w:rsidR="00A96A8E" w:rsidRDefault="00A96A8E" w:rsidP="00A96A8E">
      <w:pPr>
        <w:pBdr>
          <w:top w:val="nil"/>
          <w:left w:val="nil"/>
          <w:bottom w:val="nil"/>
          <w:right w:val="nil"/>
          <w:between w:val="nil"/>
        </w:pBdr>
        <w:rPr>
          <w:b/>
        </w:rPr>
      </w:pPr>
    </w:p>
    <w:p w14:paraId="61F18623" w14:textId="77777777" w:rsidR="00A96A8E" w:rsidRDefault="00A96A8E" w:rsidP="00A96A8E">
      <w:pPr>
        <w:pBdr>
          <w:top w:val="nil"/>
          <w:left w:val="nil"/>
          <w:bottom w:val="nil"/>
          <w:right w:val="nil"/>
          <w:between w:val="nil"/>
        </w:pBdr>
        <w:rPr>
          <w:b/>
        </w:rPr>
      </w:pPr>
    </w:p>
    <w:p w14:paraId="7AC6BEA8" w14:textId="77777777" w:rsidR="00A96A8E" w:rsidRDefault="00A96A8E" w:rsidP="00A96A8E">
      <w:pPr>
        <w:pBdr>
          <w:top w:val="nil"/>
          <w:left w:val="nil"/>
          <w:bottom w:val="nil"/>
          <w:right w:val="nil"/>
          <w:between w:val="nil"/>
        </w:pBdr>
        <w:rPr>
          <w:b/>
        </w:rPr>
      </w:pPr>
    </w:p>
    <w:p w14:paraId="407FEC40" w14:textId="77777777" w:rsidR="00A96A8E" w:rsidRDefault="00A96A8E" w:rsidP="00A96A8E">
      <w:pPr>
        <w:pBdr>
          <w:top w:val="nil"/>
          <w:left w:val="nil"/>
          <w:bottom w:val="nil"/>
          <w:right w:val="nil"/>
          <w:between w:val="nil"/>
        </w:pBdr>
        <w:rPr>
          <w:b/>
          <w:u w:val="single"/>
        </w:rPr>
      </w:pPr>
      <w:r>
        <w:rPr>
          <w:b/>
          <w:u w:val="single"/>
        </w:rPr>
        <w:t xml:space="preserve">PubMed: </w:t>
      </w:r>
    </w:p>
    <w:tbl>
      <w:tblPr>
        <w:tblStyle w:val="TableGrid"/>
        <w:tblW w:w="14310" w:type="dxa"/>
        <w:tblInd w:w="-275" w:type="dxa"/>
        <w:tblLook w:val="04A0" w:firstRow="1" w:lastRow="0" w:firstColumn="1" w:lastColumn="0" w:noHBand="0" w:noVBand="1"/>
      </w:tblPr>
      <w:tblGrid>
        <w:gridCol w:w="875"/>
        <w:gridCol w:w="10195"/>
        <w:gridCol w:w="1710"/>
        <w:gridCol w:w="1530"/>
      </w:tblGrid>
      <w:tr w:rsidR="00A96A8E" w:rsidRPr="00381657" w14:paraId="23E8C645" w14:textId="77777777" w:rsidTr="00432645">
        <w:trPr>
          <w:trHeight w:val="315"/>
        </w:trPr>
        <w:tc>
          <w:tcPr>
            <w:tcW w:w="875" w:type="dxa"/>
            <w:noWrap/>
            <w:hideMark/>
          </w:tcPr>
          <w:p w14:paraId="06973B7B" w14:textId="77777777" w:rsidR="00A96A8E" w:rsidRPr="00381657" w:rsidRDefault="00A96A8E" w:rsidP="00432645">
            <w:pPr>
              <w:pBdr>
                <w:top w:val="nil"/>
                <w:left w:val="nil"/>
                <w:bottom w:val="nil"/>
                <w:right w:val="nil"/>
                <w:between w:val="nil"/>
              </w:pBdr>
            </w:pPr>
            <w:r w:rsidRPr="00381657">
              <w:t>Set #</w:t>
            </w:r>
          </w:p>
        </w:tc>
        <w:tc>
          <w:tcPr>
            <w:tcW w:w="10195" w:type="dxa"/>
            <w:hideMark/>
          </w:tcPr>
          <w:p w14:paraId="72D18432" w14:textId="77777777" w:rsidR="00A96A8E" w:rsidRPr="00381657" w:rsidRDefault="00A96A8E" w:rsidP="00432645">
            <w:pPr>
              <w:pBdr>
                <w:top w:val="nil"/>
                <w:left w:val="nil"/>
                <w:bottom w:val="nil"/>
                <w:right w:val="nil"/>
                <w:between w:val="nil"/>
              </w:pBdr>
            </w:pPr>
            <w:r w:rsidRPr="00381657">
              <w:t>Search Strategy</w:t>
            </w:r>
          </w:p>
        </w:tc>
        <w:tc>
          <w:tcPr>
            <w:tcW w:w="1710" w:type="dxa"/>
            <w:noWrap/>
            <w:hideMark/>
          </w:tcPr>
          <w:p w14:paraId="6AC959F0" w14:textId="77777777" w:rsidR="00A96A8E" w:rsidRPr="00381657" w:rsidRDefault="00A96A8E" w:rsidP="00432645">
            <w:pPr>
              <w:pBdr>
                <w:top w:val="nil"/>
                <w:left w:val="nil"/>
                <w:bottom w:val="nil"/>
                <w:right w:val="nil"/>
                <w:between w:val="nil"/>
              </w:pBdr>
            </w:pPr>
            <w:r w:rsidRPr="00381657">
              <w:t xml:space="preserve">Results </w:t>
            </w:r>
          </w:p>
        </w:tc>
        <w:tc>
          <w:tcPr>
            <w:tcW w:w="1530" w:type="dxa"/>
            <w:noWrap/>
            <w:hideMark/>
          </w:tcPr>
          <w:p w14:paraId="498C3C0E" w14:textId="77777777" w:rsidR="00A96A8E" w:rsidRPr="00381657" w:rsidRDefault="00A96A8E" w:rsidP="00432645">
            <w:pPr>
              <w:pBdr>
                <w:top w:val="nil"/>
                <w:left w:val="nil"/>
                <w:bottom w:val="nil"/>
                <w:right w:val="nil"/>
                <w:between w:val="nil"/>
              </w:pBdr>
            </w:pPr>
            <w:r w:rsidRPr="00381657">
              <w:t>Notes</w:t>
            </w:r>
          </w:p>
        </w:tc>
      </w:tr>
      <w:tr w:rsidR="00A96A8E" w:rsidRPr="00381657" w14:paraId="31465F3F" w14:textId="77777777" w:rsidTr="00432645">
        <w:trPr>
          <w:trHeight w:val="315"/>
        </w:trPr>
        <w:tc>
          <w:tcPr>
            <w:tcW w:w="875" w:type="dxa"/>
            <w:noWrap/>
            <w:hideMark/>
          </w:tcPr>
          <w:p w14:paraId="340B0F19" w14:textId="77777777" w:rsidR="00A96A8E" w:rsidRPr="00381657" w:rsidRDefault="00A96A8E" w:rsidP="00432645">
            <w:pPr>
              <w:pBdr>
                <w:top w:val="nil"/>
                <w:left w:val="nil"/>
                <w:bottom w:val="nil"/>
                <w:right w:val="nil"/>
                <w:between w:val="nil"/>
              </w:pBdr>
            </w:pPr>
            <w:r w:rsidRPr="00381657">
              <w:t>1</w:t>
            </w:r>
          </w:p>
        </w:tc>
        <w:tc>
          <w:tcPr>
            <w:tcW w:w="10195" w:type="dxa"/>
            <w:hideMark/>
          </w:tcPr>
          <w:p w14:paraId="274EF73E" w14:textId="77777777" w:rsidR="00A96A8E" w:rsidRPr="00381657" w:rsidRDefault="00A96A8E" w:rsidP="00432645">
            <w:pPr>
              <w:pBdr>
                <w:top w:val="nil"/>
                <w:left w:val="nil"/>
                <w:bottom w:val="nil"/>
                <w:right w:val="nil"/>
                <w:between w:val="nil"/>
              </w:pBdr>
            </w:pPr>
            <w:r w:rsidRPr="00381657">
              <w:t>("Polycystic Kidney Diseases"[Mesh] AND "ADPKD"[</w:t>
            </w:r>
            <w:proofErr w:type="spellStart"/>
            <w:r w:rsidRPr="00381657">
              <w:t>tiab</w:t>
            </w:r>
            <w:proofErr w:type="spellEnd"/>
            <w:r w:rsidRPr="00381657">
              <w:t>] OR "ARPKD"[</w:t>
            </w:r>
            <w:proofErr w:type="spellStart"/>
            <w:r w:rsidRPr="00381657">
              <w:t>tiab</w:t>
            </w:r>
            <w:proofErr w:type="spellEnd"/>
            <w:r w:rsidRPr="00381657">
              <w:t>] OR "Polycystic Kidney Disease"[</w:t>
            </w:r>
            <w:proofErr w:type="spellStart"/>
            <w:r w:rsidRPr="00381657">
              <w:t>tiab</w:t>
            </w:r>
            <w:proofErr w:type="spellEnd"/>
            <w:r w:rsidRPr="00381657">
              <w:t>] OR "Polycystic Kidney Diseases"[</w:t>
            </w:r>
            <w:proofErr w:type="spellStart"/>
            <w:r w:rsidRPr="00381657">
              <w:t>tiab</w:t>
            </w:r>
            <w:proofErr w:type="spellEnd"/>
            <w:r w:rsidRPr="00381657">
              <w:t>] OR "Polycystic Kidney"[</w:t>
            </w:r>
            <w:proofErr w:type="spellStart"/>
            <w:r w:rsidRPr="00381657">
              <w:t>tiab</w:t>
            </w:r>
            <w:proofErr w:type="spellEnd"/>
            <w:r w:rsidRPr="00381657">
              <w:t>] OR "Polycystic Kidneys"[</w:t>
            </w:r>
            <w:proofErr w:type="spellStart"/>
            <w:r w:rsidRPr="00381657">
              <w:t>tiab</w:t>
            </w:r>
            <w:proofErr w:type="spellEnd"/>
            <w:r w:rsidRPr="00381657">
              <w:t>] OR "Polycystic Renal Disease"[</w:t>
            </w:r>
            <w:proofErr w:type="spellStart"/>
            <w:r w:rsidRPr="00381657">
              <w:t>tiab</w:t>
            </w:r>
            <w:proofErr w:type="spellEnd"/>
            <w:r w:rsidRPr="00381657">
              <w:t>] OR "Polycystic Renal Diseases"[</w:t>
            </w:r>
            <w:proofErr w:type="spellStart"/>
            <w:r w:rsidRPr="00381657">
              <w:t>tiab</w:t>
            </w:r>
            <w:proofErr w:type="spellEnd"/>
            <w:r w:rsidRPr="00381657">
              <w:t>])</w:t>
            </w:r>
          </w:p>
        </w:tc>
        <w:tc>
          <w:tcPr>
            <w:tcW w:w="1710" w:type="dxa"/>
            <w:noWrap/>
            <w:hideMark/>
          </w:tcPr>
          <w:p w14:paraId="1B6FD21A" w14:textId="77777777" w:rsidR="00A96A8E" w:rsidRPr="00381657" w:rsidRDefault="00A96A8E" w:rsidP="00432645">
            <w:pPr>
              <w:pBdr>
                <w:top w:val="nil"/>
                <w:left w:val="nil"/>
                <w:bottom w:val="nil"/>
                <w:right w:val="nil"/>
                <w:between w:val="nil"/>
              </w:pBdr>
            </w:pPr>
            <w:r w:rsidRPr="007E0542">
              <w:t>11524</w:t>
            </w:r>
          </w:p>
        </w:tc>
        <w:tc>
          <w:tcPr>
            <w:tcW w:w="1530" w:type="dxa"/>
            <w:noWrap/>
            <w:hideMark/>
          </w:tcPr>
          <w:p w14:paraId="2BDBFB59" w14:textId="77777777" w:rsidR="00A96A8E" w:rsidRPr="00381657" w:rsidRDefault="00A96A8E" w:rsidP="00432645">
            <w:pPr>
              <w:pBdr>
                <w:top w:val="nil"/>
                <w:left w:val="nil"/>
                <w:bottom w:val="nil"/>
                <w:right w:val="nil"/>
                <w:between w:val="nil"/>
              </w:pBdr>
            </w:pPr>
            <w:r w:rsidRPr="00381657">
              <w:t>PKD</w:t>
            </w:r>
          </w:p>
        </w:tc>
      </w:tr>
      <w:tr w:rsidR="00A96A8E" w:rsidRPr="00381657" w14:paraId="2A41776E" w14:textId="77777777" w:rsidTr="00432645">
        <w:trPr>
          <w:trHeight w:val="945"/>
        </w:trPr>
        <w:tc>
          <w:tcPr>
            <w:tcW w:w="875" w:type="dxa"/>
            <w:noWrap/>
            <w:hideMark/>
          </w:tcPr>
          <w:p w14:paraId="73C0CC86" w14:textId="77777777" w:rsidR="00A96A8E" w:rsidRPr="00381657" w:rsidRDefault="00A96A8E" w:rsidP="00432645">
            <w:pPr>
              <w:pBdr>
                <w:top w:val="nil"/>
                <w:left w:val="nil"/>
                <w:bottom w:val="nil"/>
                <w:right w:val="nil"/>
                <w:between w:val="nil"/>
              </w:pBdr>
            </w:pPr>
            <w:r w:rsidRPr="00381657">
              <w:t>2</w:t>
            </w:r>
          </w:p>
        </w:tc>
        <w:tc>
          <w:tcPr>
            <w:tcW w:w="10195" w:type="dxa"/>
            <w:hideMark/>
          </w:tcPr>
          <w:p w14:paraId="46732C50" w14:textId="77777777" w:rsidR="00A96A8E" w:rsidRPr="00381657" w:rsidRDefault="00A96A8E" w:rsidP="00432645">
            <w:pPr>
              <w:pBdr>
                <w:top w:val="nil"/>
                <w:left w:val="nil"/>
                <w:bottom w:val="nil"/>
                <w:right w:val="nil"/>
                <w:between w:val="nil"/>
              </w:pBdr>
            </w:pPr>
            <w:r w:rsidRPr="00381657">
              <w:t xml:space="preserve">("Biomarkers"[Mesh] OR "Receptors, Tumor Necrosis Factor, Type I"[Mesh] OR "Receptors, Tumor Necrosis Factor, Type II"[Mesh] OR "Alpha-1 </w:t>
            </w:r>
            <w:proofErr w:type="spellStart"/>
            <w:r w:rsidRPr="00381657">
              <w:t>Microglobulin</w:t>
            </w:r>
            <w:proofErr w:type="spellEnd"/>
            <w:r w:rsidRPr="00381657">
              <w:t>"[</w:t>
            </w:r>
            <w:proofErr w:type="spellStart"/>
            <w:r w:rsidRPr="00381657">
              <w:t>tiab</w:t>
            </w:r>
            <w:proofErr w:type="spellEnd"/>
            <w:r w:rsidRPr="00381657">
              <w:t>] OR "Apelin"[</w:t>
            </w:r>
            <w:proofErr w:type="spellStart"/>
            <w:r w:rsidRPr="00381657">
              <w:t>tiab</w:t>
            </w:r>
            <w:proofErr w:type="spellEnd"/>
            <w:r w:rsidRPr="00381657">
              <w:t>] OR "Beta2-Microglobulin"[</w:t>
            </w:r>
            <w:proofErr w:type="spellStart"/>
            <w:r w:rsidRPr="00381657">
              <w:t>tiab</w:t>
            </w:r>
            <w:proofErr w:type="spellEnd"/>
            <w:r w:rsidRPr="00381657">
              <w:t>] OR "Biochemical Marker"[</w:t>
            </w:r>
            <w:proofErr w:type="spellStart"/>
            <w:r w:rsidRPr="00381657">
              <w:t>tiab</w:t>
            </w:r>
            <w:proofErr w:type="spellEnd"/>
            <w:r w:rsidRPr="00381657">
              <w:t>] OR "Biochemical Markers"[</w:t>
            </w:r>
            <w:proofErr w:type="spellStart"/>
            <w:r w:rsidRPr="00381657">
              <w:t>tiab</w:t>
            </w:r>
            <w:proofErr w:type="spellEnd"/>
            <w:r w:rsidRPr="00381657">
              <w:t>] OR "Biologic Marker"[</w:t>
            </w:r>
            <w:proofErr w:type="spellStart"/>
            <w:r w:rsidRPr="00381657">
              <w:t>tiab</w:t>
            </w:r>
            <w:proofErr w:type="spellEnd"/>
            <w:r w:rsidRPr="00381657">
              <w:t>] OR "Biologic Markers"[</w:t>
            </w:r>
            <w:proofErr w:type="spellStart"/>
            <w:r w:rsidRPr="00381657">
              <w:t>tiab</w:t>
            </w:r>
            <w:proofErr w:type="spellEnd"/>
            <w:r w:rsidRPr="00381657">
              <w:t>] OR "Biological Marker"[</w:t>
            </w:r>
            <w:proofErr w:type="spellStart"/>
            <w:r w:rsidRPr="00381657">
              <w:t>tiab</w:t>
            </w:r>
            <w:proofErr w:type="spellEnd"/>
            <w:r w:rsidRPr="00381657">
              <w:t>] OR "Biological Markers"[</w:t>
            </w:r>
            <w:proofErr w:type="spellStart"/>
            <w:r w:rsidRPr="00381657">
              <w:t>tiab</w:t>
            </w:r>
            <w:proofErr w:type="spellEnd"/>
            <w:r w:rsidRPr="00381657">
              <w:t>] OR Biomarker*[</w:t>
            </w:r>
            <w:proofErr w:type="spellStart"/>
            <w:r w:rsidRPr="00381657">
              <w:t>tiab</w:t>
            </w:r>
            <w:proofErr w:type="spellEnd"/>
            <w:r w:rsidRPr="00381657">
              <w:t>] OR "BMP7"[</w:t>
            </w:r>
            <w:proofErr w:type="spellStart"/>
            <w:r w:rsidRPr="00381657">
              <w:t>tiab</w:t>
            </w:r>
            <w:proofErr w:type="spellEnd"/>
            <w:r w:rsidRPr="00381657">
              <w:t>] OR "CD146"[</w:t>
            </w:r>
            <w:proofErr w:type="spellStart"/>
            <w:r w:rsidRPr="00381657">
              <w:t>tiab</w:t>
            </w:r>
            <w:proofErr w:type="spellEnd"/>
            <w:r w:rsidRPr="00381657">
              <w:t>] OR "Clinical Marker"[</w:t>
            </w:r>
            <w:proofErr w:type="spellStart"/>
            <w:r w:rsidRPr="00381657">
              <w:t>tiab</w:t>
            </w:r>
            <w:proofErr w:type="spellEnd"/>
            <w:r w:rsidRPr="00381657">
              <w:t>] OR "Clinical Markers"[</w:t>
            </w:r>
            <w:proofErr w:type="spellStart"/>
            <w:r w:rsidRPr="00381657">
              <w:t>tiab</w:t>
            </w:r>
            <w:proofErr w:type="spellEnd"/>
            <w:r w:rsidRPr="00381657">
              <w:t>] OR "Copeptin"[</w:t>
            </w:r>
            <w:proofErr w:type="spellStart"/>
            <w:r w:rsidRPr="00381657">
              <w:t>tiab</w:t>
            </w:r>
            <w:proofErr w:type="spellEnd"/>
            <w:r w:rsidRPr="00381657">
              <w:t>] OR "EGF"[</w:t>
            </w:r>
            <w:proofErr w:type="spellStart"/>
            <w:r w:rsidRPr="00381657">
              <w:t>tiab</w:t>
            </w:r>
            <w:proofErr w:type="spellEnd"/>
            <w:r w:rsidRPr="00381657">
              <w:t>] OR "Endostatin"[</w:t>
            </w:r>
            <w:proofErr w:type="spellStart"/>
            <w:r w:rsidRPr="00381657">
              <w:t>tiab</w:t>
            </w:r>
            <w:proofErr w:type="spellEnd"/>
            <w:r w:rsidRPr="00381657">
              <w:t>] OR "Endothelin1"[</w:t>
            </w:r>
            <w:proofErr w:type="spellStart"/>
            <w:r w:rsidRPr="00381657">
              <w:t>tiab</w:t>
            </w:r>
            <w:proofErr w:type="spellEnd"/>
            <w:r w:rsidRPr="00381657">
              <w:t>] OR "</w:t>
            </w:r>
            <w:proofErr w:type="spellStart"/>
            <w:r w:rsidRPr="00381657">
              <w:t>Exosomal</w:t>
            </w:r>
            <w:proofErr w:type="spellEnd"/>
            <w:r w:rsidRPr="00381657">
              <w:t xml:space="preserve"> miRNAs"[</w:t>
            </w:r>
            <w:proofErr w:type="spellStart"/>
            <w:r w:rsidRPr="00381657">
              <w:t>tiab</w:t>
            </w:r>
            <w:proofErr w:type="spellEnd"/>
            <w:r w:rsidRPr="00381657">
              <w:t>] OR "FGF23"[</w:t>
            </w:r>
            <w:proofErr w:type="spellStart"/>
            <w:r w:rsidRPr="00381657">
              <w:t>tiab</w:t>
            </w:r>
            <w:proofErr w:type="spellEnd"/>
            <w:r w:rsidRPr="00381657">
              <w:t>] OR "Galectin 3"[</w:t>
            </w:r>
            <w:proofErr w:type="spellStart"/>
            <w:r w:rsidRPr="00381657">
              <w:t>tiab</w:t>
            </w:r>
            <w:proofErr w:type="spellEnd"/>
            <w:r w:rsidRPr="00381657">
              <w:t>] OR "IL 18"[</w:t>
            </w:r>
            <w:proofErr w:type="spellStart"/>
            <w:r w:rsidRPr="00381657">
              <w:t>tiab</w:t>
            </w:r>
            <w:proofErr w:type="spellEnd"/>
            <w:r w:rsidRPr="00381657">
              <w:t>] OR "KIM1"[</w:t>
            </w:r>
            <w:proofErr w:type="spellStart"/>
            <w:r w:rsidRPr="00381657">
              <w:t>tiab</w:t>
            </w:r>
            <w:proofErr w:type="spellEnd"/>
            <w:r w:rsidRPr="00381657">
              <w:t>] OR "KIM-1"[</w:t>
            </w:r>
            <w:proofErr w:type="spellStart"/>
            <w:r w:rsidRPr="00381657">
              <w:t>tiab</w:t>
            </w:r>
            <w:proofErr w:type="spellEnd"/>
            <w:r w:rsidRPr="00381657">
              <w:t>] OR "Laboratory Marker"[</w:t>
            </w:r>
            <w:proofErr w:type="spellStart"/>
            <w:r w:rsidRPr="00381657">
              <w:t>tiab</w:t>
            </w:r>
            <w:proofErr w:type="spellEnd"/>
            <w:r w:rsidRPr="00381657">
              <w:t>] OR "Laboratory Markers"[</w:t>
            </w:r>
            <w:proofErr w:type="spellStart"/>
            <w:r w:rsidRPr="00381657">
              <w:t>tiab</w:t>
            </w:r>
            <w:proofErr w:type="spellEnd"/>
            <w:r w:rsidRPr="00381657">
              <w:t>] OR "L-FABP"[</w:t>
            </w:r>
            <w:proofErr w:type="spellStart"/>
            <w:r w:rsidRPr="00381657">
              <w:t>tiab</w:t>
            </w:r>
            <w:proofErr w:type="spellEnd"/>
            <w:r w:rsidRPr="00381657">
              <w:t>] OR "MCP-1"[</w:t>
            </w:r>
            <w:proofErr w:type="spellStart"/>
            <w:r w:rsidRPr="00381657">
              <w:t>tiab</w:t>
            </w:r>
            <w:proofErr w:type="spellEnd"/>
            <w:r w:rsidRPr="00381657">
              <w:t>] OR "MCP1"[</w:t>
            </w:r>
            <w:proofErr w:type="spellStart"/>
            <w:r w:rsidRPr="00381657">
              <w:t>tiab</w:t>
            </w:r>
            <w:proofErr w:type="spellEnd"/>
            <w:r w:rsidRPr="00381657">
              <w:t>] OR "NGAL"[</w:t>
            </w:r>
            <w:proofErr w:type="spellStart"/>
            <w:r w:rsidRPr="00381657">
              <w:t>tiab</w:t>
            </w:r>
            <w:proofErr w:type="spellEnd"/>
            <w:r w:rsidRPr="00381657">
              <w:t>] OR "NT Pro BNP"[</w:t>
            </w:r>
            <w:proofErr w:type="spellStart"/>
            <w:r w:rsidRPr="00381657">
              <w:t>tiab</w:t>
            </w:r>
            <w:proofErr w:type="spellEnd"/>
            <w:r w:rsidRPr="00381657">
              <w:t>] OR "PIIINP"[</w:t>
            </w:r>
            <w:proofErr w:type="spellStart"/>
            <w:r w:rsidRPr="00381657">
              <w:t>tiab</w:t>
            </w:r>
            <w:proofErr w:type="spellEnd"/>
            <w:r w:rsidRPr="00381657">
              <w:t>] OR "Plasma Biomarker"[</w:t>
            </w:r>
            <w:proofErr w:type="spellStart"/>
            <w:r w:rsidRPr="00381657">
              <w:t>tiab</w:t>
            </w:r>
            <w:proofErr w:type="spellEnd"/>
            <w:r w:rsidRPr="00381657">
              <w:t>] OR "Plasma Biomarkers"[</w:t>
            </w:r>
            <w:proofErr w:type="spellStart"/>
            <w:r w:rsidRPr="00381657">
              <w:t>tiab</w:t>
            </w:r>
            <w:proofErr w:type="spellEnd"/>
            <w:r w:rsidRPr="00381657">
              <w:t>] OR "Predictive Biomarker"[</w:t>
            </w:r>
            <w:proofErr w:type="spellStart"/>
            <w:r w:rsidRPr="00381657">
              <w:t>tiab</w:t>
            </w:r>
            <w:proofErr w:type="spellEnd"/>
            <w:r w:rsidRPr="00381657">
              <w:t>] OR "Predictive Biomarkers"[</w:t>
            </w:r>
            <w:proofErr w:type="spellStart"/>
            <w:r w:rsidRPr="00381657">
              <w:t>tiab</w:t>
            </w:r>
            <w:proofErr w:type="spellEnd"/>
            <w:r w:rsidRPr="00381657">
              <w:t>] OR "Serum Biomarker"[</w:t>
            </w:r>
            <w:proofErr w:type="spellStart"/>
            <w:r w:rsidRPr="00381657">
              <w:t>tiab</w:t>
            </w:r>
            <w:proofErr w:type="spellEnd"/>
            <w:r w:rsidRPr="00381657">
              <w:t>] OR "Serum Biomarkers"[</w:t>
            </w:r>
            <w:proofErr w:type="spellStart"/>
            <w:r w:rsidRPr="00381657">
              <w:t>tiab</w:t>
            </w:r>
            <w:proofErr w:type="spellEnd"/>
            <w:r w:rsidRPr="00381657">
              <w:t>] OR "Serum Marker"[</w:t>
            </w:r>
            <w:proofErr w:type="spellStart"/>
            <w:r w:rsidRPr="00381657">
              <w:t>tiab</w:t>
            </w:r>
            <w:proofErr w:type="spellEnd"/>
            <w:r w:rsidRPr="00381657">
              <w:t>] OR "Serum Markers"[</w:t>
            </w:r>
            <w:proofErr w:type="spellStart"/>
            <w:r w:rsidRPr="00381657">
              <w:t>tiab</w:t>
            </w:r>
            <w:proofErr w:type="spellEnd"/>
            <w:r w:rsidRPr="00381657">
              <w:t>] OR "</w:t>
            </w:r>
            <w:proofErr w:type="spellStart"/>
            <w:r w:rsidRPr="00381657">
              <w:t>suPAR</w:t>
            </w:r>
            <w:proofErr w:type="spellEnd"/>
            <w:r w:rsidRPr="00381657">
              <w:t>"[</w:t>
            </w:r>
            <w:proofErr w:type="spellStart"/>
            <w:r w:rsidRPr="00381657">
              <w:t>tiab</w:t>
            </w:r>
            <w:proofErr w:type="spellEnd"/>
            <w:r w:rsidRPr="00381657">
              <w:t>] OR "Surrogate End Point"[</w:t>
            </w:r>
            <w:proofErr w:type="spellStart"/>
            <w:r w:rsidRPr="00381657">
              <w:t>tiab</w:t>
            </w:r>
            <w:proofErr w:type="spellEnd"/>
            <w:r w:rsidRPr="00381657">
              <w:t>] OR "Surrogate End Points"[</w:t>
            </w:r>
            <w:proofErr w:type="spellStart"/>
            <w:r w:rsidRPr="00381657">
              <w:t>tiab</w:t>
            </w:r>
            <w:proofErr w:type="spellEnd"/>
            <w:r w:rsidRPr="00381657">
              <w:t>] OR "Surrogate Endpoint"[</w:t>
            </w:r>
            <w:proofErr w:type="spellStart"/>
            <w:r w:rsidRPr="00381657">
              <w:t>tiab</w:t>
            </w:r>
            <w:proofErr w:type="spellEnd"/>
            <w:r w:rsidRPr="00381657">
              <w:t>] OR "Surrogate Endpoints"[</w:t>
            </w:r>
            <w:proofErr w:type="spellStart"/>
            <w:r w:rsidRPr="00381657">
              <w:t>tiab</w:t>
            </w:r>
            <w:proofErr w:type="spellEnd"/>
            <w:r w:rsidRPr="00381657">
              <w:t>] OR "Surrogate Marker"[</w:t>
            </w:r>
            <w:proofErr w:type="spellStart"/>
            <w:r w:rsidRPr="00381657">
              <w:t>tiab</w:t>
            </w:r>
            <w:proofErr w:type="spellEnd"/>
            <w:r w:rsidRPr="00381657">
              <w:t>] OR "Surrogate Markers"[</w:t>
            </w:r>
            <w:proofErr w:type="spellStart"/>
            <w:r w:rsidRPr="00381657">
              <w:t>tiab</w:t>
            </w:r>
            <w:proofErr w:type="spellEnd"/>
            <w:r w:rsidRPr="00381657">
              <w:t>] OR "TGF-B"[</w:t>
            </w:r>
            <w:proofErr w:type="spellStart"/>
            <w:r w:rsidRPr="00381657">
              <w:t>tiab</w:t>
            </w:r>
            <w:proofErr w:type="spellEnd"/>
            <w:r w:rsidRPr="00381657">
              <w:t>] OR "TNFR1"[</w:t>
            </w:r>
            <w:proofErr w:type="spellStart"/>
            <w:r w:rsidRPr="00381657">
              <w:t>tiab</w:t>
            </w:r>
            <w:proofErr w:type="spellEnd"/>
            <w:r w:rsidRPr="00381657">
              <w:t>] OR "TNFR-1"[</w:t>
            </w:r>
            <w:proofErr w:type="spellStart"/>
            <w:r w:rsidRPr="00381657">
              <w:t>tiab</w:t>
            </w:r>
            <w:proofErr w:type="spellEnd"/>
            <w:r w:rsidRPr="00381657">
              <w:t>] OR "TNFR p60"[</w:t>
            </w:r>
            <w:proofErr w:type="spellStart"/>
            <w:r w:rsidRPr="00381657">
              <w:t>tiab</w:t>
            </w:r>
            <w:proofErr w:type="spellEnd"/>
            <w:r w:rsidRPr="00381657">
              <w:t>] OR "TNFR2"[</w:t>
            </w:r>
            <w:proofErr w:type="spellStart"/>
            <w:r w:rsidRPr="00381657">
              <w:t>tiab</w:t>
            </w:r>
            <w:proofErr w:type="spellEnd"/>
            <w:r w:rsidRPr="00381657">
              <w:t>] OR "TNFR-2"[</w:t>
            </w:r>
            <w:proofErr w:type="spellStart"/>
            <w:r w:rsidRPr="00381657">
              <w:t>tiab</w:t>
            </w:r>
            <w:proofErr w:type="spellEnd"/>
            <w:r w:rsidRPr="00381657">
              <w:t>] OR "TNF-R2"[</w:t>
            </w:r>
            <w:proofErr w:type="spellStart"/>
            <w:r w:rsidRPr="00381657">
              <w:t>tiab</w:t>
            </w:r>
            <w:proofErr w:type="spellEnd"/>
            <w:r w:rsidRPr="00381657">
              <w:t>] OR "TNF-R75"[</w:t>
            </w:r>
            <w:proofErr w:type="spellStart"/>
            <w:r w:rsidRPr="00381657">
              <w:t>tiab</w:t>
            </w:r>
            <w:proofErr w:type="spellEnd"/>
            <w:r w:rsidRPr="00381657">
              <w:t>] OR "TNF-RII"[</w:t>
            </w:r>
            <w:proofErr w:type="spellStart"/>
            <w:r w:rsidRPr="00381657">
              <w:t>tiab</w:t>
            </w:r>
            <w:proofErr w:type="spellEnd"/>
            <w:r w:rsidRPr="00381657">
              <w:t>] OR "Tumor Necrosis Factor Receptor Type 1"[</w:t>
            </w:r>
            <w:proofErr w:type="spellStart"/>
            <w:r w:rsidRPr="00381657">
              <w:t>tiab</w:t>
            </w:r>
            <w:proofErr w:type="spellEnd"/>
            <w:r w:rsidRPr="00381657">
              <w:t>] OR "Tumor Necrosis Factor Receptor Type I"[</w:t>
            </w:r>
            <w:proofErr w:type="spellStart"/>
            <w:r w:rsidRPr="00381657">
              <w:t>tiab</w:t>
            </w:r>
            <w:proofErr w:type="spellEnd"/>
            <w:r w:rsidRPr="00381657">
              <w:t>] OR "Tumor Necrosis Factor Receptor Type 2"[</w:t>
            </w:r>
            <w:proofErr w:type="spellStart"/>
            <w:r w:rsidRPr="00381657">
              <w:t>tiab</w:t>
            </w:r>
            <w:proofErr w:type="spellEnd"/>
            <w:r w:rsidRPr="00381657">
              <w:t>] OR "Tumor Necrosis Factor Receptor Type II"[</w:t>
            </w:r>
            <w:proofErr w:type="spellStart"/>
            <w:r w:rsidRPr="00381657">
              <w:t>tiab</w:t>
            </w:r>
            <w:proofErr w:type="spellEnd"/>
            <w:r w:rsidRPr="00381657">
              <w:t>] OR "Urinary Biomarker"[</w:t>
            </w:r>
            <w:proofErr w:type="spellStart"/>
            <w:r w:rsidRPr="00381657">
              <w:t>tiab</w:t>
            </w:r>
            <w:proofErr w:type="spellEnd"/>
            <w:r w:rsidRPr="00381657">
              <w:t>] OR "Urinary Biomarkers"[</w:t>
            </w:r>
            <w:proofErr w:type="spellStart"/>
            <w:r w:rsidRPr="00381657">
              <w:t>tiab</w:t>
            </w:r>
            <w:proofErr w:type="spellEnd"/>
            <w:r w:rsidRPr="00381657">
              <w:t>] OR "Urinary Marker"[</w:t>
            </w:r>
            <w:proofErr w:type="spellStart"/>
            <w:r w:rsidRPr="00381657">
              <w:t>tiab</w:t>
            </w:r>
            <w:proofErr w:type="spellEnd"/>
            <w:r w:rsidRPr="00381657">
              <w:t>] OR "Urinary Markers"[</w:t>
            </w:r>
            <w:proofErr w:type="spellStart"/>
            <w:r w:rsidRPr="00381657">
              <w:t>tiab</w:t>
            </w:r>
            <w:proofErr w:type="spellEnd"/>
            <w:r w:rsidRPr="00381657">
              <w:t>] OR "Urine Alanine/Citrate Ratio"[</w:t>
            </w:r>
            <w:proofErr w:type="spellStart"/>
            <w:r w:rsidRPr="00381657">
              <w:t>tiab</w:t>
            </w:r>
            <w:proofErr w:type="spellEnd"/>
            <w:r w:rsidRPr="00381657">
              <w:t>] OR "Urine Albumin"[</w:t>
            </w:r>
            <w:proofErr w:type="spellStart"/>
            <w:r w:rsidRPr="00381657">
              <w:t>tiab</w:t>
            </w:r>
            <w:proofErr w:type="spellEnd"/>
            <w:r w:rsidRPr="00381657">
              <w:t>] OR "Urine Betaine"[</w:t>
            </w:r>
            <w:proofErr w:type="spellStart"/>
            <w:r w:rsidRPr="00381657">
              <w:t>tiab</w:t>
            </w:r>
            <w:proofErr w:type="spellEnd"/>
            <w:r w:rsidRPr="00381657">
              <w:t>] OR "Urine Biomarker"[</w:t>
            </w:r>
            <w:proofErr w:type="spellStart"/>
            <w:r w:rsidRPr="00381657">
              <w:t>tiab</w:t>
            </w:r>
            <w:proofErr w:type="spellEnd"/>
            <w:r w:rsidRPr="00381657">
              <w:t>] OR "Urine Biomarkers"[</w:t>
            </w:r>
            <w:proofErr w:type="spellStart"/>
            <w:r w:rsidRPr="00381657">
              <w:t>tiab</w:t>
            </w:r>
            <w:proofErr w:type="spellEnd"/>
            <w:r w:rsidRPr="00381657">
              <w:t>] OR "Urine IgG"[</w:t>
            </w:r>
            <w:proofErr w:type="spellStart"/>
            <w:r w:rsidRPr="00381657">
              <w:t>tiab</w:t>
            </w:r>
            <w:proofErr w:type="spellEnd"/>
            <w:r w:rsidRPr="00381657">
              <w:t>] OR "Urine Marker"[</w:t>
            </w:r>
            <w:proofErr w:type="spellStart"/>
            <w:r w:rsidRPr="00381657">
              <w:t>tiab</w:t>
            </w:r>
            <w:proofErr w:type="spellEnd"/>
            <w:r w:rsidRPr="00381657">
              <w:t>] OR "Urine Markers"[</w:t>
            </w:r>
            <w:proofErr w:type="spellStart"/>
            <w:r w:rsidRPr="00381657">
              <w:t>tiab</w:t>
            </w:r>
            <w:proofErr w:type="spellEnd"/>
            <w:r w:rsidRPr="00381657">
              <w:t>] OR "Urine Osmolality"[</w:t>
            </w:r>
            <w:proofErr w:type="spellStart"/>
            <w:r w:rsidRPr="00381657">
              <w:t>tiab</w:t>
            </w:r>
            <w:proofErr w:type="spellEnd"/>
            <w:r w:rsidRPr="00381657">
              <w:t xml:space="preserve">] OR "Urine </w:t>
            </w:r>
            <w:proofErr w:type="spellStart"/>
            <w:r w:rsidRPr="00381657">
              <w:t>Phenylacetylglycine</w:t>
            </w:r>
            <w:proofErr w:type="spellEnd"/>
            <w:r w:rsidRPr="00381657">
              <w:t>"[</w:t>
            </w:r>
            <w:proofErr w:type="spellStart"/>
            <w:r w:rsidRPr="00381657">
              <w:t>tiab</w:t>
            </w:r>
            <w:proofErr w:type="spellEnd"/>
            <w:r w:rsidRPr="00381657">
              <w:t>] OR "Urine/Plasma Urea Ratio"[</w:t>
            </w:r>
            <w:proofErr w:type="spellStart"/>
            <w:r w:rsidRPr="00381657">
              <w:t>tiab</w:t>
            </w:r>
            <w:proofErr w:type="spellEnd"/>
            <w:r w:rsidRPr="00381657">
              <w:t>] OR "Urine Sodium Excretion"[</w:t>
            </w:r>
            <w:proofErr w:type="spellStart"/>
            <w:r w:rsidRPr="00381657">
              <w:t>tiab</w:t>
            </w:r>
            <w:proofErr w:type="spellEnd"/>
            <w:r w:rsidRPr="00381657">
              <w:t>] OR "YKL-40"[</w:t>
            </w:r>
            <w:proofErr w:type="spellStart"/>
            <w:r w:rsidRPr="00381657">
              <w:t>tiab</w:t>
            </w:r>
            <w:proofErr w:type="spellEnd"/>
            <w:r w:rsidRPr="00381657">
              <w:t>])</w:t>
            </w:r>
          </w:p>
        </w:tc>
        <w:tc>
          <w:tcPr>
            <w:tcW w:w="1710" w:type="dxa"/>
            <w:noWrap/>
            <w:hideMark/>
          </w:tcPr>
          <w:p w14:paraId="4B77C7D0" w14:textId="77777777" w:rsidR="00A96A8E" w:rsidRPr="00381657" w:rsidRDefault="00A96A8E" w:rsidP="00432645">
            <w:pPr>
              <w:pBdr>
                <w:top w:val="nil"/>
                <w:left w:val="nil"/>
                <w:bottom w:val="nil"/>
                <w:right w:val="nil"/>
                <w:between w:val="nil"/>
              </w:pBdr>
            </w:pPr>
            <w:r w:rsidRPr="007E0542">
              <w:t>1399677</w:t>
            </w:r>
          </w:p>
        </w:tc>
        <w:tc>
          <w:tcPr>
            <w:tcW w:w="1530" w:type="dxa"/>
            <w:noWrap/>
            <w:hideMark/>
          </w:tcPr>
          <w:p w14:paraId="4D394CBB" w14:textId="77777777" w:rsidR="00A96A8E" w:rsidRPr="00381657" w:rsidRDefault="00A96A8E" w:rsidP="00432645">
            <w:pPr>
              <w:pBdr>
                <w:top w:val="nil"/>
                <w:left w:val="nil"/>
                <w:bottom w:val="nil"/>
                <w:right w:val="nil"/>
                <w:between w:val="nil"/>
              </w:pBdr>
            </w:pPr>
            <w:r w:rsidRPr="00381657">
              <w:t>Biochemical biomarkers</w:t>
            </w:r>
          </w:p>
        </w:tc>
      </w:tr>
      <w:tr w:rsidR="00A96A8E" w:rsidRPr="00381657" w14:paraId="1249CABD" w14:textId="77777777" w:rsidTr="00432645">
        <w:trPr>
          <w:trHeight w:val="2690"/>
        </w:trPr>
        <w:tc>
          <w:tcPr>
            <w:tcW w:w="875" w:type="dxa"/>
            <w:noWrap/>
            <w:hideMark/>
          </w:tcPr>
          <w:p w14:paraId="2C8F741B" w14:textId="77777777" w:rsidR="00A96A8E" w:rsidRPr="00381657" w:rsidRDefault="00A96A8E" w:rsidP="00432645">
            <w:pPr>
              <w:pBdr>
                <w:top w:val="nil"/>
                <w:left w:val="nil"/>
                <w:bottom w:val="nil"/>
                <w:right w:val="nil"/>
                <w:between w:val="nil"/>
              </w:pBdr>
            </w:pPr>
            <w:r w:rsidRPr="00381657">
              <w:lastRenderedPageBreak/>
              <w:t>3</w:t>
            </w:r>
          </w:p>
        </w:tc>
        <w:tc>
          <w:tcPr>
            <w:tcW w:w="10195" w:type="dxa"/>
            <w:hideMark/>
          </w:tcPr>
          <w:p w14:paraId="1665EBAE" w14:textId="77777777" w:rsidR="00A96A8E" w:rsidRPr="00381657" w:rsidRDefault="00A96A8E" w:rsidP="00432645">
            <w:pPr>
              <w:pBdr>
                <w:top w:val="nil"/>
                <w:left w:val="nil"/>
                <w:bottom w:val="nil"/>
                <w:right w:val="nil"/>
                <w:between w:val="nil"/>
              </w:pBdr>
            </w:pPr>
            <w:r w:rsidRPr="00381657">
              <w:t>("Disease Progression"[Mesh] OR "Glomerular Filtration Rate"[Mesh] OR "Kidney Failure, Chronic"[Mesh] OR "Chronic Kidney Failure"[</w:t>
            </w:r>
            <w:proofErr w:type="spellStart"/>
            <w:r w:rsidRPr="00381657">
              <w:t>tiab</w:t>
            </w:r>
            <w:proofErr w:type="spellEnd"/>
            <w:r w:rsidRPr="00381657">
              <w:t>] OR "Chronic Renal Failure"[</w:t>
            </w:r>
            <w:proofErr w:type="spellStart"/>
            <w:r w:rsidRPr="00381657">
              <w:t>tiab</w:t>
            </w:r>
            <w:proofErr w:type="spellEnd"/>
            <w:r w:rsidRPr="00381657">
              <w:t>] OR "clinical course"[</w:t>
            </w:r>
            <w:proofErr w:type="spellStart"/>
            <w:r w:rsidRPr="00381657">
              <w:t>tiab</w:t>
            </w:r>
            <w:proofErr w:type="spellEnd"/>
            <w:r w:rsidRPr="00381657">
              <w:t>] OR "clinical progression"[</w:t>
            </w:r>
            <w:proofErr w:type="spellStart"/>
            <w:r w:rsidRPr="00381657">
              <w:t>tiab</w:t>
            </w:r>
            <w:proofErr w:type="spellEnd"/>
            <w:r w:rsidRPr="00381657">
              <w:t>] OR "disease exacerbation"[</w:t>
            </w:r>
            <w:proofErr w:type="spellStart"/>
            <w:r w:rsidRPr="00381657">
              <w:t>tiab</w:t>
            </w:r>
            <w:proofErr w:type="spellEnd"/>
            <w:r w:rsidRPr="00381657">
              <w:t>] OR "disease progression"[</w:t>
            </w:r>
            <w:proofErr w:type="spellStart"/>
            <w:r w:rsidRPr="00381657">
              <w:t>tiab</w:t>
            </w:r>
            <w:proofErr w:type="spellEnd"/>
            <w:r w:rsidRPr="00381657">
              <w:t>] OR "end stage kidney"[</w:t>
            </w:r>
            <w:proofErr w:type="spellStart"/>
            <w:r w:rsidRPr="00381657">
              <w:t>tiab</w:t>
            </w:r>
            <w:proofErr w:type="spellEnd"/>
            <w:r w:rsidRPr="00381657">
              <w:t>] OR "end stage renal"[</w:t>
            </w:r>
            <w:proofErr w:type="spellStart"/>
            <w:r w:rsidRPr="00381657">
              <w:t>tiab</w:t>
            </w:r>
            <w:proofErr w:type="spellEnd"/>
            <w:r w:rsidRPr="00381657">
              <w:t>] OR "</w:t>
            </w:r>
            <w:proofErr w:type="spellStart"/>
            <w:r w:rsidRPr="00381657">
              <w:t>endstage</w:t>
            </w:r>
            <w:proofErr w:type="spellEnd"/>
            <w:r w:rsidRPr="00381657">
              <w:t xml:space="preserve"> kidney"[</w:t>
            </w:r>
            <w:proofErr w:type="spellStart"/>
            <w:r w:rsidRPr="00381657">
              <w:t>tiab</w:t>
            </w:r>
            <w:proofErr w:type="spellEnd"/>
            <w:r w:rsidRPr="00381657">
              <w:t>] OR "</w:t>
            </w:r>
            <w:proofErr w:type="spellStart"/>
            <w:r w:rsidRPr="00381657">
              <w:t>endstage</w:t>
            </w:r>
            <w:proofErr w:type="spellEnd"/>
            <w:r w:rsidRPr="00381657">
              <w:t xml:space="preserve"> renal"[</w:t>
            </w:r>
            <w:proofErr w:type="spellStart"/>
            <w:r w:rsidRPr="00381657">
              <w:t>tiab</w:t>
            </w:r>
            <w:proofErr w:type="spellEnd"/>
            <w:r w:rsidRPr="00381657">
              <w:t>] OR "ESKD"[</w:t>
            </w:r>
            <w:proofErr w:type="spellStart"/>
            <w:r w:rsidRPr="00381657">
              <w:t>tiab</w:t>
            </w:r>
            <w:proofErr w:type="spellEnd"/>
            <w:r w:rsidRPr="00381657">
              <w:t>] OR "ESKF"[</w:t>
            </w:r>
            <w:proofErr w:type="spellStart"/>
            <w:r w:rsidRPr="00381657">
              <w:t>tiab</w:t>
            </w:r>
            <w:proofErr w:type="spellEnd"/>
            <w:r w:rsidRPr="00381657">
              <w:t>] OR "ESRD"[</w:t>
            </w:r>
            <w:proofErr w:type="spellStart"/>
            <w:r w:rsidRPr="00381657">
              <w:t>tiab</w:t>
            </w:r>
            <w:proofErr w:type="spellEnd"/>
            <w:r w:rsidRPr="00381657">
              <w:t>] OR "ESRF"[</w:t>
            </w:r>
            <w:proofErr w:type="spellStart"/>
            <w:r w:rsidRPr="00381657">
              <w:t>tiab</w:t>
            </w:r>
            <w:proofErr w:type="spellEnd"/>
            <w:r w:rsidRPr="00381657">
              <w:t>] OR "GFR"[</w:t>
            </w:r>
            <w:proofErr w:type="spellStart"/>
            <w:r w:rsidRPr="00381657">
              <w:t>tiab</w:t>
            </w:r>
            <w:proofErr w:type="spellEnd"/>
            <w:r w:rsidRPr="00381657">
              <w:t>] OR "Glomerular Filtration Rate"[</w:t>
            </w:r>
            <w:proofErr w:type="spellStart"/>
            <w:r w:rsidRPr="00381657">
              <w:t>tiab</w:t>
            </w:r>
            <w:proofErr w:type="spellEnd"/>
            <w:r w:rsidRPr="00381657">
              <w:t>] OR "Glomerular Filtration Rates"[</w:t>
            </w:r>
            <w:proofErr w:type="spellStart"/>
            <w:r w:rsidRPr="00381657">
              <w:t>tiab</w:t>
            </w:r>
            <w:proofErr w:type="spellEnd"/>
            <w:r w:rsidRPr="00381657">
              <w:t>] OR "prognostic assay"[</w:t>
            </w:r>
            <w:proofErr w:type="spellStart"/>
            <w:r w:rsidRPr="00381657">
              <w:t>tiab</w:t>
            </w:r>
            <w:proofErr w:type="spellEnd"/>
            <w:r w:rsidRPr="00381657">
              <w:t>] "prognostic biomarker"[</w:t>
            </w:r>
            <w:proofErr w:type="spellStart"/>
            <w:r w:rsidRPr="00381657">
              <w:t>tiab</w:t>
            </w:r>
            <w:proofErr w:type="spellEnd"/>
            <w:r w:rsidRPr="00381657">
              <w:t>] OR "prognostic biomarkers"[</w:t>
            </w:r>
            <w:proofErr w:type="spellStart"/>
            <w:r w:rsidRPr="00381657">
              <w:t>tiab</w:t>
            </w:r>
            <w:proofErr w:type="spellEnd"/>
            <w:r w:rsidRPr="00381657">
              <w:t>] OR "prognostic marker"[</w:t>
            </w:r>
            <w:proofErr w:type="spellStart"/>
            <w:r w:rsidRPr="00381657">
              <w:t>tiab</w:t>
            </w:r>
            <w:proofErr w:type="spellEnd"/>
            <w:r w:rsidRPr="00381657">
              <w:t>] OR "prognostic markers"[</w:t>
            </w:r>
            <w:proofErr w:type="spellStart"/>
            <w:r w:rsidRPr="00381657">
              <w:t>tiab</w:t>
            </w:r>
            <w:proofErr w:type="spellEnd"/>
            <w:r w:rsidRPr="00381657">
              <w:t>] OR "prognostic model"[</w:t>
            </w:r>
            <w:proofErr w:type="spellStart"/>
            <w:r w:rsidRPr="00381657">
              <w:t>tiab</w:t>
            </w:r>
            <w:proofErr w:type="spellEnd"/>
            <w:r w:rsidRPr="00381657">
              <w:t>] OR "prognostic models"[</w:t>
            </w:r>
            <w:proofErr w:type="spellStart"/>
            <w:r w:rsidRPr="00381657">
              <w:t>tiab</w:t>
            </w:r>
            <w:proofErr w:type="spellEnd"/>
            <w:r w:rsidRPr="00381657">
              <w:t>] OR "prognostic performance"[</w:t>
            </w:r>
            <w:proofErr w:type="spellStart"/>
            <w:r w:rsidRPr="00381657">
              <w:t>tiab</w:t>
            </w:r>
            <w:proofErr w:type="spellEnd"/>
            <w:r w:rsidRPr="00381657">
              <w:t>] OR "renal function decline"[</w:t>
            </w:r>
            <w:proofErr w:type="spellStart"/>
            <w:r w:rsidRPr="00381657">
              <w:t>tiab</w:t>
            </w:r>
            <w:proofErr w:type="spellEnd"/>
            <w:r w:rsidRPr="00381657">
              <w:t>])</w:t>
            </w:r>
          </w:p>
        </w:tc>
        <w:tc>
          <w:tcPr>
            <w:tcW w:w="1710" w:type="dxa"/>
            <w:noWrap/>
            <w:hideMark/>
          </w:tcPr>
          <w:p w14:paraId="5F0F2AB5" w14:textId="77777777" w:rsidR="00A96A8E" w:rsidRPr="00381657" w:rsidRDefault="00A96A8E" w:rsidP="00432645">
            <w:pPr>
              <w:pBdr>
                <w:top w:val="nil"/>
                <w:left w:val="nil"/>
                <w:bottom w:val="nil"/>
                <w:right w:val="nil"/>
                <w:between w:val="nil"/>
              </w:pBdr>
            </w:pPr>
            <w:r w:rsidRPr="007E0542">
              <w:t>66296</w:t>
            </w:r>
          </w:p>
        </w:tc>
        <w:tc>
          <w:tcPr>
            <w:tcW w:w="1530" w:type="dxa"/>
            <w:hideMark/>
          </w:tcPr>
          <w:p w14:paraId="63E639F1" w14:textId="77777777" w:rsidR="00A96A8E" w:rsidRPr="00381657" w:rsidRDefault="00A96A8E" w:rsidP="00432645">
            <w:pPr>
              <w:pBdr>
                <w:top w:val="nil"/>
                <w:left w:val="nil"/>
                <w:bottom w:val="nil"/>
                <w:right w:val="nil"/>
                <w:between w:val="nil"/>
              </w:pBdr>
            </w:pPr>
            <w:r w:rsidRPr="00381657">
              <w:t>Prognostic biomarkers and Outcomes</w:t>
            </w:r>
          </w:p>
        </w:tc>
      </w:tr>
      <w:tr w:rsidR="00A96A8E" w:rsidRPr="00381657" w14:paraId="7FE9D6B0" w14:textId="77777777" w:rsidTr="00432645">
        <w:trPr>
          <w:trHeight w:val="350"/>
        </w:trPr>
        <w:tc>
          <w:tcPr>
            <w:tcW w:w="875" w:type="dxa"/>
            <w:noWrap/>
            <w:hideMark/>
          </w:tcPr>
          <w:p w14:paraId="33F375A0" w14:textId="77777777" w:rsidR="00A96A8E" w:rsidRPr="00381657" w:rsidRDefault="00A96A8E" w:rsidP="00432645">
            <w:pPr>
              <w:pBdr>
                <w:top w:val="nil"/>
                <w:left w:val="nil"/>
                <w:bottom w:val="nil"/>
                <w:right w:val="nil"/>
                <w:between w:val="nil"/>
              </w:pBdr>
            </w:pPr>
            <w:r w:rsidRPr="00381657">
              <w:t>4</w:t>
            </w:r>
          </w:p>
        </w:tc>
        <w:tc>
          <w:tcPr>
            <w:tcW w:w="10195" w:type="dxa"/>
            <w:hideMark/>
          </w:tcPr>
          <w:p w14:paraId="1DF4411C" w14:textId="77777777" w:rsidR="00A96A8E" w:rsidRPr="00381657" w:rsidRDefault="00A96A8E" w:rsidP="00432645">
            <w:pPr>
              <w:pBdr>
                <w:top w:val="nil"/>
                <w:left w:val="nil"/>
                <w:bottom w:val="nil"/>
                <w:right w:val="nil"/>
                <w:between w:val="nil"/>
              </w:pBdr>
            </w:pPr>
            <w:r w:rsidRPr="00381657">
              <w:t>2 OR 3</w:t>
            </w:r>
          </w:p>
        </w:tc>
        <w:tc>
          <w:tcPr>
            <w:tcW w:w="1710" w:type="dxa"/>
            <w:noWrap/>
            <w:hideMark/>
          </w:tcPr>
          <w:p w14:paraId="3E729BAD" w14:textId="77777777" w:rsidR="00A96A8E" w:rsidRPr="00381657" w:rsidRDefault="00A96A8E" w:rsidP="00432645">
            <w:pPr>
              <w:pBdr>
                <w:top w:val="nil"/>
                <w:left w:val="nil"/>
                <w:bottom w:val="nil"/>
                <w:right w:val="nil"/>
                <w:between w:val="nil"/>
              </w:pBdr>
            </w:pPr>
            <w:r w:rsidRPr="007E0542">
              <w:t>1430280</w:t>
            </w:r>
          </w:p>
        </w:tc>
        <w:tc>
          <w:tcPr>
            <w:tcW w:w="1530" w:type="dxa"/>
            <w:hideMark/>
          </w:tcPr>
          <w:p w14:paraId="4DCB00C8" w14:textId="77777777" w:rsidR="00A96A8E" w:rsidRPr="00381657" w:rsidRDefault="00A96A8E" w:rsidP="00432645">
            <w:pPr>
              <w:pBdr>
                <w:top w:val="nil"/>
                <w:left w:val="nil"/>
                <w:bottom w:val="nil"/>
                <w:right w:val="nil"/>
                <w:between w:val="nil"/>
              </w:pBdr>
            </w:pPr>
            <w:r w:rsidRPr="00381657">
              <w:t> </w:t>
            </w:r>
          </w:p>
        </w:tc>
      </w:tr>
      <w:tr w:rsidR="00A96A8E" w:rsidRPr="00381657" w14:paraId="2DB25BBF" w14:textId="77777777" w:rsidTr="00432645">
        <w:trPr>
          <w:trHeight w:val="315"/>
        </w:trPr>
        <w:tc>
          <w:tcPr>
            <w:tcW w:w="875" w:type="dxa"/>
            <w:noWrap/>
            <w:hideMark/>
          </w:tcPr>
          <w:p w14:paraId="48DE1C91" w14:textId="77777777" w:rsidR="00A96A8E" w:rsidRPr="00381657" w:rsidRDefault="00A96A8E" w:rsidP="00432645">
            <w:pPr>
              <w:pBdr>
                <w:top w:val="nil"/>
                <w:left w:val="nil"/>
                <w:bottom w:val="nil"/>
                <w:right w:val="nil"/>
                <w:between w:val="nil"/>
              </w:pBdr>
            </w:pPr>
            <w:r w:rsidRPr="00381657">
              <w:t>5</w:t>
            </w:r>
          </w:p>
        </w:tc>
        <w:tc>
          <w:tcPr>
            <w:tcW w:w="10195" w:type="dxa"/>
            <w:hideMark/>
          </w:tcPr>
          <w:p w14:paraId="0BFABF9F" w14:textId="77777777" w:rsidR="00A96A8E" w:rsidRPr="00381657" w:rsidRDefault="00A96A8E" w:rsidP="00432645">
            <w:pPr>
              <w:pBdr>
                <w:top w:val="nil"/>
                <w:left w:val="nil"/>
                <w:bottom w:val="nil"/>
                <w:right w:val="nil"/>
                <w:between w:val="nil"/>
              </w:pBdr>
            </w:pPr>
            <w:r w:rsidRPr="00381657">
              <w:t>1 AND 4</w:t>
            </w:r>
          </w:p>
        </w:tc>
        <w:tc>
          <w:tcPr>
            <w:tcW w:w="1710" w:type="dxa"/>
            <w:noWrap/>
            <w:hideMark/>
          </w:tcPr>
          <w:p w14:paraId="2D95DB2E" w14:textId="77777777" w:rsidR="00A96A8E" w:rsidRPr="00381657" w:rsidRDefault="00A96A8E" w:rsidP="00432645">
            <w:pPr>
              <w:pBdr>
                <w:top w:val="nil"/>
                <w:left w:val="nil"/>
                <w:bottom w:val="nil"/>
                <w:right w:val="nil"/>
                <w:between w:val="nil"/>
              </w:pBdr>
            </w:pPr>
            <w:r w:rsidRPr="007E0542">
              <w:t>1011</w:t>
            </w:r>
          </w:p>
        </w:tc>
        <w:tc>
          <w:tcPr>
            <w:tcW w:w="1530" w:type="dxa"/>
            <w:hideMark/>
          </w:tcPr>
          <w:p w14:paraId="690631D3" w14:textId="77777777" w:rsidR="00A96A8E" w:rsidRPr="00381657" w:rsidRDefault="00A96A8E" w:rsidP="00432645">
            <w:pPr>
              <w:pBdr>
                <w:top w:val="nil"/>
                <w:left w:val="nil"/>
                <w:bottom w:val="nil"/>
                <w:right w:val="nil"/>
                <w:between w:val="nil"/>
              </w:pBdr>
            </w:pPr>
            <w:r w:rsidRPr="00381657">
              <w:t> </w:t>
            </w:r>
          </w:p>
        </w:tc>
      </w:tr>
      <w:tr w:rsidR="00A96A8E" w:rsidRPr="00381657" w14:paraId="4EB671DE" w14:textId="77777777" w:rsidTr="00432645">
        <w:trPr>
          <w:trHeight w:val="467"/>
        </w:trPr>
        <w:tc>
          <w:tcPr>
            <w:tcW w:w="875" w:type="dxa"/>
            <w:noWrap/>
            <w:hideMark/>
          </w:tcPr>
          <w:p w14:paraId="2E767E09" w14:textId="77777777" w:rsidR="00A96A8E" w:rsidRPr="00381657" w:rsidRDefault="00A96A8E" w:rsidP="00432645">
            <w:pPr>
              <w:pBdr>
                <w:top w:val="nil"/>
                <w:left w:val="nil"/>
                <w:bottom w:val="nil"/>
                <w:right w:val="nil"/>
                <w:between w:val="nil"/>
              </w:pBdr>
            </w:pPr>
            <w:r w:rsidRPr="00381657">
              <w:t>6</w:t>
            </w:r>
          </w:p>
        </w:tc>
        <w:tc>
          <w:tcPr>
            <w:tcW w:w="10195" w:type="dxa"/>
            <w:hideMark/>
          </w:tcPr>
          <w:p w14:paraId="12CDFC55" w14:textId="77777777" w:rsidR="00A96A8E" w:rsidRPr="00381657" w:rsidRDefault="00A96A8E" w:rsidP="00432645">
            <w:pPr>
              <w:pBdr>
                <w:top w:val="nil"/>
                <w:left w:val="nil"/>
                <w:bottom w:val="nil"/>
                <w:right w:val="nil"/>
                <w:between w:val="nil"/>
              </w:pBdr>
            </w:pPr>
            <w:r w:rsidRPr="00381657">
              <w:t>("Animals"[Mesh] NOT "Humans"[Mesh])</w:t>
            </w:r>
          </w:p>
        </w:tc>
        <w:tc>
          <w:tcPr>
            <w:tcW w:w="1710" w:type="dxa"/>
            <w:noWrap/>
            <w:hideMark/>
          </w:tcPr>
          <w:p w14:paraId="03561349" w14:textId="77777777" w:rsidR="00A96A8E" w:rsidRPr="00381657" w:rsidRDefault="00A96A8E" w:rsidP="00432645">
            <w:pPr>
              <w:pBdr>
                <w:top w:val="nil"/>
                <w:left w:val="nil"/>
                <w:bottom w:val="nil"/>
                <w:right w:val="nil"/>
                <w:between w:val="nil"/>
              </w:pBdr>
            </w:pPr>
            <w:r w:rsidRPr="00381657">
              <w:t> </w:t>
            </w:r>
          </w:p>
        </w:tc>
        <w:tc>
          <w:tcPr>
            <w:tcW w:w="1530" w:type="dxa"/>
            <w:hideMark/>
          </w:tcPr>
          <w:p w14:paraId="182E9929" w14:textId="77777777" w:rsidR="00A96A8E" w:rsidRPr="00381657" w:rsidRDefault="00A96A8E" w:rsidP="00432645">
            <w:pPr>
              <w:pBdr>
                <w:top w:val="nil"/>
                <w:left w:val="nil"/>
                <w:bottom w:val="nil"/>
                <w:right w:val="nil"/>
                <w:between w:val="nil"/>
              </w:pBdr>
            </w:pPr>
            <w:r w:rsidRPr="00381657">
              <w:t>Remove animal studies</w:t>
            </w:r>
          </w:p>
        </w:tc>
      </w:tr>
      <w:tr w:rsidR="00A96A8E" w:rsidRPr="00381657" w14:paraId="221AA858" w14:textId="77777777" w:rsidTr="00432645">
        <w:trPr>
          <w:trHeight w:val="315"/>
        </w:trPr>
        <w:tc>
          <w:tcPr>
            <w:tcW w:w="875" w:type="dxa"/>
            <w:noWrap/>
            <w:hideMark/>
          </w:tcPr>
          <w:p w14:paraId="483B1F6D" w14:textId="77777777" w:rsidR="00A96A8E" w:rsidRPr="00381657" w:rsidRDefault="00A96A8E" w:rsidP="00432645">
            <w:pPr>
              <w:pBdr>
                <w:top w:val="nil"/>
                <w:left w:val="nil"/>
                <w:bottom w:val="nil"/>
                <w:right w:val="nil"/>
                <w:between w:val="nil"/>
              </w:pBdr>
            </w:pPr>
            <w:r w:rsidRPr="00381657">
              <w:t>7</w:t>
            </w:r>
          </w:p>
        </w:tc>
        <w:tc>
          <w:tcPr>
            <w:tcW w:w="10195" w:type="dxa"/>
            <w:hideMark/>
          </w:tcPr>
          <w:p w14:paraId="1F3160E8" w14:textId="77777777" w:rsidR="00A96A8E" w:rsidRPr="00381657" w:rsidRDefault="00A96A8E" w:rsidP="00432645">
            <w:pPr>
              <w:pBdr>
                <w:top w:val="nil"/>
                <w:left w:val="nil"/>
                <w:bottom w:val="nil"/>
                <w:right w:val="nil"/>
                <w:between w:val="nil"/>
              </w:pBdr>
            </w:pPr>
            <w:r w:rsidRPr="00381657">
              <w:t>5 NOT 6</w:t>
            </w:r>
          </w:p>
        </w:tc>
        <w:tc>
          <w:tcPr>
            <w:tcW w:w="1710" w:type="dxa"/>
            <w:noWrap/>
            <w:hideMark/>
          </w:tcPr>
          <w:p w14:paraId="445F629F" w14:textId="77777777" w:rsidR="00A96A8E" w:rsidRPr="00381657" w:rsidRDefault="00A96A8E" w:rsidP="00432645">
            <w:pPr>
              <w:pBdr>
                <w:top w:val="nil"/>
                <w:left w:val="nil"/>
                <w:bottom w:val="nil"/>
                <w:right w:val="nil"/>
                <w:between w:val="nil"/>
              </w:pBdr>
            </w:pPr>
            <w:r w:rsidRPr="007E0542">
              <w:t>883</w:t>
            </w:r>
          </w:p>
        </w:tc>
        <w:tc>
          <w:tcPr>
            <w:tcW w:w="1530" w:type="dxa"/>
            <w:hideMark/>
          </w:tcPr>
          <w:p w14:paraId="1A574C66" w14:textId="77777777" w:rsidR="00A96A8E" w:rsidRPr="00381657" w:rsidRDefault="00A96A8E" w:rsidP="00432645">
            <w:pPr>
              <w:pBdr>
                <w:top w:val="nil"/>
                <w:left w:val="nil"/>
                <w:bottom w:val="nil"/>
                <w:right w:val="nil"/>
                <w:between w:val="nil"/>
              </w:pBdr>
            </w:pPr>
            <w:r w:rsidRPr="00381657">
              <w:t> </w:t>
            </w:r>
          </w:p>
        </w:tc>
      </w:tr>
    </w:tbl>
    <w:p w14:paraId="73B8EFCA" w14:textId="77777777" w:rsidR="00A96A8E" w:rsidRDefault="00A96A8E" w:rsidP="00A96A8E">
      <w:pPr>
        <w:pBdr>
          <w:top w:val="nil"/>
          <w:left w:val="nil"/>
          <w:bottom w:val="nil"/>
          <w:right w:val="nil"/>
          <w:between w:val="nil"/>
        </w:pBdr>
      </w:pPr>
    </w:p>
    <w:p w14:paraId="18D3FE96" w14:textId="77777777" w:rsidR="00A96A8E" w:rsidRDefault="00A96A8E" w:rsidP="00A96A8E">
      <w:pPr>
        <w:pBdr>
          <w:top w:val="nil"/>
          <w:left w:val="nil"/>
          <w:bottom w:val="nil"/>
          <w:right w:val="nil"/>
          <w:between w:val="nil"/>
        </w:pBdr>
      </w:pPr>
    </w:p>
    <w:p w14:paraId="17DA910B" w14:textId="77777777" w:rsidR="00A96A8E" w:rsidRDefault="00A96A8E" w:rsidP="00A96A8E">
      <w:pPr>
        <w:pBdr>
          <w:top w:val="nil"/>
          <w:left w:val="nil"/>
          <w:bottom w:val="nil"/>
          <w:right w:val="nil"/>
          <w:between w:val="nil"/>
        </w:pBdr>
      </w:pPr>
    </w:p>
    <w:p w14:paraId="36FB1097" w14:textId="77777777" w:rsidR="00A96A8E" w:rsidRDefault="00A96A8E" w:rsidP="00A96A8E">
      <w:pPr>
        <w:pBdr>
          <w:top w:val="nil"/>
          <w:left w:val="nil"/>
          <w:bottom w:val="nil"/>
          <w:right w:val="nil"/>
          <w:between w:val="nil"/>
        </w:pBdr>
      </w:pPr>
    </w:p>
    <w:p w14:paraId="58B8302B" w14:textId="77777777" w:rsidR="00A96A8E" w:rsidRDefault="00A96A8E" w:rsidP="00A96A8E">
      <w:pPr>
        <w:pBdr>
          <w:top w:val="nil"/>
          <w:left w:val="nil"/>
          <w:bottom w:val="nil"/>
          <w:right w:val="nil"/>
          <w:between w:val="nil"/>
        </w:pBdr>
      </w:pPr>
    </w:p>
    <w:p w14:paraId="2D1CCE1E" w14:textId="77777777" w:rsidR="00A96A8E" w:rsidRDefault="00A96A8E" w:rsidP="00A96A8E">
      <w:pPr>
        <w:pBdr>
          <w:top w:val="nil"/>
          <w:left w:val="nil"/>
          <w:bottom w:val="nil"/>
          <w:right w:val="nil"/>
          <w:between w:val="nil"/>
        </w:pBdr>
      </w:pPr>
    </w:p>
    <w:p w14:paraId="451C2F56" w14:textId="77777777" w:rsidR="00A96A8E" w:rsidRDefault="00A96A8E" w:rsidP="00A96A8E">
      <w:pPr>
        <w:pBdr>
          <w:top w:val="nil"/>
          <w:left w:val="nil"/>
          <w:bottom w:val="nil"/>
          <w:right w:val="nil"/>
          <w:between w:val="nil"/>
        </w:pBdr>
      </w:pPr>
    </w:p>
    <w:p w14:paraId="6550D94C" w14:textId="77777777" w:rsidR="00A96A8E" w:rsidRDefault="00A96A8E" w:rsidP="00A96A8E">
      <w:pPr>
        <w:pBdr>
          <w:top w:val="nil"/>
          <w:left w:val="nil"/>
          <w:bottom w:val="nil"/>
          <w:right w:val="nil"/>
          <w:between w:val="nil"/>
        </w:pBdr>
      </w:pPr>
    </w:p>
    <w:p w14:paraId="69AD1764" w14:textId="77777777" w:rsidR="00A96A8E" w:rsidRDefault="00A96A8E" w:rsidP="00A96A8E">
      <w:pPr>
        <w:pBdr>
          <w:top w:val="nil"/>
          <w:left w:val="nil"/>
          <w:bottom w:val="nil"/>
          <w:right w:val="nil"/>
          <w:between w:val="nil"/>
        </w:pBdr>
      </w:pPr>
    </w:p>
    <w:p w14:paraId="30674EEA" w14:textId="77777777" w:rsidR="00A96A8E" w:rsidRDefault="00A96A8E" w:rsidP="00A96A8E">
      <w:pPr>
        <w:pBdr>
          <w:top w:val="nil"/>
          <w:left w:val="nil"/>
          <w:bottom w:val="nil"/>
          <w:right w:val="nil"/>
          <w:between w:val="nil"/>
        </w:pBdr>
      </w:pPr>
    </w:p>
    <w:p w14:paraId="064B3CF4" w14:textId="77777777" w:rsidR="00A96A8E" w:rsidRDefault="00A96A8E" w:rsidP="00A96A8E">
      <w:pPr>
        <w:pBdr>
          <w:top w:val="nil"/>
          <w:left w:val="nil"/>
          <w:bottom w:val="nil"/>
          <w:right w:val="nil"/>
          <w:between w:val="nil"/>
        </w:pBdr>
      </w:pPr>
    </w:p>
    <w:p w14:paraId="0F6E1D3B" w14:textId="77777777" w:rsidR="00A96A8E" w:rsidRDefault="00A96A8E" w:rsidP="00A96A8E">
      <w:pPr>
        <w:pBdr>
          <w:top w:val="nil"/>
          <w:left w:val="nil"/>
          <w:bottom w:val="nil"/>
          <w:right w:val="nil"/>
          <w:between w:val="nil"/>
        </w:pBdr>
      </w:pPr>
    </w:p>
    <w:p w14:paraId="0E6429F1" w14:textId="77777777" w:rsidR="00A96A8E" w:rsidRDefault="00A96A8E" w:rsidP="00A96A8E">
      <w:pPr>
        <w:pBdr>
          <w:top w:val="nil"/>
          <w:left w:val="nil"/>
          <w:bottom w:val="nil"/>
          <w:right w:val="nil"/>
          <w:between w:val="nil"/>
        </w:pBdr>
      </w:pPr>
    </w:p>
    <w:p w14:paraId="33A9BD4C" w14:textId="77777777" w:rsidR="00A96A8E" w:rsidRDefault="00A96A8E" w:rsidP="00A96A8E">
      <w:pPr>
        <w:pBdr>
          <w:top w:val="nil"/>
          <w:left w:val="nil"/>
          <w:bottom w:val="nil"/>
          <w:right w:val="nil"/>
          <w:between w:val="nil"/>
        </w:pBdr>
      </w:pPr>
    </w:p>
    <w:p w14:paraId="11CFCFAC" w14:textId="77777777" w:rsidR="00A96A8E" w:rsidRDefault="00A96A8E" w:rsidP="00A96A8E">
      <w:pPr>
        <w:pBdr>
          <w:top w:val="nil"/>
          <w:left w:val="nil"/>
          <w:bottom w:val="nil"/>
          <w:right w:val="nil"/>
          <w:between w:val="nil"/>
        </w:pBdr>
      </w:pPr>
    </w:p>
    <w:p w14:paraId="6C5EC2C3" w14:textId="77777777" w:rsidR="00A96A8E" w:rsidRDefault="00A96A8E" w:rsidP="00A96A8E">
      <w:pPr>
        <w:pBdr>
          <w:top w:val="nil"/>
          <w:left w:val="nil"/>
          <w:bottom w:val="nil"/>
          <w:right w:val="nil"/>
          <w:between w:val="nil"/>
        </w:pBdr>
        <w:rPr>
          <w:b/>
          <w:u w:val="single"/>
        </w:rPr>
      </w:pPr>
    </w:p>
    <w:p w14:paraId="0A62A569" w14:textId="77777777" w:rsidR="00A96A8E" w:rsidRPr="007E0542" w:rsidRDefault="00A96A8E" w:rsidP="00A96A8E">
      <w:pPr>
        <w:pBdr>
          <w:top w:val="nil"/>
          <w:left w:val="nil"/>
          <w:bottom w:val="nil"/>
          <w:right w:val="nil"/>
          <w:between w:val="nil"/>
        </w:pBdr>
        <w:rPr>
          <w:b/>
          <w:u w:val="single"/>
        </w:rPr>
      </w:pPr>
      <w:r>
        <w:rPr>
          <w:b/>
          <w:u w:val="single"/>
        </w:rPr>
        <w:lastRenderedPageBreak/>
        <w:t>Embase:</w:t>
      </w:r>
    </w:p>
    <w:tbl>
      <w:tblPr>
        <w:tblStyle w:val="TableGrid"/>
        <w:tblW w:w="14220" w:type="dxa"/>
        <w:tblInd w:w="-275" w:type="dxa"/>
        <w:tblLook w:val="04A0" w:firstRow="1" w:lastRow="0" w:firstColumn="1" w:lastColumn="0" w:noHBand="0" w:noVBand="1"/>
      </w:tblPr>
      <w:tblGrid>
        <w:gridCol w:w="875"/>
        <w:gridCol w:w="10285"/>
        <w:gridCol w:w="1530"/>
        <w:gridCol w:w="1530"/>
      </w:tblGrid>
      <w:tr w:rsidR="00A96A8E" w:rsidRPr="00381657" w14:paraId="009F1097" w14:textId="77777777" w:rsidTr="00432645">
        <w:trPr>
          <w:trHeight w:val="315"/>
        </w:trPr>
        <w:tc>
          <w:tcPr>
            <w:tcW w:w="875" w:type="dxa"/>
            <w:noWrap/>
            <w:hideMark/>
          </w:tcPr>
          <w:p w14:paraId="05705649" w14:textId="77777777" w:rsidR="00A96A8E" w:rsidRPr="00381657" w:rsidRDefault="00A96A8E" w:rsidP="00432645">
            <w:pPr>
              <w:pBdr>
                <w:top w:val="nil"/>
                <w:left w:val="nil"/>
                <w:bottom w:val="nil"/>
                <w:right w:val="nil"/>
                <w:between w:val="nil"/>
              </w:pBdr>
              <w:rPr>
                <w:b/>
                <w:bCs/>
              </w:rPr>
            </w:pPr>
            <w:r w:rsidRPr="00381657">
              <w:t>Set #</w:t>
            </w:r>
          </w:p>
        </w:tc>
        <w:tc>
          <w:tcPr>
            <w:tcW w:w="10285" w:type="dxa"/>
            <w:hideMark/>
          </w:tcPr>
          <w:p w14:paraId="41AAD748" w14:textId="77777777" w:rsidR="00A96A8E" w:rsidRPr="00381657" w:rsidRDefault="00A96A8E" w:rsidP="00432645">
            <w:pPr>
              <w:pBdr>
                <w:top w:val="nil"/>
                <w:left w:val="nil"/>
                <w:bottom w:val="nil"/>
                <w:right w:val="nil"/>
                <w:between w:val="nil"/>
              </w:pBdr>
            </w:pPr>
            <w:r w:rsidRPr="00381657">
              <w:t>Search Strategy</w:t>
            </w:r>
          </w:p>
        </w:tc>
        <w:tc>
          <w:tcPr>
            <w:tcW w:w="1530" w:type="dxa"/>
            <w:noWrap/>
            <w:hideMark/>
          </w:tcPr>
          <w:p w14:paraId="5211B7CD" w14:textId="77777777" w:rsidR="00A96A8E" w:rsidRPr="00381657" w:rsidRDefault="00A96A8E" w:rsidP="00432645">
            <w:pPr>
              <w:pBdr>
                <w:top w:val="nil"/>
                <w:left w:val="nil"/>
                <w:bottom w:val="nil"/>
                <w:right w:val="nil"/>
                <w:between w:val="nil"/>
              </w:pBdr>
              <w:rPr>
                <w:b/>
                <w:bCs/>
              </w:rPr>
            </w:pPr>
            <w:r w:rsidRPr="00381657">
              <w:t xml:space="preserve">Results </w:t>
            </w:r>
          </w:p>
        </w:tc>
        <w:tc>
          <w:tcPr>
            <w:tcW w:w="1530" w:type="dxa"/>
            <w:noWrap/>
            <w:hideMark/>
          </w:tcPr>
          <w:p w14:paraId="0CC51ABA" w14:textId="77777777" w:rsidR="00A96A8E" w:rsidRPr="00381657" w:rsidRDefault="00A96A8E" w:rsidP="00432645">
            <w:pPr>
              <w:pBdr>
                <w:top w:val="nil"/>
                <w:left w:val="nil"/>
                <w:bottom w:val="nil"/>
                <w:right w:val="nil"/>
                <w:between w:val="nil"/>
              </w:pBdr>
              <w:rPr>
                <w:b/>
                <w:bCs/>
              </w:rPr>
            </w:pPr>
            <w:r w:rsidRPr="00381657">
              <w:t>Notes</w:t>
            </w:r>
          </w:p>
        </w:tc>
      </w:tr>
      <w:tr w:rsidR="00A96A8E" w:rsidRPr="00381657" w14:paraId="0496CDC3" w14:textId="77777777" w:rsidTr="00432645">
        <w:trPr>
          <w:trHeight w:val="315"/>
        </w:trPr>
        <w:tc>
          <w:tcPr>
            <w:tcW w:w="875" w:type="dxa"/>
            <w:noWrap/>
            <w:hideMark/>
          </w:tcPr>
          <w:p w14:paraId="714C1B1D" w14:textId="77777777" w:rsidR="00A96A8E" w:rsidRPr="00381657" w:rsidRDefault="00A96A8E" w:rsidP="00432645">
            <w:pPr>
              <w:pBdr>
                <w:top w:val="nil"/>
                <w:left w:val="nil"/>
                <w:bottom w:val="nil"/>
                <w:right w:val="nil"/>
                <w:between w:val="nil"/>
              </w:pBdr>
              <w:rPr>
                <w:b/>
                <w:bCs/>
              </w:rPr>
            </w:pPr>
            <w:r w:rsidRPr="00381657">
              <w:t>1</w:t>
            </w:r>
          </w:p>
        </w:tc>
        <w:tc>
          <w:tcPr>
            <w:tcW w:w="10285" w:type="dxa"/>
            <w:hideMark/>
          </w:tcPr>
          <w:p w14:paraId="0FB91276" w14:textId="77777777" w:rsidR="00A96A8E" w:rsidRPr="00381657" w:rsidRDefault="00A96A8E" w:rsidP="00432645">
            <w:pPr>
              <w:pBdr>
                <w:top w:val="nil"/>
                <w:left w:val="nil"/>
                <w:bottom w:val="nil"/>
                <w:right w:val="nil"/>
                <w:between w:val="nil"/>
              </w:pBdr>
              <w:rPr>
                <w:b/>
                <w:bCs/>
              </w:rPr>
            </w:pPr>
            <w:r w:rsidRPr="00381657">
              <w:t>('kidney polycystic disease'/exp AND (("ADPKD" OR "ARPKD" OR "Polycystic Kidney Disease" OR "Polycystic Kidney Diseases" OR "Polycystic Kidney" OR "Polycystic Kidneys" OR "Polycystic Renal Disease" OR "Polycystic Renal Diseases"</w:t>
            </w:r>
            <w:proofErr w:type="gramStart"/>
            <w:r w:rsidRPr="00381657">
              <w:t>):</w:t>
            </w:r>
            <w:proofErr w:type="spellStart"/>
            <w:r w:rsidRPr="00381657">
              <w:t>ti</w:t>
            </w:r>
            <w:proofErr w:type="gramEnd"/>
            <w:r w:rsidRPr="00381657">
              <w:t>,ab</w:t>
            </w:r>
            <w:proofErr w:type="spellEnd"/>
            <w:r w:rsidRPr="00381657">
              <w:t>))</w:t>
            </w:r>
          </w:p>
        </w:tc>
        <w:tc>
          <w:tcPr>
            <w:tcW w:w="1530" w:type="dxa"/>
            <w:noWrap/>
            <w:hideMark/>
          </w:tcPr>
          <w:p w14:paraId="4A05FFAD" w14:textId="77777777" w:rsidR="00A96A8E" w:rsidRPr="00381657" w:rsidRDefault="00A96A8E" w:rsidP="00432645">
            <w:pPr>
              <w:pBdr>
                <w:top w:val="nil"/>
                <w:left w:val="nil"/>
                <w:bottom w:val="nil"/>
                <w:right w:val="nil"/>
                <w:between w:val="nil"/>
              </w:pBdr>
              <w:rPr>
                <w:b/>
                <w:bCs/>
              </w:rPr>
            </w:pPr>
            <w:r w:rsidRPr="007E0542">
              <w:t>14590</w:t>
            </w:r>
          </w:p>
        </w:tc>
        <w:tc>
          <w:tcPr>
            <w:tcW w:w="1530" w:type="dxa"/>
            <w:noWrap/>
            <w:hideMark/>
          </w:tcPr>
          <w:p w14:paraId="632E5C46" w14:textId="77777777" w:rsidR="00A96A8E" w:rsidRPr="00381657" w:rsidRDefault="00A96A8E" w:rsidP="00432645">
            <w:pPr>
              <w:pBdr>
                <w:top w:val="nil"/>
                <w:left w:val="nil"/>
                <w:bottom w:val="nil"/>
                <w:right w:val="nil"/>
                <w:between w:val="nil"/>
              </w:pBdr>
              <w:rPr>
                <w:b/>
                <w:bCs/>
              </w:rPr>
            </w:pPr>
            <w:r w:rsidRPr="00381657">
              <w:t>PKD</w:t>
            </w:r>
          </w:p>
        </w:tc>
      </w:tr>
      <w:tr w:rsidR="00A96A8E" w:rsidRPr="00381657" w14:paraId="2A27FEC9" w14:textId="77777777" w:rsidTr="00432645">
        <w:trPr>
          <w:trHeight w:val="315"/>
        </w:trPr>
        <w:tc>
          <w:tcPr>
            <w:tcW w:w="875" w:type="dxa"/>
            <w:noWrap/>
            <w:hideMark/>
          </w:tcPr>
          <w:p w14:paraId="28606DA2" w14:textId="77777777" w:rsidR="00A96A8E" w:rsidRPr="00381657" w:rsidRDefault="00A96A8E" w:rsidP="00432645">
            <w:pPr>
              <w:pBdr>
                <w:top w:val="nil"/>
                <w:left w:val="nil"/>
                <w:bottom w:val="nil"/>
                <w:right w:val="nil"/>
                <w:between w:val="nil"/>
              </w:pBdr>
            </w:pPr>
            <w:r w:rsidRPr="00381657">
              <w:t>2</w:t>
            </w:r>
          </w:p>
        </w:tc>
        <w:tc>
          <w:tcPr>
            <w:tcW w:w="10285" w:type="dxa"/>
            <w:hideMark/>
          </w:tcPr>
          <w:p w14:paraId="165AB7BF" w14:textId="77777777" w:rsidR="00A96A8E" w:rsidRPr="00381657" w:rsidRDefault="00A96A8E" w:rsidP="00432645">
            <w:pPr>
              <w:pBdr>
                <w:top w:val="nil"/>
                <w:left w:val="nil"/>
                <w:bottom w:val="nil"/>
                <w:right w:val="nil"/>
                <w:between w:val="nil"/>
              </w:pBdr>
            </w:pPr>
            <w:r w:rsidRPr="00381657">
              <w:t xml:space="preserve">('biological marker'/exp OR 'tumor necrosis factor receptor 1'/exp OR 'tumor necrosis factor receptor 2'/exp OR (("Alpha-1 </w:t>
            </w:r>
            <w:proofErr w:type="spellStart"/>
            <w:r w:rsidRPr="00381657">
              <w:t>Microglobulin</w:t>
            </w:r>
            <w:proofErr w:type="spellEnd"/>
            <w:r w:rsidRPr="00381657">
              <w:t>" OR "Apelin" OR "Beta2-Microglobulin" OR "Biochemical Marker" OR "Biochemical Markers" OR "Biologic Marker" OR "Biologic Markers" OR "Biological Marker" OR "Biological Markers" OR Biomarker* OR "BMP7" OR "CD146" OR "Clinical Marker" OR "Clinical Markers" OR "Copeptin" OR "EGF" OR "Endostatin" OR "Endothelin1" OR "</w:t>
            </w:r>
            <w:proofErr w:type="spellStart"/>
            <w:r w:rsidRPr="00381657">
              <w:t>Exosomal</w:t>
            </w:r>
            <w:proofErr w:type="spellEnd"/>
            <w:r w:rsidRPr="00381657">
              <w:t xml:space="preserve"> miRNAs" OR "FGF23" OR "Galectin 3" OR "IL 18" OR "KIM1" OR "KIM-1" OR "Laboratory Marker" OR "Laboratory Markers" OR "L-FABP" OR "MCP-1" OR "MCP1" OR "NGAL" OR "NT Pro BNP" OR "PIIINP" OR "Plasma Biomarker" OR "Plasma Biomarkers" OR "Predictive Biomarker" OR "Predictive Biomarkers" OR "Serum Biomarker" OR "Serum Biomarkers" OR "Serum Marker" OR "Serum Markers" OR "</w:t>
            </w:r>
            <w:proofErr w:type="spellStart"/>
            <w:r w:rsidRPr="00381657">
              <w:t>suPAR</w:t>
            </w:r>
            <w:proofErr w:type="spellEnd"/>
            <w:r w:rsidRPr="00381657">
              <w:t xml:space="preserve">" OR "Surrogate End Point" OR "Surrogate End Points" OR "Surrogate Endpoint" OR "Surrogate Endpoints" OR "Surrogate Marker" OR "Surrogate Markers" OR "TGF-B" OR "TNFR1" OR "TNFR-1" OR "TNFR p60" OR "TNFR2" OR "TNFR-2" OR "TNF-R2" OR "TNF-R75" OR "TNF-RII" OR "Tumor Necrosis Factor Receptor Type 1" OR "Tumor Necrosis Factor Receptor Type I" OR "Tumor Necrosis Factor Receptor Type 2" OR "Tumor Necrosis Factor Receptor Type II" OR "Urinary Biomarker" OR "Urinary Biomarkers" OR "Urinary Marker" OR "Urinary Markers" OR "Urine Alanine/Citrate Ratio" OR "Urine Albumin" OR "Urine Betaine" OR "Urine Biomarker" OR "Urine Biomarkers" OR "Urine IgG" OR "Urine Marker" OR "Urine Markers" OR "Urine Osmolality" OR "Urine </w:t>
            </w:r>
            <w:proofErr w:type="spellStart"/>
            <w:r w:rsidRPr="00381657">
              <w:t>Phenylacetylglycine</w:t>
            </w:r>
            <w:proofErr w:type="spellEnd"/>
            <w:r w:rsidRPr="00381657">
              <w:t>" OR "Urine/Plasma Urea Ratio" OR "Urine Sodium Excretion" OR "YKL-40"):</w:t>
            </w:r>
            <w:proofErr w:type="spellStart"/>
            <w:r w:rsidRPr="00381657">
              <w:t>ti,ab</w:t>
            </w:r>
            <w:proofErr w:type="spellEnd"/>
            <w:r w:rsidRPr="00381657">
              <w:t>))</w:t>
            </w:r>
          </w:p>
        </w:tc>
        <w:tc>
          <w:tcPr>
            <w:tcW w:w="1530" w:type="dxa"/>
            <w:noWrap/>
            <w:hideMark/>
          </w:tcPr>
          <w:p w14:paraId="3147D056" w14:textId="77777777" w:rsidR="00A96A8E" w:rsidRPr="00381657" w:rsidRDefault="00A96A8E" w:rsidP="00432645">
            <w:pPr>
              <w:pBdr>
                <w:top w:val="nil"/>
                <w:left w:val="nil"/>
                <w:bottom w:val="nil"/>
                <w:right w:val="nil"/>
                <w:between w:val="nil"/>
              </w:pBdr>
            </w:pPr>
            <w:r w:rsidRPr="007E0542">
              <w:t>1126764</w:t>
            </w:r>
          </w:p>
        </w:tc>
        <w:tc>
          <w:tcPr>
            <w:tcW w:w="1530" w:type="dxa"/>
            <w:noWrap/>
            <w:hideMark/>
          </w:tcPr>
          <w:p w14:paraId="2B1044B1" w14:textId="77777777" w:rsidR="00A96A8E" w:rsidRPr="00381657" w:rsidRDefault="00A96A8E" w:rsidP="00432645">
            <w:pPr>
              <w:pBdr>
                <w:top w:val="nil"/>
                <w:left w:val="nil"/>
                <w:bottom w:val="nil"/>
                <w:right w:val="nil"/>
                <w:between w:val="nil"/>
              </w:pBdr>
            </w:pPr>
            <w:r w:rsidRPr="00381657">
              <w:t>Biochemical biomarkers</w:t>
            </w:r>
          </w:p>
        </w:tc>
      </w:tr>
      <w:tr w:rsidR="00A96A8E" w:rsidRPr="00381657" w14:paraId="0DE36DDF" w14:textId="77777777" w:rsidTr="00432645">
        <w:trPr>
          <w:trHeight w:val="945"/>
        </w:trPr>
        <w:tc>
          <w:tcPr>
            <w:tcW w:w="875" w:type="dxa"/>
            <w:noWrap/>
            <w:hideMark/>
          </w:tcPr>
          <w:p w14:paraId="5B663F9B" w14:textId="77777777" w:rsidR="00A96A8E" w:rsidRPr="00381657" w:rsidRDefault="00A96A8E" w:rsidP="00432645">
            <w:pPr>
              <w:pBdr>
                <w:top w:val="nil"/>
                <w:left w:val="nil"/>
                <w:bottom w:val="nil"/>
                <w:right w:val="nil"/>
                <w:between w:val="nil"/>
              </w:pBdr>
            </w:pPr>
            <w:r w:rsidRPr="00381657">
              <w:t>3</w:t>
            </w:r>
          </w:p>
        </w:tc>
        <w:tc>
          <w:tcPr>
            <w:tcW w:w="10285" w:type="dxa"/>
            <w:hideMark/>
          </w:tcPr>
          <w:p w14:paraId="7CA30E4C" w14:textId="77777777" w:rsidR="00A96A8E" w:rsidRPr="00381657" w:rsidRDefault="00A96A8E" w:rsidP="00432645">
            <w:pPr>
              <w:pBdr>
                <w:top w:val="nil"/>
                <w:left w:val="nil"/>
                <w:bottom w:val="nil"/>
                <w:right w:val="nil"/>
                <w:between w:val="nil"/>
              </w:pBdr>
            </w:pPr>
            <w:r w:rsidRPr="00381657">
              <w:t>('chronic kidney failure'/exp OR 'disease exacerbation'/exp OR 'glomerulus filtration rate'/exp OR (("Chronic Kidney Failure" OR "Chronic Renal Failure" OR "clinical course" OR "clinical progression" OR "disease exacerbation" OR "disease progression" OR "end stage kidney" OR "end stage renal" OR "</w:t>
            </w:r>
            <w:proofErr w:type="spellStart"/>
            <w:r w:rsidRPr="00381657">
              <w:t>endstage</w:t>
            </w:r>
            <w:proofErr w:type="spellEnd"/>
            <w:r w:rsidRPr="00381657">
              <w:t xml:space="preserve"> kidney" OR "</w:t>
            </w:r>
            <w:proofErr w:type="spellStart"/>
            <w:r w:rsidRPr="00381657">
              <w:t>endstage</w:t>
            </w:r>
            <w:proofErr w:type="spellEnd"/>
            <w:r w:rsidRPr="00381657">
              <w:t xml:space="preserve"> renal" OR "ESKD" OR "ESKF" OR "ESRD" OR "ESRF" OR "GFR" OR "Glomerular Filtration Rate" OR "Glomerular Filtration Rates" OR "prognostic assay" "prognostic biomarker" OR "prognostic biomarkers" OR "prognostic marker" OR "prognostic markers" OR "prognostic model" OR "prognostic models" OR "prognostic performance" OR "renal function decline"):</w:t>
            </w:r>
            <w:proofErr w:type="spellStart"/>
            <w:r w:rsidRPr="00381657">
              <w:t>ti,ab</w:t>
            </w:r>
            <w:proofErr w:type="spellEnd"/>
            <w:r w:rsidRPr="00381657">
              <w:t>))</w:t>
            </w:r>
          </w:p>
        </w:tc>
        <w:tc>
          <w:tcPr>
            <w:tcW w:w="1530" w:type="dxa"/>
            <w:noWrap/>
            <w:hideMark/>
          </w:tcPr>
          <w:p w14:paraId="16687685" w14:textId="77777777" w:rsidR="00A96A8E" w:rsidRPr="00381657" w:rsidRDefault="00A96A8E" w:rsidP="00432645">
            <w:pPr>
              <w:pBdr>
                <w:top w:val="nil"/>
                <w:left w:val="nil"/>
                <w:bottom w:val="nil"/>
                <w:right w:val="nil"/>
                <w:between w:val="nil"/>
              </w:pBdr>
            </w:pPr>
            <w:r w:rsidRPr="007E0542">
              <w:t>668027</w:t>
            </w:r>
          </w:p>
        </w:tc>
        <w:tc>
          <w:tcPr>
            <w:tcW w:w="1530" w:type="dxa"/>
            <w:noWrap/>
            <w:hideMark/>
          </w:tcPr>
          <w:p w14:paraId="40977800" w14:textId="77777777" w:rsidR="00A96A8E" w:rsidRPr="00381657" w:rsidRDefault="00A96A8E" w:rsidP="00432645">
            <w:pPr>
              <w:pBdr>
                <w:top w:val="nil"/>
                <w:left w:val="nil"/>
                <w:bottom w:val="nil"/>
                <w:right w:val="nil"/>
                <w:between w:val="nil"/>
              </w:pBdr>
            </w:pPr>
            <w:r w:rsidRPr="00381657">
              <w:t>Prognostic biomarkers and Outcomes</w:t>
            </w:r>
          </w:p>
        </w:tc>
      </w:tr>
      <w:tr w:rsidR="00A96A8E" w:rsidRPr="00381657" w14:paraId="3A7F42E1" w14:textId="77777777" w:rsidTr="00432645">
        <w:trPr>
          <w:trHeight w:val="260"/>
        </w:trPr>
        <w:tc>
          <w:tcPr>
            <w:tcW w:w="875" w:type="dxa"/>
            <w:noWrap/>
            <w:hideMark/>
          </w:tcPr>
          <w:p w14:paraId="68FABDA1" w14:textId="77777777" w:rsidR="00A96A8E" w:rsidRPr="00381657" w:rsidRDefault="00A96A8E" w:rsidP="00432645">
            <w:pPr>
              <w:pBdr>
                <w:top w:val="nil"/>
                <w:left w:val="nil"/>
                <w:bottom w:val="nil"/>
                <w:right w:val="nil"/>
                <w:between w:val="nil"/>
              </w:pBdr>
            </w:pPr>
            <w:r w:rsidRPr="00381657">
              <w:rPr>
                <w:b/>
                <w:bCs/>
              </w:rPr>
              <w:lastRenderedPageBreak/>
              <w:t>4</w:t>
            </w:r>
          </w:p>
        </w:tc>
        <w:tc>
          <w:tcPr>
            <w:tcW w:w="10285" w:type="dxa"/>
            <w:hideMark/>
          </w:tcPr>
          <w:p w14:paraId="7649BD79" w14:textId="77777777" w:rsidR="00A96A8E" w:rsidRPr="00381657" w:rsidRDefault="00A96A8E" w:rsidP="00432645">
            <w:pPr>
              <w:pBdr>
                <w:top w:val="nil"/>
                <w:left w:val="nil"/>
                <w:bottom w:val="nil"/>
                <w:right w:val="nil"/>
                <w:between w:val="nil"/>
              </w:pBdr>
            </w:pPr>
            <w:r w:rsidRPr="00381657">
              <w:rPr>
                <w:b/>
                <w:bCs/>
              </w:rPr>
              <w:t>2 OR 3</w:t>
            </w:r>
          </w:p>
        </w:tc>
        <w:tc>
          <w:tcPr>
            <w:tcW w:w="1530" w:type="dxa"/>
            <w:noWrap/>
            <w:hideMark/>
          </w:tcPr>
          <w:p w14:paraId="05F6D20E" w14:textId="77777777" w:rsidR="00A96A8E" w:rsidRPr="00381657" w:rsidRDefault="00A96A8E" w:rsidP="00432645">
            <w:pPr>
              <w:pBdr>
                <w:top w:val="nil"/>
                <w:left w:val="nil"/>
                <w:bottom w:val="nil"/>
                <w:right w:val="nil"/>
                <w:between w:val="nil"/>
              </w:pBdr>
            </w:pPr>
            <w:r w:rsidRPr="007E0542">
              <w:rPr>
                <w:b/>
                <w:bCs/>
              </w:rPr>
              <w:t>1708518</w:t>
            </w:r>
          </w:p>
        </w:tc>
        <w:tc>
          <w:tcPr>
            <w:tcW w:w="1530" w:type="dxa"/>
            <w:hideMark/>
          </w:tcPr>
          <w:p w14:paraId="68E529BE" w14:textId="77777777" w:rsidR="00A96A8E" w:rsidRPr="00381657" w:rsidRDefault="00A96A8E" w:rsidP="00432645">
            <w:pPr>
              <w:pBdr>
                <w:top w:val="nil"/>
                <w:left w:val="nil"/>
                <w:bottom w:val="nil"/>
                <w:right w:val="nil"/>
                <w:between w:val="nil"/>
              </w:pBdr>
            </w:pPr>
            <w:r w:rsidRPr="00381657">
              <w:rPr>
                <w:b/>
                <w:bCs/>
              </w:rPr>
              <w:t> </w:t>
            </w:r>
          </w:p>
        </w:tc>
      </w:tr>
      <w:tr w:rsidR="00A96A8E" w:rsidRPr="00381657" w14:paraId="1A176F5A" w14:textId="77777777" w:rsidTr="00432645">
        <w:trPr>
          <w:trHeight w:val="350"/>
        </w:trPr>
        <w:tc>
          <w:tcPr>
            <w:tcW w:w="875" w:type="dxa"/>
            <w:noWrap/>
            <w:hideMark/>
          </w:tcPr>
          <w:p w14:paraId="3F3577F2" w14:textId="77777777" w:rsidR="00A96A8E" w:rsidRPr="00381657" w:rsidRDefault="00A96A8E" w:rsidP="00432645">
            <w:pPr>
              <w:pBdr>
                <w:top w:val="nil"/>
                <w:left w:val="nil"/>
                <w:bottom w:val="nil"/>
                <w:right w:val="nil"/>
                <w:between w:val="nil"/>
              </w:pBdr>
            </w:pPr>
            <w:r w:rsidRPr="00381657">
              <w:rPr>
                <w:b/>
                <w:bCs/>
              </w:rPr>
              <w:t>5</w:t>
            </w:r>
          </w:p>
        </w:tc>
        <w:tc>
          <w:tcPr>
            <w:tcW w:w="10285" w:type="dxa"/>
            <w:hideMark/>
          </w:tcPr>
          <w:p w14:paraId="01476053" w14:textId="77777777" w:rsidR="00A96A8E" w:rsidRPr="00381657" w:rsidRDefault="00A96A8E" w:rsidP="00432645">
            <w:pPr>
              <w:pBdr>
                <w:top w:val="nil"/>
                <w:left w:val="nil"/>
                <w:bottom w:val="nil"/>
                <w:right w:val="nil"/>
                <w:between w:val="nil"/>
              </w:pBdr>
            </w:pPr>
            <w:r w:rsidRPr="00381657">
              <w:rPr>
                <w:b/>
                <w:bCs/>
              </w:rPr>
              <w:t>1 AND 4</w:t>
            </w:r>
          </w:p>
        </w:tc>
        <w:tc>
          <w:tcPr>
            <w:tcW w:w="1530" w:type="dxa"/>
            <w:noWrap/>
            <w:hideMark/>
          </w:tcPr>
          <w:p w14:paraId="2A4708BA" w14:textId="77777777" w:rsidR="00A96A8E" w:rsidRPr="00381657" w:rsidRDefault="00A96A8E" w:rsidP="00432645">
            <w:pPr>
              <w:pBdr>
                <w:top w:val="nil"/>
                <w:left w:val="nil"/>
                <w:bottom w:val="nil"/>
                <w:right w:val="nil"/>
                <w:between w:val="nil"/>
              </w:pBdr>
            </w:pPr>
            <w:r w:rsidRPr="007E0542">
              <w:rPr>
                <w:b/>
                <w:bCs/>
              </w:rPr>
              <w:t>3793</w:t>
            </w:r>
          </w:p>
        </w:tc>
        <w:tc>
          <w:tcPr>
            <w:tcW w:w="1530" w:type="dxa"/>
            <w:hideMark/>
          </w:tcPr>
          <w:p w14:paraId="0226805F" w14:textId="77777777" w:rsidR="00A96A8E" w:rsidRPr="00381657" w:rsidRDefault="00A96A8E" w:rsidP="00432645">
            <w:pPr>
              <w:pBdr>
                <w:top w:val="nil"/>
                <w:left w:val="nil"/>
                <w:bottom w:val="nil"/>
                <w:right w:val="nil"/>
                <w:between w:val="nil"/>
              </w:pBdr>
            </w:pPr>
            <w:r w:rsidRPr="00381657">
              <w:rPr>
                <w:b/>
                <w:bCs/>
              </w:rPr>
              <w:t> </w:t>
            </w:r>
          </w:p>
        </w:tc>
      </w:tr>
      <w:tr w:rsidR="00A96A8E" w:rsidRPr="00381657" w14:paraId="2365B3A8" w14:textId="77777777" w:rsidTr="00432645">
        <w:trPr>
          <w:trHeight w:val="315"/>
        </w:trPr>
        <w:tc>
          <w:tcPr>
            <w:tcW w:w="875" w:type="dxa"/>
            <w:noWrap/>
            <w:hideMark/>
          </w:tcPr>
          <w:p w14:paraId="10179FB0" w14:textId="77777777" w:rsidR="00A96A8E" w:rsidRPr="00381657" w:rsidRDefault="00A96A8E" w:rsidP="00432645">
            <w:pPr>
              <w:pBdr>
                <w:top w:val="nil"/>
                <w:left w:val="nil"/>
                <w:bottom w:val="nil"/>
                <w:right w:val="nil"/>
                <w:between w:val="nil"/>
              </w:pBdr>
              <w:rPr>
                <w:b/>
                <w:bCs/>
              </w:rPr>
            </w:pPr>
            <w:r w:rsidRPr="00381657">
              <w:t>6</w:t>
            </w:r>
          </w:p>
        </w:tc>
        <w:tc>
          <w:tcPr>
            <w:tcW w:w="10285" w:type="dxa"/>
            <w:hideMark/>
          </w:tcPr>
          <w:p w14:paraId="7555D673" w14:textId="77777777" w:rsidR="00A96A8E" w:rsidRPr="00381657" w:rsidRDefault="00A96A8E" w:rsidP="00432645">
            <w:pPr>
              <w:pBdr>
                <w:top w:val="nil"/>
                <w:left w:val="nil"/>
                <w:bottom w:val="nil"/>
                <w:right w:val="nil"/>
                <w:between w:val="nil"/>
              </w:pBdr>
              <w:rPr>
                <w:b/>
                <w:bCs/>
              </w:rPr>
            </w:pPr>
            <w:r w:rsidRPr="00381657">
              <w:t>('animal'/exp NOT 'human'/exp)</w:t>
            </w:r>
          </w:p>
        </w:tc>
        <w:tc>
          <w:tcPr>
            <w:tcW w:w="1530" w:type="dxa"/>
            <w:noWrap/>
            <w:hideMark/>
          </w:tcPr>
          <w:p w14:paraId="7910E21D" w14:textId="77777777" w:rsidR="00A96A8E" w:rsidRPr="00381657" w:rsidRDefault="00A96A8E" w:rsidP="00432645">
            <w:pPr>
              <w:pBdr>
                <w:top w:val="nil"/>
                <w:left w:val="nil"/>
                <w:bottom w:val="nil"/>
                <w:right w:val="nil"/>
                <w:between w:val="nil"/>
              </w:pBdr>
              <w:rPr>
                <w:b/>
                <w:bCs/>
              </w:rPr>
            </w:pPr>
            <w:r w:rsidRPr="00381657">
              <w:t> </w:t>
            </w:r>
          </w:p>
        </w:tc>
        <w:tc>
          <w:tcPr>
            <w:tcW w:w="1530" w:type="dxa"/>
            <w:hideMark/>
          </w:tcPr>
          <w:p w14:paraId="17BF5D29" w14:textId="77777777" w:rsidR="00A96A8E" w:rsidRPr="00381657" w:rsidRDefault="00A96A8E" w:rsidP="00432645">
            <w:pPr>
              <w:pBdr>
                <w:top w:val="nil"/>
                <w:left w:val="nil"/>
                <w:bottom w:val="nil"/>
                <w:right w:val="nil"/>
                <w:between w:val="nil"/>
              </w:pBdr>
              <w:rPr>
                <w:b/>
                <w:bCs/>
              </w:rPr>
            </w:pPr>
            <w:r w:rsidRPr="00381657">
              <w:t>Remove animal studies</w:t>
            </w:r>
          </w:p>
        </w:tc>
      </w:tr>
      <w:tr w:rsidR="00A96A8E" w:rsidRPr="00381657" w14:paraId="13FDE321" w14:textId="77777777" w:rsidTr="00432645">
        <w:trPr>
          <w:trHeight w:val="315"/>
        </w:trPr>
        <w:tc>
          <w:tcPr>
            <w:tcW w:w="875" w:type="dxa"/>
            <w:noWrap/>
            <w:hideMark/>
          </w:tcPr>
          <w:p w14:paraId="0FA9EBA2" w14:textId="77777777" w:rsidR="00A96A8E" w:rsidRPr="00381657" w:rsidRDefault="00A96A8E" w:rsidP="00432645">
            <w:pPr>
              <w:pBdr>
                <w:top w:val="nil"/>
                <w:left w:val="nil"/>
                <w:bottom w:val="nil"/>
                <w:right w:val="nil"/>
                <w:between w:val="nil"/>
              </w:pBdr>
              <w:rPr>
                <w:b/>
                <w:bCs/>
              </w:rPr>
            </w:pPr>
            <w:r w:rsidRPr="00381657">
              <w:rPr>
                <w:b/>
                <w:bCs/>
              </w:rPr>
              <w:t>7</w:t>
            </w:r>
          </w:p>
        </w:tc>
        <w:tc>
          <w:tcPr>
            <w:tcW w:w="10285" w:type="dxa"/>
            <w:hideMark/>
          </w:tcPr>
          <w:p w14:paraId="04C150CA" w14:textId="77777777" w:rsidR="00A96A8E" w:rsidRPr="00381657" w:rsidRDefault="00A96A8E" w:rsidP="00432645">
            <w:pPr>
              <w:pBdr>
                <w:top w:val="nil"/>
                <w:left w:val="nil"/>
                <w:bottom w:val="nil"/>
                <w:right w:val="nil"/>
                <w:between w:val="nil"/>
              </w:pBdr>
              <w:rPr>
                <w:b/>
                <w:bCs/>
              </w:rPr>
            </w:pPr>
            <w:r w:rsidRPr="00381657">
              <w:rPr>
                <w:b/>
                <w:bCs/>
              </w:rPr>
              <w:t>5 NOT 6</w:t>
            </w:r>
          </w:p>
        </w:tc>
        <w:tc>
          <w:tcPr>
            <w:tcW w:w="1530" w:type="dxa"/>
            <w:noWrap/>
            <w:hideMark/>
          </w:tcPr>
          <w:p w14:paraId="07450BEF" w14:textId="77777777" w:rsidR="00A96A8E" w:rsidRPr="00381657" w:rsidRDefault="00A96A8E" w:rsidP="00432645">
            <w:pPr>
              <w:pBdr>
                <w:top w:val="nil"/>
                <w:left w:val="nil"/>
                <w:bottom w:val="nil"/>
                <w:right w:val="nil"/>
                <w:between w:val="nil"/>
              </w:pBdr>
              <w:rPr>
                <w:b/>
                <w:bCs/>
              </w:rPr>
            </w:pPr>
            <w:r w:rsidRPr="007E0542">
              <w:rPr>
                <w:b/>
                <w:bCs/>
              </w:rPr>
              <w:t>3499</w:t>
            </w:r>
          </w:p>
        </w:tc>
        <w:tc>
          <w:tcPr>
            <w:tcW w:w="1530" w:type="dxa"/>
            <w:hideMark/>
          </w:tcPr>
          <w:p w14:paraId="7EE78C4A" w14:textId="77777777" w:rsidR="00A96A8E" w:rsidRPr="00381657" w:rsidRDefault="00A96A8E" w:rsidP="00432645">
            <w:pPr>
              <w:pBdr>
                <w:top w:val="nil"/>
                <w:left w:val="nil"/>
                <w:bottom w:val="nil"/>
                <w:right w:val="nil"/>
                <w:between w:val="nil"/>
              </w:pBdr>
              <w:rPr>
                <w:b/>
                <w:bCs/>
              </w:rPr>
            </w:pPr>
            <w:r w:rsidRPr="00381657">
              <w:t> </w:t>
            </w:r>
          </w:p>
        </w:tc>
      </w:tr>
    </w:tbl>
    <w:p w14:paraId="0DFF205D" w14:textId="77777777" w:rsidR="00A96A8E" w:rsidRDefault="00A96A8E" w:rsidP="00A96A8E">
      <w:pPr>
        <w:pBdr>
          <w:top w:val="nil"/>
          <w:left w:val="nil"/>
          <w:bottom w:val="nil"/>
          <w:right w:val="nil"/>
          <w:between w:val="nil"/>
        </w:pBdr>
      </w:pPr>
    </w:p>
    <w:p w14:paraId="0F894C2E" w14:textId="77777777" w:rsidR="00A96A8E" w:rsidRDefault="00A96A8E" w:rsidP="00A96A8E">
      <w:pPr>
        <w:pBdr>
          <w:top w:val="nil"/>
          <w:left w:val="nil"/>
          <w:bottom w:val="nil"/>
          <w:right w:val="nil"/>
          <w:between w:val="nil"/>
        </w:pBdr>
      </w:pPr>
    </w:p>
    <w:p w14:paraId="213C43A0" w14:textId="77777777" w:rsidR="00A96A8E" w:rsidRDefault="00A96A8E" w:rsidP="00A96A8E">
      <w:pPr>
        <w:pBdr>
          <w:top w:val="nil"/>
          <w:left w:val="nil"/>
          <w:bottom w:val="nil"/>
          <w:right w:val="nil"/>
          <w:between w:val="nil"/>
        </w:pBdr>
      </w:pPr>
    </w:p>
    <w:p w14:paraId="1FFB0C78" w14:textId="77777777" w:rsidR="00A96A8E" w:rsidRDefault="00A96A8E" w:rsidP="00A96A8E">
      <w:pPr>
        <w:pBdr>
          <w:top w:val="nil"/>
          <w:left w:val="nil"/>
          <w:bottom w:val="nil"/>
          <w:right w:val="nil"/>
          <w:between w:val="nil"/>
        </w:pBdr>
      </w:pPr>
    </w:p>
    <w:p w14:paraId="7D1A2C09" w14:textId="77777777" w:rsidR="00A96A8E" w:rsidRDefault="00A96A8E" w:rsidP="00A96A8E">
      <w:pPr>
        <w:pBdr>
          <w:top w:val="nil"/>
          <w:left w:val="nil"/>
          <w:bottom w:val="nil"/>
          <w:right w:val="nil"/>
          <w:between w:val="nil"/>
        </w:pBdr>
      </w:pPr>
    </w:p>
    <w:p w14:paraId="70184A4E" w14:textId="77777777" w:rsidR="00A96A8E" w:rsidRDefault="00A96A8E" w:rsidP="00A96A8E">
      <w:pPr>
        <w:pBdr>
          <w:top w:val="nil"/>
          <w:left w:val="nil"/>
          <w:bottom w:val="nil"/>
          <w:right w:val="nil"/>
          <w:between w:val="nil"/>
        </w:pBdr>
      </w:pPr>
    </w:p>
    <w:p w14:paraId="6EE7880C" w14:textId="77777777" w:rsidR="00A96A8E" w:rsidRDefault="00A96A8E" w:rsidP="00A96A8E">
      <w:pPr>
        <w:pBdr>
          <w:top w:val="nil"/>
          <w:left w:val="nil"/>
          <w:bottom w:val="nil"/>
          <w:right w:val="nil"/>
          <w:between w:val="nil"/>
        </w:pBdr>
      </w:pPr>
    </w:p>
    <w:p w14:paraId="435B1BFC" w14:textId="77777777" w:rsidR="00A96A8E" w:rsidRDefault="00A96A8E" w:rsidP="00A96A8E">
      <w:pPr>
        <w:pBdr>
          <w:top w:val="nil"/>
          <w:left w:val="nil"/>
          <w:bottom w:val="nil"/>
          <w:right w:val="nil"/>
          <w:between w:val="nil"/>
        </w:pBdr>
      </w:pPr>
    </w:p>
    <w:p w14:paraId="194D747B" w14:textId="77777777" w:rsidR="00A96A8E" w:rsidRDefault="00A96A8E" w:rsidP="00A96A8E">
      <w:pPr>
        <w:pBdr>
          <w:top w:val="nil"/>
          <w:left w:val="nil"/>
          <w:bottom w:val="nil"/>
          <w:right w:val="nil"/>
          <w:between w:val="nil"/>
        </w:pBdr>
      </w:pPr>
    </w:p>
    <w:p w14:paraId="4B7A55AB" w14:textId="77777777" w:rsidR="00A96A8E" w:rsidRDefault="00A96A8E" w:rsidP="00A96A8E">
      <w:pPr>
        <w:pBdr>
          <w:top w:val="nil"/>
          <w:left w:val="nil"/>
          <w:bottom w:val="nil"/>
          <w:right w:val="nil"/>
          <w:between w:val="nil"/>
        </w:pBdr>
      </w:pPr>
    </w:p>
    <w:p w14:paraId="2F3569CC" w14:textId="77777777" w:rsidR="00A96A8E" w:rsidRDefault="00A96A8E" w:rsidP="00A96A8E">
      <w:pPr>
        <w:pBdr>
          <w:top w:val="nil"/>
          <w:left w:val="nil"/>
          <w:bottom w:val="nil"/>
          <w:right w:val="nil"/>
          <w:between w:val="nil"/>
        </w:pBdr>
      </w:pPr>
    </w:p>
    <w:p w14:paraId="2F28876F" w14:textId="77777777" w:rsidR="00A96A8E" w:rsidRDefault="00A96A8E" w:rsidP="00A96A8E">
      <w:pPr>
        <w:pBdr>
          <w:top w:val="nil"/>
          <w:left w:val="nil"/>
          <w:bottom w:val="nil"/>
          <w:right w:val="nil"/>
          <w:between w:val="nil"/>
        </w:pBdr>
      </w:pPr>
    </w:p>
    <w:p w14:paraId="40E07C60" w14:textId="77777777" w:rsidR="00A96A8E" w:rsidRDefault="00A96A8E" w:rsidP="00A96A8E">
      <w:pPr>
        <w:pBdr>
          <w:top w:val="nil"/>
          <w:left w:val="nil"/>
          <w:bottom w:val="nil"/>
          <w:right w:val="nil"/>
          <w:between w:val="nil"/>
        </w:pBdr>
      </w:pPr>
    </w:p>
    <w:p w14:paraId="7F103A8D" w14:textId="77777777" w:rsidR="00A96A8E" w:rsidRDefault="00A96A8E" w:rsidP="00A96A8E">
      <w:pPr>
        <w:pBdr>
          <w:top w:val="nil"/>
          <w:left w:val="nil"/>
          <w:bottom w:val="nil"/>
          <w:right w:val="nil"/>
          <w:between w:val="nil"/>
        </w:pBdr>
      </w:pPr>
    </w:p>
    <w:p w14:paraId="2CA31E99" w14:textId="77777777" w:rsidR="00A96A8E" w:rsidRDefault="00A96A8E" w:rsidP="00A96A8E">
      <w:pPr>
        <w:pBdr>
          <w:top w:val="nil"/>
          <w:left w:val="nil"/>
          <w:bottom w:val="nil"/>
          <w:right w:val="nil"/>
          <w:between w:val="nil"/>
        </w:pBdr>
      </w:pPr>
    </w:p>
    <w:p w14:paraId="08D9924D" w14:textId="77777777" w:rsidR="00A96A8E" w:rsidRDefault="00A96A8E" w:rsidP="00A96A8E">
      <w:pPr>
        <w:pBdr>
          <w:top w:val="nil"/>
          <w:left w:val="nil"/>
          <w:bottom w:val="nil"/>
          <w:right w:val="nil"/>
          <w:between w:val="nil"/>
        </w:pBdr>
      </w:pPr>
    </w:p>
    <w:p w14:paraId="1DCE48B9" w14:textId="77777777" w:rsidR="00A96A8E" w:rsidRDefault="00A96A8E" w:rsidP="00A96A8E">
      <w:pPr>
        <w:pBdr>
          <w:top w:val="nil"/>
          <w:left w:val="nil"/>
          <w:bottom w:val="nil"/>
          <w:right w:val="nil"/>
          <w:between w:val="nil"/>
        </w:pBdr>
      </w:pPr>
    </w:p>
    <w:p w14:paraId="0DC8B641" w14:textId="77777777" w:rsidR="00A96A8E" w:rsidRDefault="00A96A8E" w:rsidP="00A96A8E">
      <w:pPr>
        <w:pBdr>
          <w:top w:val="nil"/>
          <w:left w:val="nil"/>
          <w:bottom w:val="nil"/>
          <w:right w:val="nil"/>
          <w:between w:val="nil"/>
        </w:pBdr>
      </w:pPr>
    </w:p>
    <w:p w14:paraId="6804954E" w14:textId="77777777" w:rsidR="00A96A8E" w:rsidRDefault="00A96A8E" w:rsidP="00A96A8E">
      <w:pPr>
        <w:pBdr>
          <w:top w:val="nil"/>
          <w:left w:val="nil"/>
          <w:bottom w:val="nil"/>
          <w:right w:val="nil"/>
          <w:between w:val="nil"/>
        </w:pBdr>
      </w:pPr>
    </w:p>
    <w:p w14:paraId="12E0CC4C" w14:textId="77777777" w:rsidR="00A96A8E" w:rsidRDefault="00A96A8E" w:rsidP="00A96A8E">
      <w:pPr>
        <w:pBdr>
          <w:top w:val="nil"/>
          <w:left w:val="nil"/>
          <w:bottom w:val="nil"/>
          <w:right w:val="nil"/>
          <w:between w:val="nil"/>
        </w:pBdr>
      </w:pPr>
    </w:p>
    <w:p w14:paraId="550A35DB" w14:textId="77777777" w:rsidR="00A96A8E" w:rsidRDefault="00A96A8E" w:rsidP="00A96A8E">
      <w:pPr>
        <w:pBdr>
          <w:top w:val="nil"/>
          <w:left w:val="nil"/>
          <w:bottom w:val="nil"/>
          <w:right w:val="nil"/>
          <w:between w:val="nil"/>
        </w:pBdr>
      </w:pPr>
    </w:p>
    <w:p w14:paraId="03C0FFE2" w14:textId="77777777" w:rsidR="00A96A8E" w:rsidRDefault="00A96A8E" w:rsidP="00A96A8E">
      <w:pPr>
        <w:pBdr>
          <w:top w:val="nil"/>
          <w:left w:val="nil"/>
          <w:bottom w:val="nil"/>
          <w:right w:val="nil"/>
          <w:between w:val="nil"/>
        </w:pBdr>
      </w:pPr>
    </w:p>
    <w:p w14:paraId="1E25351B" w14:textId="77777777" w:rsidR="00A96A8E" w:rsidRDefault="00A96A8E" w:rsidP="00A96A8E">
      <w:pPr>
        <w:pBdr>
          <w:top w:val="nil"/>
          <w:left w:val="nil"/>
          <w:bottom w:val="nil"/>
          <w:right w:val="nil"/>
          <w:between w:val="nil"/>
        </w:pBdr>
      </w:pPr>
    </w:p>
    <w:p w14:paraId="14730289" w14:textId="77777777" w:rsidR="00A96A8E" w:rsidRDefault="00A96A8E" w:rsidP="00A96A8E">
      <w:pPr>
        <w:pBdr>
          <w:top w:val="nil"/>
          <w:left w:val="nil"/>
          <w:bottom w:val="nil"/>
          <w:right w:val="nil"/>
          <w:between w:val="nil"/>
        </w:pBdr>
      </w:pPr>
    </w:p>
    <w:p w14:paraId="1B34FE50" w14:textId="77777777" w:rsidR="00A96A8E" w:rsidRDefault="00A96A8E" w:rsidP="00A96A8E">
      <w:pPr>
        <w:pBdr>
          <w:top w:val="nil"/>
          <w:left w:val="nil"/>
          <w:bottom w:val="nil"/>
          <w:right w:val="nil"/>
          <w:between w:val="nil"/>
        </w:pBdr>
      </w:pPr>
    </w:p>
    <w:p w14:paraId="5B0D13E9" w14:textId="77777777" w:rsidR="00A96A8E" w:rsidRDefault="00A96A8E" w:rsidP="00A96A8E">
      <w:pPr>
        <w:pBdr>
          <w:top w:val="nil"/>
          <w:left w:val="nil"/>
          <w:bottom w:val="nil"/>
          <w:right w:val="nil"/>
          <w:between w:val="nil"/>
        </w:pBdr>
      </w:pPr>
    </w:p>
    <w:p w14:paraId="1FC1AB1C" w14:textId="77777777" w:rsidR="00A96A8E" w:rsidRDefault="00A96A8E" w:rsidP="00A96A8E">
      <w:pPr>
        <w:pBdr>
          <w:top w:val="nil"/>
          <w:left w:val="nil"/>
          <w:bottom w:val="nil"/>
          <w:right w:val="nil"/>
          <w:between w:val="nil"/>
        </w:pBdr>
      </w:pPr>
    </w:p>
    <w:p w14:paraId="63CE265D" w14:textId="77777777" w:rsidR="00A96A8E" w:rsidRDefault="00A96A8E" w:rsidP="00A96A8E">
      <w:pPr>
        <w:pBdr>
          <w:top w:val="nil"/>
          <w:left w:val="nil"/>
          <w:bottom w:val="nil"/>
          <w:right w:val="nil"/>
          <w:between w:val="nil"/>
        </w:pBdr>
      </w:pPr>
    </w:p>
    <w:p w14:paraId="76A2ABC7" w14:textId="77777777" w:rsidR="00A96A8E" w:rsidRPr="007E0542" w:rsidRDefault="00A96A8E" w:rsidP="00A96A8E">
      <w:pPr>
        <w:pBdr>
          <w:top w:val="nil"/>
          <w:left w:val="nil"/>
          <w:bottom w:val="nil"/>
          <w:right w:val="nil"/>
          <w:between w:val="nil"/>
        </w:pBdr>
        <w:rPr>
          <w:b/>
          <w:bCs/>
          <w:u w:val="single"/>
        </w:rPr>
      </w:pPr>
      <w:r w:rsidRPr="00381657">
        <w:rPr>
          <w:b/>
          <w:bCs/>
          <w:u w:val="single"/>
        </w:rPr>
        <w:t>Cochrane:</w:t>
      </w:r>
    </w:p>
    <w:tbl>
      <w:tblPr>
        <w:tblStyle w:val="TableGrid"/>
        <w:tblW w:w="14310" w:type="dxa"/>
        <w:tblInd w:w="-275" w:type="dxa"/>
        <w:tblLook w:val="04A0" w:firstRow="1" w:lastRow="0" w:firstColumn="1" w:lastColumn="0" w:noHBand="0" w:noVBand="1"/>
      </w:tblPr>
      <w:tblGrid>
        <w:gridCol w:w="875"/>
        <w:gridCol w:w="10285"/>
        <w:gridCol w:w="1530"/>
        <w:gridCol w:w="1620"/>
      </w:tblGrid>
      <w:tr w:rsidR="00A96A8E" w:rsidRPr="00381657" w14:paraId="5EBC722A" w14:textId="77777777" w:rsidTr="00432645">
        <w:trPr>
          <w:trHeight w:val="315"/>
        </w:trPr>
        <w:tc>
          <w:tcPr>
            <w:tcW w:w="875" w:type="dxa"/>
            <w:noWrap/>
            <w:hideMark/>
          </w:tcPr>
          <w:p w14:paraId="59A4E402" w14:textId="77777777" w:rsidR="00A96A8E" w:rsidRPr="00381657" w:rsidRDefault="00A96A8E" w:rsidP="00432645">
            <w:pPr>
              <w:pBdr>
                <w:top w:val="nil"/>
                <w:left w:val="nil"/>
                <w:bottom w:val="nil"/>
                <w:right w:val="nil"/>
                <w:between w:val="nil"/>
              </w:pBdr>
              <w:rPr>
                <w:b/>
                <w:bCs/>
              </w:rPr>
            </w:pPr>
            <w:r w:rsidRPr="00381657">
              <w:t>Set #</w:t>
            </w:r>
          </w:p>
        </w:tc>
        <w:tc>
          <w:tcPr>
            <w:tcW w:w="10285" w:type="dxa"/>
            <w:hideMark/>
          </w:tcPr>
          <w:p w14:paraId="25CBFE2A" w14:textId="77777777" w:rsidR="00A96A8E" w:rsidRPr="00381657" w:rsidRDefault="00A96A8E" w:rsidP="00432645">
            <w:pPr>
              <w:pBdr>
                <w:top w:val="nil"/>
                <w:left w:val="nil"/>
                <w:bottom w:val="nil"/>
                <w:right w:val="nil"/>
                <w:between w:val="nil"/>
              </w:pBdr>
              <w:rPr>
                <w:b/>
                <w:bCs/>
              </w:rPr>
            </w:pPr>
            <w:r w:rsidRPr="00381657">
              <w:t>Search Strategy</w:t>
            </w:r>
          </w:p>
        </w:tc>
        <w:tc>
          <w:tcPr>
            <w:tcW w:w="1530" w:type="dxa"/>
            <w:noWrap/>
            <w:hideMark/>
          </w:tcPr>
          <w:p w14:paraId="1DE25824" w14:textId="77777777" w:rsidR="00A96A8E" w:rsidRPr="00381657" w:rsidRDefault="00A96A8E" w:rsidP="00432645">
            <w:pPr>
              <w:pBdr>
                <w:top w:val="nil"/>
                <w:left w:val="nil"/>
                <w:bottom w:val="nil"/>
                <w:right w:val="nil"/>
                <w:between w:val="nil"/>
              </w:pBdr>
              <w:rPr>
                <w:b/>
                <w:bCs/>
              </w:rPr>
            </w:pPr>
            <w:r w:rsidRPr="00381657">
              <w:t xml:space="preserve">Results </w:t>
            </w:r>
          </w:p>
        </w:tc>
        <w:tc>
          <w:tcPr>
            <w:tcW w:w="1620" w:type="dxa"/>
            <w:noWrap/>
            <w:hideMark/>
          </w:tcPr>
          <w:p w14:paraId="0F5C307A" w14:textId="77777777" w:rsidR="00A96A8E" w:rsidRPr="00381657" w:rsidRDefault="00A96A8E" w:rsidP="00432645">
            <w:pPr>
              <w:pBdr>
                <w:top w:val="nil"/>
                <w:left w:val="nil"/>
                <w:bottom w:val="nil"/>
                <w:right w:val="nil"/>
                <w:between w:val="nil"/>
              </w:pBdr>
              <w:rPr>
                <w:b/>
                <w:bCs/>
              </w:rPr>
            </w:pPr>
            <w:r w:rsidRPr="00381657">
              <w:t>Notes</w:t>
            </w:r>
          </w:p>
        </w:tc>
      </w:tr>
      <w:tr w:rsidR="00A96A8E" w:rsidRPr="00381657" w14:paraId="681E9BB1" w14:textId="77777777" w:rsidTr="00432645">
        <w:trPr>
          <w:trHeight w:val="315"/>
        </w:trPr>
        <w:tc>
          <w:tcPr>
            <w:tcW w:w="875" w:type="dxa"/>
            <w:noWrap/>
            <w:hideMark/>
          </w:tcPr>
          <w:p w14:paraId="7E7497C9" w14:textId="77777777" w:rsidR="00A96A8E" w:rsidRPr="00381657" w:rsidRDefault="00A96A8E" w:rsidP="00432645">
            <w:pPr>
              <w:pBdr>
                <w:top w:val="nil"/>
                <w:left w:val="nil"/>
                <w:bottom w:val="nil"/>
                <w:right w:val="nil"/>
                <w:between w:val="nil"/>
              </w:pBdr>
              <w:rPr>
                <w:b/>
                <w:bCs/>
              </w:rPr>
            </w:pPr>
            <w:r w:rsidRPr="00381657">
              <w:t>1</w:t>
            </w:r>
          </w:p>
        </w:tc>
        <w:tc>
          <w:tcPr>
            <w:tcW w:w="10285" w:type="dxa"/>
            <w:hideMark/>
          </w:tcPr>
          <w:p w14:paraId="59EFF4C0" w14:textId="77777777" w:rsidR="00A96A8E" w:rsidRPr="00381657" w:rsidRDefault="00A96A8E" w:rsidP="00432645">
            <w:pPr>
              <w:pBdr>
                <w:top w:val="nil"/>
                <w:left w:val="nil"/>
                <w:bottom w:val="nil"/>
                <w:right w:val="nil"/>
                <w:between w:val="nil"/>
              </w:pBdr>
              <w:rPr>
                <w:b/>
                <w:bCs/>
              </w:rPr>
            </w:pPr>
            <w:r w:rsidRPr="00381657">
              <w:t>(</w:t>
            </w:r>
            <w:proofErr w:type="spellStart"/>
            <w:r w:rsidRPr="00381657">
              <w:t>MeSH</w:t>
            </w:r>
            <w:proofErr w:type="spellEnd"/>
            <w:r w:rsidRPr="00381657">
              <w:t xml:space="preserve"> descriptor: [Polycystic Kidney Diseases] explode all trees AND (("ADPKD" OR "ARPKD" OR "Polycystic Kidney Disease" OR "Polycystic Kidney Diseases" OR "Polycystic Kidney" OR "Polycystic Kidneys" OR "Polycystic Renal Disease" OR "Polycystic Renal Diseases"</w:t>
            </w:r>
            <w:proofErr w:type="gramStart"/>
            <w:r w:rsidRPr="00381657">
              <w:t>):</w:t>
            </w:r>
            <w:proofErr w:type="spellStart"/>
            <w:r w:rsidRPr="00381657">
              <w:t>ti</w:t>
            </w:r>
            <w:proofErr w:type="gramEnd"/>
            <w:r w:rsidRPr="00381657">
              <w:t>,ab</w:t>
            </w:r>
            <w:proofErr w:type="spellEnd"/>
            <w:r w:rsidRPr="00381657">
              <w:t>))</w:t>
            </w:r>
          </w:p>
        </w:tc>
        <w:tc>
          <w:tcPr>
            <w:tcW w:w="1530" w:type="dxa"/>
            <w:noWrap/>
            <w:hideMark/>
          </w:tcPr>
          <w:p w14:paraId="658D57F8" w14:textId="77777777" w:rsidR="00A96A8E" w:rsidRPr="00381657" w:rsidRDefault="00A96A8E" w:rsidP="00432645">
            <w:pPr>
              <w:pBdr>
                <w:top w:val="nil"/>
                <w:left w:val="nil"/>
                <w:bottom w:val="nil"/>
                <w:right w:val="nil"/>
                <w:between w:val="nil"/>
              </w:pBdr>
              <w:rPr>
                <w:b/>
                <w:bCs/>
              </w:rPr>
            </w:pPr>
            <w:r w:rsidRPr="007E0542">
              <w:t>639</w:t>
            </w:r>
          </w:p>
        </w:tc>
        <w:tc>
          <w:tcPr>
            <w:tcW w:w="1620" w:type="dxa"/>
            <w:noWrap/>
            <w:hideMark/>
          </w:tcPr>
          <w:p w14:paraId="7A74A659" w14:textId="77777777" w:rsidR="00A96A8E" w:rsidRPr="00381657" w:rsidRDefault="00A96A8E" w:rsidP="00432645">
            <w:pPr>
              <w:pBdr>
                <w:top w:val="nil"/>
                <w:left w:val="nil"/>
                <w:bottom w:val="nil"/>
                <w:right w:val="nil"/>
                <w:between w:val="nil"/>
              </w:pBdr>
              <w:rPr>
                <w:b/>
                <w:bCs/>
              </w:rPr>
            </w:pPr>
            <w:r w:rsidRPr="00381657">
              <w:t xml:space="preserve">PKD </w:t>
            </w:r>
            <w:r w:rsidRPr="00381657">
              <w:rPr>
                <w:b/>
                <w:bCs/>
              </w:rPr>
              <w:t>#2</w:t>
            </w:r>
          </w:p>
        </w:tc>
      </w:tr>
      <w:tr w:rsidR="00A96A8E" w:rsidRPr="00381657" w14:paraId="082AE440" w14:textId="77777777" w:rsidTr="00432645">
        <w:trPr>
          <w:trHeight w:val="315"/>
        </w:trPr>
        <w:tc>
          <w:tcPr>
            <w:tcW w:w="875" w:type="dxa"/>
            <w:noWrap/>
            <w:hideMark/>
          </w:tcPr>
          <w:p w14:paraId="7947BCC6" w14:textId="77777777" w:rsidR="00A96A8E" w:rsidRPr="00381657" w:rsidRDefault="00A96A8E" w:rsidP="00432645">
            <w:pPr>
              <w:pBdr>
                <w:top w:val="nil"/>
                <w:left w:val="nil"/>
                <w:bottom w:val="nil"/>
                <w:right w:val="nil"/>
                <w:between w:val="nil"/>
              </w:pBdr>
            </w:pPr>
            <w:r w:rsidRPr="00381657">
              <w:t>2</w:t>
            </w:r>
          </w:p>
        </w:tc>
        <w:tc>
          <w:tcPr>
            <w:tcW w:w="10285" w:type="dxa"/>
            <w:hideMark/>
          </w:tcPr>
          <w:p w14:paraId="5021F236" w14:textId="77777777" w:rsidR="00A96A8E" w:rsidRPr="00381657" w:rsidRDefault="00A96A8E" w:rsidP="00432645">
            <w:pPr>
              <w:pBdr>
                <w:top w:val="nil"/>
                <w:left w:val="nil"/>
                <w:bottom w:val="nil"/>
                <w:right w:val="nil"/>
                <w:between w:val="nil"/>
              </w:pBdr>
            </w:pPr>
            <w:r w:rsidRPr="00381657">
              <w:t>(</w:t>
            </w:r>
            <w:proofErr w:type="spellStart"/>
            <w:r w:rsidRPr="00381657">
              <w:t>MeSH</w:t>
            </w:r>
            <w:proofErr w:type="spellEnd"/>
            <w:r w:rsidRPr="00381657">
              <w:t xml:space="preserve"> descriptor: [Biomarkers] explode all trees OR </w:t>
            </w:r>
            <w:proofErr w:type="spellStart"/>
            <w:r w:rsidRPr="00381657">
              <w:t>MeSH</w:t>
            </w:r>
            <w:proofErr w:type="spellEnd"/>
            <w:r w:rsidRPr="00381657">
              <w:t xml:space="preserve"> descriptor: [Receptors, Tumor Necrosis Factor, Type I] explode all trees OR </w:t>
            </w:r>
            <w:proofErr w:type="spellStart"/>
            <w:r w:rsidRPr="00381657">
              <w:t>MeSH</w:t>
            </w:r>
            <w:proofErr w:type="spellEnd"/>
            <w:r w:rsidRPr="00381657">
              <w:t xml:space="preserve"> descriptor: [Receptors, Tumor Necrosis Factor, Type II] explode all trees OR (("Alpha-1 </w:t>
            </w:r>
            <w:proofErr w:type="spellStart"/>
            <w:r w:rsidRPr="00381657">
              <w:t>Microglobulin</w:t>
            </w:r>
            <w:proofErr w:type="spellEnd"/>
            <w:r w:rsidRPr="00381657">
              <w:t>" OR "Apelin" OR "Beta2-Microglobulin" OR "Biochemical Marker" OR "Biochemical Markers" OR "Biologic Marker" OR "Biologic Markers" OR "Biological Marker" OR "Biological Markers" OR Biomarker* OR "BMP7" OR "CD146" OR "Clinical Marker" OR "Clinical Markers" OR "Copeptin" OR "EGF" OR "Endostatin" OR "Endothelin1" OR "</w:t>
            </w:r>
            <w:proofErr w:type="spellStart"/>
            <w:r w:rsidRPr="00381657">
              <w:t>Exosomal</w:t>
            </w:r>
            <w:proofErr w:type="spellEnd"/>
            <w:r w:rsidRPr="00381657">
              <w:t xml:space="preserve"> miRNAs" OR "FGF23" OR "Galectin 3" OR "IL 18" OR "KIM1" OR "KIM-1" OR "Laboratory Marker" OR "Laboratory Markers" OR "L-FABP" OR "MCP-1" OR "MCP1" OR "NGAL" OR "NT Pro BNP" OR "PIIINP" OR "Plasma Biomarker" OR "Plasma Biomarkers" OR "Predictive Biomarker" OR "Predictive Biomarkers" OR "Serum Biomarker" OR "Serum Biomarkers" OR "Serum Marker" OR "Serum Markers" OR "</w:t>
            </w:r>
            <w:proofErr w:type="spellStart"/>
            <w:r w:rsidRPr="00381657">
              <w:t>suPAR</w:t>
            </w:r>
            <w:proofErr w:type="spellEnd"/>
            <w:r w:rsidRPr="00381657">
              <w:t xml:space="preserve">" OR "Surrogate End Point" OR "Surrogate End Points" OR "Surrogate Endpoint" OR "Surrogate Endpoints" OR "Surrogate Marker" OR "Surrogate Markers" OR "TGF-B" OR "TNFR1" OR "TNFR-1" OR "TNFR p60" OR "TNFR2" OR "TNFR-2" OR "TNF-R2" OR "TNF-R75" OR "TNF-RII" OR "Tumor Necrosis Factor Receptor Type 1" OR "Tumor Necrosis Factor Receptor Type I" OR "Tumor Necrosis Factor Receptor Type 2" OR "Tumor Necrosis Factor Receptor Type II" OR "Urinary Biomarker" OR "Urinary Biomarkers" OR "Urinary Marker" OR "Urinary Markers" OR "Urine Alanine/Citrate Ratio" OR "Urine Albumin" OR "Urine Betaine" OR "Urine Biomarker" OR "Urine Biomarkers" OR "Urine IgG" OR "Urine Marker" OR "Urine Markers" OR "Urine Osmolality" OR "Urine </w:t>
            </w:r>
            <w:proofErr w:type="spellStart"/>
            <w:r w:rsidRPr="00381657">
              <w:t>Phenylacetylglycine</w:t>
            </w:r>
            <w:proofErr w:type="spellEnd"/>
            <w:r w:rsidRPr="00381657">
              <w:t>" OR "Urine/Plasma Urea Ratio" OR "Urine Sodium Excretion" OR "YKL-40"):</w:t>
            </w:r>
            <w:proofErr w:type="spellStart"/>
            <w:r w:rsidRPr="00381657">
              <w:t>ti,ab</w:t>
            </w:r>
            <w:proofErr w:type="spellEnd"/>
            <w:r w:rsidRPr="00381657">
              <w:t>))</w:t>
            </w:r>
          </w:p>
        </w:tc>
        <w:tc>
          <w:tcPr>
            <w:tcW w:w="1530" w:type="dxa"/>
            <w:noWrap/>
            <w:hideMark/>
          </w:tcPr>
          <w:p w14:paraId="4155EC3E" w14:textId="77777777" w:rsidR="00A96A8E" w:rsidRPr="00381657" w:rsidRDefault="00A96A8E" w:rsidP="00432645">
            <w:pPr>
              <w:pBdr>
                <w:top w:val="nil"/>
                <w:left w:val="nil"/>
                <w:bottom w:val="nil"/>
                <w:right w:val="nil"/>
                <w:between w:val="nil"/>
              </w:pBdr>
            </w:pPr>
            <w:r w:rsidRPr="007E0542">
              <w:t>81367</w:t>
            </w:r>
          </w:p>
        </w:tc>
        <w:tc>
          <w:tcPr>
            <w:tcW w:w="1620" w:type="dxa"/>
            <w:noWrap/>
            <w:hideMark/>
          </w:tcPr>
          <w:p w14:paraId="1854CC36" w14:textId="77777777" w:rsidR="00A96A8E" w:rsidRPr="00381657" w:rsidRDefault="00A96A8E" w:rsidP="00432645">
            <w:pPr>
              <w:pBdr>
                <w:top w:val="nil"/>
                <w:left w:val="nil"/>
                <w:bottom w:val="nil"/>
                <w:right w:val="nil"/>
                <w:between w:val="nil"/>
              </w:pBdr>
            </w:pPr>
            <w:r w:rsidRPr="00381657">
              <w:t xml:space="preserve">Biochemical biomarkers </w:t>
            </w:r>
            <w:r w:rsidRPr="00381657">
              <w:rPr>
                <w:b/>
                <w:bCs/>
              </w:rPr>
              <w:t>#6</w:t>
            </w:r>
          </w:p>
        </w:tc>
      </w:tr>
      <w:tr w:rsidR="00A96A8E" w:rsidRPr="00381657" w14:paraId="4834E18A" w14:textId="77777777" w:rsidTr="00432645">
        <w:trPr>
          <w:trHeight w:val="945"/>
        </w:trPr>
        <w:tc>
          <w:tcPr>
            <w:tcW w:w="875" w:type="dxa"/>
            <w:noWrap/>
            <w:hideMark/>
          </w:tcPr>
          <w:p w14:paraId="70831A4D" w14:textId="77777777" w:rsidR="00A96A8E" w:rsidRPr="00381657" w:rsidRDefault="00A96A8E" w:rsidP="00432645">
            <w:pPr>
              <w:pBdr>
                <w:top w:val="nil"/>
                <w:left w:val="nil"/>
                <w:bottom w:val="nil"/>
                <w:right w:val="nil"/>
                <w:between w:val="nil"/>
              </w:pBdr>
            </w:pPr>
            <w:r w:rsidRPr="00381657">
              <w:t>3</w:t>
            </w:r>
          </w:p>
        </w:tc>
        <w:tc>
          <w:tcPr>
            <w:tcW w:w="10285" w:type="dxa"/>
            <w:hideMark/>
          </w:tcPr>
          <w:p w14:paraId="7094FEDF" w14:textId="77777777" w:rsidR="00A96A8E" w:rsidRPr="00381657" w:rsidRDefault="00A96A8E" w:rsidP="00432645">
            <w:pPr>
              <w:pBdr>
                <w:top w:val="nil"/>
                <w:left w:val="nil"/>
                <w:bottom w:val="nil"/>
                <w:right w:val="nil"/>
                <w:between w:val="nil"/>
              </w:pBdr>
            </w:pPr>
            <w:r w:rsidRPr="00381657">
              <w:t>(</w:t>
            </w:r>
            <w:proofErr w:type="spellStart"/>
            <w:r w:rsidRPr="00381657">
              <w:t>MeSH</w:t>
            </w:r>
            <w:proofErr w:type="spellEnd"/>
            <w:r w:rsidRPr="00381657">
              <w:t xml:space="preserve"> descriptor: [Disease Progression] explode all trees OR </w:t>
            </w:r>
            <w:proofErr w:type="spellStart"/>
            <w:r w:rsidRPr="00381657">
              <w:t>MeSH</w:t>
            </w:r>
            <w:proofErr w:type="spellEnd"/>
            <w:r w:rsidRPr="00381657">
              <w:t xml:space="preserve"> descriptor: [Glomerular Filtration Rate] explode all trees OR </w:t>
            </w:r>
            <w:proofErr w:type="spellStart"/>
            <w:r w:rsidRPr="00381657">
              <w:t>MeSH</w:t>
            </w:r>
            <w:proofErr w:type="spellEnd"/>
            <w:r w:rsidRPr="00381657">
              <w:t xml:space="preserve"> descriptor: [Kidney Failure, Chronic] explode all trees OR (("Chronic Kidney Failure" OR "Chronic Renal Failure" OR "clinical course" OR "clinical progression" OR "disease exacerbation" OR "disease progression" OR "end stage kidney" OR "end stage renal" OR "</w:t>
            </w:r>
            <w:proofErr w:type="spellStart"/>
            <w:r w:rsidRPr="00381657">
              <w:t>endstage</w:t>
            </w:r>
            <w:proofErr w:type="spellEnd"/>
            <w:r w:rsidRPr="00381657">
              <w:t xml:space="preserve"> </w:t>
            </w:r>
            <w:r w:rsidRPr="00381657">
              <w:lastRenderedPageBreak/>
              <w:t>kidney" OR "</w:t>
            </w:r>
            <w:proofErr w:type="spellStart"/>
            <w:r w:rsidRPr="00381657">
              <w:t>endstage</w:t>
            </w:r>
            <w:proofErr w:type="spellEnd"/>
            <w:r w:rsidRPr="00381657">
              <w:t xml:space="preserve"> renal" OR "ESKD" OR "ESKF" OR "ESRD" OR "ESRF" OR "GFR" OR "Glomerular Filtration Rate" OR "Glomerular Filtration Rates" OR "prognostic assay" "prognostic biomarker" OR "prognostic biomarkers" OR "prognostic marker" OR "prognostic markers" OR "prognostic model" OR "prognostic models" OR "prognostic performance" OR "renal function decline"):</w:t>
            </w:r>
            <w:proofErr w:type="spellStart"/>
            <w:r w:rsidRPr="00381657">
              <w:t>ti,ab</w:t>
            </w:r>
            <w:proofErr w:type="spellEnd"/>
            <w:r w:rsidRPr="00381657">
              <w:t>))</w:t>
            </w:r>
          </w:p>
        </w:tc>
        <w:tc>
          <w:tcPr>
            <w:tcW w:w="1530" w:type="dxa"/>
            <w:noWrap/>
            <w:hideMark/>
          </w:tcPr>
          <w:p w14:paraId="1F029771" w14:textId="77777777" w:rsidR="00A96A8E" w:rsidRPr="00381657" w:rsidRDefault="00A96A8E" w:rsidP="00432645">
            <w:pPr>
              <w:pBdr>
                <w:top w:val="nil"/>
                <w:left w:val="nil"/>
                <w:bottom w:val="nil"/>
                <w:right w:val="nil"/>
                <w:between w:val="nil"/>
              </w:pBdr>
            </w:pPr>
            <w:r w:rsidRPr="007E0542">
              <w:lastRenderedPageBreak/>
              <w:t>62683</w:t>
            </w:r>
          </w:p>
        </w:tc>
        <w:tc>
          <w:tcPr>
            <w:tcW w:w="1620" w:type="dxa"/>
            <w:noWrap/>
            <w:hideMark/>
          </w:tcPr>
          <w:p w14:paraId="41788937" w14:textId="77777777" w:rsidR="00A96A8E" w:rsidRPr="00381657" w:rsidRDefault="00A96A8E" w:rsidP="00432645">
            <w:pPr>
              <w:pBdr>
                <w:top w:val="nil"/>
                <w:left w:val="nil"/>
                <w:bottom w:val="nil"/>
                <w:right w:val="nil"/>
                <w:between w:val="nil"/>
              </w:pBdr>
            </w:pPr>
            <w:r w:rsidRPr="00381657">
              <w:t xml:space="preserve">Prognostic biomarkers and </w:t>
            </w:r>
            <w:r w:rsidRPr="00381657">
              <w:lastRenderedPageBreak/>
              <w:t xml:space="preserve">Outcomes </w:t>
            </w:r>
            <w:r w:rsidRPr="00381657">
              <w:rPr>
                <w:b/>
                <w:bCs/>
              </w:rPr>
              <w:t>#18</w:t>
            </w:r>
          </w:p>
        </w:tc>
      </w:tr>
      <w:tr w:rsidR="00A96A8E" w:rsidRPr="00381657" w14:paraId="425D1286" w14:textId="77777777" w:rsidTr="00432645">
        <w:trPr>
          <w:trHeight w:val="620"/>
        </w:trPr>
        <w:tc>
          <w:tcPr>
            <w:tcW w:w="875" w:type="dxa"/>
            <w:noWrap/>
            <w:hideMark/>
          </w:tcPr>
          <w:p w14:paraId="2FBD4DD1" w14:textId="77777777" w:rsidR="00A96A8E" w:rsidRPr="00381657" w:rsidRDefault="00A96A8E" w:rsidP="00432645">
            <w:pPr>
              <w:pBdr>
                <w:top w:val="nil"/>
                <w:left w:val="nil"/>
                <w:bottom w:val="nil"/>
                <w:right w:val="nil"/>
                <w:between w:val="nil"/>
              </w:pBdr>
            </w:pPr>
            <w:r w:rsidRPr="00381657">
              <w:rPr>
                <w:b/>
                <w:bCs/>
              </w:rPr>
              <w:lastRenderedPageBreak/>
              <w:t>4</w:t>
            </w:r>
          </w:p>
        </w:tc>
        <w:tc>
          <w:tcPr>
            <w:tcW w:w="10285" w:type="dxa"/>
            <w:hideMark/>
          </w:tcPr>
          <w:p w14:paraId="0C5F06DF" w14:textId="77777777" w:rsidR="00A96A8E" w:rsidRPr="00381657" w:rsidRDefault="00A96A8E" w:rsidP="00432645">
            <w:pPr>
              <w:pBdr>
                <w:top w:val="nil"/>
                <w:left w:val="nil"/>
                <w:bottom w:val="nil"/>
                <w:right w:val="nil"/>
                <w:between w:val="nil"/>
              </w:pBdr>
            </w:pPr>
            <w:r w:rsidRPr="00381657">
              <w:rPr>
                <w:b/>
                <w:bCs/>
              </w:rPr>
              <w:t>2 OR 3</w:t>
            </w:r>
          </w:p>
        </w:tc>
        <w:tc>
          <w:tcPr>
            <w:tcW w:w="1530" w:type="dxa"/>
            <w:noWrap/>
            <w:hideMark/>
          </w:tcPr>
          <w:p w14:paraId="3497587A" w14:textId="77777777" w:rsidR="00A96A8E" w:rsidRPr="00381657" w:rsidRDefault="00A96A8E" w:rsidP="00432645">
            <w:pPr>
              <w:pBdr>
                <w:top w:val="nil"/>
                <w:left w:val="nil"/>
                <w:bottom w:val="nil"/>
                <w:right w:val="nil"/>
                <w:between w:val="nil"/>
              </w:pBdr>
            </w:pPr>
            <w:r w:rsidRPr="007E0542">
              <w:rPr>
                <w:b/>
                <w:bCs/>
              </w:rPr>
              <w:t>134841</w:t>
            </w:r>
          </w:p>
        </w:tc>
        <w:tc>
          <w:tcPr>
            <w:tcW w:w="1620" w:type="dxa"/>
            <w:hideMark/>
          </w:tcPr>
          <w:p w14:paraId="2D2A1464" w14:textId="77777777" w:rsidR="00A96A8E" w:rsidRPr="00381657" w:rsidRDefault="00A96A8E" w:rsidP="00432645">
            <w:pPr>
              <w:pBdr>
                <w:top w:val="nil"/>
                <w:left w:val="nil"/>
                <w:bottom w:val="nil"/>
                <w:right w:val="nil"/>
                <w:between w:val="nil"/>
              </w:pBdr>
            </w:pPr>
            <w:r w:rsidRPr="00381657">
              <w:rPr>
                <w:b/>
                <w:bCs/>
              </w:rPr>
              <w:t>#21</w:t>
            </w:r>
          </w:p>
        </w:tc>
      </w:tr>
      <w:tr w:rsidR="00A96A8E" w:rsidRPr="00381657" w14:paraId="08401A5C" w14:textId="77777777" w:rsidTr="00432645">
        <w:trPr>
          <w:trHeight w:val="350"/>
        </w:trPr>
        <w:tc>
          <w:tcPr>
            <w:tcW w:w="875" w:type="dxa"/>
            <w:noWrap/>
            <w:hideMark/>
          </w:tcPr>
          <w:p w14:paraId="079C827D" w14:textId="77777777" w:rsidR="00A96A8E" w:rsidRPr="00381657" w:rsidRDefault="00A96A8E" w:rsidP="00432645">
            <w:pPr>
              <w:pBdr>
                <w:top w:val="nil"/>
                <w:left w:val="nil"/>
                <w:bottom w:val="nil"/>
                <w:right w:val="nil"/>
                <w:between w:val="nil"/>
              </w:pBdr>
            </w:pPr>
            <w:r w:rsidRPr="00381657">
              <w:rPr>
                <w:b/>
                <w:bCs/>
              </w:rPr>
              <w:t>5</w:t>
            </w:r>
          </w:p>
        </w:tc>
        <w:tc>
          <w:tcPr>
            <w:tcW w:w="10285" w:type="dxa"/>
            <w:hideMark/>
          </w:tcPr>
          <w:p w14:paraId="1A46A6CA" w14:textId="77777777" w:rsidR="00A96A8E" w:rsidRPr="00381657" w:rsidRDefault="00A96A8E" w:rsidP="00432645">
            <w:pPr>
              <w:pBdr>
                <w:top w:val="nil"/>
                <w:left w:val="nil"/>
                <w:bottom w:val="nil"/>
                <w:right w:val="nil"/>
                <w:between w:val="nil"/>
              </w:pBdr>
            </w:pPr>
            <w:r w:rsidRPr="00381657">
              <w:rPr>
                <w:b/>
                <w:bCs/>
              </w:rPr>
              <w:t>1 AND 4</w:t>
            </w:r>
          </w:p>
        </w:tc>
        <w:tc>
          <w:tcPr>
            <w:tcW w:w="1530" w:type="dxa"/>
            <w:noWrap/>
            <w:hideMark/>
          </w:tcPr>
          <w:p w14:paraId="237961C3" w14:textId="77777777" w:rsidR="00A96A8E" w:rsidRPr="00381657" w:rsidRDefault="00A96A8E" w:rsidP="00432645">
            <w:pPr>
              <w:pBdr>
                <w:top w:val="nil"/>
                <w:left w:val="nil"/>
                <w:bottom w:val="nil"/>
                <w:right w:val="nil"/>
                <w:between w:val="nil"/>
              </w:pBdr>
            </w:pPr>
            <w:r w:rsidRPr="007E0542">
              <w:rPr>
                <w:b/>
                <w:bCs/>
              </w:rPr>
              <w:t>430</w:t>
            </w:r>
          </w:p>
        </w:tc>
        <w:tc>
          <w:tcPr>
            <w:tcW w:w="1620" w:type="dxa"/>
            <w:hideMark/>
          </w:tcPr>
          <w:p w14:paraId="02A8292B" w14:textId="77777777" w:rsidR="00A96A8E" w:rsidRPr="00381657" w:rsidRDefault="00A96A8E" w:rsidP="00432645">
            <w:pPr>
              <w:pBdr>
                <w:top w:val="nil"/>
                <w:left w:val="nil"/>
                <w:bottom w:val="nil"/>
                <w:right w:val="nil"/>
                <w:between w:val="nil"/>
              </w:pBdr>
            </w:pPr>
            <w:r w:rsidRPr="00381657">
              <w:t xml:space="preserve">2 SRs and 417 Trials </w:t>
            </w:r>
            <w:r w:rsidRPr="00381657">
              <w:rPr>
                <w:b/>
                <w:bCs/>
              </w:rPr>
              <w:t>#22</w:t>
            </w:r>
          </w:p>
        </w:tc>
      </w:tr>
    </w:tbl>
    <w:p w14:paraId="5AA124C3"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35262805"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321BFDC6"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0C6E20A4"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70D04F08"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5642B93C"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32F6DD67"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1E1307DA"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19B3F185"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25F85E36"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4E55E250" w14:textId="77777777" w:rsidR="001D7FFE" w:rsidRDefault="001D7FFE" w:rsidP="001D7FFE">
      <w:pPr>
        <w:pStyle w:val="Heading1"/>
      </w:pPr>
    </w:p>
    <w:p w14:paraId="29530A53" w14:textId="77777777" w:rsidR="001D7FFE" w:rsidRDefault="001D7FFE" w:rsidP="001D7FFE">
      <w:pPr>
        <w:pStyle w:val="Heading1"/>
      </w:pPr>
    </w:p>
    <w:p w14:paraId="6A406748" w14:textId="77777777" w:rsidR="001D7FFE" w:rsidRDefault="001D7FFE" w:rsidP="001D7FFE">
      <w:pPr>
        <w:pStyle w:val="Heading1"/>
      </w:pPr>
    </w:p>
    <w:p w14:paraId="480CCD7F" w14:textId="77777777" w:rsidR="001D7FFE" w:rsidRDefault="001D7FFE" w:rsidP="001D7FFE">
      <w:pPr>
        <w:pStyle w:val="Heading1"/>
      </w:pPr>
    </w:p>
    <w:p w14:paraId="46514EE2" w14:textId="77777777" w:rsidR="001D7FFE" w:rsidRDefault="001D7FFE" w:rsidP="001D7FFE">
      <w:pPr>
        <w:pStyle w:val="Heading1"/>
      </w:pPr>
    </w:p>
    <w:p w14:paraId="72EB8974"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4DF12AA5"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22972D75"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4ADB0758"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06901E8D"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6DE0780C"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24EBF94E"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0E370555" w14:textId="77777777" w:rsidR="00A96A8E" w:rsidRDefault="00A96A8E" w:rsidP="00292327">
      <w:pPr>
        <w:spacing w:line="140" w:lineRule="atLeast"/>
        <w:rPr>
          <w:rFonts w:ascii="Calibri" w:eastAsia="Times New Roman" w:hAnsi="Calibri" w:cs="Calibri"/>
          <w:b/>
          <w:bCs/>
          <w:color w:val="000000" w:themeColor="text1"/>
          <w:sz w:val="28"/>
          <w:szCs w:val="28"/>
        </w:rPr>
      </w:pPr>
    </w:p>
    <w:p w14:paraId="4B3BED2C"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75E35F83"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1B43D51E"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664F2FC7"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56E27DB1"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00B4C7A7"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5C675CCE"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60E06983"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62A692DB"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1FD5AE26"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42135BE2"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7AAC3D9B"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4027A469" w14:textId="77777777" w:rsidR="001D7FFE" w:rsidRDefault="001D7FFE" w:rsidP="00292327">
      <w:pPr>
        <w:spacing w:line="140" w:lineRule="atLeast"/>
        <w:rPr>
          <w:rFonts w:ascii="Calibri" w:eastAsia="Times New Roman" w:hAnsi="Calibri" w:cs="Calibri"/>
          <w:b/>
          <w:bCs/>
          <w:color w:val="000000" w:themeColor="text1"/>
          <w:sz w:val="28"/>
          <w:szCs w:val="28"/>
        </w:rPr>
      </w:pPr>
    </w:p>
    <w:p w14:paraId="2B329EEE" w14:textId="331A5F24" w:rsidR="00577A51" w:rsidRPr="00A96A8E" w:rsidRDefault="00A96A8E" w:rsidP="00783191">
      <w:pPr>
        <w:pStyle w:val="Heading1"/>
      </w:pPr>
      <w:bookmarkStart w:id="1" w:name="_Toc219796383"/>
      <w:r>
        <w:t>I</w:t>
      </w:r>
      <w:r w:rsidR="001D7FFE">
        <w:t>I</w:t>
      </w:r>
      <w:r>
        <w:t xml:space="preserve">. </w:t>
      </w:r>
      <w:r w:rsidR="001D7FFE">
        <w:t>S</w:t>
      </w:r>
      <w:r w:rsidR="006B51B3">
        <w:t>2</w:t>
      </w:r>
      <w:r w:rsidR="001D7FFE">
        <w:t xml:space="preserve">: </w:t>
      </w:r>
      <w:r w:rsidR="001B06FE" w:rsidRPr="00A96A8E">
        <w:t xml:space="preserve">Summary of Findings Tables for </w:t>
      </w:r>
      <w:r w:rsidR="00DB0B13" w:rsidRPr="00A96A8E">
        <w:t>Urinary Biomarkers</w:t>
      </w:r>
      <w:bookmarkEnd w:id="1"/>
    </w:p>
    <w:p w14:paraId="568FAD5D"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0DD85C49"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36AFF9D0"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25CBE819"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088F2D79" w14:textId="77777777" w:rsidR="00D1177C" w:rsidRDefault="00D1177C" w:rsidP="00292327">
      <w:pPr>
        <w:spacing w:line="140" w:lineRule="atLeast"/>
        <w:rPr>
          <w:rFonts w:ascii="Calibri" w:eastAsia="Times New Roman" w:hAnsi="Calibri" w:cs="Calibri"/>
          <w:b/>
          <w:bCs/>
          <w:color w:val="000000" w:themeColor="text1"/>
          <w:sz w:val="28"/>
          <w:szCs w:val="28"/>
        </w:rPr>
      </w:pPr>
    </w:p>
    <w:p w14:paraId="31119F3E"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663526C4"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16253157"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3041F1FD"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636893A6"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3425A24E" w14:textId="77777777" w:rsidR="00783191" w:rsidRDefault="00783191" w:rsidP="00D1177C">
      <w:pPr>
        <w:spacing w:line="140" w:lineRule="atLeast"/>
        <w:rPr>
          <w:rFonts w:ascii="Calibri" w:eastAsia="Times New Roman" w:hAnsi="Calibri" w:cs="Calibri"/>
          <w:b/>
          <w:bCs/>
          <w:color w:val="000000" w:themeColor="text1"/>
          <w:sz w:val="28"/>
          <w:szCs w:val="28"/>
        </w:rPr>
      </w:pPr>
    </w:p>
    <w:p w14:paraId="2BF10E71" w14:textId="77777777" w:rsidR="00783191" w:rsidRDefault="00783191" w:rsidP="00D1177C">
      <w:pPr>
        <w:spacing w:line="140" w:lineRule="atLeast"/>
        <w:rPr>
          <w:rFonts w:ascii="Calibri" w:eastAsia="Times New Roman" w:hAnsi="Calibri" w:cs="Calibri"/>
          <w:b/>
          <w:bCs/>
          <w:color w:val="000000" w:themeColor="text1"/>
          <w:sz w:val="28"/>
          <w:szCs w:val="28"/>
        </w:rPr>
      </w:pPr>
    </w:p>
    <w:p w14:paraId="45D295F9" w14:textId="77777777" w:rsidR="00783191" w:rsidRDefault="00783191" w:rsidP="00D1177C">
      <w:pPr>
        <w:spacing w:line="140" w:lineRule="atLeast"/>
        <w:rPr>
          <w:rFonts w:ascii="Calibri" w:eastAsia="Times New Roman" w:hAnsi="Calibri" w:cs="Calibri"/>
          <w:b/>
          <w:bCs/>
          <w:color w:val="000000" w:themeColor="text1"/>
          <w:sz w:val="28"/>
          <w:szCs w:val="28"/>
        </w:rPr>
      </w:pPr>
    </w:p>
    <w:p w14:paraId="0432AA02"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1AB1B607" w14:textId="77777777" w:rsidR="006B51B3" w:rsidRDefault="006B51B3" w:rsidP="00D1177C">
      <w:pPr>
        <w:spacing w:line="140" w:lineRule="atLeast"/>
        <w:rPr>
          <w:rFonts w:ascii="Calibri" w:eastAsia="Times New Roman" w:hAnsi="Calibri" w:cs="Calibri"/>
          <w:b/>
          <w:bCs/>
          <w:color w:val="000000" w:themeColor="text1"/>
          <w:sz w:val="28"/>
          <w:szCs w:val="28"/>
        </w:rPr>
      </w:pPr>
    </w:p>
    <w:p w14:paraId="6B8961F6" w14:textId="77777777" w:rsidR="006B51B3" w:rsidRDefault="006B51B3" w:rsidP="00D1177C">
      <w:pPr>
        <w:spacing w:line="140" w:lineRule="atLeast"/>
        <w:rPr>
          <w:rFonts w:ascii="Calibri" w:eastAsia="Times New Roman" w:hAnsi="Calibri" w:cs="Calibri"/>
          <w:b/>
          <w:bCs/>
          <w:color w:val="000000" w:themeColor="text1"/>
          <w:sz w:val="28"/>
          <w:szCs w:val="28"/>
        </w:rPr>
      </w:pPr>
    </w:p>
    <w:p w14:paraId="663F54C0" w14:textId="77777777" w:rsidR="00D1177C" w:rsidRDefault="00D1177C" w:rsidP="00D1177C">
      <w:pPr>
        <w:spacing w:line="140" w:lineRule="atLeast"/>
        <w:rPr>
          <w:rFonts w:ascii="Calibri" w:eastAsia="Times New Roman" w:hAnsi="Calibri" w:cs="Calibri"/>
          <w:b/>
          <w:bCs/>
          <w:color w:val="000000" w:themeColor="text1"/>
          <w:sz w:val="28"/>
          <w:szCs w:val="28"/>
        </w:rPr>
      </w:pPr>
    </w:p>
    <w:p w14:paraId="3556B8D9" w14:textId="2106C17D" w:rsidR="00577A51" w:rsidRPr="00D1177C" w:rsidRDefault="00D1177C" w:rsidP="00D1177C">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rPr>
        <w:lastRenderedPageBreak/>
        <w:t xml:space="preserve">Supplementary Table 1. </w:t>
      </w:r>
      <w:r w:rsidRPr="00D12839">
        <w:rPr>
          <w:rFonts w:ascii="Calibri" w:eastAsia="Times New Roman" w:hAnsi="Calibri" w:cs="Calibri"/>
          <w:color w:val="000000" w:themeColor="text1"/>
          <w:sz w:val="28"/>
          <w:szCs w:val="28"/>
        </w:rPr>
        <w:t>GRADE Summary of Findings for the effect of AGT/Cr in ADPKD</w:t>
      </w:r>
    </w:p>
    <w:tbl>
      <w:tblPr>
        <w:tblpPr w:leftFromText="45" w:rightFromText="45" w:vertAnchor="text" w:horzAnchor="margin" w:tblpY="19"/>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931"/>
        <w:gridCol w:w="1376"/>
        <w:gridCol w:w="917"/>
        <w:gridCol w:w="1613"/>
        <w:gridCol w:w="1473"/>
        <w:gridCol w:w="1412"/>
        <w:gridCol w:w="1684"/>
        <w:gridCol w:w="874"/>
        <w:gridCol w:w="1299"/>
        <w:gridCol w:w="1389"/>
        <w:gridCol w:w="1131"/>
      </w:tblGrid>
      <w:tr w:rsidR="00D1177C" w:rsidRPr="00940975" w14:paraId="3F2AD345" w14:textId="77777777" w:rsidTr="00432645">
        <w:trPr>
          <w:tblHeader/>
        </w:trPr>
        <w:tc>
          <w:tcPr>
            <w:tcW w:w="330" w:type="pct"/>
            <w:vMerge w:val="restart"/>
            <w:shd w:val="clear" w:color="auto" w:fill="DDDDDD"/>
            <w:hideMark/>
          </w:tcPr>
          <w:p w14:paraId="597C1579" w14:textId="77777777" w:rsidR="00D1177C" w:rsidRPr="00940975" w:rsidRDefault="00D1177C" w:rsidP="00432645">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0" w:type="auto"/>
            <w:gridSpan w:val="6"/>
            <w:shd w:val="clear" w:color="auto" w:fill="DDDDDD"/>
            <w:hideMark/>
          </w:tcPr>
          <w:p w14:paraId="085099BA"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263" w:type="pct"/>
            <w:gridSpan w:val="3"/>
            <w:shd w:val="clear" w:color="auto" w:fill="DDDDDD"/>
            <w:hideMark/>
          </w:tcPr>
          <w:p w14:paraId="17263516"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401" w:type="pct"/>
            <w:vMerge w:val="restart"/>
            <w:shd w:val="clear" w:color="auto" w:fill="DDDDDD"/>
            <w:hideMark/>
          </w:tcPr>
          <w:p w14:paraId="2FCF4F88"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D1177C" w:rsidRPr="00940975" w14:paraId="7948A8BE" w14:textId="77777777" w:rsidTr="00432645">
        <w:trPr>
          <w:tblHeader/>
        </w:trPr>
        <w:tc>
          <w:tcPr>
            <w:tcW w:w="330" w:type="pct"/>
            <w:vMerge/>
            <w:hideMark/>
          </w:tcPr>
          <w:p w14:paraId="68F7E71D" w14:textId="77777777" w:rsidR="00D1177C" w:rsidRPr="00940975" w:rsidRDefault="00D1177C" w:rsidP="00432645">
            <w:pPr>
              <w:rPr>
                <w:rFonts w:ascii="Verdana" w:eastAsia="Times New Roman" w:hAnsi="Verdana"/>
                <w:b/>
                <w:bCs/>
                <w:color w:val="000000" w:themeColor="text1"/>
                <w:sz w:val="18"/>
                <w:szCs w:val="18"/>
              </w:rPr>
            </w:pPr>
          </w:p>
        </w:tc>
        <w:tc>
          <w:tcPr>
            <w:tcW w:w="0" w:type="auto"/>
            <w:shd w:val="clear" w:color="auto" w:fill="DDDDDD"/>
            <w:hideMark/>
          </w:tcPr>
          <w:p w14:paraId="096A36B4"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shd w:val="clear" w:color="auto" w:fill="DDDDDD"/>
            <w:hideMark/>
          </w:tcPr>
          <w:p w14:paraId="4AC151D6"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0" w:type="auto"/>
            <w:shd w:val="clear" w:color="auto" w:fill="DDDDDD"/>
            <w:hideMark/>
          </w:tcPr>
          <w:p w14:paraId="756D4C4A"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0" w:type="auto"/>
            <w:shd w:val="clear" w:color="auto" w:fill="DDDDDD"/>
            <w:hideMark/>
          </w:tcPr>
          <w:p w14:paraId="7D14B302"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0" w:type="auto"/>
            <w:shd w:val="clear" w:color="auto" w:fill="DDDDDD"/>
            <w:hideMark/>
          </w:tcPr>
          <w:p w14:paraId="1E2444F2"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0" w:type="auto"/>
            <w:shd w:val="clear" w:color="auto" w:fill="DDDDDD"/>
            <w:hideMark/>
          </w:tcPr>
          <w:p w14:paraId="7075BD12"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0" w:type="auto"/>
            <w:shd w:val="clear" w:color="auto" w:fill="DDDDDD"/>
            <w:hideMark/>
          </w:tcPr>
          <w:p w14:paraId="6FE34E7A"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0" w:type="auto"/>
            <w:shd w:val="clear" w:color="auto" w:fill="DDDDDD"/>
            <w:hideMark/>
          </w:tcPr>
          <w:p w14:paraId="7E4690BB"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493" w:type="pct"/>
            <w:shd w:val="clear" w:color="auto" w:fill="DDDDDD"/>
            <w:hideMark/>
          </w:tcPr>
          <w:p w14:paraId="742B6438" w14:textId="77777777" w:rsidR="00D1177C" w:rsidRPr="00940975" w:rsidRDefault="00D1177C" w:rsidP="0043264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401" w:type="pct"/>
            <w:vMerge/>
            <w:vAlign w:val="center"/>
            <w:hideMark/>
          </w:tcPr>
          <w:p w14:paraId="3FB0B626" w14:textId="77777777" w:rsidR="00D1177C" w:rsidRPr="00940975" w:rsidRDefault="00D1177C" w:rsidP="00432645">
            <w:pPr>
              <w:rPr>
                <w:rFonts w:ascii="Verdana" w:eastAsia="Times New Roman" w:hAnsi="Verdana"/>
                <w:b/>
                <w:bCs/>
                <w:color w:val="000000" w:themeColor="text1"/>
                <w:sz w:val="18"/>
                <w:szCs w:val="18"/>
              </w:rPr>
            </w:pPr>
          </w:p>
        </w:tc>
      </w:tr>
      <w:tr w:rsidR="00D1177C" w:rsidRPr="00940975" w14:paraId="54EE99E3" w14:textId="77777777" w:rsidTr="00432645">
        <w:tc>
          <w:tcPr>
            <w:tcW w:w="5000" w:type="pct"/>
            <w:gridSpan w:val="11"/>
            <w:hideMark/>
          </w:tcPr>
          <w:p w14:paraId="737E722A" w14:textId="77777777" w:rsidR="00D1177C" w:rsidRPr="00940975" w:rsidRDefault="00D1177C" w:rsidP="0043264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 xml:space="preserve">Annual eGFR change </w:t>
            </w:r>
          </w:p>
        </w:tc>
      </w:tr>
      <w:tr w:rsidR="00D1177C" w:rsidRPr="00940975" w14:paraId="5651E050" w14:textId="77777777" w:rsidTr="00432645">
        <w:tc>
          <w:tcPr>
            <w:tcW w:w="330" w:type="pct"/>
            <w:hideMark/>
          </w:tcPr>
          <w:p w14:paraId="60927134"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hideMark/>
          </w:tcPr>
          <w:p w14:paraId="6D0DCCA0" w14:textId="77777777" w:rsidR="00D1177C" w:rsidRPr="00940975" w:rsidRDefault="00D1177C" w:rsidP="0043264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hideMark/>
          </w:tcPr>
          <w:p w14:paraId="4570162D" w14:textId="77777777" w:rsidR="00D1177C" w:rsidRPr="00940975" w:rsidRDefault="00D1177C" w:rsidP="0043264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780FA685" w14:textId="77777777" w:rsidR="00D1177C" w:rsidRPr="00940975" w:rsidRDefault="00D1177C" w:rsidP="0043264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0B7424EB"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01B914BB" w14:textId="77777777" w:rsidR="00D1177C" w:rsidRPr="00940975" w:rsidRDefault="00D1177C" w:rsidP="0043264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c>
          <w:tcPr>
            <w:tcW w:w="0" w:type="auto"/>
            <w:hideMark/>
          </w:tcPr>
          <w:p w14:paraId="345CF6BE"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0" w:type="auto"/>
            <w:hideMark/>
          </w:tcPr>
          <w:p w14:paraId="6D72A254" w14:textId="77777777" w:rsidR="00D1177C" w:rsidRPr="00940975" w:rsidRDefault="00D1177C" w:rsidP="0043264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0" w:type="auto"/>
            <w:hideMark/>
          </w:tcPr>
          <w:p w14:paraId="61CA500C"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207</w:t>
            </w:r>
          </w:p>
        </w:tc>
        <w:tc>
          <w:tcPr>
            <w:tcW w:w="493" w:type="pct"/>
            <w:hideMark/>
          </w:tcPr>
          <w:p w14:paraId="296DCCFA"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0.023 </w:t>
            </w:r>
          </w:p>
          <w:p w14:paraId="745D6CE2"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(-1.264 to 0.095)</w:t>
            </w:r>
          </w:p>
        </w:tc>
        <w:tc>
          <w:tcPr>
            <w:tcW w:w="401" w:type="pct"/>
            <w:hideMark/>
          </w:tcPr>
          <w:p w14:paraId="3F2700AE" w14:textId="77777777" w:rsidR="00D1177C" w:rsidRPr="00940975" w:rsidRDefault="00D1177C" w:rsidP="0043264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b</w:t>
            </w:r>
            <w:proofErr w:type="spellEnd"/>
            <w:proofErr w:type="gramEnd"/>
          </w:p>
        </w:tc>
      </w:tr>
      <w:tr w:rsidR="00D1177C" w:rsidRPr="00940975" w14:paraId="7B1AF3AA" w14:textId="77777777" w:rsidTr="00432645">
        <w:tc>
          <w:tcPr>
            <w:tcW w:w="5000" w:type="pct"/>
            <w:gridSpan w:val="11"/>
            <w:hideMark/>
          </w:tcPr>
          <w:p w14:paraId="1E173362" w14:textId="77777777" w:rsidR="00D1177C" w:rsidRPr="00940975" w:rsidRDefault="00D1177C" w:rsidP="0043264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Composite Outcome: combined modeling of imaging classification and urinary AGT/Cr groups</w:t>
            </w:r>
          </w:p>
        </w:tc>
      </w:tr>
      <w:tr w:rsidR="00D1177C" w:rsidRPr="00940975" w14:paraId="6F7BA560" w14:textId="77777777" w:rsidTr="00432645">
        <w:tc>
          <w:tcPr>
            <w:tcW w:w="330" w:type="pct"/>
            <w:hideMark/>
          </w:tcPr>
          <w:p w14:paraId="5402C262"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hideMark/>
          </w:tcPr>
          <w:p w14:paraId="08E80CBC" w14:textId="77777777" w:rsidR="00D1177C" w:rsidRPr="00940975" w:rsidRDefault="00D1177C" w:rsidP="0043264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hideMark/>
          </w:tcPr>
          <w:p w14:paraId="493D47B0" w14:textId="77777777" w:rsidR="00D1177C" w:rsidRPr="00940975" w:rsidRDefault="00D1177C" w:rsidP="0043264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4EF3F80A" w14:textId="77777777" w:rsidR="00D1177C" w:rsidRPr="00940975" w:rsidRDefault="00D1177C" w:rsidP="0043264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007F6DF4"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33A9E6B5" w14:textId="77777777" w:rsidR="00D1177C" w:rsidRPr="00940975" w:rsidRDefault="00D1177C" w:rsidP="0043264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c</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d</w:t>
            </w:r>
            <w:proofErr w:type="spellEnd"/>
            <w:proofErr w:type="gramEnd"/>
          </w:p>
        </w:tc>
        <w:tc>
          <w:tcPr>
            <w:tcW w:w="0" w:type="auto"/>
            <w:hideMark/>
          </w:tcPr>
          <w:p w14:paraId="18048905"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0" w:type="auto"/>
            <w:hideMark/>
          </w:tcPr>
          <w:p w14:paraId="01094CF0" w14:textId="77777777" w:rsidR="00D1177C" w:rsidRPr="00940975" w:rsidRDefault="00D1177C" w:rsidP="0043264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0" w:type="auto"/>
            <w:hideMark/>
          </w:tcPr>
          <w:p w14:paraId="5CD9534A"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207</w:t>
            </w:r>
          </w:p>
        </w:tc>
        <w:tc>
          <w:tcPr>
            <w:tcW w:w="493" w:type="pct"/>
            <w:hideMark/>
          </w:tcPr>
          <w:p w14:paraId="185D13A4"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16.57 </w:t>
            </w:r>
          </w:p>
          <w:p w14:paraId="45C7486E"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(3.74 to 73.29)</w:t>
            </w:r>
          </w:p>
        </w:tc>
        <w:tc>
          <w:tcPr>
            <w:tcW w:w="401" w:type="pct"/>
            <w:hideMark/>
          </w:tcPr>
          <w:p w14:paraId="0932733D" w14:textId="77777777" w:rsidR="00D1177C" w:rsidRPr="00940975" w:rsidRDefault="00D1177C" w:rsidP="0043264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c</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d</w:t>
            </w:r>
            <w:proofErr w:type="spellEnd"/>
            <w:proofErr w:type="gramEnd"/>
          </w:p>
        </w:tc>
      </w:tr>
      <w:tr w:rsidR="00D1177C" w:rsidRPr="00940975" w14:paraId="7160AC03" w14:textId="77777777" w:rsidTr="00432645">
        <w:tc>
          <w:tcPr>
            <w:tcW w:w="5000" w:type="pct"/>
            <w:gridSpan w:val="11"/>
            <w:hideMark/>
          </w:tcPr>
          <w:p w14:paraId="7584593F" w14:textId="77777777" w:rsidR="00D1177C" w:rsidRPr="00940975" w:rsidRDefault="00D1177C" w:rsidP="0043264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Composite Outcome: All-cause mortality and renal function decline (if urinary AGT/Cr &gt;30.5 mcg/g)</w:t>
            </w:r>
          </w:p>
        </w:tc>
      </w:tr>
      <w:tr w:rsidR="00D1177C" w:rsidRPr="00940975" w14:paraId="2FB69853" w14:textId="77777777" w:rsidTr="00432645">
        <w:tc>
          <w:tcPr>
            <w:tcW w:w="330" w:type="pct"/>
            <w:hideMark/>
          </w:tcPr>
          <w:p w14:paraId="24B3DF1C"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2</w:t>
            </w:r>
          </w:p>
        </w:tc>
        <w:tc>
          <w:tcPr>
            <w:tcW w:w="0" w:type="auto"/>
            <w:hideMark/>
          </w:tcPr>
          <w:p w14:paraId="2382FDEE" w14:textId="77777777" w:rsidR="00D1177C" w:rsidRPr="00940975" w:rsidRDefault="00D1177C" w:rsidP="0043264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non-</w:t>
            </w:r>
            <w:proofErr w:type="spellStart"/>
            <w:r w:rsidRPr="00940975">
              <w:rPr>
                <w:rFonts w:ascii="Verdana" w:eastAsia="Times New Roman" w:hAnsi="Verdana"/>
                <w:color w:val="000000" w:themeColor="text1"/>
                <w:sz w:val="18"/>
                <w:szCs w:val="18"/>
                <w:lang w:val="en-US"/>
              </w:rPr>
              <w:t>randomised</w:t>
            </w:r>
            <w:proofErr w:type="spellEnd"/>
            <w:r w:rsidRPr="00940975">
              <w:rPr>
                <w:rFonts w:ascii="Verdana" w:eastAsia="Times New Roman" w:hAnsi="Verdana"/>
                <w:color w:val="000000" w:themeColor="text1"/>
                <w:sz w:val="18"/>
                <w:szCs w:val="18"/>
                <w:lang w:val="en-US"/>
              </w:rPr>
              <w:t xml:space="preserve"> studies</w:t>
            </w:r>
          </w:p>
        </w:tc>
        <w:tc>
          <w:tcPr>
            <w:tcW w:w="0" w:type="auto"/>
            <w:hideMark/>
          </w:tcPr>
          <w:p w14:paraId="7354553F" w14:textId="77777777" w:rsidR="00D1177C" w:rsidRPr="00940975" w:rsidRDefault="00D1177C" w:rsidP="0043264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proofErr w:type="spellEnd"/>
          </w:p>
        </w:tc>
        <w:tc>
          <w:tcPr>
            <w:tcW w:w="0" w:type="auto"/>
            <w:hideMark/>
          </w:tcPr>
          <w:p w14:paraId="05573E29"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7EF87080"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1C00D4E4"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66F3E201"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0" w:type="auto"/>
            <w:hideMark/>
          </w:tcPr>
          <w:p w14:paraId="35321C87" w14:textId="77777777" w:rsidR="00D1177C" w:rsidRPr="00940975" w:rsidRDefault="00D1177C" w:rsidP="0043264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0" w:type="auto"/>
            <w:hideMark/>
          </w:tcPr>
          <w:p w14:paraId="5E7D2A8D"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293</w:t>
            </w:r>
          </w:p>
        </w:tc>
        <w:tc>
          <w:tcPr>
            <w:tcW w:w="493" w:type="pct"/>
            <w:hideMark/>
          </w:tcPr>
          <w:p w14:paraId="02D65651"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2.26 </w:t>
            </w:r>
          </w:p>
          <w:p w14:paraId="73BA14E6" w14:textId="77777777" w:rsidR="00D1177C" w:rsidRPr="00940975" w:rsidRDefault="00D1177C" w:rsidP="0043264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(1.1 to 4.65)</w:t>
            </w:r>
          </w:p>
        </w:tc>
        <w:tc>
          <w:tcPr>
            <w:tcW w:w="401" w:type="pct"/>
            <w:hideMark/>
          </w:tcPr>
          <w:p w14:paraId="44C0B398" w14:textId="77777777" w:rsidR="00D1177C" w:rsidRPr="00940975" w:rsidRDefault="00D1177C" w:rsidP="0043264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bl>
    <w:p w14:paraId="36CAACAA" w14:textId="77777777" w:rsidR="00D1177C" w:rsidRPr="00940975" w:rsidRDefault="00D1177C" w:rsidP="00D1177C">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184EB407" w14:textId="77777777" w:rsidR="00D1177C" w:rsidRPr="00940975" w:rsidRDefault="00D1177C" w:rsidP="00D1177C">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ROB assessed using QUIPS</w:t>
      </w:r>
    </w:p>
    <w:p w14:paraId="1E5D21D9" w14:textId="77777777" w:rsidR="00D1177C" w:rsidRPr="00940975" w:rsidRDefault="00D1177C" w:rsidP="00D1177C">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b. CI crosses line of no effect</w:t>
      </w:r>
    </w:p>
    <w:p w14:paraId="75E8493C" w14:textId="77777777" w:rsidR="00D1177C" w:rsidRPr="00940975" w:rsidRDefault="00D1177C" w:rsidP="00D1177C">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c.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6B4E86F8" w14:textId="77777777" w:rsidR="00D1177C" w:rsidRPr="00940975" w:rsidRDefault="00D1177C" w:rsidP="00D1177C">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d. Wide CI</w:t>
      </w:r>
    </w:p>
    <w:p w14:paraId="3E9CC1D1" w14:textId="77777777" w:rsidR="00D1177C" w:rsidRPr="00940975" w:rsidRDefault="00D1177C" w:rsidP="00D1177C">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1EC45428" w14:textId="77777777" w:rsidR="00D1177C" w:rsidRPr="00940975" w:rsidRDefault="00D1177C" w:rsidP="00D1177C">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1.Park, Hayne Cho, Kim, Juhee, Cho, </w:t>
      </w:r>
      <w:proofErr w:type="spellStart"/>
      <w:r w:rsidRPr="00940975">
        <w:rPr>
          <w:rFonts w:ascii="Arial Narrow" w:eastAsia="Times New Roman" w:hAnsi="Arial Narrow"/>
          <w:color w:val="000000" w:themeColor="text1"/>
          <w:sz w:val="15"/>
          <w:szCs w:val="15"/>
          <w:lang w:val="en-US"/>
        </w:rPr>
        <w:t>AJin</w:t>
      </w:r>
      <w:proofErr w:type="spellEnd"/>
      <w:r w:rsidRPr="00940975">
        <w:rPr>
          <w:rFonts w:ascii="Arial Narrow" w:eastAsia="Times New Roman" w:hAnsi="Arial Narrow"/>
          <w:color w:val="000000" w:themeColor="text1"/>
          <w:sz w:val="15"/>
          <w:szCs w:val="15"/>
          <w:lang w:val="en-US"/>
        </w:rPr>
        <w:t xml:space="preserve">, Kim, Do Hyoung, Lee, Young Ki, Ryu, Hyunjin, Kim, </w:t>
      </w:r>
      <w:proofErr w:type="spellStart"/>
      <w:r w:rsidRPr="00940975">
        <w:rPr>
          <w:rFonts w:ascii="Arial Narrow" w:eastAsia="Times New Roman" w:hAnsi="Arial Narrow"/>
          <w:color w:val="000000" w:themeColor="text1"/>
          <w:sz w:val="15"/>
          <w:szCs w:val="15"/>
          <w:lang w:val="en-US"/>
        </w:rPr>
        <w:t>Hyunsuk</w:t>
      </w:r>
      <w:proofErr w:type="spellEnd"/>
      <w:r w:rsidRPr="00940975">
        <w:rPr>
          <w:rFonts w:ascii="Arial Narrow" w:eastAsia="Times New Roman" w:hAnsi="Arial Narrow"/>
          <w:color w:val="000000" w:themeColor="text1"/>
          <w:sz w:val="15"/>
          <w:szCs w:val="15"/>
          <w:lang w:val="en-US"/>
        </w:rPr>
        <w:t xml:space="preserve">, Oh, Kook Hwan, Oh, Yun Kyu, Hwang, Young Hwan, Lee, Kyu Beck, Kim, Soo Wan, Kim, Yeong Hoon, Lee, </w:t>
      </w:r>
      <w:proofErr w:type="spellStart"/>
      <w:r w:rsidRPr="00940975">
        <w:rPr>
          <w:rFonts w:ascii="Arial Narrow" w:eastAsia="Times New Roman" w:hAnsi="Arial Narrow"/>
          <w:color w:val="000000" w:themeColor="text1"/>
          <w:sz w:val="15"/>
          <w:szCs w:val="15"/>
          <w:lang w:val="en-US"/>
        </w:rPr>
        <w:t>Joongyub</w:t>
      </w:r>
      <w:proofErr w:type="spellEnd"/>
      <w:r w:rsidRPr="00940975">
        <w:rPr>
          <w:rFonts w:ascii="Arial Narrow" w:eastAsia="Times New Roman" w:hAnsi="Arial Narrow"/>
          <w:color w:val="000000" w:themeColor="text1"/>
          <w:sz w:val="15"/>
          <w:szCs w:val="15"/>
          <w:lang w:val="en-US"/>
        </w:rPr>
        <w:t>, Ahn, Curie, Group, KNOW-</w:t>
      </w:r>
      <w:proofErr w:type="spellStart"/>
      <w:proofErr w:type="gramStart"/>
      <w:r w:rsidRPr="00940975">
        <w:rPr>
          <w:rFonts w:ascii="Arial Narrow" w:eastAsia="Times New Roman" w:hAnsi="Arial Narrow"/>
          <w:color w:val="000000" w:themeColor="text1"/>
          <w:sz w:val="15"/>
          <w:szCs w:val="15"/>
          <w:lang w:val="en-US"/>
        </w:rPr>
        <w:t>CKD,Investigators</w:t>
      </w:r>
      <w:proofErr w:type="spellEnd"/>
      <w:proofErr w:type="gramEnd"/>
      <w:r w:rsidRPr="00940975">
        <w:rPr>
          <w:rFonts w:ascii="Arial Narrow" w:eastAsia="Times New Roman" w:hAnsi="Arial Narrow"/>
          <w:color w:val="000000" w:themeColor="text1"/>
          <w:sz w:val="15"/>
          <w:szCs w:val="15"/>
          <w:lang w:val="en-US"/>
        </w:rPr>
        <w:t xml:space="preserve">. Urinary Angiotensinogen in addition to Imaging Classification in the </w:t>
      </w:r>
      <w:proofErr w:type="gramStart"/>
      <w:r w:rsidRPr="00940975">
        <w:rPr>
          <w:rFonts w:ascii="Arial Narrow" w:eastAsia="Times New Roman" w:hAnsi="Arial Narrow"/>
          <w:color w:val="000000" w:themeColor="text1"/>
          <w:sz w:val="15"/>
          <w:szCs w:val="15"/>
          <w:lang w:val="en-US"/>
        </w:rPr>
        <w:t>Prediction .Journal</w:t>
      </w:r>
      <w:proofErr w:type="gramEnd"/>
      <w:r w:rsidRPr="00940975">
        <w:rPr>
          <w:rFonts w:ascii="Arial Narrow" w:eastAsia="Times New Roman" w:hAnsi="Arial Narrow"/>
          <w:color w:val="000000" w:themeColor="text1"/>
          <w:sz w:val="15"/>
          <w:szCs w:val="15"/>
          <w:lang w:val="en-US"/>
        </w:rPr>
        <w:t xml:space="preserve"> of Korean medical science; 2020. </w:t>
      </w:r>
    </w:p>
    <w:p w14:paraId="6CDD4537" w14:textId="77777777" w:rsidR="00D1177C" w:rsidRPr="00940975" w:rsidRDefault="00D1177C" w:rsidP="00D1177C">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2.Kim, </w:t>
      </w:r>
      <w:proofErr w:type="spellStart"/>
      <w:r w:rsidRPr="00940975">
        <w:rPr>
          <w:rFonts w:ascii="Arial Narrow" w:eastAsia="Times New Roman" w:hAnsi="Arial Narrow"/>
          <w:color w:val="000000" w:themeColor="text1"/>
          <w:sz w:val="15"/>
          <w:szCs w:val="15"/>
          <w:lang w:val="en-US"/>
        </w:rPr>
        <w:t>Hyoungnae</w:t>
      </w:r>
      <w:proofErr w:type="spellEnd"/>
      <w:r w:rsidRPr="00940975">
        <w:rPr>
          <w:rFonts w:ascii="Arial Narrow" w:eastAsia="Times New Roman" w:hAnsi="Arial Narrow"/>
          <w:color w:val="000000" w:themeColor="text1"/>
          <w:sz w:val="15"/>
          <w:szCs w:val="15"/>
          <w:lang w:val="en-US"/>
        </w:rPr>
        <w:t xml:space="preserve">, Park, Seohyun, </w:t>
      </w:r>
      <w:proofErr w:type="spellStart"/>
      <w:r w:rsidRPr="00940975">
        <w:rPr>
          <w:rFonts w:ascii="Arial Narrow" w:eastAsia="Times New Roman" w:hAnsi="Arial Narrow"/>
          <w:color w:val="000000" w:themeColor="text1"/>
          <w:sz w:val="15"/>
          <w:szCs w:val="15"/>
          <w:lang w:val="en-US"/>
        </w:rPr>
        <w:t>Jhee</w:t>
      </w:r>
      <w:proofErr w:type="spellEnd"/>
      <w:r w:rsidRPr="00940975">
        <w:rPr>
          <w:rFonts w:ascii="Arial Narrow" w:eastAsia="Times New Roman" w:hAnsi="Arial Narrow"/>
          <w:color w:val="000000" w:themeColor="text1"/>
          <w:sz w:val="15"/>
          <w:szCs w:val="15"/>
          <w:lang w:val="en-US"/>
        </w:rPr>
        <w:t xml:space="preserve">, Jong Hyun, Yun, Hae-Ryong, Park, Jung Tak, Han, Seung Hyeok, Lee, </w:t>
      </w:r>
      <w:proofErr w:type="spellStart"/>
      <w:r w:rsidRPr="00940975">
        <w:rPr>
          <w:rFonts w:ascii="Arial Narrow" w:eastAsia="Times New Roman" w:hAnsi="Arial Narrow"/>
          <w:color w:val="000000" w:themeColor="text1"/>
          <w:sz w:val="15"/>
          <w:szCs w:val="15"/>
          <w:lang w:val="en-US"/>
        </w:rPr>
        <w:t>Joongyub</w:t>
      </w:r>
      <w:proofErr w:type="spellEnd"/>
      <w:r w:rsidRPr="00940975">
        <w:rPr>
          <w:rFonts w:ascii="Arial Narrow" w:eastAsia="Times New Roman" w:hAnsi="Arial Narrow"/>
          <w:color w:val="000000" w:themeColor="text1"/>
          <w:sz w:val="15"/>
          <w:szCs w:val="15"/>
          <w:lang w:val="en-US"/>
        </w:rPr>
        <w:t xml:space="preserve">, Kim, Soo Wan, Kim, Yeong Hoon, Oh, Yun Kyu, Kang, Shin-Wook, Choi, Kyu Hun, Yoo, Tae-Hyun, Group, </w:t>
      </w:r>
      <w:proofErr w:type="spellStart"/>
      <w:proofErr w:type="gramStart"/>
      <w:r w:rsidRPr="00940975">
        <w:rPr>
          <w:rFonts w:ascii="Arial Narrow" w:eastAsia="Times New Roman" w:hAnsi="Arial Narrow"/>
          <w:color w:val="000000" w:themeColor="text1"/>
          <w:sz w:val="15"/>
          <w:szCs w:val="15"/>
          <w:lang w:val="en-US"/>
        </w:rPr>
        <w:t>Representing,the</w:t>
      </w:r>
      <w:proofErr w:type="gramEnd"/>
      <w:r w:rsidRPr="00940975">
        <w:rPr>
          <w:rFonts w:ascii="Arial Narrow" w:eastAsia="Times New Roman" w:hAnsi="Arial Narrow"/>
          <w:color w:val="000000" w:themeColor="text1"/>
          <w:sz w:val="15"/>
          <w:szCs w:val="15"/>
          <w:lang w:val="en-US"/>
        </w:rPr>
        <w:t>,KNOW-CKD,Investigators</w:t>
      </w:r>
      <w:proofErr w:type="spellEnd"/>
      <w:r w:rsidRPr="00940975">
        <w:rPr>
          <w:rFonts w:ascii="Arial Narrow" w:eastAsia="Times New Roman" w:hAnsi="Arial Narrow"/>
          <w:color w:val="000000" w:themeColor="text1"/>
          <w:sz w:val="15"/>
          <w:szCs w:val="15"/>
          <w:lang w:val="en-US"/>
        </w:rPr>
        <w:t xml:space="preserve">. Urinary angiotensinogen level is associated with potassium homeostasis </w:t>
      </w:r>
      <w:proofErr w:type="gramStart"/>
      <w:r w:rsidRPr="00940975">
        <w:rPr>
          <w:rFonts w:ascii="Arial Narrow" w:eastAsia="Times New Roman" w:hAnsi="Arial Narrow"/>
          <w:color w:val="000000" w:themeColor="text1"/>
          <w:sz w:val="15"/>
          <w:szCs w:val="15"/>
          <w:lang w:val="en-US"/>
        </w:rPr>
        <w:t>and .BMC</w:t>
      </w:r>
      <w:proofErr w:type="gramEnd"/>
      <w:r w:rsidRPr="00940975">
        <w:rPr>
          <w:rFonts w:ascii="Arial Narrow" w:eastAsia="Times New Roman" w:hAnsi="Arial Narrow"/>
          <w:color w:val="000000" w:themeColor="text1"/>
          <w:sz w:val="15"/>
          <w:szCs w:val="15"/>
          <w:lang w:val="en-US"/>
        </w:rPr>
        <w:t xml:space="preserve"> nephrology; 2019. </w:t>
      </w:r>
    </w:p>
    <w:p w14:paraId="38AF6B52"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05022562"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2355F935"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0366A94E"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1D285B9C"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6A4E7495"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21D866C1"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1B4DFAC6"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4E37B3FE" w14:textId="77777777" w:rsidR="00577A51" w:rsidRDefault="00577A51" w:rsidP="00292327">
      <w:pPr>
        <w:spacing w:line="140" w:lineRule="atLeast"/>
        <w:rPr>
          <w:rFonts w:ascii="Calibri" w:eastAsia="Times New Roman" w:hAnsi="Calibri" w:cs="Calibri"/>
          <w:b/>
          <w:bCs/>
          <w:color w:val="000000" w:themeColor="text1"/>
          <w:sz w:val="28"/>
          <w:szCs w:val="28"/>
        </w:rPr>
      </w:pPr>
    </w:p>
    <w:p w14:paraId="02307A8C" w14:textId="199A4437" w:rsidR="00292327" w:rsidRPr="00D12839" w:rsidRDefault="00292327" w:rsidP="00292327">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rPr>
        <w:t xml:space="preserve">Supplementary Table </w:t>
      </w:r>
      <w:r w:rsidR="007D57DB" w:rsidRPr="00D12839">
        <w:rPr>
          <w:rFonts w:ascii="Calibri" w:eastAsia="Times New Roman" w:hAnsi="Calibri" w:cs="Calibri"/>
          <w:b/>
          <w:bCs/>
          <w:color w:val="000000" w:themeColor="text1"/>
          <w:sz w:val="28"/>
          <w:szCs w:val="28"/>
        </w:rPr>
        <w:t>2</w:t>
      </w:r>
      <w:r w:rsidRPr="00D12839">
        <w:rPr>
          <w:rFonts w:ascii="Calibri" w:eastAsia="Times New Roman" w:hAnsi="Calibri" w:cs="Calibri"/>
          <w:b/>
          <w:bCs/>
          <w:color w:val="000000" w:themeColor="text1"/>
          <w:sz w:val="28"/>
          <w:szCs w:val="28"/>
        </w:rPr>
        <w:t xml:space="preserve">. </w:t>
      </w:r>
      <w:r w:rsidRPr="00D12839">
        <w:rPr>
          <w:rFonts w:ascii="Calibri" w:eastAsia="Times New Roman" w:hAnsi="Calibri" w:cs="Calibri"/>
          <w:color w:val="000000" w:themeColor="text1"/>
          <w:sz w:val="28"/>
          <w:szCs w:val="28"/>
        </w:rPr>
        <w:t>GRADE Summary of Findings for the effect of in ADPKD</w:t>
      </w:r>
    </w:p>
    <w:tbl>
      <w:tblPr>
        <w:tblpPr w:leftFromText="45" w:rightFromText="45" w:vertAnchor="text" w:tblpX="-103"/>
        <w:tblW w:w="5201" w:type="pct"/>
        <w:tblLayout w:type="fixed"/>
        <w:tblCellMar>
          <w:top w:w="100" w:type="dxa"/>
          <w:left w:w="100" w:type="dxa"/>
          <w:bottom w:w="100" w:type="dxa"/>
          <w:right w:w="100" w:type="dxa"/>
        </w:tblCellMar>
        <w:tblLook w:val="04A0" w:firstRow="1" w:lastRow="0" w:firstColumn="1" w:lastColumn="0" w:noHBand="0" w:noVBand="1"/>
      </w:tblPr>
      <w:tblGrid>
        <w:gridCol w:w="765"/>
        <w:gridCol w:w="1806"/>
        <w:gridCol w:w="1047"/>
        <w:gridCol w:w="1616"/>
        <w:gridCol w:w="1433"/>
        <w:gridCol w:w="1426"/>
        <w:gridCol w:w="1087"/>
        <w:gridCol w:w="990"/>
        <w:gridCol w:w="1080"/>
        <w:gridCol w:w="1890"/>
        <w:gridCol w:w="1080"/>
      </w:tblGrid>
      <w:tr w:rsidR="00DE1D7F" w:rsidRPr="00940975" w14:paraId="5EAA8513" w14:textId="77777777" w:rsidTr="00C86195">
        <w:trPr>
          <w:tblHeader/>
        </w:trPr>
        <w:tc>
          <w:tcPr>
            <w:tcW w:w="765"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18DA06C8" w14:textId="77777777" w:rsidR="00292327" w:rsidRPr="00940975" w:rsidRDefault="00292327" w:rsidP="00C86195">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8415" w:type="dxa"/>
            <w:gridSpan w:val="6"/>
            <w:tcBorders>
              <w:top w:val="single" w:sz="4" w:space="0" w:color="auto"/>
              <w:left w:val="single" w:sz="4" w:space="0" w:color="auto"/>
              <w:bottom w:val="single" w:sz="4" w:space="0" w:color="auto"/>
              <w:right w:val="single" w:sz="4" w:space="0" w:color="auto"/>
            </w:tcBorders>
            <w:shd w:val="clear" w:color="auto" w:fill="DDDDDD"/>
            <w:hideMark/>
          </w:tcPr>
          <w:p w14:paraId="7F42E9CA"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3960" w:type="dxa"/>
            <w:gridSpan w:val="3"/>
            <w:tcBorders>
              <w:top w:val="single" w:sz="4" w:space="0" w:color="auto"/>
              <w:left w:val="single" w:sz="4" w:space="0" w:color="auto"/>
              <w:bottom w:val="single" w:sz="4" w:space="0" w:color="auto"/>
              <w:right w:val="single" w:sz="4" w:space="0" w:color="auto"/>
            </w:tcBorders>
            <w:shd w:val="clear" w:color="auto" w:fill="DDDDDD"/>
            <w:hideMark/>
          </w:tcPr>
          <w:p w14:paraId="450FF7FF"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10A9D705"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DE1D7F" w:rsidRPr="00940975" w14:paraId="24B80427" w14:textId="77777777" w:rsidTr="00C86195">
        <w:trPr>
          <w:tblHeader/>
        </w:trPr>
        <w:tc>
          <w:tcPr>
            <w:tcW w:w="765" w:type="dxa"/>
            <w:vMerge/>
            <w:tcBorders>
              <w:top w:val="single" w:sz="4" w:space="0" w:color="auto"/>
              <w:left w:val="single" w:sz="4" w:space="0" w:color="auto"/>
              <w:bottom w:val="single" w:sz="4" w:space="0" w:color="auto"/>
              <w:right w:val="single" w:sz="4" w:space="0" w:color="auto"/>
            </w:tcBorders>
            <w:hideMark/>
          </w:tcPr>
          <w:p w14:paraId="4EC014D3" w14:textId="77777777" w:rsidR="00292327" w:rsidRPr="00940975" w:rsidRDefault="00292327" w:rsidP="00C86195">
            <w:pPr>
              <w:rPr>
                <w:rFonts w:ascii="Verdana" w:eastAsia="Times New Roman" w:hAnsi="Verdana"/>
                <w:b/>
                <w:bCs/>
                <w:color w:val="000000" w:themeColor="text1"/>
                <w:sz w:val="18"/>
                <w:szCs w:val="18"/>
              </w:rPr>
            </w:pPr>
          </w:p>
        </w:tc>
        <w:tc>
          <w:tcPr>
            <w:tcW w:w="1806" w:type="dxa"/>
            <w:tcBorders>
              <w:top w:val="single" w:sz="4" w:space="0" w:color="auto"/>
              <w:left w:val="single" w:sz="4" w:space="0" w:color="auto"/>
              <w:bottom w:val="single" w:sz="4" w:space="0" w:color="auto"/>
              <w:right w:val="single" w:sz="4" w:space="0" w:color="auto"/>
            </w:tcBorders>
            <w:shd w:val="clear" w:color="auto" w:fill="DDDDDD"/>
            <w:hideMark/>
          </w:tcPr>
          <w:p w14:paraId="39EBC436"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1047" w:type="dxa"/>
            <w:tcBorders>
              <w:top w:val="single" w:sz="4" w:space="0" w:color="auto"/>
              <w:left w:val="single" w:sz="4" w:space="0" w:color="auto"/>
              <w:bottom w:val="single" w:sz="4" w:space="0" w:color="auto"/>
              <w:right w:val="single" w:sz="4" w:space="0" w:color="auto"/>
            </w:tcBorders>
            <w:shd w:val="clear" w:color="auto" w:fill="DDDDDD"/>
            <w:hideMark/>
          </w:tcPr>
          <w:p w14:paraId="24D31220"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1616" w:type="dxa"/>
            <w:tcBorders>
              <w:top w:val="single" w:sz="4" w:space="0" w:color="auto"/>
              <w:left w:val="single" w:sz="4" w:space="0" w:color="auto"/>
              <w:bottom w:val="single" w:sz="4" w:space="0" w:color="auto"/>
              <w:right w:val="single" w:sz="4" w:space="0" w:color="auto"/>
            </w:tcBorders>
            <w:shd w:val="clear" w:color="auto" w:fill="DDDDDD"/>
            <w:hideMark/>
          </w:tcPr>
          <w:p w14:paraId="506B2C8B"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1433" w:type="dxa"/>
            <w:tcBorders>
              <w:top w:val="single" w:sz="4" w:space="0" w:color="auto"/>
              <w:left w:val="single" w:sz="4" w:space="0" w:color="auto"/>
              <w:bottom w:val="single" w:sz="4" w:space="0" w:color="auto"/>
              <w:right w:val="single" w:sz="4" w:space="0" w:color="auto"/>
            </w:tcBorders>
            <w:shd w:val="clear" w:color="auto" w:fill="DDDDDD"/>
            <w:hideMark/>
          </w:tcPr>
          <w:p w14:paraId="3A989EF2"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1426" w:type="dxa"/>
            <w:tcBorders>
              <w:top w:val="single" w:sz="4" w:space="0" w:color="auto"/>
              <w:left w:val="single" w:sz="4" w:space="0" w:color="auto"/>
              <w:bottom w:val="single" w:sz="4" w:space="0" w:color="auto"/>
              <w:right w:val="single" w:sz="4" w:space="0" w:color="auto"/>
            </w:tcBorders>
            <w:shd w:val="clear" w:color="auto" w:fill="DDDDDD"/>
            <w:hideMark/>
          </w:tcPr>
          <w:p w14:paraId="0C168A93"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1087" w:type="dxa"/>
            <w:tcBorders>
              <w:top w:val="single" w:sz="4" w:space="0" w:color="auto"/>
              <w:left w:val="single" w:sz="4" w:space="0" w:color="auto"/>
              <w:bottom w:val="single" w:sz="4" w:space="0" w:color="auto"/>
              <w:right w:val="single" w:sz="4" w:space="0" w:color="auto"/>
            </w:tcBorders>
            <w:shd w:val="clear" w:color="auto" w:fill="DDDDDD"/>
            <w:hideMark/>
          </w:tcPr>
          <w:p w14:paraId="57CEE904"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990" w:type="dxa"/>
            <w:tcBorders>
              <w:top w:val="single" w:sz="4" w:space="0" w:color="auto"/>
              <w:left w:val="single" w:sz="4" w:space="0" w:color="auto"/>
              <w:bottom w:val="single" w:sz="4" w:space="0" w:color="auto"/>
              <w:right w:val="single" w:sz="4" w:space="0" w:color="auto"/>
            </w:tcBorders>
            <w:shd w:val="clear" w:color="auto" w:fill="DDDDDD"/>
            <w:hideMark/>
          </w:tcPr>
          <w:p w14:paraId="37CE2076"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1080" w:type="dxa"/>
            <w:tcBorders>
              <w:top w:val="single" w:sz="4" w:space="0" w:color="auto"/>
              <w:left w:val="single" w:sz="4" w:space="0" w:color="auto"/>
              <w:bottom w:val="single" w:sz="4" w:space="0" w:color="auto"/>
              <w:right w:val="single" w:sz="4" w:space="0" w:color="auto"/>
            </w:tcBorders>
            <w:shd w:val="clear" w:color="auto" w:fill="DDDDDD"/>
            <w:hideMark/>
          </w:tcPr>
          <w:p w14:paraId="79C018D1"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1890" w:type="dxa"/>
            <w:tcBorders>
              <w:top w:val="single" w:sz="4" w:space="0" w:color="auto"/>
              <w:left w:val="single" w:sz="4" w:space="0" w:color="auto"/>
              <w:bottom w:val="single" w:sz="4" w:space="0" w:color="auto"/>
              <w:right w:val="single" w:sz="4" w:space="0" w:color="auto"/>
            </w:tcBorders>
            <w:shd w:val="clear" w:color="auto" w:fill="DDDDDD"/>
            <w:hideMark/>
          </w:tcPr>
          <w:p w14:paraId="598514D7" w14:textId="77777777" w:rsidR="00292327" w:rsidRPr="00940975" w:rsidRDefault="00292327" w:rsidP="00C8619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17D732A" w14:textId="77777777" w:rsidR="00292327" w:rsidRPr="00940975" w:rsidRDefault="00292327" w:rsidP="00C86195">
            <w:pPr>
              <w:rPr>
                <w:rFonts w:ascii="Verdana" w:eastAsia="Times New Roman" w:hAnsi="Verdana"/>
                <w:b/>
                <w:bCs/>
                <w:color w:val="000000" w:themeColor="text1"/>
                <w:sz w:val="18"/>
                <w:szCs w:val="18"/>
              </w:rPr>
            </w:pPr>
          </w:p>
        </w:tc>
      </w:tr>
      <w:tr w:rsidR="00BA5092" w:rsidRPr="00940975" w14:paraId="5D7D2867" w14:textId="77777777" w:rsidTr="00C86195">
        <w:tc>
          <w:tcPr>
            <w:tcW w:w="14220" w:type="dxa"/>
            <w:gridSpan w:val="11"/>
            <w:tcBorders>
              <w:top w:val="single" w:sz="4" w:space="0" w:color="auto"/>
              <w:left w:val="single" w:sz="4" w:space="0" w:color="auto"/>
              <w:bottom w:val="single" w:sz="4" w:space="0" w:color="auto"/>
              <w:right w:val="single" w:sz="4" w:space="0" w:color="auto"/>
            </w:tcBorders>
            <w:hideMark/>
          </w:tcPr>
          <w:p w14:paraId="4284033E"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w:t>
            </w:r>
          </w:p>
        </w:tc>
      </w:tr>
      <w:tr w:rsidR="00DE1D7F" w:rsidRPr="00940975" w14:paraId="4B93A90C" w14:textId="77777777" w:rsidTr="00C86195">
        <w:tc>
          <w:tcPr>
            <w:tcW w:w="765" w:type="dxa"/>
            <w:tcBorders>
              <w:top w:val="single" w:sz="4" w:space="0" w:color="auto"/>
              <w:left w:val="single" w:sz="4" w:space="0" w:color="auto"/>
              <w:bottom w:val="single" w:sz="4" w:space="0" w:color="auto"/>
              <w:right w:val="single" w:sz="4" w:space="0" w:color="auto"/>
            </w:tcBorders>
            <w:hideMark/>
          </w:tcPr>
          <w:p w14:paraId="2583F12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3</w:t>
            </w:r>
            <w:r w:rsidRPr="00940975">
              <w:rPr>
                <w:rFonts w:ascii="Verdana" w:eastAsia="Times New Roman" w:hAnsi="Verdana"/>
                <w:color w:val="000000" w:themeColor="text1"/>
                <w:sz w:val="20"/>
                <w:szCs w:val="20"/>
                <w:vertAlign w:val="superscript"/>
              </w:rPr>
              <w:t>1</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2</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3</w:t>
            </w:r>
          </w:p>
        </w:tc>
        <w:tc>
          <w:tcPr>
            <w:tcW w:w="1806" w:type="dxa"/>
            <w:tcBorders>
              <w:top w:val="single" w:sz="4" w:space="0" w:color="auto"/>
              <w:left w:val="single" w:sz="4" w:space="0" w:color="auto"/>
              <w:bottom w:val="single" w:sz="4" w:space="0" w:color="auto"/>
              <w:right w:val="single" w:sz="4" w:space="0" w:color="auto"/>
            </w:tcBorders>
            <w:hideMark/>
          </w:tcPr>
          <w:p w14:paraId="51C82B8E"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4" w:space="0" w:color="auto"/>
              <w:left w:val="single" w:sz="4" w:space="0" w:color="auto"/>
              <w:bottom w:val="single" w:sz="4" w:space="0" w:color="auto"/>
              <w:right w:val="single" w:sz="4" w:space="0" w:color="auto"/>
            </w:tcBorders>
            <w:hideMark/>
          </w:tcPr>
          <w:p w14:paraId="073BC91F"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4" w:space="0" w:color="auto"/>
              <w:left w:val="single" w:sz="4" w:space="0" w:color="auto"/>
              <w:bottom w:val="single" w:sz="4" w:space="0" w:color="auto"/>
              <w:right w:val="single" w:sz="4" w:space="0" w:color="auto"/>
            </w:tcBorders>
            <w:hideMark/>
          </w:tcPr>
          <w:p w14:paraId="1B9F5845"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4" w:space="0" w:color="auto"/>
              <w:left w:val="single" w:sz="4" w:space="0" w:color="auto"/>
              <w:bottom w:val="single" w:sz="4" w:space="0" w:color="auto"/>
              <w:right w:val="single" w:sz="4" w:space="0" w:color="auto"/>
            </w:tcBorders>
            <w:hideMark/>
          </w:tcPr>
          <w:p w14:paraId="4B0A16C6"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4" w:space="0" w:color="auto"/>
              <w:left w:val="single" w:sz="4" w:space="0" w:color="auto"/>
              <w:bottom w:val="single" w:sz="4" w:space="0" w:color="auto"/>
              <w:right w:val="single" w:sz="4" w:space="0" w:color="auto"/>
            </w:tcBorders>
            <w:hideMark/>
          </w:tcPr>
          <w:p w14:paraId="5D187D40"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087" w:type="dxa"/>
            <w:tcBorders>
              <w:top w:val="single" w:sz="4" w:space="0" w:color="auto"/>
              <w:left w:val="single" w:sz="4" w:space="0" w:color="auto"/>
              <w:bottom w:val="single" w:sz="4" w:space="0" w:color="auto"/>
              <w:right w:val="single" w:sz="4" w:space="0" w:color="auto"/>
            </w:tcBorders>
            <w:hideMark/>
          </w:tcPr>
          <w:p w14:paraId="0F89D97E"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4" w:space="0" w:color="auto"/>
              <w:left w:val="single" w:sz="4" w:space="0" w:color="auto"/>
              <w:bottom w:val="single" w:sz="4" w:space="0" w:color="auto"/>
              <w:right w:val="single" w:sz="4" w:space="0" w:color="auto"/>
            </w:tcBorders>
            <w:hideMark/>
          </w:tcPr>
          <w:p w14:paraId="36697710"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070974D0"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981</w:t>
            </w:r>
          </w:p>
        </w:tc>
        <w:tc>
          <w:tcPr>
            <w:tcW w:w="1890" w:type="dxa"/>
            <w:tcBorders>
              <w:top w:val="single" w:sz="4" w:space="0" w:color="auto"/>
              <w:left w:val="single" w:sz="4" w:space="0" w:color="auto"/>
              <w:bottom w:val="single" w:sz="4" w:space="0" w:color="auto"/>
              <w:right w:val="single" w:sz="4" w:space="0" w:color="auto"/>
            </w:tcBorders>
            <w:hideMark/>
          </w:tcPr>
          <w:p w14:paraId="240ED5CF" w14:textId="77777777" w:rsidR="002F517B"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Standardized Beta -0.32</w:t>
            </w:r>
          </w:p>
          <w:p w14:paraId="10D2F46E" w14:textId="682D2AE8"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(-0.58 to -0.06)</w:t>
            </w:r>
          </w:p>
        </w:tc>
        <w:tc>
          <w:tcPr>
            <w:tcW w:w="1080" w:type="dxa"/>
            <w:tcBorders>
              <w:top w:val="single" w:sz="4" w:space="0" w:color="auto"/>
              <w:left w:val="single" w:sz="4" w:space="0" w:color="auto"/>
              <w:bottom w:val="single" w:sz="4" w:space="0" w:color="auto"/>
              <w:right w:val="single" w:sz="4" w:space="0" w:color="auto"/>
            </w:tcBorders>
            <w:hideMark/>
          </w:tcPr>
          <w:p w14:paraId="07F7E187"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High</w:t>
            </w:r>
          </w:p>
        </w:tc>
      </w:tr>
      <w:tr w:rsidR="00BA5092" w:rsidRPr="00940975" w14:paraId="0C8EC2E9" w14:textId="77777777" w:rsidTr="00C86195">
        <w:tc>
          <w:tcPr>
            <w:tcW w:w="14220" w:type="dxa"/>
            <w:gridSpan w:val="11"/>
            <w:tcBorders>
              <w:top w:val="single" w:sz="4" w:space="0" w:color="auto"/>
              <w:left w:val="single" w:sz="4" w:space="0" w:color="auto"/>
              <w:bottom w:val="single" w:sz="4" w:space="0" w:color="auto"/>
              <w:right w:val="single" w:sz="4" w:space="0" w:color="auto"/>
            </w:tcBorders>
            <w:hideMark/>
          </w:tcPr>
          <w:p w14:paraId="7AC90341" w14:textId="77777777" w:rsidR="00292327" w:rsidRPr="00940975" w:rsidRDefault="00292327" w:rsidP="00C86195">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Annual change in </w:t>
            </w:r>
            <w:proofErr w:type="spellStart"/>
            <w:r w:rsidRPr="00940975">
              <w:rPr>
                <w:rStyle w:val="label"/>
                <w:rFonts w:ascii="Verdana" w:eastAsia="Times New Roman" w:hAnsi="Verdana"/>
                <w:color w:val="000000" w:themeColor="text1"/>
                <w:sz w:val="20"/>
                <w:szCs w:val="20"/>
                <w:lang w:val="en-US"/>
              </w:rPr>
              <w:t>mGFR</w:t>
            </w:r>
            <w:proofErr w:type="spellEnd"/>
          </w:p>
        </w:tc>
      </w:tr>
      <w:tr w:rsidR="00DE1D7F" w:rsidRPr="00940975" w14:paraId="4ED0F4FD" w14:textId="77777777" w:rsidTr="00C86195">
        <w:tc>
          <w:tcPr>
            <w:tcW w:w="765" w:type="dxa"/>
            <w:tcBorders>
              <w:top w:val="single" w:sz="4" w:space="0" w:color="auto"/>
              <w:left w:val="single" w:sz="4" w:space="0" w:color="auto"/>
              <w:bottom w:val="single" w:sz="4" w:space="0" w:color="auto"/>
              <w:right w:val="single" w:sz="4" w:space="0" w:color="auto"/>
            </w:tcBorders>
            <w:hideMark/>
          </w:tcPr>
          <w:p w14:paraId="5BD82681"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2</w:t>
            </w:r>
            <w:r w:rsidRPr="00940975">
              <w:rPr>
                <w:rFonts w:ascii="Verdana" w:eastAsia="Times New Roman" w:hAnsi="Verdana"/>
                <w:color w:val="000000" w:themeColor="text1"/>
                <w:sz w:val="20"/>
                <w:szCs w:val="20"/>
                <w:vertAlign w:val="superscript"/>
              </w:rPr>
              <w:t>2</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4</w:t>
            </w:r>
          </w:p>
        </w:tc>
        <w:tc>
          <w:tcPr>
            <w:tcW w:w="1806" w:type="dxa"/>
            <w:tcBorders>
              <w:top w:val="single" w:sz="4" w:space="0" w:color="auto"/>
              <w:left w:val="single" w:sz="4" w:space="0" w:color="auto"/>
              <w:bottom w:val="single" w:sz="4" w:space="0" w:color="auto"/>
              <w:right w:val="single" w:sz="4" w:space="0" w:color="auto"/>
            </w:tcBorders>
            <w:hideMark/>
          </w:tcPr>
          <w:p w14:paraId="0E4A161B"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4" w:space="0" w:color="auto"/>
              <w:left w:val="single" w:sz="4" w:space="0" w:color="auto"/>
              <w:bottom w:val="single" w:sz="4" w:space="0" w:color="auto"/>
              <w:right w:val="single" w:sz="4" w:space="0" w:color="auto"/>
            </w:tcBorders>
            <w:hideMark/>
          </w:tcPr>
          <w:p w14:paraId="4B3ECB38"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4" w:space="0" w:color="auto"/>
              <w:left w:val="single" w:sz="4" w:space="0" w:color="auto"/>
              <w:bottom w:val="single" w:sz="4" w:space="0" w:color="auto"/>
              <w:right w:val="single" w:sz="4" w:space="0" w:color="auto"/>
            </w:tcBorders>
            <w:hideMark/>
          </w:tcPr>
          <w:p w14:paraId="43071323"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4" w:space="0" w:color="auto"/>
              <w:left w:val="single" w:sz="4" w:space="0" w:color="auto"/>
              <w:bottom w:val="single" w:sz="4" w:space="0" w:color="auto"/>
              <w:right w:val="single" w:sz="4" w:space="0" w:color="auto"/>
            </w:tcBorders>
            <w:hideMark/>
          </w:tcPr>
          <w:p w14:paraId="0175FFDC"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4" w:space="0" w:color="auto"/>
              <w:left w:val="single" w:sz="4" w:space="0" w:color="auto"/>
              <w:bottom w:val="single" w:sz="4" w:space="0" w:color="auto"/>
              <w:right w:val="single" w:sz="4" w:space="0" w:color="auto"/>
            </w:tcBorders>
            <w:hideMark/>
          </w:tcPr>
          <w:p w14:paraId="26E53BBE"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1087" w:type="dxa"/>
            <w:tcBorders>
              <w:top w:val="single" w:sz="4" w:space="0" w:color="auto"/>
              <w:left w:val="single" w:sz="4" w:space="0" w:color="auto"/>
              <w:bottom w:val="single" w:sz="4" w:space="0" w:color="auto"/>
              <w:right w:val="single" w:sz="4" w:space="0" w:color="auto"/>
            </w:tcBorders>
            <w:hideMark/>
          </w:tcPr>
          <w:p w14:paraId="4331B0EE"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4" w:space="0" w:color="auto"/>
              <w:left w:val="single" w:sz="4" w:space="0" w:color="auto"/>
              <w:bottom w:val="single" w:sz="4" w:space="0" w:color="auto"/>
              <w:right w:val="single" w:sz="4" w:space="0" w:color="auto"/>
            </w:tcBorders>
            <w:hideMark/>
          </w:tcPr>
          <w:p w14:paraId="645D75AF"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7078AD49"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133</w:t>
            </w:r>
          </w:p>
        </w:tc>
        <w:tc>
          <w:tcPr>
            <w:tcW w:w="1890" w:type="dxa"/>
            <w:tcBorders>
              <w:top w:val="single" w:sz="4" w:space="0" w:color="auto"/>
              <w:left w:val="single" w:sz="4" w:space="0" w:color="auto"/>
              <w:bottom w:val="single" w:sz="4" w:space="0" w:color="auto"/>
              <w:right w:val="single" w:sz="4" w:space="0" w:color="auto"/>
            </w:tcBorders>
            <w:hideMark/>
          </w:tcPr>
          <w:p w14:paraId="354AB105" w14:textId="77777777" w:rsidR="002F517B"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-0.14 </w:t>
            </w:r>
          </w:p>
          <w:p w14:paraId="609CCD3E" w14:textId="35205ADD"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(-0.27 to -0.01)</w:t>
            </w:r>
          </w:p>
        </w:tc>
        <w:tc>
          <w:tcPr>
            <w:tcW w:w="1080" w:type="dxa"/>
            <w:tcBorders>
              <w:top w:val="single" w:sz="4" w:space="0" w:color="auto"/>
              <w:left w:val="single" w:sz="4" w:space="0" w:color="auto"/>
              <w:bottom w:val="single" w:sz="4" w:space="0" w:color="auto"/>
              <w:right w:val="single" w:sz="4" w:space="0" w:color="auto"/>
            </w:tcBorders>
            <w:hideMark/>
          </w:tcPr>
          <w:p w14:paraId="7A7AA9CC"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BA5092" w:rsidRPr="00940975" w14:paraId="38A5F814" w14:textId="77777777" w:rsidTr="00C86195">
        <w:tc>
          <w:tcPr>
            <w:tcW w:w="14220" w:type="dxa"/>
            <w:gridSpan w:val="11"/>
            <w:tcBorders>
              <w:top w:val="single" w:sz="4" w:space="0" w:color="auto"/>
              <w:left w:val="single" w:sz="4" w:space="0" w:color="auto"/>
              <w:bottom w:val="single" w:sz="4" w:space="0" w:color="auto"/>
              <w:right w:val="single" w:sz="4" w:space="0" w:color="auto"/>
            </w:tcBorders>
            <w:hideMark/>
          </w:tcPr>
          <w:p w14:paraId="41536DBE" w14:textId="77777777" w:rsidR="00292327" w:rsidRPr="00940975" w:rsidRDefault="00292327" w:rsidP="00C86195">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Annual % change in </w:t>
            </w:r>
            <w:proofErr w:type="spellStart"/>
            <w:r w:rsidRPr="00940975">
              <w:rPr>
                <w:rStyle w:val="label"/>
                <w:rFonts w:ascii="Verdana" w:eastAsia="Times New Roman" w:hAnsi="Verdana"/>
                <w:color w:val="000000" w:themeColor="text1"/>
                <w:sz w:val="20"/>
                <w:szCs w:val="20"/>
                <w:lang w:val="en-US"/>
              </w:rPr>
              <w:t>mGFR</w:t>
            </w:r>
            <w:proofErr w:type="spellEnd"/>
          </w:p>
        </w:tc>
      </w:tr>
      <w:tr w:rsidR="00DE1D7F" w:rsidRPr="00940975" w14:paraId="4E12A4ED" w14:textId="77777777" w:rsidTr="00C86195">
        <w:tc>
          <w:tcPr>
            <w:tcW w:w="765" w:type="dxa"/>
            <w:tcBorders>
              <w:top w:val="single" w:sz="4" w:space="0" w:color="auto"/>
              <w:left w:val="single" w:sz="4" w:space="0" w:color="auto"/>
              <w:bottom w:val="single" w:sz="4" w:space="0" w:color="auto"/>
              <w:right w:val="single" w:sz="4" w:space="0" w:color="auto"/>
            </w:tcBorders>
            <w:hideMark/>
          </w:tcPr>
          <w:p w14:paraId="522AD9E0"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5</w:t>
            </w:r>
          </w:p>
        </w:tc>
        <w:tc>
          <w:tcPr>
            <w:tcW w:w="1806" w:type="dxa"/>
            <w:tcBorders>
              <w:top w:val="single" w:sz="4" w:space="0" w:color="auto"/>
              <w:left w:val="single" w:sz="4" w:space="0" w:color="auto"/>
              <w:bottom w:val="single" w:sz="4" w:space="0" w:color="auto"/>
              <w:right w:val="single" w:sz="4" w:space="0" w:color="auto"/>
            </w:tcBorders>
            <w:hideMark/>
          </w:tcPr>
          <w:p w14:paraId="50F55292"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4" w:space="0" w:color="auto"/>
              <w:left w:val="single" w:sz="4" w:space="0" w:color="auto"/>
              <w:bottom w:val="single" w:sz="4" w:space="0" w:color="auto"/>
              <w:right w:val="single" w:sz="4" w:space="0" w:color="auto"/>
            </w:tcBorders>
            <w:hideMark/>
          </w:tcPr>
          <w:p w14:paraId="6E6D8FF7"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616" w:type="dxa"/>
            <w:tcBorders>
              <w:top w:val="single" w:sz="4" w:space="0" w:color="auto"/>
              <w:left w:val="single" w:sz="4" w:space="0" w:color="auto"/>
              <w:bottom w:val="single" w:sz="4" w:space="0" w:color="auto"/>
              <w:right w:val="single" w:sz="4" w:space="0" w:color="auto"/>
            </w:tcBorders>
            <w:hideMark/>
          </w:tcPr>
          <w:p w14:paraId="7C38EA44"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4" w:space="0" w:color="auto"/>
              <w:left w:val="single" w:sz="4" w:space="0" w:color="auto"/>
              <w:bottom w:val="single" w:sz="4" w:space="0" w:color="auto"/>
              <w:right w:val="single" w:sz="4" w:space="0" w:color="auto"/>
            </w:tcBorders>
            <w:hideMark/>
          </w:tcPr>
          <w:p w14:paraId="2E80365B"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4" w:space="0" w:color="auto"/>
              <w:left w:val="single" w:sz="4" w:space="0" w:color="auto"/>
              <w:bottom w:val="single" w:sz="4" w:space="0" w:color="auto"/>
              <w:right w:val="single" w:sz="4" w:space="0" w:color="auto"/>
            </w:tcBorders>
            <w:hideMark/>
          </w:tcPr>
          <w:p w14:paraId="07B1FA15"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extremely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1087" w:type="dxa"/>
            <w:tcBorders>
              <w:top w:val="single" w:sz="4" w:space="0" w:color="auto"/>
              <w:left w:val="single" w:sz="4" w:space="0" w:color="auto"/>
              <w:bottom w:val="single" w:sz="4" w:space="0" w:color="auto"/>
              <w:right w:val="single" w:sz="4" w:space="0" w:color="auto"/>
            </w:tcBorders>
            <w:hideMark/>
          </w:tcPr>
          <w:p w14:paraId="51D3B3DF"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4" w:space="0" w:color="auto"/>
              <w:left w:val="single" w:sz="4" w:space="0" w:color="auto"/>
              <w:bottom w:val="single" w:sz="4" w:space="0" w:color="auto"/>
              <w:right w:val="single" w:sz="4" w:space="0" w:color="auto"/>
            </w:tcBorders>
            <w:hideMark/>
          </w:tcPr>
          <w:p w14:paraId="41A84D59"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70AC3947"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32</w:t>
            </w:r>
          </w:p>
        </w:tc>
        <w:tc>
          <w:tcPr>
            <w:tcW w:w="1890" w:type="dxa"/>
            <w:tcBorders>
              <w:top w:val="single" w:sz="4" w:space="0" w:color="auto"/>
              <w:left w:val="single" w:sz="4" w:space="0" w:color="auto"/>
              <w:bottom w:val="single" w:sz="4" w:space="0" w:color="auto"/>
              <w:right w:val="single" w:sz="4" w:space="0" w:color="auto"/>
            </w:tcBorders>
            <w:hideMark/>
          </w:tcPr>
          <w:p w14:paraId="7C3BCDF0" w14:textId="77777777" w:rsidR="002F517B"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-0.357 </w:t>
            </w:r>
          </w:p>
          <w:p w14:paraId="1A1E52DB" w14:textId="0D75D36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(-0.027 to -0.001)</w:t>
            </w:r>
          </w:p>
        </w:tc>
        <w:tc>
          <w:tcPr>
            <w:tcW w:w="1080" w:type="dxa"/>
            <w:tcBorders>
              <w:top w:val="single" w:sz="4" w:space="0" w:color="auto"/>
              <w:left w:val="single" w:sz="4" w:space="0" w:color="auto"/>
              <w:bottom w:val="single" w:sz="4" w:space="0" w:color="auto"/>
              <w:right w:val="single" w:sz="4" w:space="0" w:color="auto"/>
            </w:tcBorders>
            <w:hideMark/>
          </w:tcPr>
          <w:p w14:paraId="185D4AFE" w14:textId="77777777" w:rsidR="00292327" w:rsidRPr="00940975" w:rsidRDefault="00292327" w:rsidP="00C8619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r w:rsidR="00BA5092" w:rsidRPr="00940975" w14:paraId="1410E3D4" w14:textId="77777777" w:rsidTr="00C86195">
        <w:tc>
          <w:tcPr>
            <w:tcW w:w="14220" w:type="dxa"/>
            <w:gridSpan w:val="11"/>
            <w:tcBorders>
              <w:top w:val="single" w:sz="4" w:space="0" w:color="auto"/>
              <w:left w:val="single" w:sz="4" w:space="0" w:color="auto"/>
              <w:bottom w:val="single" w:sz="4" w:space="0" w:color="auto"/>
              <w:right w:val="single" w:sz="4" w:space="0" w:color="auto"/>
            </w:tcBorders>
            <w:hideMark/>
          </w:tcPr>
          <w:p w14:paraId="3C4DE9D8"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lastRenderedPageBreak/>
              <w:t>Annual change in TKV</w:t>
            </w:r>
          </w:p>
        </w:tc>
      </w:tr>
      <w:tr w:rsidR="00DE1D7F" w:rsidRPr="00940975" w14:paraId="2C695861" w14:textId="77777777" w:rsidTr="00C86195">
        <w:tc>
          <w:tcPr>
            <w:tcW w:w="765" w:type="dxa"/>
            <w:tcBorders>
              <w:top w:val="single" w:sz="4" w:space="0" w:color="auto"/>
              <w:left w:val="single" w:sz="4" w:space="0" w:color="auto"/>
              <w:bottom w:val="single" w:sz="4" w:space="0" w:color="auto"/>
              <w:right w:val="single" w:sz="4" w:space="0" w:color="auto"/>
            </w:tcBorders>
            <w:hideMark/>
          </w:tcPr>
          <w:p w14:paraId="6701061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2</w:t>
            </w:r>
            <w:r w:rsidRPr="00940975">
              <w:rPr>
                <w:rFonts w:ascii="Verdana" w:eastAsia="Times New Roman" w:hAnsi="Verdana"/>
                <w:color w:val="000000" w:themeColor="text1"/>
                <w:sz w:val="20"/>
                <w:szCs w:val="20"/>
                <w:vertAlign w:val="superscript"/>
              </w:rPr>
              <w:t>1</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2</w:t>
            </w:r>
          </w:p>
        </w:tc>
        <w:tc>
          <w:tcPr>
            <w:tcW w:w="1806" w:type="dxa"/>
            <w:tcBorders>
              <w:top w:val="single" w:sz="4" w:space="0" w:color="auto"/>
              <w:left w:val="single" w:sz="4" w:space="0" w:color="auto"/>
              <w:bottom w:val="single" w:sz="4" w:space="0" w:color="auto"/>
              <w:right w:val="single" w:sz="4" w:space="0" w:color="auto"/>
            </w:tcBorders>
            <w:hideMark/>
          </w:tcPr>
          <w:p w14:paraId="2D549F64"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4" w:space="0" w:color="auto"/>
              <w:left w:val="single" w:sz="4" w:space="0" w:color="auto"/>
              <w:bottom w:val="single" w:sz="4" w:space="0" w:color="auto"/>
              <w:right w:val="single" w:sz="4" w:space="0" w:color="auto"/>
            </w:tcBorders>
            <w:hideMark/>
          </w:tcPr>
          <w:p w14:paraId="227387C9"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4" w:space="0" w:color="auto"/>
              <w:left w:val="single" w:sz="4" w:space="0" w:color="auto"/>
              <w:bottom w:val="single" w:sz="4" w:space="0" w:color="auto"/>
              <w:right w:val="single" w:sz="4" w:space="0" w:color="auto"/>
            </w:tcBorders>
            <w:hideMark/>
          </w:tcPr>
          <w:p w14:paraId="452CF64C"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4" w:space="0" w:color="auto"/>
              <w:left w:val="single" w:sz="4" w:space="0" w:color="auto"/>
              <w:bottom w:val="single" w:sz="4" w:space="0" w:color="auto"/>
              <w:right w:val="single" w:sz="4" w:space="0" w:color="auto"/>
            </w:tcBorders>
            <w:hideMark/>
          </w:tcPr>
          <w:p w14:paraId="68F19800"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4" w:space="0" w:color="auto"/>
              <w:left w:val="single" w:sz="4" w:space="0" w:color="auto"/>
              <w:bottom w:val="single" w:sz="4" w:space="0" w:color="auto"/>
              <w:right w:val="single" w:sz="4" w:space="0" w:color="auto"/>
            </w:tcBorders>
            <w:hideMark/>
          </w:tcPr>
          <w:p w14:paraId="17612267"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c</w:t>
            </w:r>
            <w:proofErr w:type="spellEnd"/>
            <w:proofErr w:type="gramEnd"/>
          </w:p>
        </w:tc>
        <w:tc>
          <w:tcPr>
            <w:tcW w:w="1087" w:type="dxa"/>
            <w:tcBorders>
              <w:top w:val="single" w:sz="4" w:space="0" w:color="auto"/>
              <w:left w:val="single" w:sz="4" w:space="0" w:color="auto"/>
              <w:bottom w:val="single" w:sz="4" w:space="0" w:color="auto"/>
              <w:right w:val="single" w:sz="4" w:space="0" w:color="auto"/>
            </w:tcBorders>
            <w:hideMark/>
          </w:tcPr>
          <w:p w14:paraId="04717A33"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4" w:space="0" w:color="auto"/>
              <w:left w:val="single" w:sz="4" w:space="0" w:color="auto"/>
              <w:bottom w:val="single" w:sz="4" w:space="0" w:color="auto"/>
              <w:right w:val="single" w:sz="4" w:space="0" w:color="auto"/>
            </w:tcBorders>
            <w:hideMark/>
          </w:tcPr>
          <w:p w14:paraId="1069B386"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4218C99C"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203</w:t>
            </w:r>
          </w:p>
        </w:tc>
        <w:tc>
          <w:tcPr>
            <w:tcW w:w="1890" w:type="dxa"/>
            <w:tcBorders>
              <w:top w:val="single" w:sz="4" w:space="0" w:color="auto"/>
              <w:left w:val="single" w:sz="4" w:space="0" w:color="auto"/>
              <w:bottom w:val="single" w:sz="4" w:space="0" w:color="auto"/>
              <w:right w:val="single" w:sz="4" w:space="0" w:color="auto"/>
            </w:tcBorders>
            <w:hideMark/>
          </w:tcPr>
          <w:p w14:paraId="628978C5" w14:textId="77777777" w:rsidR="002F517B"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-0.06 </w:t>
            </w:r>
          </w:p>
          <w:p w14:paraId="4BFB4CC6" w14:textId="1D5860E2"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(-0.21 to 0.1)</w:t>
            </w:r>
          </w:p>
        </w:tc>
        <w:tc>
          <w:tcPr>
            <w:tcW w:w="1080" w:type="dxa"/>
            <w:tcBorders>
              <w:top w:val="single" w:sz="4" w:space="0" w:color="auto"/>
              <w:left w:val="single" w:sz="4" w:space="0" w:color="auto"/>
              <w:bottom w:val="single" w:sz="4" w:space="0" w:color="auto"/>
              <w:right w:val="single" w:sz="4" w:space="0" w:color="auto"/>
            </w:tcBorders>
            <w:hideMark/>
          </w:tcPr>
          <w:p w14:paraId="02BD1F60"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c</w:t>
            </w:r>
            <w:proofErr w:type="spellEnd"/>
            <w:proofErr w:type="gramEnd"/>
          </w:p>
        </w:tc>
      </w:tr>
      <w:tr w:rsidR="00BA5092" w:rsidRPr="00940975" w14:paraId="4E15DCF6" w14:textId="77777777" w:rsidTr="00C86195">
        <w:tc>
          <w:tcPr>
            <w:tcW w:w="14220" w:type="dxa"/>
            <w:gridSpan w:val="11"/>
            <w:tcBorders>
              <w:top w:val="single" w:sz="4" w:space="0" w:color="auto"/>
              <w:left w:val="single" w:sz="4" w:space="0" w:color="auto"/>
              <w:bottom w:val="single" w:sz="4" w:space="0" w:color="auto"/>
              <w:right w:val="single" w:sz="4" w:space="0" w:color="auto"/>
            </w:tcBorders>
            <w:hideMark/>
          </w:tcPr>
          <w:p w14:paraId="6070450D"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 change in TKV</w:t>
            </w:r>
          </w:p>
        </w:tc>
      </w:tr>
      <w:tr w:rsidR="00F21136" w:rsidRPr="00940975" w14:paraId="68D01E59" w14:textId="77777777" w:rsidTr="00C86195">
        <w:tc>
          <w:tcPr>
            <w:tcW w:w="765"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37CAB005"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4</w:t>
            </w:r>
          </w:p>
        </w:tc>
        <w:tc>
          <w:tcPr>
            <w:tcW w:w="1806"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75CF83CF"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35008DCB"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714C664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1AFDBC11"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1324AA13"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extremely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d</w:t>
            </w:r>
            <w:proofErr w:type="spellEnd"/>
            <w:proofErr w:type="gramEnd"/>
          </w:p>
        </w:tc>
        <w:tc>
          <w:tcPr>
            <w:tcW w:w="1087"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009D62D6"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960" w:type="dxa"/>
            <w:gridSpan w:val="3"/>
            <w:tcBorders>
              <w:top w:val="single" w:sz="4" w:space="0" w:color="auto"/>
              <w:left w:val="single" w:sz="6" w:space="0" w:color="000000" w:themeColor="text1"/>
              <w:bottom w:val="single" w:sz="6" w:space="0" w:color="000000" w:themeColor="text1"/>
              <w:right w:val="single" w:sz="6" w:space="0" w:color="000000" w:themeColor="text1"/>
            </w:tcBorders>
            <w:hideMark/>
          </w:tcPr>
          <w:p w14:paraId="30E56D9B"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1 study with 52 patients showed standardized beta 0.001 with p value 0.9 </w:t>
            </w:r>
          </w:p>
        </w:tc>
        <w:tc>
          <w:tcPr>
            <w:tcW w:w="1080"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6CAAA02F" w14:textId="77777777" w:rsidR="00292327" w:rsidRPr="00940975" w:rsidRDefault="00292327" w:rsidP="00C8619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d</w:t>
            </w:r>
            <w:proofErr w:type="spellEnd"/>
            <w:proofErr w:type="gramEnd"/>
          </w:p>
        </w:tc>
      </w:tr>
      <w:tr w:rsidR="00BA5092" w:rsidRPr="00940975" w14:paraId="2FBF288C"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293ABD" w14:textId="77777777" w:rsidR="00292327" w:rsidRPr="00940975" w:rsidRDefault="00292327" w:rsidP="00C86195">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Annual % change in </w:t>
            </w:r>
            <w:proofErr w:type="spellStart"/>
            <w:r w:rsidRPr="00940975">
              <w:rPr>
                <w:rStyle w:val="label"/>
                <w:rFonts w:ascii="Verdana" w:eastAsia="Times New Roman" w:hAnsi="Verdana"/>
                <w:color w:val="000000" w:themeColor="text1"/>
                <w:sz w:val="20"/>
                <w:szCs w:val="20"/>
                <w:lang w:val="en-US"/>
              </w:rPr>
              <w:t>htTKV</w:t>
            </w:r>
            <w:proofErr w:type="spellEnd"/>
            <w:r w:rsidRPr="00940975">
              <w:rPr>
                <w:rStyle w:val="label"/>
                <w:rFonts w:ascii="Verdana" w:eastAsia="Times New Roman" w:hAnsi="Verdana"/>
                <w:color w:val="000000" w:themeColor="text1"/>
                <w:sz w:val="20"/>
                <w:szCs w:val="20"/>
                <w:lang w:val="en-US"/>
              </w:rPr>
              <w:t xml:space="preserve"> in patients with albuminuria&gt; 300 mg/24hr [ref&lt;30]</w:t>
            </w:r>
          </w:p>
        </w:tc>
      </w:tr>
      <w:tr w:rsidR="00F21136" w:rsidRPr="00940975" w14:paraId="7C1D9198"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834C10"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6</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09ED68"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E5A8B0"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855629"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471DD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517F40" w14:textId="77777777" w:rsidR="00292327" w:rsidRPr="00940975" w:rsidRDefault="00292327" w:rsidP="00C86195">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d</w:t>
            </w:r>
            <w:proofErr w:type="spell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8B9D88"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9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2737BC" w14:textId="77777777" w:rsidR="00292327" w:rsidRPr="00940975" w:rsidRDefault="00292327" w:rsidP="00C8619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1 study with 257 patients, annual % </w:t>
            </w:r>
            <w:proofErr w:type="spellStart"/>
            <w:r w:rsidRPr="00940975">
              <w:rPr>
                <w:rFonts w:ascii="Verdana" w:eastAsia="Times New Roman" w:hAnsi="Verdana"/>
                <w:color w:val="000000" w:themeColor="text1"/>
                <w:sz w:val="18"/>
                <w:szCs w:val="18"/>
                <w:lang w:val="en-US"/>
              </w:rPr>
              <w:t>htTKV</w:t>
            </w:r>
            <w:proofErr w:type="spellEnd"/>
            <w:r w:rsidRPr="00940975">
              <w:rPr>
                <w:rFonts w:ascii="Verdana" w:eastAsia="Times New Roman" w:hAnsi="Verdana"/>
                <w:color w:val="000000" w:themeColor="text1"/>
                <w:sz w:val="18"/>
                <w:szCs w:val="18"/>
                <w:lang w:val="en-US"/>
              </w:rPr>
              <w:t xml:space="preserve"> change in patients with albuminuria 30-300 mg/24hr was standardized beta= -1.06 p value (0.2) while in patients with albuminuria &gt;300 mg/24hrs it was standardized beta=1.69 with p value 0.3</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91EC28" w14:textId="77777777" w:rsidR="00292327" w:rsidRPr="00940975" w:rsidRDefault="00292327" w:rsidP="00C8619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b</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d</w:t>
            </w:r>
            <w:proofErr w:type="spellEnd"/>
            <w:proofErr w:type="gramEnd"/>
          </w:p>
        </w:tc>
      </w:tr>
      <w:tr w:rsidR="00BA5092" w:rsidRPr="00940975" w14:paraId="3D4BE096"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6776F9"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 less than or equal to −3.5 mL/min/1.73 m2</w:t>
            </w:r>
          </w:p>
        </w:tc>
      </w:tr>
      <w:tr w:rsidR="00DE1D7F" w:rsidRPr="00940975" w14:paraId="2FA9D3EE"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F3A1D3"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93F27E"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CAB99F"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3FC72D"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C8EEF3"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83DCCE"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c</w:t>
            </w:r>
            <w:proofErr w:type="spell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BAC6B1"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6557E2"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E93BEF"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302</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9B2E4B" w14:textId="77777777" w:rsidR="00525385"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OR 1.25 </w:t>
            </w:r>
          </w:p>
          <w:p w14:paraId="26AD40ED" w14:textId="6E5FA71E"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(0.86 to 2.81)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A09CBC"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c</w:t>
            </w:r>
            <w:proofErr w:type="spellEnd"/>
          </w:p>
        </w:tc>
      </w:tr>
      <w:tr w:rsidR="00BA5092" w:rsidRPr="00940975" w14:paraId="67BECE0B"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342010"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lastRenderedPageBreak/>
              <w:t>Annual eGFR change in patients with Albuminuria: 30-300 mg/24hr [ref &lt;30]</w:t>
            </w:r>
          </w:p>
        </w:tc>
      </w:tr>
      <w:tr w:rsidR="00F21136" w:rsidRPr="00940975" w14:paraId="4EE18E21"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F359BC"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6</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C63DB1"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397237"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DF6352"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F23B9A"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E52B55" w14:textId="77777777" w:rsidR="00292327" w:rsidRPr="00940975" w:rsidRDefault="00292327" w:rsidP="00C86195">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d</w:t>
            </w:r>
            <w:proofErr w:type="spell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BC320B"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9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D8CBDA"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In 1 study with 471 patients, annual eGFR change in patients with albuminuria 30-300 mg/24hr was standardized beta= -0.52 p value (0.1) while in patients with albuminuria &gt;300 mg/24hrs it was standardized beta=-1.36 with p value 0.07</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114DC6" w14:textId="77777777" w:rsidR="00292327" w:rsidRPr="00940975" w:rsidRDefault="00292327" w:rsidP="00C8619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b</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d</w:t>
            </w:r>
            <w:proofErr w:type="spellEnd"/>
            <w:proofErr w:type="gramEnd"/>
          </w:p>
        </w:tc>
      </w:tr>
      <w:tr w:rsidR="00BA5092" w:rsidRPr="00940975" w14:paraId="7BD65222"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1662BA"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Rapid Progression: eGFR loss of ≥3 ml/min per 1.73 m2 per year</w:t>
            </w:r>
          </w:p>
        </w:tc>
      </w:tr>
      <w:tr w:rsidR="00DE1D7F" w:rsidRPr="00940975" w14:paraId="05EC6CEE"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19D703"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3</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5A8740"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037114"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15C309"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E82800"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53923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1E334E"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32EEC"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4BE9AD"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740</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8DD708" w14:textId="77777777" w:rsidR="00525385"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OR 1.67</w:t>
            </w:r>
          </w:p>
          <w:p w14:paraId="2F5078CD" w14:textId="227F535B"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(1.33 to 2.1)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3719FA"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High</w:t>
            </w:r>
          </w:p>
        </w:tc>
      </w:tr>
      <w:tr w:rsidR="00BA5092" w:rsidRPr="00940975" w14:paraId="724342F5"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1BA985" w14:textId="77777777" w:rsidR="00292327" w:rsidRPr="00940975" w:rsidRDefault="00292327" w:rsidP="00C86195">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ADPKD Progression: composite endpoint of significant decline in </w:t>
            </w:r>
            <w:proofErr w:type="spellStart"/>
            <w:r w:rsidRPr="00940975">
              <w:rPr>
                <w:rStyle w:val="label"/>
                <w:rFonts w:ascii="Verdana" w:eastAsia="Times New Roman" w:hAnsi="Verdana"/>
                <w:color w:val="000000" w:themeColor="text1"/>
                <w:sz w:val="20"/>
                <w:szCs w:val="20"/>
                <w:lang w:val="en-US"/>
              </w:rPr>
              <w:t>mGFR</w:t>
            </w:r>
            <w:proofErr w:type="spellEnd"/>
            <w:r w:rsidRPr="00940975">
              <w:rPr>
                <w:rStyle w:val="label"/>
                <w:rFonts w:ascii="Verdana" w:eastAsia="Times New Roman" w:hAnsi="Verdana"/>
                <w:color w:val="000000" w:themeColor="text1"/>
                <w:sz w:val="20"/>
                <w:szCs w:val="20"/>
                <w:lang w:val="en-US"/>
              </w:rPr>
              <w:t>, increase in TKV exceeding 5% per year, or ESRD</w:t>
            </w:r>
          </w:p>
        </w:tc>
      </w:tr>
      <w:tr w:rsidR="00DE1D7F" w:rsidRPr="00940975" w14:paraId="68CC1846"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6CA392"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4</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CBE789"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7E6841"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727E9F"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708104"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123578"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extremely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c</w:t>
            </w:r>
            <w:proofErr w:type="spellEnd"/>
            <w:proofErr w:type="gram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9A0D38"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F9E1E8"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5C3C7A"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52</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9B6113" w14:textId="77777777" w:rsidR="00525385"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1.02 </w:t>
            </w:r>
          </w:p>
          <w:p w14:paraId="0D88DAD5" w14:textId="09AD90DF"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(0.96 to 1.3)</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3FCDEE" w14:textId="77777777" w:rsidR="00292327" w:rsidRPr="00940975" w:rsidRDefault="00292327" w:rsidP="00C8619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c</w:t>
            </w:r>
            <w:proofErr w:type="spellEnd"/>
            <w:proofErr w:type="gramEnd"/>
          </w:p>
        </w:tc>
      </w:tr>
      <w:tr w:rsidR="00BA5092" w:rsidRPr="00940975" w14:paraId="48782FF8"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CC1616"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All-cause mortality and renal function decline [defined as a &gt; 50% decline of the eGFR from baseline, doubling of the serum creatinine level, or the initiation of dialysis]</w:t>
            </w:r>
          </w:p>
        </w:tc>
      </w:tr>
      <w:tr w:rsidR="00DE1D7F" w:rsidRPr="00940975" w14:paraId="29EE61CB"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D51F2D"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7</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19D246"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A48180"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08DC93"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02BB68"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DC73F9" w14:textId="77777777" w:rsidR="00292327" w:rsidRPr="00940975" w:rsidRDefault="00292327" w:rsidP="00C86195">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c</w:t>
            </w:r>
            <w:proofErr w:type="spell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5A0693"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BB1D8D"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69967F"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293</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52E76E" w14:textId="77777777" w:rsidR="00525385"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1.4 </w:t>
            </w:r>
          </w:p>
          <w:p w14:paraId="1BBF4BAC" w14:textId="0A3506CF"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(0.56 to 3.48)</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C6CE8B" w14:textId="77777777" w:rsidR="00292327" w:rsidRPr="00940975" w:rsidRDefault="00292327" w:rsidP="00C8619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lastRenderedPageBreak/>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b</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c</w:t>
            </w:r>
            <w:proofErr w:type="spellEnd"/>
            <w:proofErr w:type="gramEnd"/>
          </w:p>
        </w:tc>
      </w:tr>
      <w:tr w:rsidR="00BA5092" w:rsidRPr="00940975" w14:paraId="2F2B42CE"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2A8489"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lastRenderedPageBreak/>
              <w:t>Kidney Failure or 30% eGFR Decline</w:t>
            </w:r>
          </w:p>
        </w:tc>
      </w:tr>
      <w:tr w:rsidR="00DE1D7F" w:rsidRPr="00940975" w14:paraId="35CD3888"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AE93C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3</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91DCE"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A924C1"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F3CD71"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1D2CE9"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50BDB7"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8ACB81"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ADEC47"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4E4685"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740</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EA2F0" w14:textId="77777777" w:rsidR="00525385"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1.52 </w:t>
            </w:r>
          </w:p>
          <w:p w14:paraId="40F4375B" w14:textId="1A852239"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(1.32 to 1.74)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FC6C22"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High</w:t>
            </w:r>
          </w:p>
        </w:tc>
      </w:tr>
      <w:tr w:rsidR="00BA5092" w:rsidRPr="00940975" w14:paraId="6C8EF320" w14:textId="77777777" w:rsidTr="00C86195">
        <w:tc>
          <w:tcPr>
            <w:tcW w:w="14220"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FE8DB4" w14:textId="77777777" w:rsidR="00292327" w:rsidRPr="00940975" w:rsidRDefault="00292327" w:rsidP="00C8619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Renal outcomes: combined modeling of imaging classification and urinary AGT/Cr levels</w:t>
            </w:r>
          </w:p>
        </w:tc>
      </w:tr>
      <w:tr w:rsidR="00DE1D7F" w:rsidRPr="00940975" w14:paraId="4A9F79D3" w14:textId="77777777" w:rsidTr="00C86195">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12106E"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8</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D24E7"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4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4D7CB2"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B59D25"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5A5E2B" w14:textId="77777777" w:rsidR="00292327" w:rsidRPr="00940975" w:rsidRDefault="00292327" w:rsidP="00C8619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DB8DA2" w14:textId="77777777" w:rsidR="00292327" w:rsidRPr="00940975" w:rsidRDefault="00292327" w:rsidP="00C8619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e</w:t>
            </w:r>
            <w:proofErr w:type="spellEnd"/>
            <w:proofErr w:type="gramEnd"/>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D55CFE"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5D2748" w14:textId="77777777" w:rsidR="00292327" w:rsidRPr="00940975" w:rsidRDefault="00292327" w:rsidP="00C8619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B8D909" w14:textId="77777777"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207</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2B6BBF" w14:textId="77777777" w:rsidR="00525385"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8.5 </w:t>
            </w:r>
          </w:p>
          <w:p w14:paraId="6B6B0CFA" w14:textId="7B8EED1D" w:rsidR="00292327" w:rsidRPr="00940975" w:rsidRDefault="00292327" w:rsidP="00C8619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(2.59 to 27.93)</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DDC371" w14:textId="77777777" w:rsidR="00292327" w:rsidRPr="00940975" w:rsidRDefault="00292327" w:rsidP="00C8619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e</w:t>
            </w:r>
            <w:proofErr w:type="spellEnd"/>
            <w:proofErr w:type="gramEnd"/>
          </w:p>
        </w:tc>
      </w:tr>
    </w:tbl>
    <w:p w14:paraId="63118132" w14:textId="16AAAD6B" w:rsidR="00292327" w:rsidRPr="00940975" w:rsidRDefault="00292327" w:rsidP="00292327">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31964A6F"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a.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6DB2540C"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b. ROB assessed using QUIPS</w:t>
      </w:r>
    </w:p>
    <w:p w14:paraId="6D4F3463"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c. CI crosses line of no effect</w:t>
      </w:r>
    </w:p>
    <w:p w14:paraId="1299A6B0"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d. p value is not significant</w:t>
      </w:r>
    </w:p>
    <w:p w14:paraId="2B9C76FF"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e. Wide CI</w:t>
      </w:r>
    </w:p>
    <w:p w14:paraId="2C8DCBEF" w14:textId="77777777" w:rsidR="00292327" w:rsidRPr="00940975" w:rsidRDefault="00292327" w:rsidP="00292327">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56D56B9C"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1.Messchendorp, A Lianne, Meijer, Esther, Visser, Folkert W, Engels, Gerwin E, Kappert, Peter, </w:t>
      </w:r>
      <w:proofErr w:type="spellStart"/>
      <w:r w:rsidRPr="00940975">
        <w:rPr>
          <w:rFonts w:ascii="Arial Narrow" w:eastAsia="Times New Roman" w:hAnsi="Arial Narrow"/>
          <w:color w:val="000000" w:themeColor="text1"/>
          <w:sz w:val="15"/>
          <w:szCs w:val="15"/>
          <w:lang w:val="en-US"/>
        </w:rPr>
        <w:t>Losekoot</w:t>
      </w:r>
      <w:proofErr w:type="spellEnd"/>
      <w:r w:rsidRPr="00940975">
        <w:rPr>
          <w:rFonts w:ascii="Arial Narrow" w:eastAsia="Times New Roman" w:hAnsi="Arial Narrow"/>
          <w:color w:val="000000" w:themeColor="text1"/>
          <w:sz w:val="15"/>
          <w:szCs w:val="15"/>
          <w:lang w:val="en-US"/>
        </w:rPr>
        <w:t xml:space="preserve">, Monique, Peters, Dorien J M, Gansevoort, Ron T, investigators, </w:t>
      </w:r>
      <w:proofErr w:type="gramStart"/>
      <w:r w:rsidRPr="00940975">
        <w:rPr>
          <w:rFonts w:ascii="Arial Narrow" w:eastAsia="Times New Roman" w:hAnsi="Arial Narrow"/>
          <w:color w:val="000000" w:themeColor="text1"/>
          <w:sz w:val="15"/>
          <w:szCs w:val="15"/>
          <w:lang w:val="en-US"/>
        </w:rPr>
        <w:t>on,behalf</w:t>
      </w:r>
      <w:proofErr w:type="gramEnd"/>
      <w:r w:rsidRPr="00940975">
        <w:rPr>
          <w:rFonts w:ascii="Arial Narrow" w:eastAsia="Times New Roman" w:hAnsi="Arial Narrow"/>
          <w:color w:val="000000" w:themeColor="text1"/>
          <w:sz w:val="15"/>
          <w:szCs w:val="15"/>
          <w:lang w:val="en-US"/>
        </w:rPr>
        <w:t xml:space="preserve">,of,the,DIPAK-1,study. Rapid Progression of Autosomal Dominant Polycystic Kidney Disease: </w:t>
      </w:r>
      <w:proofErr w:type="gramStart"/>
      <w:r w:rsidRPr="00940975">
        <w:rPr>
          <w:rFonts w:ascii="Arial Narrow" w:eastAsia="Times New Roman" w:hAnsi="Arial Narrow"/>
          <w:color w:val="000000" w:themeColor="text1"/>
          <w:sz w:val="15"/>
          <w:szCs w:val="15"/>
          <w:lang w:val="en-US"/>
        </w:rPr>
        <w:t>Urinary .American</w:t>
      </w:r>
      <w:proofErr w:type="gramEnd"/>
      <w:r w:rsidRPr="00940975">
        <w:rPr>
          <w:rFonts w:ascii="Arial Narrow" w:eastAsia="Times New Roman" w:hAnsi="Arial Narrow"/>
          <w:color w:val="000000" w:themeColor="text1"/>
          <w:sz w:val="15"/>
          <w:szCs w:val="15"/>
          <w:lang w:val="en-US"/>
        </w:rPr>
        <w:t xml:space="preserve"> journal of nephrology; 2019. </w:t>
      </w:r>
    </w:p>
    <w:p w14:paraId="548E2D11"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2.Messchendorp, A Lianne, Meijer, Esther, </w:t>
      </w:r>
      <w:proofErr w:type="spellStart"/>
      <w:r w:rsidRPr="00940975">
        <w:rPr>
          <w:rFonts w:ascii="Arial Narrow" w:eastAsia="Times New Roman" w:hAnsi="Arial Narrow"/>
          <w:color w:val="000000" w:themeColor="text1"/>
          <w:sz w:val="15"/>
          <w:szCs w:val="15"/>
          <w:lang w:val="en-US"/>
        </w:rPr>
        <w:t>Boertien</w:t>
      </w:r>
      <w:proofErr w:type="spellEnd"/>
      <w:r w:rsidRPr="00940975">
        <w:rPr>
          <w:rFonts w:ascii="Arial Narrow" w:eastAsia="Times New Roman" w:hAnsi="Arial Narrow"/>
          <w:color w:val="000000" w:themeColor="text1"/>
          <w:sz w:val="15"/>
          <w:szCs w:val="15"/>
          <w:lang w:val="en-US"/>
        </w:rPr>
        <w:t xml:space="preserve">, Wendy E, Engels, Gerwin E, </w:t>
      </w:r>
      <w:proofErr w:type="spellStart"/>
      <w:r w:rsidRPr="00940975">
        <w:rPr>
          <w:rFonts w:ascii="Arial Narrow" w:eastAsia="Times New Roman" w:hAnsi="Arial Narrow"/>
          <w:color w:val="000000" w:themeColor="text1"/>
          <w:sz w:val="15"/>
          <w:szCs w:val="15"/>
          <w:lang w:val="en-US"/>
        </w:rPr>
        <w:t>Casteleijn</w:t>
      </w:r>
      <w:proofErr w:type="spellEnd"/>
      <w:r w:rsidRPr="00940975">
        <w:rPr>
          <w:rFonts w:ascii="Arial Narrow" w:eastAsia="Times New Roman" w:hAnsi="Arial Narrow"/>
          <w:color w:val="000000" w:themeColor="text1"/>
          <w:sz w:val="15"/>
          <w:szCs w:val="15"/>
          <w:lang w:val="en-US"/>
        </w:rPr>
        <w:t xml:space="preserve">, Niek F, </w:t>
      </w:r>
      <w:proofErr w:type="spellStart"/>
      <w:r w:rsidRPr="00940975">
        <w:rPr>
          <w:rFonts w:ascii="Arial Narrow" w:eastAsia="Times New Roman" w:hAnsi="Arial Narrow"/>
          <w:color w:val="000000" w:themeColor="text1"/>
          <w:sz w:val="15"/>
          <w:szCs w:val="15"/>
          <w:lang w:val="en-US"/>
        </w:rPr>
        <w:t>Spithoven</w:t>
      </w:r>
      <w:proofErr w:type="spellEnd"/>
      <w:r w:rsidRPr="00940975">
        <w:rPr>
          <w:rFonts w:ascii="Arial Narrow" w:eastAsia="Times New Roman" w:hAnsi="Arial Narrow"/>
          <w:color w:val="000000" w:themeColor="text1"/>
          <w:sz w:val="15"/>
          <w:szCs w:val="15"/>
          <w:lang w:val="en-US"/>
        </w:rPr>
        <w:t xml:space="preserve">, Edwin M, </w:t>
      </w:r>
      <w:proofErr w:type="spellStart"/>
      <w:r w:rsidRPr="00940975">
        <w:rPr>
          <w:rFonts w:ascii="Arial Narrow" w:eastAsia="Times New Roman" w:hAnsi="Arial Narrow"/>
          <w:color w:val="000000" w:themeColor="text1"/>
          <w:sz w:val="15"/>
          <w:szCs w:val="15"/>
          <w:lang w:val="en-US"/>
        </w:rPr>
        <w:t>Losekoot</w:t>
      </w:r>
      <w:proofErr w:type="spellEnd"/>
      <w:r w:rsidRPr="00940975">
        <w:rPr>
          <w:rFonts w:ascii="Arial Narrow" w:eastAsia="Times New Roman" w:hAnsi="Arial Narrow"/>
          <w:color w:val="000000" w:themeColor="text1"/>
          <w:sz w:val="15"/>
          <w:szCs w:val="15"/>
          <w:lang w:val="en-US"/>
        </w:rPr>
        <w:t xml:space="preserve">, Monique, </w:t>
      </w:r>
      <w:proofErr w:type="spellStart"/>
      <w:r w:rsidRPr="00940975">
        <w:rPr>
          <w:rFonts w:ascii="Arial Narrow" w:eastAsia="Times New Roman" w:hAnsi="Arial Narrow"/>
          <w:color w:val="000000" w:themeColor="text1"/>
          <w:sz w:val="15"/>
          <w:szCs w:val="15"/>
          <w:lang w:val="en-US"/>
        </w:rPr>
        <w:t>Burgerhof</w:t>
      </w:r>
      <w:proofErr w:type="spellEnd"/>
      <w:r w:rsidRPr="00940975">
        <w:rPr>
          <w:rFonts w:ascii="Arial Narrow" w:eastAsia="Times New Roman" w:hAnsi="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Times New Roman" w:hAnsi="Arial Narrow"/>
          <w:color w:val="000000" w:themeColor="text1"/>
          <w:sz w:val="15"/>
          <w:szCs w:val="15"/>
          <w:lang w:val="en-US"/>
        </w:rPr>
        <w:t>Disease .Kidney</w:t>
      </w:r>
      <w:proofErr w:type="gramEnd"/>
      <w:r w:rsidRPr="00940975">
        <w:rPr>
          <w:rFonts w:ascii="Arial Narrow" w:eastAsia="Times New Roman" w:hAnsi="Arial Narrow"/>
          <w:color w:val="000000" w:themeColor="text1"/>
          <w:sz w:val="15"/>
          <w:szCs w:val="15"/>
          <w:lang w:val="en-US"/>
        </w:rPr>
        <w:t xml:space="preserve"> international reports; 2018. </w:t>
      </w:r>
    </w:p>
    <w:p w14:paraId="6D63C681"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3.Bais, Thomas, Knol, Martine G E, Xue, </w:t>
      </w:r>
      <w:proofErr w:type="spellStart"/>
      <w:r w:rsidRPr="00940975">
        <w:rPr>
          <w:rFonts w:ascii="Arial Narrow" w:eastAsia="Times New Roman" w:hAnsi="Arial Narrow"/>
          <w:color w:val="000000" w:themeColor="text1"/>
          <w:sz w:val="15"/>
          <w:szCs w:val="15"/>
          <w:lang w:val="en-US"/>
        </w:rPr>
        <w:t>Laixi</w:t>
      </w:r>
      <w:proofErr w:type="spellEnd"/>
      <w:r w:rsidRPr="00940975">
        <w:rPr>
          <w:rFonts w:ascii="Arial Narrow" w:eastAsia="Times New Roman" w:hAnsi="Arial Narrow"/>
          <w:color w:val="000000" w:themeColor="text1"/>
          <w:sz w:val="15"/>
          <w:szCs w:val="15"/>
          <w:lang w:val="en-US"/>
        </w:rPr>
        <w:t xml:space="preserve">, Geertsema, Paul, Vart, Priya, Reichel, Franz, Arjune, Sita, Müller, Roman-Ulrich, 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Salih, Mahdi, Meijer, Esther, Gansevoort, Ron T, Consortium, DIPAK. Predicting Kidney Outcomes in Autosomal Dominant Polycystic Kidney Disease: </w:t>
      </w:r>
      <w:proofErr w:type="gramStart"/>
      <w:r w:rsidRPr="00940975">
        <w:rPr>
          <w:rFonts w:ascii="Arial Narrow" w:eastAsia="Times New Roman" w:hAnsi="Arial Narrow"/>
          <w:color w:val="000000" w:themeColor="text1"/>
          <w:sz w:val="15"/>
          <w:szCs w:val="15"/>
          <w:lang w:val="en-US"/>
        </w:rPr>
        <w:t>A .Clinical</w:t>
      </w:r>
      <w:proofErr w:type="gramEnd"/>
      <w:r w:rsidRPr="00940975">
        <w:rPr>
          <w:rFonts w:ascii="Arial Narrow" w:eastAsia="Times New Roman" w:hAnsi="Arial Narrow"/>
          <w:color w:val="000000" w:themeColor="text1"/>
          <w:sz w:val="15"/>
          <w:szCs w:val="15"/>
          <w:lang w:val="en-US"/>
        </w:rPr>
        <w:t xml:space="preserve"> journal of the American Society of Nephrology : CJASN; 2025. </w:t>
      </w:r>
    </w:p>
    <w:p w14:paraId="27C34132"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4.Lacquaniti, Antonio, Chirico, Valeria, Lupica, Rosaria, Buemi, Antoine, </w:t>
      </w:r>
      <w:proofErr w:type="spellStart"/>
      <w:r w:rsidRPr="00940975">
        <w:rPr>
          <w:rFonts w:ascii="Arial Narrow" w:eastAsia="Times New Roman" w:hAnsi="Arial Narrow"/>
          <w:color w:val="000000" w:themeColor="text1"/>
          <w:sz w:val="15"/>
          <w:szCs w:val="15"/>
          <w:lang w:val="en-US"/>
        </w:rPr>
        <w:t>Loddo</w:t>
      </w:r>
      <w:proofErr w:type="spellEnd"/>
      <w:r w:rsidRPr="00940975">
        <w:rPr>
          <w:rFonts w:ascii="Arial Narrow" w:eastAsia="Times New Roman" w:hAnsi="Arial Narrow"/>
          <w:color w:val="000000" w:themeColor="text1"/>
          <w:sz w:val="15"/>
          <w:szCs w:val="15"/>
          <w:lang w:val="en-US"/>
        </w:rPr>
        <w:t xml:space="preserve">, Saverio, Caccamo, Chiara, Salis, Paola, Bertani, Tullio, Buemi, Michele. Apelin and copeptin: two opposite biomarkers associated with kidney </w:t>
      </w:r>
      <w:proofErr w:type="gramStart"/>
      <w:r w:rsidRPr="00940975">
        <w:rPr>
          <w:rFonts w:ascii="Arial Narrow" w:eastAsia="Times New Roman" w:hAnsi="Arial Narrow"/>
          <w:color w:val="000000" w:themeColor="text1"/>
          <w:sz w:val="15"/>
          <w:szCs w:val="15"/>
          <w:lang w:val="en-US"/>
        </w:rPr>
        <w:t>function .Peptides</w:t>
      </w:r>
      <w:proofErr w:type="gramEnd"/>
      <w:r w:rsidRPr="00940975">
        <w:rPr>
          <w:rFonts w:ascii="Arial Narrow" w:eastAsia="Times New Roman" w:hAnsi="Arial Narrow"/>
          <w:color w:val="000000" w:themeColor="text1"/>
          <w:sz w:val="15"/>
          <w:szCs w:val="15"/>
          <w:lang w:val="en-US"/>
        </w:rPr>
        <w:t xml:space="preserve">; 2013. </w:t>
      </w:r>
    </w:p>
    <w:p w14:paraId="08A8D816"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5.Phakdeekitcharoen, Bunyong, </w:t>
      </w:r>
      <w:proofErr w:type="spellStart"/>
      <w:r w:rsidRPr="00940975">
        <w:rPr>
          <w:rFonts w:ascii="Arial Narrow" w:eastAsia="Times New Roman" w:hAnsi="Arial Narrow"/>
          <w:color w:val="000000" w:themeColor="text1"/>
          <w:sz w:val="15"/>
          <w:szCs w:val="15"/>
          <w:lang w:val="en-US"/>
        </w:rPr>
        <w:t>Treesinchai</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Watcharapong</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Wibulpolprasert</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Pornphan</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Boongird</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Sarinya</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Klytrayong</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Pinkael</w:t>
      </w:r>
      <w:proofErr w:type="spellEnd"/>
      <w:r w:rsidRPr="00940975">
        <w:rPr>
          <w:rFonts w:ascii="Arial Narrow" w:eastAsia="Times New Roman" w:hAnsi="Arial Narrow"/>
          <w:color w:val="000000" w:themeColor="text1"/>
          <w:sz w:val="15"/>
          <w:szCs w:val="15"/>
          <w:lang w:val="en-US"/>
        </w:rPr>
        <w:t>. The correlation between kidney volume and measured glomerular filtration rate </w:t>
      </w:r>
      <w:proofErr w:type="gramStart"/>
      <w:r w:rsidRPr="00940975">
        <w:rPr>
          <w:rFonts w:ascii="Arial Narrow" w:eastAsia="Times New Roman" w:hAnsi="Arial Narrow"/>
          <w:color w:val="000000" w:themeColor="text1"/>
          <w:sz w:val="15"/>
          <w:szCs w:val="15"/>
          <w:lang w:val="en-US"/>
        </w:rPr>
        <w:t>in .BMC</w:t>
      </w:r>
      <w:proofErr w:type="gramEnd"/>
      <w:r w:rsidRPr="00940975">
        <w:rPr>
          <w:rFonts w:ascii="Arial Narrow" w:eastAsia="Times New Roman" w:hAnsi="Arial Narrow"/>
          <w:color w:val="000000" w:themeColor="text1"/>
          <w:sz w:val="15"/>
          <w:szCs w:val="15"/>
          <w:lang w:val="en-US"/>
        </w:rPr>
        <w:t xml:space="preserve"> nephrology; 2021. </w:t>
      </w:r>
    </w:p>
    <w:p w14:paraId="50766AF4"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6.Kramers, Bart J, </w:t>
      </w:r>
      <w:proofErr w:type="spellStart"/>
      <w:r w:rsidRPr="00940975">
        <w:rPr>
          <w:rFonts w:ascii="Arial Narrow" w:eastAsia="Times New Roman" w:hAnsi="Arial Narrow"/>
          <w:color w:val="000000" w:themeColor="text1"/>
          <w:sz w:val="15"/>
          <w:szCs w:val="15"/>
          <w:lang w:val="en-US"/>
        </w:rPr>
        <w:t>Koorevaar</w:t>
      </w:r>
      <w:proofErr w:type="spellEnd"/>
      <w:r w:rsidRPr="00940975">
        <w:rPr>
          <w:rFonts w:ascii="Arial Narrow" w:eastAsia="Times New Roman" w:hAnsi="Arial Narrow"/>
          <w:color w:val="000000" w:themeColor="text1"/>
          <w:sz w:val="15"/>
          <w:szCs w:val="15"/>
          <w:lang w:val="en-US"/>
        </w:rPr>
        <w:t xml:space="preserve">, Iris W, De Boer, Rudolf, Hoorn, Ewout J, Pena, Michelle J, Gansevoort, Ron T, Meijer, Esther, Consortium, DIPAK. Thiazide diuretics and the rate of disease progression in autosomal </w:t>
      </w:r>
      <w:proofErr w:type="gramStart"/>
      <w:r w:rsidRPr="00940975">
        <w:rPr>
          <w:rFonts w:ascii="Arial Narrow" w:eastAsia="Times New Roman" w:hAnsi="Arial Narrow"/>
          <w:color w:val="000000" w:themeColor="text1"/>
          <w:sz w:val="15"/>
          <w:szCs w:val="15"/>
          <w:lang w:val="en-US"/>
        </w:rPr>
        <w:t>dominant .Nephrology</w:t>
      </w:r>
      <w:proofErr w:type="gramEnd"/>
      <w:r w:rsidRPr="00940975">
        <w:rPr>
          <w:rFonts w:ascii="Arial Narrow" w:eastAsia="Times New Roman" w:hAnsi="Arial Narrow"/>
          <w:color w:val="000000" w:themeColor="text1"/>
          <w:sz w:val="15"/>
          <w:szCs w:val="15"/>
          <w:lang w:val="en-US"/>
        </w:rPr>
        <w:t xml:space="preserve">, dialysis, transplantation : official publication of the European ; 2021. </w:t>
      </w:r>
    </w:p>
    <w:p w14:paraId="69F1FDDC"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7.Kim, </w:t>
      </w:r>
      <w:proofErr w:type="spellStart"/>
      <w:r w:rsidRPr="00940975">
        <w:rPr>
          <w:rFonts w:ascii="Arial Narrow" w:eastAsia="Times New Roman" w:hAnsi="Arial Narrow"/>
          <w:color w:val="000000" w:themeColor="text1"/>
          <w:sz w:val="15"/>
          <w:szCs w:val="15"/>
          <w:lang w:val="en-US"/>
        </w:rPr>
        <w:t>Hyoungnae</w:t>
      </w:r>
      <w:proofErr w:type="spellEnd"/>
      <w:r w:rsidRPr="00940975">
        <w:rPr>
          <w:rFonts w:ascii="Arial Narrow" w:eastAsia="Times New Roman" w:hAnsi="Arial Narrow"/>
          <w:color w:val="000000" w:themeColor="text1"/>
          <w:sz w:val="15"/>
          <w:szCs w:val="15"/>
          <w:lang w:val="en-US"/>
        </w:rPr>
        <w:t xml:space="preserve">, Park, Seohyun, </w:t>
      </w:r>
      <w:proofErr w:type="spellStart"/>
      <w:r w:rsidRPr="00940975">
        <w:rPr>
          <w:rFonts w:ascii="Arial Narrow" w:eastAsia="Times New Roman" w:hAnsi="Arial Narrow"/>
          <w:color w:val="000000" w:themeColor="text1"/>
          <w:sz w:val="15"/>
          <w:szCs w:val="15"/>
          <w:lang w:val="en-US"/>
        </w:rPr>
        <w:t>Jhee</w:t>
      </w:r>
      <w:proofErr w:type="spellEnd"/>
      <w:r w:rsidRPr="00940975">
        <w:rPr>
          <w:rFonts w:ascii="Arial Narrow" w:eastAsia="Times New Roman" w:hAnsi="Arial Narrow"/>
          <w:color w:val="000000" w:themeColor="text1"/>
          <w:sz w:val="15"/>
          <w:szCs w:val="15"/>
          <w:lang w:val="en-US"/>
        </w:rPr>
        <w:t xml:space="preserve">, Jong Hyun, Yun, Hae-Ryong, Park, Jung Tak, Han, Seung Hyeok, Lee, </w:t>
      </w:r>
      <w:proofErr w:type="spellStart"/>
      <w:r w:rsidRPr="00940975">
        <w:rPr>
          <w:rFonts w:ascii="Arial Narrow" w:eastAsia="Times New Roman" w:hAnsi="Arial Narrow"/>
          <w:color w:val="000000" w:themeColor="text1"/>
          <w:sz w:val="15"/>
          <w:szCs w:val="15"/>
          <w:lang w:val="en-US"/>
        </w:rPr>
        <w:t>Joongyub</w:t>
      </w:r>
      <w:proofErr w:type="spellEnd"/>
      <w:r w:rsidRPr="00940975">
        <w:rPr>
          <w:rFonts w:ascii="Arial Narrow" w:eastAsia="Times New Roman" w:hAnsi="Arial Narrow"/>
          <w:color w:val="000000" w:themeColor="text1"/>
          <w:sz w:val="15"/>
          <w:szCs w:val="15"/>
          <w:lang w:val="en-US"/>
        </w:rPr>
        <w:t xml:space="preserve">, Kim, Soo Wan, Kim, Yeong Hoon, Oh, Yun Kyu, Kang, Shin-Wook, Choi, Kyu Hun, Yoo, Tae-Hyun, Group, </w:t>
      </w:r>
      <w:proofErr w:type="spellStart"/>
      <w:proofErr w:type="gramStart"/>
      <w:r w:rsidRPr="00940975">
        <w:rPr>
          <w:rFonts w:ascii="Arial Narrow" w:eastAsia="Times New Roman" w:hAnsi="Arial Narrow"/>
          <w:color w:val="000000" w:themeColor="text1"/>
          <w:sz w:val="15"/>
          <w:szCs w:val="15"/>
          <w:lang w:val="en-US"/>
        </w:rPr>
        <w:t>Representing,the</w:t>
      </w:r>
      <w:proofErr w:type="gramEnd"/>
      <w:r w:rsidRPr="00940975">
        <w:rPr>
          <w:rFonts w:ascii="Arial Narrow" w:eastAsia="Times New Roman" w:hAnsi="Arial Narrow"/>
          <w:color w:val="000000" w:themeColor="text1"/>
          <w:sz w:val="15"/>
          <w:szCs w:val="15"/>
          <w:lang w:val="en-US"/>
        </w:rPr>
        <w:t>,KNOW-CKD,Investigators</w:t>
      </w:r>
      <w:proofErr w:type="spellEnd"/>
      <w:r w:rsidRPr="00940975">
        <w:rPr>
          <w:rFonts w:ascii="Arial Narrow" w:eastAsia="Times New Roman" w:hAnsi="Arial Narrow"/>
          <w:color w:val="000000" w:themeColor="text1"/>
          <w:sz w:val="15"/>
          <w:szCs w:val="15"/>
          <w:lang w:val="en-US"/>
        </w:rPr>
        <w:t xml:space="preserve">. Urinary angiotensinogen level is associated with potassium homeostasis </w:t>
      </w:r>
      <w:proofErr w:type="gramStart"/>
      <w:r w:rsidRPr="00940975">
        <w:rPr>
          <w:rFonts w:ascii="Arial Narrow" w:eastAsia="Times New Roman" w:hAnsi="Arial Narrow"/>
          <w:color w:val="000000" w:themeColor="text1"/>
          <w:sz w:val="15"/>
          <w:szCs w:val="15"/>
          <w:lang w:val="en-US"/>
        </w:rPr>
        <w:t>and .BMC</w:t>
      </w:r>
      <w:proofErr w:type="gramEnd"/>
      <w:r w:rsidRPr="00940975">
        <w:rPr>
          <w:rFonts w:ascii="Arial Narrow" w:eastAsia="Times New Roman" w:hAnsi="Arial Narrow"/>
          <w:color w:val="000000" w:themeColor="text1"/>
          <w:sz w:val="15"/>
          <w:szCs w:val="15"/>
          <w:lang w:val="en-US"/>
        </w:rPr>
        <w:t xml:space="preserve"> nephrology; 2019. </w:t>
      </w:r>
    </w:p>
    <w:p w14:paraId="03A4DE5B" w14:textId="77777777" w:rsidR="00292327" w:rsidRPr="00940975" w:rsidRDefault="00292327" w:rsidP="0029232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8.Park, Hayne Cho, Kim, Juhee, Cho, </w:t>
      </w:r>
      <w:proofErr w:type="spellStart"/>
      <w:r w:rsidRPr="00940975">
        <w:rPr>
          <w:rFonts w:ascii="Arial Narrow" w:eastAsia="Times New Roman" w:hAnsi="Arial Narrow"/>
          <w:color w:val="000000" w:themeColor="text1"/>
          <w:sz w:val="15"/>
          <w:szCs w:val="15"/>
          <w:lang w:val="en-US"/>
        </w:rPr>
        <w:t>AJin</w:t>
      </w:r>
      <w:proofErr w:type="spellEnd"/>
      <w:r w:rsidRPr="00940975">
        <w:rPr>
          <w:rFonts w:ascii="Arial Narrow" w:eastAsia="Times New Roman" w:hAnsi="Arial Narrow"/>
          <w:color w:val="000000" w:themeColor="text1"/>
          <w:sz w:val="15"/>
          <w:szCs w:val="15"/>
          <w:lang w:val="en-US"/>
        </w:rPr>
        <w:t xml:space="preserve">, Kim, Do Hyoung, Lee, Young Ki, Ryu, Hyunjin, Kim, </w:t>
      </w:r>
      <w:proofErr w:type="spellStart"/>
      <w:r w:rsidRPr="00940975">
        <w:rPr>
          <w:rFonts w:ascii="Arial Narrow" w:eastAsia="Times New Roman" w:hAnsi="Arial Narrow"/>
          <w:color w:val="000000" w:themeColor="text1"/>
          <w:sz w:val="15"/>
          <w:szCs w:val="15"/>
          <w:lang w:val="en-US"/>
        </w:rPr>
        <w:t>Hyunsuk</w:t>
      </w:r>
      <w:proofErr w:type="spellEnd"/>
      <w:r w:rsidRPr="00940975">
        <w:rPr>
          <w:rFonts w:ascii="Arial Narrow" w:eastAsia="Times New Roman" w:hAnsi="Arial Narrow"/>
          <w:color w:val="000000" w:themeColor="text1"/>
          <w:sz w:val="15"/>
          <w:szCs w:val="15"/>
          <w:lang w:val="en-US"/>
        </w:rPr>
        <w:t xml:space="preserve">, Oh, Kook Hwan, Oh, Yun Kyu, Hwang, Young Hwan, Lee, Kyu Beck, Kim, Soo Wan, Kim, Yeong Hoon, Lee, </w:t>
      </w:r>
      <w:proofErr w:type="spellStart"/>
      <w:r w:rsidRPr="00940975">
        <w:rPr>
          <w:rFonts w:ascii="Arial Narrow" w:eastAsia="Times New Roman" w:hAnsi="Arial Narrow"/>
          <w:color w:val="000000" w:themeColor="text1"/>
          <w:sz w:val="15"/>
          <w:szCs w:val="15"/>
          <w:lang w:val="en-US"/>
        </w:rPr>
        <w:t>Joongyub</w:t>
      </w:r>
      <w:proofErr w:type="spellEnd"/>
      <w:r w:rsidRPr="00940975">
        <w:rPr>
          <w:rFonts w:ascii="Arial Narrow" w:eastAsia="Times New Roman" w:hAnsi="Arial Narrow"/>
          <w:color w:val="000000" w:themeColor="text1"/>
          <w:sz w:val="15"/>
          <w:szCs w:val="15"/>
          <w:lang w:val="en-US"/>
        </w:rPr>
        <w:t>, Ahn, Curie, Group, KNOW-</w:t>
      </w:r>
      <w:proofErr w:type="spellStart"/>
      <w:proofErr w:type="gramStart"/>
      <w:r w:rsidRPr="00940975">
        <w:rPr>
          <w:rFonts w:ascii="Arial Narrow" w:eastAsia="Times New Roman" w:hAnsi="Arial Narrow"/>
          <w:color w:val="000000" w:themeColor="text1"/>
          <w:sz w:val="15"/>
          <w:szCs w:val="15"/>
          <w:lang w:val="en-US"/>
        </w:rPr>
        <w:t>CKD,Investigators</w:t>
      </w:r>
      <w:proofErr w:type="spellEnd"/>
      <w:proofErr w:type="gramEnd"/>
      <w:r w:rsidRPr="00940975">
        <w:rPr>
          <w:rFonts w:ascii="Arial Narrow" w:eastAsia="Times New Roman" w:hAnsi="Arial Narrow"/>
          <w:color w:val="000000" w:themeColor="text1"/>
          <w:sz w:val="15"/>
          <w:szCs w:val="15"/>
          <w:lang w:val="en-US"/>
        </w:rPr>
        <w:t xml:space="preserve">. Urinary Angiotensinogen in addition to Imaging Classification in the </w:t>
      </w:r>
      <w:proofErr w:type="gramStart"/>
      <w:r w:rsidRPr="00940975">
        <w:rPr>
          <w:rFonts w:ascii="Arial Narrow" w:eastAsia="Times New Roman" w:hAnsi="Arial Narrow"/>
          <w:color w:val="000000" w:themeColor="text1"/>
          <w:sz w:val="15"/>
          <w:szCs w:val="15"/>
          <w:lang w:val="en-US"/>
        </w:rPr>
        <w:t>Prediction .Journal</w:t>
      </w:r>
      <w:proofErr w:type="gramEnd"/>
      <w:r w:rsidRPr="00940975">
        <w:rPr>
          <w:rFonts w:ascii="Arial Narrow" w:eastAsia="Times New Roman" w:hAnsi="Arial Narrow"/>
          <w:color w:val="000000" w:themeColor="text1"/>
          <w:sz w:val="15"/>
          <w:szCs w:val="15"/>
          <w:lang w:val="en-US"/>
        </w:rPr>
        <w:t xml:space="preserve"> of Korean medical science; 2020. </w:t>
      </w:r>
    </w:p>
    <w:p w14:paraId="3D7B14B0" w14:textId="77777777" w:rsidR="00292327" w:rsidRPr="00940975" w:rsidRDefault="00292327" w:rsidP="00E550D6">
      <w:pPr>
        <w:rPr>
          <w:rFonts w:asciiTheme="majorBidi" w:hAnsiTheme="majorBidi" w:cstheme="majorBidi"/>
          <w:color w:val="000000" w:themeColor="text1"/>
          <w:sz w:val="24"/>
          <w:szCs w:val="24"/>
        </w:rPr>
      </w:pPr>
    </w:p>
    <w:p w14:paraId="38B5B742" w14:textId="77777777" w:rsidR="003A2E6B" w:rsidRPr="00940975" w:rsidRDefault="003A2E6B" w:rsidP="00E550D6">
      <w:pPr>
        <w:rPr>
          <w:rFonts w:asciiTheme="majorBidi" w:hAnsiTheme="majorBidi" w:cstheme="majorBidi"/>
          <w:color w:val="000000" w:themeColor="text1"/>
          <w:sz w:val="24"/>
          <w:szCs w:val="24"/>
        </w:rPr>
      </w:pPr>
    </w:p>
    <w:p w14:paraId="0A081E51" w14:textId="77777777" w:rsidR="003A2E6B" w:rsidRPr="00940975" w:rsidRDefault="003A2E6B" w:rsidP="00E550D6">
      <w:pPr>
        <w:rPr>
          <w:rFonts w:asciiTheme="majorBidi" w:hAnsiTheme="majorBidi" w:cstheme="majorBidi"/>
          <w:color w:val="000000" w:themeColor="text1"/>
          <w:sz w:val="24"/>
          <w:szCs w:val="24"/>
        </w:rPr>
      </w:pPr>
    </w:p>
    <w:p w14:paraId="64E60B6C" w14:textId="77777777" w:rsidR="003A2E6B" w:rsidRPr="00940975" w:rsidRDefault="003A2E6B" w:rsidP="00E550D6">
      <w:pPr>
        <w:rPr>
          <w:rFonts w:asciiTheme="majorBidi" w:hAnsiTheme="majorBidi" w:cstheme="majorBidi"/>
          <w:color w:val="000000" w:themeColor="text1"/>
          <w:sz w:val="24"/>
          <w:szCs w:val="24"/>
        </w:rPr>
      </w:pPr>
    </w:p>
    <w:p w14:paraId="0AEB6D55" w14:textId="77777777" w:rsidR="003A2E6B" w:rsidRPr="00940975" w:rsidRDefault="003A2E6B" w:rsidP="00E550D6">
      <w:pPr>
        <w:rPr>
          <w:rFonts w:asciiTheme="majorBidi" w:hAnsiTheme="majorBidi" w:cstheme="majorBidi"/>
          <w:color w:val="000000" w:themeColor="text1"/>
          <w:sz w:val="24"/>
          <w:szCs w:val="24"/>
        </w:rPr>
      </w:pPr>
    </w:p>
    <w:p w14:paraId="6F94765E" w14:textId="77777777" w:rsidR="003A2E6B" w:rsidRPr="00940975" w:rsidRDefault="003A2E6B" w:rsidP="00E550D6">
      <w:pPr>
        <w:rPr>
          <w:rFonts w:asciiTheme="majorBidi" w:hAnsiTheme="majorBidi" w:cstheme="majorBidi"/>
          <w:color w:val="000000" w:themeColor="text1"/>
          <w:sz w:val="24"/>
          <w:szCs w:val="24"/>
        </w:rPr>
      </w:pPr>
    </w:p>
    <w:p w14:paraId="3543A7BA" w14:textId="77777777" w:rsidR="003A2E6B" w:rsidRPr="00940975" w:rsidRDefault="003A2E6B" w:rsidP="00E550D6">
      <w:pPr>
        <w:rPr>
          <w:rFonts w:asciiTheme="majorBidi" w:hAnsiTheme="majorBidi" w:cstheme="majorBidi"/>
          <w:color w:val="000000" w:themeColor="text1"/>
          <w:sz w:val="24"/>
          <w:szCs w:val="24"/>
        </w:rPr>
      </w:pPr>
    </w:p>
    <w:p w14:paraId="5B19792C" w14:textId="77777777" w:rsidR="007D57DB" w:rsidRDefault="007D57DB" w:rsidP="00AA2561">
      <w:pPr>
        <w:spacing w:line="140" w:lineRule="atLeast"/>
        <w:rPr>
          <w:rFonts w:asciiTheme="majorBidi" w:hAnsiTheme="majorBidi" w:cstheme="majorBidi"/>
          <w:color w:val="000000" w:themeColor="text1"/>
          <w:sz w:val="24"/>
          <w:szCs w:val="24"/>
        </w:rPr>
      </w:pPr>
    </w:p>
    <w:p w14:paraId="34784C1E" w14:textId="77777777" w:rsidR="00262D72" w:rsidRDefault="00262D72" w:rsidP="00AA2561">
      <w:pPr>
        <w:spacing w:line="140" w:lineRule="atLeast"/>
        <w:rPr>
          <w:rFonts w:ascii="Arial Narrow" w:hAnsi="Arial Narrow"/>
          <w:b/>
          <w:bCs/>
          <w:color w:val="000000" w:themeColor="text1"/>
          <w:sz w:val="21"/>
          <w:szCs w:val="21"/>
        </w:rPr>
      </w:pPr>
    </w:p>
    <w:p w14:paraId="60B0F125" w14:textId="5E245FB3" w:rsidR="00AA2561" w:rsidRPr="00D12839" w:rsidRDefault="00AA2561" w:rsidP="00AA2561">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lang w:val="en-US"/>
        </w:rPr>
        <w:t xml:space="preserve">Supplementary Table </w:t>
      </w:r>
      <w:r w:rsidR="007D57DB" w:rsidRPr="00D12839">
        <w:rPr>
          <w:rFonts w:ascii="Calibri" w:eastAsia="Times New Roman" w:hAnsi="Calibri" w:cs="Calibri"/>
          <w:b/>
          <w:bCs/>
          <w:color w:val="000000" w:themeColor="text1"/>
          <w:sz w:val="28"/>
          <w:szCs w:val="28"/>
          <w:lang w:val="en-US"/>
        </w:rPr>
        <w:t>3</w:t>
      </w:r>
      <w:r w:rsidRPr="00D12839">
        <w:rPr>
          <w:rFonts w:ascii="Calibri" w:eastAsia="Times New Roman" w:hAnsi="Calibri" w:cs="Calibri"/>
          <w:b/>
          <w:bCs/>
          <w:color w:val="000000" w:themeColor="text1"/>
          <w:sz w:val="28"/>
          <w:szCs w:val="28"/>
          <w:lang w:val="en-US"/>
        </w:rPr>
        <w:t xml:space="preserve">. </w:t>
      </w:r>
      <w:r w:rsidRPr="00D12839">
        <w:rPr>
          <w:rFonts w:ascii="Calibri" w:eastAsia="Times New Roman" w:hAnsi="Calibri" w:cs="Calibri"/>
          <w:color w:val="000000" w:themeColor="text1"/>
          <w:sz w:val="28"/>
          <w:szCs w:val="28"/>
          <w:lang w:val="en-US"/>
        </w:rPr>
        <w:t xml:space="preserve">GRADE Summary of Findings for the effect of Beta 2 </w:t>
      </w:r>
      <w:proofErr w:type="spellStart"/>
      <w:r w:rsidRPr="00D12839">
        <w:rPr>
          <w:rFonts w:ascii="Calibri" w:eastAsia="Times New Roman" w:hAnsi="Calibri" w:cs="Calibri"/>
          <w:color w:val="000000" w:themeColor="text1"/>
          <w:sz w:val="28"/>
          <w:szCs w:val="28"/>
          <w:lang w:val="en-US"/>
        </w:rPr>
        <w:t>Microglobulin</w:t>
      </w:r>
      <w:proofErr w:type="spellEnd"/>
      <w:r w:rsidRPr="00D12839">
        <w:rPr>
          <w:rFonts w:ascii="Calibri" w:eastAsia="Times New Roman" w:hAnsi="Calibri" w:cs="Calibri"/>
          <w:color w:val="000000" w:themeColor="text1"/>
          <w:sz w:val="28"/>
          <w:szCs w:val="28"/>
          <w:lang w:val="en-US"/>
        </w:rPr>
        <w:t xml:space="preserve"> in ADPKD</w:t>
      </w:r>
    </w:p>
    <w:tbl>
      <w:tblPr>
        <w:tblpPr w:leftFromText="45" w:rightFromText="45" w:vertAnchor="text"/>
        <w:tblW w:w="5177" w:type="pct"/>
        <w:tblLayout w:type="fixed"/>
        <w:tblCellMar>
          <w:top w:w="100" w:type="dxa"/>
          <w:left w:w="100" w:type="dxa"/>
          <w:bottom w:w="100" w:type="dxa"/>
          <w:right w:w="100" w:type="dxa"/>
        </w:tblCellMar>
        <w:tblLook w:val="04A0" w:firstRow="1" w:lastRow="0" w:firstColumn="1" w:lastColumn="0" w:noHBand="0" w:noVBand="1"/>
      </w:tblPr>
      <w:tblGrid>
        <w:gridCol w:w="910"/>
        <w:gridCol w:w="1711"/>
        <w:gridCol w:w="893"/>
        <w:gridCol w:w="1538"/>
        <w:gridCol w:w="1405"/>
        <w:gridCol w:w="1348"/>
        <w:gridCol w:w="1603"/>
        <w:gridCol w:w="845"/>
        <w:gridCol w:w="954"/>
        <w:gridCol w:w="1755"/>
        <w:gridCol w:w="1192"/>
      </w:tblGrid>
      <w:tr w:rsidR="00BA5092" w:rsidRPr="00940975" w14:paraId="70B0291B" w14:textId="77777777" w:rsidTr="007D57DB">
        <w:trPr>
          <w:tblHeader/>
        </w:trPr>
        <w:tc>
          <w:tcPr>
            <w:tcW w:w="861"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7F2006BB" w14:textId="77777777" w:rsidR="00AA2561" w:rsidRPr="00940975" w:rsidRDefault="00AA2561">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8048" w:type="dxa"/>
            <w:gridSpan w:val="6"/>
            <w:tcBorders>
              <w:top w:val="single" w:sz="4" w:space="0" w:color="auto"/>
              <w:left w:val="single" w:sz="4" w:space="0" w:color="auto"/>
              <w:bottom w:val="single" w:sz="4" w:space="0" w:color="auto"/>
              <w:right w:val="single" w:sz="4" w:space="0" w:color="auto"/>
            </w:tcBorders>
            <w:shd w:val="clear" w:color="auto" w:fill="DDDDDD"/>
            <w:hideMark/>
          </w:tcPr>
          <w:p w14:paraId="0AAF4287"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255" w:type="pct"/>
            <w:gridSpan w:val="3"/>
            <w:tcBorders>
              <w:top w:val="single" w:sz="4" w:space="0" w:color="auto"/>
              <w:left w:val="single" w:sz="4" w:space="0" w:color="auto"/>
              <w:bottom w:val="single" w:sz="4" w:space="0" w:color="auto"/>
              <w:right w:val="single" w:sz="4" w:space="0" w:color="auto"/>
            </w:tcBorders>
            <w:shd w:val="clear" w:color="auto" w:fill="DDDDDD"/>
            <w:hideMark/>
          </w:tcPr>
          <w:p w14:paraId="0097DBA3"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DDDDDD"/>
            <w:hideMark/>
          </w:tcPr>
          <w:p w14:paraId="5CD19E3B"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BA5092" w:rsidRPr="00940975" w14:paraId="02293D9F" w14:textId="77777777" w:rsidTr="007D57DB">
        <w:trPr>
          <w:tblHeader/>
        </w:trPr>
        <w:tc>
          <w:tcPr>
            <w:tcW w:w="861" w:type="dxa"/>
            <w:vMerge/>
            <w:tcBorders>
              <w:top w:val="single" w:sz="4" w:space="0" w:color="auto"/>
              <w:left w:val="single" w:sz="4" w:space="0" w:color="auto"/>
              <w:bottom w:val="single" w:sz="4" w:space="0" w:color="auto"/>
              <w:right w:val="single" w:sz="4" w:space="0" w:color="auto"/>
            </w:tcBorders>
            <w:hideMark/>
          </w:tcPr>
          <w:p w14:paraId="3125D6CA" w14:textId="77777777" w:rsidR="00AA2561" w:rsidRPr="00940975" w:rsidRDefault="00AA2561">
            <w:pPr>
              <w:rPr>
                <w:rFonts w:ascii="Verdana" w:eastAsia="Times New Roman" w:hAnsi="Verdana"/>
                <w:b/>
                <w:bCs/>
                <w:color w:val="000000" w:themeColor="text1"/>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DDDDDD"/>
            <w:hideMark/>
          </w:tcPr>
          <w:p w14:paraId="13ADBF1B"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845" w:type="dxa"/>
            <w:tcBorders>
              <w:top w:val="single" w:sz="4" w:space="0" w:color="auto"/>
              <w:left w:val="single" w:sz="4" w:space="0" w:color="auto"/>
              <w:bottom w:val="single" w:sz="4" w:space="0" w:color="auto"/>
              <w:right w:val="single" w:sz="4" w:space="0" w:color="auto"/>
            </w:tcBorders>
            <w:shd w:val="clear" w:color="auto" w:fill="DDDDDD"/>
            <w:hideMark/>
          </w:tcPr>
          <w:p w14:paraId="0B89195F"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1456" w:type="dxa"/>
            <w:tcBorders>
              <w:top w:val="single" w:sz="4" w:space="0" w:color="auto"/>
              <w:left w:val="single" w:sz="4" w:space="0" w:color="auto"/>
              <w:bottom w:val="single" w:sz="4" w:space="0" w:color="auto"/>
              <w:right w:val="single" w:sz="4" w:space="0" w:color="auto"/>
            </w:tcBorders>
            <w:shd w:val="clear" w:color="auto" w:fill="DDDDDD"/>
            <w:hideMark/>
          </w:tcPr>
          <w:p w14:paraId="259F0B95"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1331" w:type="dxa"/>
            <w:tcBorders>
              <w:top w:val="single" w:sz="4" w:space="0" w:color="auto"/>
              <w:left w:val="single" w:sz="4" w:space="0" w:color="auto"/>
              <w:bottom w:val="single" w:sz="4" w:space="0" w:color="auto"/>
              <w:right w:val="single" w:sz="4" w:space="0" w:color="auto"/>
            </w:tcBorders>
            <w:shd w:val="clear" w:color="auto" w:fill="DDDDDD"/>
            <w:hideMark/>
          </w:tcPr>
          <w:p w14:paraId="618C2433"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1277" w:type="dxa"/>
            <w:tcBorders>
              <w:top w:val="single" w:sz="4" w:space="0" w:color="auto"/>
              <w:left w:val="single" w:sz="4" w:space="0" w:color="auto"/>
              <w:bottom w:val="single" w:sz="4" w:space="0" w:color="auto"/>
              <w:right w:val="single" w:sz="4" w:space="0" w:color="auto"/>
            </w:tcBorders>
            <w:shd w:val="clear" w:color="auto" w:fill="DDDDDD"/>
            <w:hideMark/>
          </w:tcPr>
          <w:p w14:paraId="5855A6E5"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1519" w:type="dxa"/>
            <w:tcBorders>
              <w:top w:val="single" w:sz="4" w:space="0" w:color="auto"/>
              <w:left w:val="single" w:sz="4" w:space="0" w:color="auto"/>
              <w:bottom w:val="single" w:sz="4" w:space="0" w:color="auto"/>
              <w:right w:val="single" w:sz="4" w:space="0" w:color="auto"/>
            </w:tcBorders>
            <w:shd w:val="clear" w:color="auto" w:fill="DDDDDD"/>
            <w:hideMark/>
          </w:tcPr>
          <w:p w14:paraId="68F08E62"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799" w:type="dxa"/>
            <w:tcBorders>
              <w:top w:val="single" w:sz="4" w:space="0" w:color="auto"/>
              <w:left w:val="single" w:sz="4" w:space="0" w:color="auto"/>
              <w:bottom w:val="single" w:sz="4" w:space="0" w:color="auto"/>
              <w:right w:val="single" w:sz="4" w:space="0" w:color="auto"/>
            </w:tcBorders>
            <w:shd w:val="clear" w:color="auto" w:fill="DDDDDD"/>
            <w:hideMark/>
          </w:tcPr>
          <w:p w14:paraId="6F9334B8"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337" w:type="pct"/>
            <w:tcBorders>
              <w:top w:val="single" w:sz="4" w:space="0" w:color="auto"/>
              <w:left w:val="single" w:sz="4" w:space="0" w:color="auto"/>
              <w:bottom w:val="single" w:sz="4" w:space="0" w:color="auto"/>
              <w:right w:val="single" w:sz="4" w:space="0" w:color="auto"/>
            </w:tcBorders>
            <w:shd w:val="clear" w:color="auto" w:fill="DDDDDD"/>
            <w:hideMark/>
          </w:tcPr>
          <w:p w14:paraId="7D5A5EFE"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620" w:type="pct"/>
            <w:tcBorders>
              <w:top w:val="single" w:sz="4" w:space="0" w:color="auto"/>
              <w:left w:val="single" w:sz="4" w:space="0" w:color="auto"/>
              <w:bottom w:val="single" w:sz="4" w:space="0" w:color="auto"/>
              <w:right w:val="single" w:sz="4" w:space="0" w:color="auto"/>
            </w:tcBorders>
            <w:shd w:val="clear" w:color="auto" w:fill="DDDDDD"/>
            <w:hideMark/>
          </w:tcPr>
          <w:p w14:paraId="0EFB228C" w14:textId="77777777" w:rsidR="00AA2561" w:rsidRPr="00940975" w:rsidRDefault="00AA2561">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53691A78" w14:textId="77777777" w:rsidR="00AA2561" w:rsidRPr="00940975" w:rsidRDefault="00AA2561">
            <w:pPr>
              <w:rPr>
                <w:rFonts w:ascii="Verdana" w:eastAsia="Times New Roman" w:hAnsi="Verdana"/>
                <w:b/>
                <w:bCs/>
                <w:color w:val="000000" w:themeColor="text1"/>
                <w:sz w:val="18"/>
                <w:szCs w:val="18"/>
              </w:rPr>
            </w:pPr>
          </w:p>
        </w:tc>
      </w:tr>
      <w:tr w:rsidR="00BA5092" w:rsidRPr="00940975" w14:paraId="0AC3665B" w14:textId="77777777" w:rsidTr="007D57DB">
        <w:tc>
          <w:tcPr>
            <w:tcW w:w="5000" w:type="pct"/>
            <w:gridSpan w:val="11"/>
            <w:tcBorders>
              <w:top w:val="single" w:sz="4" w:space="0" w:color="auto"/>
              <w:left w:val="single" w:sz="4" w:space="0" w:color="auto"/>
              <w:bottom w:val="single" w:sz="4" w:space="0" w:color="auto"/>
              <w:right w:val="single" w:sz="4" w:space="0" w:color="auto"/>
            </w:tcBorders>
            <w:hideMark/>
          </w:tcPr>
          <w:p w14:paraId="032DAFF1" w14:textId="77777777" w:rsidR="00AA2561" w:rsidRPr="00940975" w:rsidRDefault="00AA2561">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eGFR-Standardized Beta</w:t>
            </w:r>
          </w:p>
        </w:tc>
      </w:tr>
      <w:tr w:rsidR="00BA5092" w:rsidRPr="00940975" w14:paraId="3F32139F" w14:textId="77777777" w:rsidTr="007D57DB">
        <w:tc>
          <w:tcPr>
            <w:tcW w:w="861" w:type="dxa"/>
            <w:tcBorders>
              <w:top w:val="single" w:sz="4" w:space="0" w:color="auto"/>
              <w:left w:val="single" w:sz="4" w:space="0" w:color="auto"/>
              <w:bottom w:val="single" w:sz="4" w:space="0" w:color="auto"/>
              <w:right w:val="single" w:sz="4" w:space="0" w:color="auto"/>
            </w:tcBorders>
            <w:hideMark/>
          </w:tcPr>
          <w:p w14:paraId="053A6535"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4</w:t>
            </w:r>
            <w:r w:rsidRPr="00940975">
              <w:rPr>
                <w:rFonts w:ascii="Verdana" w:eastAsia="Times New Roman" w:hAnsi="Verdana"/>
                <w:color w:val="000000" w:themeColor="text1"/>
                <w:sz w:val="20"/>
                <w:szCs w:val="20"/>
                <w:vertAlign w:val="superscript"/>
              </w:rPr>
              <w:t>1</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2</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3</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4</w:t>
            </w:r>
          </w:p>
        </w:tc>
        <w:tc>
          <w:tcPr>
            <w:tcW w:w="1620" w:type="dxa"/>
            <w:tcBorders>
              <w:top w:val="single" w:sz="4" w:space="0" w:color="auto"/>
              <w:left w:val="single" w:sz="4" w:space="0" w:color="auto"/>
              <w:bottom w:val="single" w:sz="4" w:space="0" w:color="auto"/>
              <w:right w:val="single" w:sz="4" w:space="0" w:color="auto"/>
            </w:tcBorders>
            <w:hideMark/>
          </w:tcPr>
          <w:p w14:paraId="2C495E4B"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4" w:space="0" w:color="auto"/>
              <w:left w:val="single" w:sz="4" w:space="0" w:color="auto"/>
              <w:bottom w:val="single" w:sz="4" w:space="0" w:color="auto"/>
              <w:right w:val="single" w:sz="4" w:space="0" w:color="auto"/>
            </w:tcBorders>
            <w:hideMark/>
          </w:tcPr>
          <w:p w14:paraId="15B321D5"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4" w:space="0" w:color="auto"/>
              <w:left w:val="single" w:sz="4" w:space="0" w:color="auto"/>
              <w:bottom w:val="single" w:sz="4" w:space="0" w:color="auto"/>
              <w:right w:val="single" w:sz="4" w:space="0" w:color="auto"/>
            </w:tcBorders>
            <w:hideMark/>
          </w:tcPr>
          <w:p w14:paraId="1425ADBA"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4" w:space="0" w:color="auto"/>
              <w:left w:val="single" w:sz="4" w:space="0" w:color="auto"/>
              <w:bottom w:val="single" w:sz="4" w:space="0" w:color="auto"/>
              <w:right w:val="single" w:sz="4" w:space="0" w:color="auto"/>
            </w:tcBorders>
            <w:hideMark/>
          </w:tcPr>
          <w:p w14:paraId="04868364"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277" w:type="dxa"/>
            <w:tcBorders>
              <w:top w:val="single" w:sz="4" w:space="0" w:color="auto"/>
              <w:left w:val="single" w:sz="4" w:space="0" w:color="auto"/>
              <w:bottom w:val="single" w:sz="4" w:space="0" w:color="auto"/>
              <w:right w:val="single" w:sz="4" w:space="0" w:color="auto"/>
            </w:tcBorders>
            <w:hideMark/>
          </w:tcPr>
          <w:p w14:paraId="376B41BF"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519" w:type="dxa"/>
            <w:tcBorders>
              <w:top w:val="single" w:sz="4" w:space="0" w:color="auto"/>
              <w:left w:val="single" w:sz="4" w:space="0" w:color="auto"/>
              <w:bottom w:val="single" w:sz="4" w:space="0" w:color="auto"/>
              <w:right w:val="single" w:sz="4" w:space="0" w:color="auto"/>
            </w:tcBorders>
            <w:hideMark/>
          </w:tcPr>
          <w:p w14:paraId="28C6173D"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799" w:type="dxa"/>
            <w:tcBorders>
              <w:top w:val="single" w:sz="4" w:space="0" w:color="auto"/>
              <w:left w:val="single" w:sz="4" w:space="0" w:color="auto"/>
              <w:bottom w:val="single" w:sz="4" w:space="0" w:color="auto"/>
              <w:right w:val="single" w:sz="4" w:space="0" w:color="auto"/>
            </w:tcBorders>
            <w:hideMark/>
          </w:tcPr>
          <w:p w14:paraId="52764F08" w14:textId="77777777" w:rsidR="00AA2561" w:rsidRPr="00940975" w:rsidRDefault="00AA2561">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hideMark/>
          </w:tcPr>
          <w:p w14:paraId="1FC2D7E0"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961</w:t>
            </w:r>
          </w:p>
        </w:tc>
        <w:tc>
          <w:tcPr>
            <w:tcW w:w="620" w:type="pct"/>
            <w:tcBorders>
              <w:top w:val="single" w:sz="4" w:space="0" w:color="auto"/>
              <w:left w:val="single" w:sz="4" w:space="0" w:color="auto"/>
              <w:bottom w:val="single" w:sz="4" w:space="0" w:color="auto"/>
              <w:right w:val="single" w:sz="4" w:space="0" w:color="auto"/>
            </w:tcBorders>
            <w:hideMark/>
          </w:tcPr>
          <w:p w14:paraId="3A774824" w14:textId="77777777" w:rsidR="00525385"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Standardized Beta -0.22</w:t>
            </w:r>
          </w:p>
          <w:p w14:paraId="10E06A6B" w14:textId="0D177023"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(-0.34 to -0.11)</w:t>
            </w:r>
          </w:p>
        </w:tc>
        <w:tc>
          <w:tcPr>
            <w:tcW w:w="421" w:type="pct"/>
            <w:tcBorders>
              <w:top w:val="single" w:sz="4" w:space="0" w:color="auto"/>
              <w:left w:val="single" w:sz="4" w:space="0" w:color="auto"/>
              <w:bottom w:val="single" w:sz="4" w:space="0" w:color="auto"/>
              <w:right w:val="single" w:sz="4" w:space="0" w:color="auto"/>
            </w:tcBorders>
            <w:hideMark/>
          </w:tcPr>
          <w:p w14:paraId="0C5F4DA3" w14:textId="77777777" w:rsidR="00AA2561" w:rsidRPr="00940975" w:rsidRDefault="00AA2561">
            <w:pPr>
              <w:rPr>
                <w:rFonts w:ascii="Verdana" w:eastAsia="Times New Roman" w:hAnsi="Verdana"/>
                <w:color w:val="000000" w:themeColor="text1"/>
                <w:sz w:val="20"/>
                <w:szCs w:val="20"/>
              </w:rPr>
            </w:pPr>
            <w:r w:rsidRPr="00940975">
              <w:rPr>
                <w:rStyle w:val="quality-sign"/>
                <w:rFonts w:ascii="Cambria Math" w:eastAsia="Times New Roman" w:hAnsi="Cambria Math" w:cs="Cambria Math"/>
                <w:color w:val="000000" w:themeColor="text1"/>
                <w:sz w:val="20"/>
                <w:szCs w:val="20"/>
              </w:rPr>
              <w:t>⨁⨁⨁⨁</w:t>
            </w:r>
            <w:r w:rsidRPr="00940975">
              <w:rPr>
                <w:rFonts w:ascii="Verdana" w:eastAsia="Times New Roman" w:hAnsi="Verdana"/>
                <w:color w:val="000000" w:themeColor="text1"/>
                <w:sz w:val="20"/>
                <w:szCs w:val="20"/>
              </w:rPr>
              <w:br/>
            </w:r>
            <w:r w:rsidRPr="00940975">
              <w:rPr>
                <w:rStyle w:val="quality-text"/>
                <w:rFonts w:ascii="Verdana" w:eastAsia="Times New Roman" w:hAnsi="Verdana"/>
                <w:color w:val="000000" w:themeColor="text1"/>
                <w:sz w:val="20"/>
                <w:szCs w:val="20"/>
              </w:rPr>
              <w:t>High</w:t>
            </w:r>
          </w:p>
        </w:tc>
      </w:tr>
      <w:tr w:rsidR="00BA5092" w:rsidRPr="00940975" w14:paraId="2CE9E4B4" w14:textId="77777777" w:rsidTr="007D57DB">
        <w:tc>
          <w:tcPr>
            <w:tcW w:w="5000" w:type="pct"/>
            <w:gridSpan w:val="11"/>
            <w:tcBorders>
              <w:top w:val="single" w:sz="4" w:space="0" w:color="auto"/>
              <w:left w:val="single" w:sz="4" w:space="0" w:color="auto"/>
              <w:bottom w:val="single" w:sz="4" w:space="0" w:color="auto"/>
              <w:right w:val="single" w:sz="4" w:space="0" w:color="auto"/>
            </w:tcBorders>
            <w:hideMark/>
          </w:tcPr>
          <w:p w14:paraId="7F279772" w14:textId="77777777" w:rsidR="00AA2561" w:rsidRPr="00940975" w:rsidRDefault="00AA2561">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Odds of having a rapidly progressive disease (annual change in eGFR less than –3.5 mL/ min/1.73 m2)</w:t>
            </w:r>
          </w:p>
        </w:tc>
      </w:tr>
      <w:tr w:rsidR="00BA5092" w:rsidRPr="00940975" w14:paraId="5979995A" w14:textId="77777777" w:rsidTr="007D57DB">
        <w:tc>
          <w:tcPr>
            <w:tcW w:w="861" w:type="dxa"/>
            <w:tcBorders>
              <w:top w:val="single" w:sz="4" w:space="0" w:color="auto"/>
              <w:left w:val="single" w:sz="4" w:space="0" w:color="auto"/>
              <w:bottom w:val="single" w:sz="4" w:space="0" w:color="auto"/>
              <w:right w:val="single" w:sz="4" w:space="0" w:color="auto"/>
            </w:tcBorders>
            <w:hideMark/>
          </w:tcPr>
          <w:p w14:paraId="23F7A3A3"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1620" w:type="dxa"/>
            <w:tcBorders>
              <w:top w:val="single" w:sz="4" w:space="0" w:color="auto"/>
              <w:left w:val="single" w:sz="4" w:space="0" w:color="auto"/>
              <w:bottom w:val="single" w:sz="4" w:space="0" w:color="auto"/>
              <w:right w:val="single" w:sz="4" w:space="0" w:color="auto"/>
            </w:tcBorders>
            <w:hideMark/>
          </w:tcPr>
          <w:p w14:paraId="6E4D5A50"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4" w:space="0" w:color="auto"/>
              <w:left w:val="single" w:sz="4" w:space="0" w:color="auto"/>
              <w:bottom w:val="single" w:sz="4" w:space="0" w:color="auto"/>
              <w:right w:val="single" w:sz="4" w:space="0" w:color="auto"/>
            </w:tcBorders>
            <w:hideMark/>
          </w:tcPr>
          <w:p w14:paraId="288E8E73"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4" w:space="0" w:color="auto"/>
              <w:left w:val="single" w:sz="4" w:space="0" w:color="auto"/>
              <w:bottom w:val="single" w:sz="4" w:space="0" w:color="auto"/>
              <w:right w:val="single" w:sz="4" w:space="0" w:color="auto"/>
            </w:tcBorders>
            <w:hideMark/>
          </w:tcPr>
          <w:p w14:paraId="7FFB8E17"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4" w:space="0" w:color="auto"/>
              <w:left w:val="single" w:sz="4" w:space="0" w:color="auto"/>
              <w:bottom w:val="single" w:sz="4" w:space="0" w:color="auto"/>
              <w:right w:val="single" w:sz="4" w:space="0" w:color="auto"/>
            </w:tcBorders>
            <w:hideMark/>
          </w:tcPr>
          <w:p w14:paraId="70871106" w14:textId="77777777" w:rsidR="00AA2561" w:rsidRPr="00940975" w:rsidRDefault="00AA2561">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1277" w:type="dxa"/>
            <w:tcBorders>
              <w:top w:val="single" w:sz="4" w:space="0" w:color="auto"/>
              <w:left w:val="single" w:sz="4" w:space="0" w:color="auto"/>
              <w:bottom w:val="single" w:sz="4" w:space="0" w:color="auto"/>
              <w:right w:val="single" w:sz="4" w:space="0" w:color="auto"/>
            </w:tcBorders>
            <w:hideMark/>
          </w:tcPr>
          <w:p w14:paraId="08A4F903"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3BF195DF"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799" w:type="dxa"/>
            <w:tcBorders>
              <w:top w:val="single" w:sz="4" w:space="0" w:color="auto"/>
              <w:left w:val="single" w:sz="4" w:space="0" w:color="auto"/>
              <w:bottom w:val="single" w:sz="4" w:space="0" w:color="auto"/>
              <w:right w:val="single" w:sz="4" w:space="0" w:color="auto"/>
            </w:tcBorders>
            <w:hideMark/>
          </w:tcPr>
          <w:p w14:paraId="3E0F652D" w14:textId="77777777" w:rsidR="00AA2561" w:rsidRPr="00940975" w:rsidRDefault="00AA2561">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hideMark/>
          </w:tcPr>
          <w:p w14:paraId="6FA94F07"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152</w:t>
            </w:r>
          </w:p>
        </w:tc>
        <w:tc>
          <w:tcPr>
            <w:tcW w:w="620" w:type="pct"/>
            <w:tcBorders>
              <w:top w:val="single" w:sz="4" w:space="0" w:color="auto"/>
              <w:left w:val="single" w:sz="4" w:space="0" w:color="auto"/>
              <w:bottom w:val="single" w:sz="4" w:space="0" w:color="auto"/>
              <w:right w:val="single" w:sz="4" w:space="0" w:color="auto"/>
            </w:tcBorders>
            <w:hideMark/>
          </w:tcPr>
          <w:p w14:paraId="7290D189" w14:textId="77777777" w:rsidR="00525385"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OR 1.49 </w:t>
            </w:r>
          </w:p>
          <w:p w14:paraId="4D49BE05" w14:textId="4439A58C"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(0.99 to 2.23)</w:t>
            </w:r>
          </w:p>
        </w:tc>
        <w:tc>
          <w:tcPr>
            <w:tcW w:w="421" w:type="pct"/>
            <w:tcBorders>
              <w:top w:val="single" w:sz="4" w:space="0" w:color="auto"/>
              <w:left w:val="single" w:sz="4" w:space="0" w:color="auto"/>
              <w:bottom w:val="single" w:sz="4" w:space="0" w:color="auto"/>
              <w:right w:val="single" w:sz="4" w:space="0" w:color="auto"/>
            </w:tcBorders>
            <w:hideMark/>
          </w:tcPr>
          <w:p w14:paraId="210BB709" w14:textId="77777777" w:rsidR="00AA2561" w:rsidRPr="00940975" w:rsidRDefault="00AA2561">
            <w:pPr>
              <w:rPr>
                <w:rFonts w:ascii="Verdana" w:eastAsia="Times New Roman" w:hAnsi="Verdana"/>
                <w:color w:val="000000" w:themeColor="text1"/>
                <w:sz w:val="20"/>
                <w:szCs w:val="20"/>
                <w:lang w:val="en-US"/>
              </w:rPr>
            </w:pPr>
            <w:r w:rsidRPr="00940975">
              <w:rPr>
                <w:rStyle w:val="quality-sign"/>
                <w:rFonts w:ascii="Cambria Math" w:eastAsia="Times New Roman" w:hAnsi="Cambria Math" w:cs="Cambria Math"/>
                <w:color w:val="000000" w:themeColor="text1"/>
                <w:sz w:val="20"/>
                <w:szCs w:val="20"/>
                <w:lang w:val="en-US"/>
              </w:rPr>
              <w:t>⨁</w:t>
            </w:r>
            <w:r w:rsidRPr="00940975">
              <w:rPr>
                <w:rStyle w:val="quality-sign"/>
                <w:rFonts w:ascii="Segoe UI Symbol" w:eastAsia="Times New Roman" w:hAnsi="Segoe UI Symbol" w:cs="Segoe UI Symbol"/>
                <w:color w:val="000000" w:themeColor="text1"/>
                <w:sz w:val="20"/>
                <w:szCs w:val="20"/>
                <w:lang w:val="en-US"/>
              </w:rPr>
              <w:t>◯◯◯</w:t>
            </w:r>
            <w:r w:rsidRPr="00940975">
              <w:rPr>
                <w:color w:val="000000" w:themeColor="text1"/>
                <w:sz w:val="24"/>
                <w:szCs w:val="24"/>
              </w:rPr>
              <w:br/>
            </w:r>
            <w:r w:rsidRPr="00940975">
              <w:rPr>
                <w:rStyle w:val="quality-text"/>
                <w:rFonts w:ascii="Verdana" w:eastAsia="Times New Roman" w:hAnsi="Verdana"/>
                <w:color w:val="000000" w:themeColor="text1"/>
                <w:sz w:val="20"/>
                <w:szCs w:val="20"/>
                <w:lang w:val="en-US"/>
              </w:rPr>
              <w:t xml:space="preserve">Very </w:t>
            </w:r>
            <w:proofErr w:type="spellStart"/>
            <w:proofErr w:type="gramStart"/>
            <w:r w:rsidRPr="00940975">
              <w:rPr>
                <w:rStyle w:val="quality-text"/>
                <w:rFonts w:ascii="Verdana" w:eastAsia="Times New Roman" w:hAnsi="Verdana"/>
                <w:color w:val="000000" w:themeColor="text1"/>
                <w:sz w:val="20"/>
                <w:szCs w:val="20"/>
                <w:lang w:val="en-US"/>
              </w:rPr>
              <w:t>low</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b</w:t>
            </w:r>
            <w:proofErr w:type="spellEnd"/>
            <w:proofErr w:type="gramEnd"/>
          </w:p>
        </w:tc>
      </w:tr>
      <w:tr w:rsidR="00BA5092" w:rsidRPr="00940975" w14:paraId="0C9C5926" w14:textId="77777777" w:rsidTr="007D57DB">
        <w:tc>
          <w:tcPr>
            <w:tcW w:w="5000" w:type="pct"/>
            <w:gridSpan w:val="11"/>
            <w:tcBorders>
              <w:top w:val="single" w:sz="4" w:space="0" w:color="auto"/>
              <w:left w:val="single" w:sz="4" w:space="0" w:color="auto"/>
              <w:bottom w:val="single" w:sz="4" w:space="0" w:color="auto"/>
              <w:right w:val="single" w:sz="4" w:space="0" w:color="auto"/>
            </w:tcBorders>
            <w:hideMark/>
          </w:tcPr>
          <w:p w14:paraId="28FCFDAB" w14:textId="77777777" w:rsidR="00AA2561" w:rsidRPr="00940975" w:rsidRDefault="00AA2561">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Annual change in </w:t>
            </w:r>
            <w:proofErr w:type="spellStart"/>
            <w:r w:rsidRPr="00940975">
              <w:rPr>
                <w:rStyle w:val="label"/>
                <w:rFonts w:ascii="Verdana" w:eastAsia="Times New Roman" w:hAnsi="Verdana"/>
                <w:color w:val="000000" w:themeColor="text1"/>
                <w:sz w:val="20"/>
                <w:szCs w:val="20"/>
                <w:lang w:val="en-US"/>
              </w:rPr>
              <w:t>mGFR</w:t>
            </w:r>
            <w:proofErr w:type="spellEnd"/>
            <w:r w:rsidRPr="00940975">
              <w:rPr>
                <w:rStyle w:val="label"/>
                <w:rFonts w:ascii="Verdana" w:eastAsia="Times New Roman" w:hAnsi="Verdana"/>
                <w:color w:val="000000" w:themeColor="text1"/>
                <w:sz w:val="20"/>
                <w:szCs w:val="20"/>
                <w:lang w:val="en-US"/>
              </w:rPr>
              <w:t>-Standardized Beta</w:t>
            </w:r>
          </w:p>
        </w:tc>
      </w:tr>
      <w:tr w:rsidR="00BA5092" w:rsidRPr="00940975" w14:paraId="75C741D1" w14:textId="77777777" w:rsidTr="007D57DB">
        <w:tc>
          <w:tcPr>
            <w:tcW w:w="861" w:type="dxa"/>
            <w:tcBorders>
              <w:top w:val="single" w:sz="4" w:space="0" w:color="auto"/>
              <w:left w:val="single" w:sz="4" w:space="0" w:color="auto"/>
              <w:bottom w:val="single" w:sz="4" w:space="0" w:color="auto"/>
              <w:right w:val="single" w:sz="4" w:space="0" w:color="auto"/>
            </w:tcBorders>
            <w:hideMark/>
          </w:tcPr>
          <w:p w14:paraId="6514B9FB"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lastRenderedPageBreak/>
              <w:t>1</w:t>
            </w:r>
            <w:r w:rsidRPr="00940975">
              <w:rPr>
                <w:rFonts w:ascii="Verdana" w:eastAsia="Times New Roman" w:hAnsi="Verdana"/>
                <w:color w:val="000000" w:themeColor="text1"/>
                <w:sz w:val="20"/>
                <w:szCs w:val="20"/>
                <w:vertAlign w:val="superscript"/>
              </w:rPr>
              <w:t>1</w:t>
            </w:r>
          </w:p>
        </w:tc>
        <w:tc>
          <w:tcPr>
            <w:tcW w:w="1620" w:type="dxa"/>
            <w:tcBorders>
              <w:top w:val="single" w:sz="4" w:space="0" w:color="auto"/>
              <w:left w:val="single" w:sz="4" w:space="0" w:color="auto"/>
              <w:bottom w:val="single" w:sz="4" w:space="0" w:color="auto"/>
              <w:right w:val="single" w:sz="4" w:space="0" w:color="auto"/>
            </w:tcBorders>
            <w:hideMark/>
          </w:tcPr>
          <w:p w14:paraId="672FAE58"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4" w:space="0" w:color="auto"/>
              <w:left w:val="single" w:sz="4" w:space="0" w:color="auto"/>
              <w:bottom w:val="single" w:sz="4" w:space="0" w:color="auto"/>
              <w:right w:val="single" w:sz="4" w:space="0" w:color="auto"/>
            </w:tcBorders>
            <w:hideMark/>
          </w:tcPr>
          <w:p w14:paraId="2B404FD8"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4" w:space="0" w:color="auto"/>
              <w:left w:val="single" w:sz="4" w:space="0" w:color="auto"/>
              <w:bottom w:val="single" w:sz="4" w:space="0" w:color="auto"/>
              <w:right w:val="single" w:sz="4" w:space="0" w:color="auto"/>
            </w:tcBorders>
            <w:hideMark/>
          </w:tcPr>
          <w:p w14:paraId="5D43DE32"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4" w:space="0" w:color="auto"/>
              <w:left w:val="single" w:sz="4" w:space="0" w:color="auto"/>
              <w:bottom w:val="single" w:sz="4" w:space="0" w:color="auto"/>
              <w:right w:val="single" w:sz="4" w:space="0" w:color="auto"/>
            </w:tcBorders>
            <w:hideMark/>
          </w:tcPr>
          <w:p w14:paraId="0FAFFE02"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277" w:type="dxa"/>
            <w:tcBorders>
              <w:top w:val="single" w:sz="4" w:space="0" w:color="auto"/>
              <w:left w:val="single" w:sz="4" w:space="0" w:color="auto"/>
              <w:bottom w:val="single" w:sz="4" w:space="0" w:color="auto"/>
              <w:right w:val="single" w:sz="4" w:space="0" w:color="auto"/>
            </w:tcBorders>
            <w:hideMark/>
          </w:tcPr>
          <w:p w14:paraId="6DB03E08"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c</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1D48B8A9"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255" w:type="pct"/>
            <w:gridSpan w:val="3"/>
            <w:tcBorders>
              <w:top w:val="single" w:sz="4" w:space="0" w:color="auto"/>
              <w:left w:val="single" w:sz="4" w:space="0" w:color="auto"/>
              <w:bottom w:val="single" w:sz="4" w:space="0" w:color="auto"/>
              <w:right w:val="single" w:sz="4" w:space="0" w:color="auto"/>
            </w:tcBorders>
            <w:hideMark/>
          </w:tcPr>
          <w:p w14:paraId="09E0F9B3"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In 1 study with 92 patients, annual </w:t>
            </w:r>
            <w:proofErr w:type="spellStart"/>
            <w:r w:rsidRPr="00940975">
              <w:rPr>
                <w:rFonts w:ascii="Verdana" w:eastAsia="Times New Roman" w:hAnsi="Verdana"/>
                <w:color w:val="000000" w:themeColor="text1"/>
                <w:sz w:val="20"/>
                <w:szCs w:val="20"/>
                <w:lang w:val="en-US"/>
              </w:rPr>
              <w:t>mGFR</w:t>
            </w:r>
            <w:proofErr w:type="spellEnd"/>
            <w:r w:rsidRPr="00940975">
              <w:rPr>
                <w:rFonts w:ascii="Verdana" w:eastAsia="Times New Roman" w:hAnsi="Verdana"/>
                <w:color w:val="000000" w:themeColor="text1"/>
                <w:sz w:val="20"/>
                <w:szCs w:val="20"/>
                <w:lang w:val="en-US"/>
              </w:rPr>
              <w:t xml:space="preserve"> standardized beta was -0.25 with a p value of 0.03</w:t>
            </w:r>
          </w:p>
        </w:tc>
        <w:tc>
          <w:tcPr>
            <w:tcW w:w="421" w:type="pct"/>
            <w:tcBorders>
              <w:top w:val="single" w:sz="4" w:space="0" w:color="auto"/>
              <w:left w:val="single" w:sz="4" w:space="0" w:color="auto"/>
              <w:bottom w:val="single" w:sz="4" w:space="0" w:color="auto"/>
              <w:right w:val="single" w:sz="4" w:space="0" w:color="auto"/>
            </w:tcBorders>
            <w:hideMark/>
          </w:tcPr>
          <w:p w14:paraId="16D7F463" w14:textId="77777777" w:rsidR="00AA2561" w:rsidRPr="00940975" w:rsidRDefault="00AA2561">
            <w:pPr>
              <w:rPr>
                <w:rFonts w:ascii="Verdana" w:eastAsia="Times New Roman" w:hAnsi="Verdana"/>
                <w:color w:val="000000" w:themeColor="text1"/>
                <w:sz w:val="20"/>
                <w:szCs w:val="20"/>
              </w:rPr>
            </w:pPr>
            <w:r w:rsidRPr="00940975">
              <w:rPr>
                <w:rStyle w:val="quality-sign"/>
                <w:rFonts w:ascii="Cambria Math" w:eastAsia="Times New Roman" w:hAnsi="Cambria Math" w:cs="Cambria Math"/>
                <w:color w:val="000000" w:themeColor="text1"/>
                <w:sz w:val="20"/>
                <w:szCs w:val="20"/>
              </w:rPr>
              <w:t>⨁⨁</w:t>
            </w:r>
            <w:r w:rsidRPr="00940975">
              <w:rPr>
                <w:rStyle w:val="quality-sign"/>
                <w:rFonts w:ascii="Segoe UI Symbol" w:eastAsia="Times New Roman" w:hAnsi="Segoe UI Symbol" w:cs="Segoe UI Symbol"/>
                <w:color w:val="000000" w:themeColor="text1"/>
                <w:sz w:val="20"/>
                <w:szCs w:val="20"/>
              </w:rPr>
              <w:t>◯◯</w:t>
            </w:r>
            <w:r w:rsidRPr="00940975">
              <w:rPr>
                <w:rFonts w:ascii="Verdana" w:eastAsia="Times New Roman" w:hAnsi="Verdana"/>
                <w:color w:val="000000" w:themeColor="text1"/>
                <w:sz w:val="20"/>
                <w:szCs w:val="20"/>
              </w:rPr>
              <w:br/>
            </w:r>
            <w:proofErr w:type="spellStart"/>
            <w:r w:rsidRPr="00940975">
              <w:rPr>
                <w:rStyle w:val="quality-text"/>
                <w:rFonts w:ascii="Verdana" w:eastAsia="Times New Roman" w:hAnsi="Verdana"/>
                <w:color w:val="000000" w:themeColor="text1"/>
                <w:sz w:val="20"/>
                <w:szCs w:val="20"/>
              </w:rPr>
              <w:t>Low</w:t>
            </w:r>
            <w:r w:rsidRPr="00940975">
              <w:rPr>
                <w:rFonts w:ascii="Verdana" w:eastAsia="Times New Roman" w:hAnsi="Verdana"/>
                <w:color w:val="000000" w:themeColor="text1"/>
                <w:sz w:val="20"/>
                <w:szCs w:val="20"/>
                <w:vertAlign w:val="superscript"/>
              </w:rPr>
              <w:t>c</w:t>
            </w:r>
            <w:proofErr w:type="spellEnd"/>
          </w:p>
        </w:tc>
      </w:tr>
      <w:tr w:rsidR="00BA5092" w:rsidRPr="00940975" w14:paraId="22E329DC" w14:textId="77777777" w:rsidTr="007D57DB">
        <w:tc>
          <w:tcPr>
            <w:tcW w:w="5000" w:type="pct"/>
            <w:gridSpan w:val="11"/>
            <w:tcBorders>
              <w:top w:val="single" w:sz="4" w:space="0" w:color="auto"/>
              <w:left w:val="single" w:sz="4" w:space="0" w:color="auto"/>
              <w:bottom w:val="single" w:sz="4" w:space="0" w:color="auto"/>
              <w:right w:val="single" w:sz="4" w:space="0" w:color="auto"/>
            </w:tcBorders>
            <w:hideMark/>
          </w:tcPr>
          <w:p w14:paraId="7834F68B" w14:textId="77777777" w:rsidR="00AA2561" w:rsidRPr="00940975" w:rsidRDefault="00AA2561">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TKV-Standardized Beta</w:t>
            </w:r>
          </w:p>
        </w:tc>
      </w:tr>
      <w:tr w:rsidR="00BA5092" w:rsidRPr="00940975" w14:paraId="7D1C19A1" w14:textId="77777777" w:rsidTr="007D57DB">
        <w:tc>
          <w:tcPr>
            <w:tcW w:w="861" w:type="dxa"/>
            <w:tcBorders>
              <w:top w:val="single" w:sz="4" w:space="0" w:color="auto"/>
              <w:left w:val="single" w:sz="4" w:space="0" w:color="auto"/>
              <w:bottom w:val="single" w:sz="4" w:space="0" w:color="auto"/>
              <w:right w:val="single" w:sz="4" w:space="0" w:color="auto"/>
            </w:tcBorders>
            <w:hideMark/>
          </w:tcPr>
          <w:p w14:paraId="7FC99E08"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2</w:t>
            </w:r>
            <w:r w:rsidRPr="00940975">
              <w:rPr>
                <w:rFonts w:ascii="Verdana" w:eastAsia="Times New Roman" w:hAnsi="Verdana"/>
                <w:color w:val="000000" w:themeColor="text1"/>
                <w:sz w:val="20"/>
                <w:szCs w:val="20"/>
                <w:vertAlign w:val="superscript"/>
              </w:rPr>
              <w:t>1</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3</w:t>
            </w:r>
          </w:p>
        </w:tc>
        <w:tc>
          <w:tcPr>
            <w:tcW w:w="1620" w:type="dxa"/>
            <w:tcBorders>
              <w:top w:val="single" w:sz="4" w:space="0" w:color="auto"/>
              <w:left w:val="single" w:sz="4" w:space="0" w:color="auto"/>
              <w:bottom w:val="single" w:sz="4" w:space="0" w:color="auto"/>
              <w:right w:val="single" w:sz="4" w:space="0" w:color="auto"/>
            </w:tcBorders>
            <w:hideMark/>
          </w:tcPr>
          <w:p w14:paraId="74C09330"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4" w:space="0" w:color="auto"/>
              <w:left w:val="single" w:sz="4" w:space="0" w:color="auto"/>
              <w:bottom w:val="single" w:sz="4" w:space="0" w:color="auto"/>
              <w:right w:val="single" w:sz="4" w:space="0" w:color="auto"/>
            </w:tcBorders>
            <w:hideMark/>
          </w:tcPr>
          <w:p w14:paraId="1ADB8310"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4" w:space="0" w:color="auto"/>
              <w:left w:val="single" w:sz="4" w:space="0" w:color="auto"/>
              <w:bottom w:val="single" w:sz="4" w:space="0" w:color="auto"/>
              <w:right w:val="single" w:sz="4" w:space="0" w:color="auto"/>
            </w:tcBorders>
            <w:hideMark/>
          </w:tcPr>
          <w:p w14:paraId="723FC291"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4" w:space="0" w:color="auto"/>
              <w:left w:val="single" w:sz="4" w:space="0" w:color="auto"/>
              <w:bottom w:val="single" w:sz="4" w:space="0" w:color="auto"/>
              <w:right w:val="single" w:sz="4" w:space="0" w:color="auto"/>
            </w:tcBorders>
            <w:hideMark/>
          </w:tcPr>
          <w:p w14:paraId="13183901"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277" w:type="dxa"/>
            <w:tcBorders>
              <w:top w:val="single" w:sz="4" w:space="0" w:color="auto"/>
              <w:left w:val="single" w:sz="4" w:space="0" w:color="auto"/>
              <w:bottom w:val="single" w:sz="4" w:space="0" w:color="auto"/>
              <w:right w:val="single" w:sz="4" w:space="0" w:color="auto"/>
            </w:tcBorders>
            <w:hideMark/>
          </w:tcPr>
          <w:p w14:paraId="234F864D"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519" w:type="dxa"/>
            <w:tcBorders>
              <w:top w:val="single" w:sz="4" w:space="0" w:color="auto"/>
              <w:left w:val="single" w:sz="4" w:space="0" w:color="auto"/>
              <w:bottom w:val="single" w:sz="4" w:space="0" w:color="auto"/>
              <w:right w:val="single" w:sz="4" w:space="0" w:color="auto"/>
            </w:tcBorders>
            <w:hideMark/>
          </w:tcPr>
          <w:p w14:paraId="3CDFEE85"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799" w:type="dxa"/>
            <w:tcBorders>
              <w:top w:val="single" w:sz="4" w:space="0" w:color="auto"/>
              <w:left w:val="single" w:sz="4" w:space="0" w:color="auto"/>
              <w:bottom w:val="single" w:sz="4" w:space="0" w:color="auto"/>
              <w:right w:val="single" w:sz="4" w:space="0" w:color="auto"/>
            </w:tcBorders>
            <w:hideMark/>
          </w:tcPr>
          <w:p w14:paraId="75CE4725" w14:textId="77777777" w:rsidR="00AA2561" w:rsidRPr="00940975" w:rsidRDefault="00AA2561">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37" w:type="pct"/>
            <w:tcBorders>
              <w:top w:val="single" w:sz="4" w:space="0" w:color="auto"/>
              <w:left w:val="single" w:sz="4" w:space="0" w:color="auto"/>
              <w:bottom w:val="single" w:sz="4" w:space="0" w:color="auto"/>
              <w:right w:val="single" w:sz="4" w:space="0" w:color="auto"/>
            </w:tcBorders>
            <w:hideMark/>
          </w:tcPr>
          <w:p w14:paraId="058C46B0"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213</w:t>
            </w:r>
          </w:p>
        </w:tc>
        <w:tc>
          <w:tcPr>
            <w:tcW w:w="620" w:type="pct"/>
            <w:tcBorders>
              <w:top w:val="single" w:sz="4" w:space="0" w:color="auto"/>
              <w:left w:val="single" w:sz="4" w:space="0" w:color="auto"/>
              <w:bottom w:val="single" w:sz="4" w:space="0" w:color="auto"/>
              <w:right w:val="single" w:sz="4" w:space="0" w:color="auto"/>
            </w:tcBorders>
            <w:hideMark/>
          </w:tcPr>
          <w:p w14:paraId="4059BAF0" w14:textId="77777777" w:rsidR="00525385"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Standardized Beta 0.05 </w:t>
            </w:r>
          </w:p>
          <w:p w14:paraId="71808528" w14:textId="5735A722"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(-0.08 to 0.17)</w:t>
            </w:r>
          </w:p>
        </w:tc>
        <w:tc>
          <w:tcPr>
            <w:tcW w:w="421" w:type="pct"/>
            <w:tcBorders>
              <w:top w:val="single" w:sz="4" w:space="0" w:color="auto"/>
              <w:left w:val="single" w:sz="4" w:space="0" w:color="auto"/>
              <w:bottom w:val="single" w:sz="4" w:space="0" w:color="auto"/>
              <w:right w:val="single" w:sz="4" w:space="0" w:color="auto"/>
            </w:tcBorders>
            <w:hideMark/>
          </w:tcPr>
          <w:p w14:paraId="6A814AB6" w14:textId="77777777" w:rsidR="00AA2561" w:rsidRPr="00940975" w:rsidRDefault="00AA2561">
            <w:pPr>
              <w:rPr>
                <w:rFonts w:ascii="Verdana" w:eastAsia="Times New Roman" w:hAnsi="Verdana"/>
                <w:color w:val="000000" w:themeColor="text1"/>
                <w:sz w:val="20"/>
                <w:szCs w:val="20"/>
              </w:rPr>
            </w:pPr>
            <w:r w:rsidRPr="00940975">
              <w:rPr>
                <w:rStyle w:val="quality-sign"/>
                <w:rFonts w:ascii="Cambria Math" w:eastAsia="Times New Roman" w:hAnsi="Cambria Math" w:cs="Cambria Math"/>
                <w:color w:val="000000" w:themeColor="text1"/>
                <w:sz w:val="20"/>
                <w:szCs w:val="20"/>
              </w:rPr>
              <w:t>⨁⨁</w:t>
            </w:r>
            <w:r w:rsidRPr="00940975">
              <w:rPr>
                <w:rStyle w:val="quality-sign"/>
                <w:rFonts w:ascii="Segoe UI Symbol" w:eastAsia="Times New Roman" w:hAnsi="Segoe UI Symbol" w:cs="Segoe UI Symbol"/>
                <w:color w:val="000000" w:themeColor="text1"/>
                <w:sz w:val="20"/>
                <w:szCs w:val="20"/>
              </w:rPr>
              <w:t>◯◯</w:t>
            </w:r>
            <w:r w:rsidRPr="00940975">
              <w:rPr>
                <w:rFonts w:ascii="Verdana" w:eastAsia="Times New Roman" w:hAnsi="Verdana"/>
                <w:color w:val="000000" w:themeColor="text1"/>
                <w:sz w:val="20"/>
                <w:szCs w:val="20"/>
              </w:rPr>
              <w:br/>
            </w:r>
            <w:proofErr w:type="spellStart"/>
            <w:r w:rsidRPr="00940975">
              <w:rPr>
                <w:rStyle w:val="quality-text"/>
                <w:rFonts w:ascii="Verdana" w:eastAsia="Times New Roman" w:hAnsi="Verdana"/>
                <w:color w:val="000000" w:themeColor="text1"/>
                <w:sz w:val="20"/>
                <w:szCs w:val="20"/>
              </w:rPr>
              <w:t>Low</w:t>
            </w:r>
            <w:r w:rsidRPr="00940975">
              <w:rPr>
                <w:rFonts w:ascii="Verdana" w:eastAsia="Times New Roman" w:hAnsi="Verdana"/>
                <w:color w:val="000000" w:themeColor="text1"/>
                <w:sz w:val="20"/>
                <w:szCs w:val="20"/>
                <w:vertAlign w:val="superscript"/>
              </w:rPr>
              <w:t>b</w:t>
            </w:r>
            <w:proofErr w:type="spellEnd"/>
          </w:p>
        </w:tc>
      </w:tr>
      <w:tr w:rsidR="00BA5092" w:rsidRPr="00940975" w14:paraId="1BF9ACB0" w14:textId="77777777" w:rsidTr="007D57DB">
        <w:tc>
          <w:tcPr>
            <w:tcW w:w="5000" w:type="pct"/>
            <w:gridSpan w:val="11"/>
            <w:tcBorders>
              <w:top w:val="single" w:sz="4" w:space="0" w:color="auto"/>
              <w:left w:val="single" w:sz="6" w:space="0" w:color="000000" w:themeColor="text1"/>
              <w:bottom w:val="single" w:sz="6" w:space="0" w:color="000000" w:themeColor="text1"/>
              <w:right w:val="single" w:sz="6" w:space="0" w:color="000000" w:themeColor="text1"/>
            </w:tcBorders>
            <w:hideMark/>
          </w:tcPr>
          <w:p w14:paraId="3A103CCF" w14:textId="77777777" w:rsidR="00AA2561" w:rsidRPr="00940975" w:rsidRDefault="00AA2561">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Renal Replacement Therapy Incidence</w:t>
            </w:r>
          </w:p>
        </w:tc>
      </w:tr>
      <w:tr w:rsidR="00BA5092" w:rsidRPr="00940975" w14:paraId="442C6BE5" w14:textId="77777777" w:rsidTr="00525385">
        <w:tc>
          <w:tcPr>
            <w:tcW w:w="8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62AD75"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A55351"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7A4742"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0C79FB"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B06535"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275F9F"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extremely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c</w:t>
            </w:r>
            <w:proofErr w:type="spellEnd"/>
          </w:p>
        </w:tc>
        <w:tc>
          <w:tcPr>
            <w:tcW w:w="15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8C2789"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7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D58543" w14:textId="77777777" w:rsidR="00AA2561" w:rsidRPr="00940975" w:rsidRDefault="00AA2561">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665B06"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52</w:t>
            </w:r>
          </w:p>
        </w:tc>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FF5BF1" w14:textId="77777777" w:rsidR="00525385"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HR 1.01 </w:t>
            </w:r>
          </w:p>
          <w:p w14:paraId="65BE9612" w14:textId="4D655F21"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(0.98 to 1.02)</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9026C6" w14:textId="77777777" w:rsidR="00AA2561" w:rsidRPr="00940975" w:rsidRDefault="00AA2561">
            <w:pPr>
              <w:rPr>
                <w:rFonts w:ascii="Verdana" w:eastAsia="Times New Roman" w:hAnsi="Verdana"/>
                <w:color w:val="000000" w:themeColor="text1"/>
                <w:sz w:val="20"/>
                <w:szCs w:val="20"/>
                <w:lang w:val="en-US"/>
              </w:rPr>
            </w:pPr>
            <w:r w:rsidRPr="00940975">
              <w:rPr>
                <w:rStyle w:val="quality-sign"/>
                <w:rFonts w:ascii="Cambria Math" w:eastAsia="Times New Roman" w:hAnsi="Cambria Math" w:cs="Cambria Math"/>
                <w:color w:val="000000" w:themeColor="text1"/>
                <w:sz w:val="20"/>
                <w:szCs w:val="20"/>
                <w:lang w:val="en-US"/>
              </w:rPr>
              <w:t>⨁</w:t>
            </w:r>
            <w:r w:rsidRPr="00940975">
              <w:rPr>
                <w:rStyle w:val="quality-sign"/>
                <w:rFonts w:ascii="Segoe UI Symbol" w:eastAsia="Times New Roman" w:hAnsi="Segoe UI Symbol" w:cs="Segoe UI Symbol"/>
                <w:color w:val="000000" w:themeColor="text1"/>
                <w:sz w:val="20"/>
                <w:szCs w:val="20"/>
                <w:lang w:val="en-US"/>
              </w:rPr>
              <w:t>◯◯◯</w:t>
            </w:r>
            <w:r w:rsidRPr="00940975">
              <w:rPr>
                <w:color w:val="000000" w:themeColor="text1"/>
                <w:sz w:val="24"/>
                <w:szCs w:val="24"/>
              </w:rPr>
              <w:br/>
            </w:r>
            <w:r w:rsidRPr="00940975">
              <w:rPr>
                <w:rStyle w:val="quality-text"/>
                <w:rFonts w:ascii="Verdana" w:eastAsia="Times New Roman" w:hAnsi="Verdana"/>
                <w:color w:val="000000" w:themeColor="text1"/>
                <w:sz w:val="20"/>
                <w:szCs w:val="20"/>
                <w:lang w:val="en-US"/>
              </w:rPr>
              <w:t xml:space="preserve">Very </w:t>
            </w:r>
            <w:proofErr w:type="spellStart"/>
            <w:r w:rsidRPr="00940975">
              <w:rPr>
                <w:rStyle w:val="quality-text"/>
                <w:rFonts w:ascii="Verdana" w:eastAsia="Times New Roman" w:hAnsi="Verdana"/>
                <w:color w:val="000000" w:themeColor="text1"/>
                <w:sz w:val="20"/>
                <w:szCs w:val="20"/>
                <w:lang w:val="en-US"/>
              </w:rPr>
              <w:t>low</w:t>
            </w:r>
            <w:r w:rsidRPr="00940975">
              <w:rPr>
                <w:rFonts w:ascii="Verdana" w:eastAsia="Times New Roman" w:hAnsi="Verdana"/>
                <w:color w:val="000000" w:themeColor="text1"/>
                <w:sz w:val="20"/>
                <w:szCs w:val="20"/>
                <w:vertAlign w:val="superscript"/>
                <w:lang w:val="en-US"/>
              </w:rPr>
              <w:t>c</w:t>
            </w:r>
            <w:proofErr w:type="spellEnd"/>
          </w:p>
        </w:tc>
      </w:tr>
      <w:tr w:rsidR="00BA5092" w:rsidRPr="00940975" w14:paraId="2406F458" w14:textId="77777777" w:rsidTr="00525385">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341498" w14:textId="77777777" w:rsidR="00AA2561" w:rsidRPr="00940975" w:rsidRDefault="00AA2561">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ADPKD progression: composite endpoint of significant decline in </w:t>
            </w:r>
            <w:proofErr w:type="spellStart"/>
            <w:r w:rsidRPr="00940975">
              <w:rPr>
                <w:rStyle w:val="label"/>
                <w:rFonts w:ascii="Verdana" w:eastAsia="Times New Roman" w:hAnsi="Verdana"/>
                <w:color w:val="000000" w:themeColor="text1"/>
                <w:sz w:val="20"/>
                <w:szCs w:val="20"/>
                <w:lang w:val="en-US"/>
              </w:rPr>
              <w:t>mGFR</w:t>
            </w:r>
            <w:proofErr w:type="spellEnd"/>
            <w:r w:rsidRPr="00940975">
              <w:rPr>
                <w:rStyle w:val="label"/>
                <w:rFonts w:ascii="Verdana" w:eastAsia="Times New Roman" w:hAnsi="Verdana"/>
                <w:color w:val="000000" w:themeColor="text1"/>
                <w:sz w:val="20"/>
                <w:szCs w:val="20"/>
                <w:lang w:val="en-US"/>
              </w:rPr>
              <w:t>, increase in TKV exceeding 5% per year, or ESRD</w:t>
            </w:r>
          </w:p>
        </w:tc>
      </w:tr>
      <w:tr w:rsidR="00BA5092" w:rsidRPr="00940975" w14:paraId="34860CE4" w14:textId="77777777" w:rsidTr="00525385">
        <w:tc>
          <w:tcPr>
            <w:tcW w:w="8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D8A7D0"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AABA38"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B6C025"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F6486C"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45302C"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55F921"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extremely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c</w:t>
            </w:r>
            <w:proofErr w:type="spellEnd"/>
          </w:p>
        </w:tc>
        <w:tc>
          <w:tcPr>
            <w:tcW w:w="15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43251B"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7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F3468B" w14:textId="77777777" w:rsidR="00AA2561" w:rsidRPr="00940975" w:rsidRDefault="00AA2561">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E5EBC9"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52</w:t>
            </w:r>
          </w:p>
        </w:tc>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534E5F" w14:textId="77777777" w:rsidR="009B6020"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HR 1.01 </w:t>
            </w:r>
          </w:p>
          <w:p w14:paraId="499334B8" w14:textId="79EC4656"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(0.99 to 1.02)</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5A4140" w14:textId="77777777" w:rsidR="00AA2561" w:rsidRPr="00940975" w:rsidRDefault="00AA2561">
            <w:pPr>
              <w:rPr>
                <w:rFonts w:ascii="Verdana" w:eastAsia="Times New Roman" w:hAnsi="Verdana"/>
                <w:color w:val="000000" w:themeColor="text1"/>
                <w:sz w:val="20"/>
                <w:szCs w:val="20"/>
                <w:lang w:val="en-US"/>
              </w:rPr>
            </w:pPr>
            <w:r w:rsidRPr="00940975">
              <w:rPr>
                <w:rStyle w:val="quality-sign"/>
                <w:rFonts w:ascii="Cambria Math" w:eastAsia="Times New Roman" w:hAnsi="Cambria Math" w:cs="Cambria Math"/>
                <w:color w:val="000000" w:themeColor="text1"/>
                <w:sz w:val="20"/>
                <w:szCs w:val="20"/>
                <w:lang w:val="en-US"/>
              </w:rPr>
              <w:t>⨁</w:t>
            </w:r>
            <w:r w:rsidRPr="00940975">
              <w:rPr>
                <w:rStyle w:val="quality-sign"/>
                <w:rFonts w:ascii="Segoe UI Symbol" w:eastAsia="Times New Roman" w:hAnsi="Segoe UI Symbol" w:cs="Segoe UI Symbol"/>
                <w:color w:val="000000" w:themeColor="text1"/>
                <w:sz w:val="20"/>
                <w:szCs w:val="20"/>
                <w:lang w:val="en-US"/>
              </w:rPr>
              <w:t>◯◯◯</w:t>
            </w:r>
            <w:r w:rsidRPr="00940975">
              <w:rPr>
                <w:color w:val="000000" w:themeColor="text1"/>
                <w:sz w:val="24"/>
                <w:szCs w:val="24"/>
              </w:rPr>
              <w:br/>
            </w:r>
            <w:r w:rsidRPr="00940975">
              <w:rPr>
                <w:rStyle w:val="quality-text"/>
                <w:rFonts w:ascii="Verdana" w:eastAsia="Times New Roman" w:hAnsi="Verdana"/>
                <w:color w:val="000000" w:themeColor="text1"/>
                <w:sz w:val="20"/>
                <w:szCs w:val="20"/>
                <w:lang w:val="en-US"/>
              </w:rPr>
              <w:t xml:space="preserve">Very </w:t>
            </w:r>
            <w:proofErr w:type="spellStart"/>
            <w:r w:rsidRPr="00940975">
              <w:rPr>
                <w:rStyle w:val="quality-text"/>
                <w:rFonts w:ascii="Verdana" w:eastAsia="Times New Roman" w:hAnsi="Verdana"/>
                <w:color w:val="000000" w:themeColor="text1"/>
                <w:sz w:val="20"/>
                <w:szCs w:val="20"/>
                <w:lang w:val="en-US"/>
              </w:rPr>
              <w:t>low</w:t>
            </w:r>
            <w:r w:rsidRPr="00940975">
              <w:rPr>
                <w:rFonts w:ascii="Verdana" w:eastAsia="Times New Roman" w:hAnsi="Verdana"/>
                <w:color w:val="000000" w:themeColor="text1"/>
                <w:sz w:val="20"/>
                <w:szCs w:val="20"/>
                <w:vertAlign w:val="superscript"/>
                <w:lang w:val="en-US"/>
              </w:rPr>
              <w:t>c</w:t>
            </w:r>
            <w:proofErr w:type="spellEnd"/>
          </w:p>
        </w:tc>
      </w:tr>
      <w:tr w:rsidR="00BA5092" w:rsidRPr="00940975" w14:paraId="1D3EF9AF" w14:textId="77777777" w:rsidTr="00525385">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A95C19" w14:textId="77777777" w:rsidR="00AA2561" w:rsidRPr="00940975" w:rsidRDefault="00AA2561">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Rapid </w:t>
            </w:r>
            <w:proofErr w:type="gramStart"/>
            <w:r w:rsidRPr="00940975">
              <w:rPr>
                <w:rStyle w:val="label"/>
                <w:rFonts w:ascii="Verdana" w:eastAsia="Times New Roman" w:hAnsi="Verdana"/>
                <w:color w:val="000000" w:themeColor="text1"/>
                <w:sz w:val="20"/>
                <w:szCs w:val="20"/>
                <w:lang w:val="en-US"/>
              </w:rPr>
              <w:t>Progression :eGFR</w:t>
            </w:r>
            <w:proofErr w:type="gramEnd"/>
            <w:r w:rsidRPr="00940975">
              <w:rPr>
                <w:rStyle w:val="label"/>
                <w:rFonts w:ascii="Verdana" w:eastAsia="Times New Roman" w:hAnsi="Verdana"/>
                <w:color w:val="000000" w:themeColor="text1"/>
                <w:sz w:val="20"/>
                <w:szCs w:val="20"/>
                <w:lang w:val="en-US"/>
              </w:rPr>
              <w:t xml:space="preserve"> loss of ≥3 ml/min per 1.73 m2 per year</w:t>
            </w:r>
          </w:p>
        </w:tc>
      </w:tr>
      <w:tr w:rsidR="00BA5092" w:rsidRPr="00940975" w14:paraId="38C72B9D" w14:textId="77777777" w:rsidTr="00525385">
        <w:tc>
          <w:tcPr>
            <w:tcW w:w="8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FD76CF"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4</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C39A91"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8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0DB5CB"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041606"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33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CD9F87"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6DAC20" w14:textId="77777777" w:rsidR="00AA2561" w:rsidRPr="00940975" w:rsidRDefault="00AA2561">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5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71164C"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7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71572D" w14:textId="77777777" w:rsidR="00AA2561" w:rsidRPr="00940975" w:rsidRDefault="00AA2561">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2A0CAC" w14:textId="77777777"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596</w:t>
            </w:r>
          </w:p>
        </w:tc>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27B3F1" w14:textId="77777777" w:rsidR="009B6020"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OR 1.25 </w:t>
            </w:r>
          </w:p>
          <w:p w14:paraId="55350C96" w14:textId="2EF27964" w:rsidR="00AA2561" w:rsidRPr="00940975" w:rsidRDefault="00AA2561">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(0.98 to 1.6)</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30A8C3" w14:textId="77777777" w:rsidR="00AA2561" w:rsidRPr="00940975" w:rsidRDefault="00AA2561">
            <w:pPr>
              <w:rPr>
                <w:rFonts w:ascii="Verdana" w:eastAsia="Times New Roman" w:hAnsi="Verdana"/>
                <w:color w:val="000000" w:themeColor="text1"/>
                <w:sz w:val="20"/>
                <w:szCs w:val="20"/>
              </w:rPr>
            </w:pPr>
            <w:r w:rsidRPr="00940975">
              <w:rPr>
                <w:rStyle w:val="quality-sign"/>
                <w:rFonts w:ascii="Cambria Math" w:eastAsia="Times New Roman" w:hAnsi="Cambria Math" w:cs="Cambria Math"/>
                <w:color w:val="000000" w:themeColor="text1"/>
                <w:sz w:val="20"/>
                <w:szCs w:val="20"/>
              </w:rPr>
              <w:t>⨁⨁</w:t>
            </w:r>
            <w:r w:rsidRPr="00940975">
              <w:rPr>
                <w:rStyle w:val="quality-sign"/>
                <w:rFonts w:ascii="Segoe UI Symbol" w:eastAsia="Times New Roman" w:hAnsi="Segoe UI Symbol" w:cs="Segoe UI Symbol"/>
                <w:color w:val="000000" w:themeColor="text1"/>
                <w:sz w:val="20"/>
                <w:szCs w:val="20"/>
              </w:rPr>
              <w:t>◯◯</w:t>
            </w:r>
            <w:r w:rsidRPr="00940975">
              <w:rPr>
                <w:rFonts w:ascii="Verdana" w:eastAsia="Times New Roman" w:hAnsi="Verdana"/>
                <w:color w:val="000000" w:themeColor="text1"/>
                <w:sz w:val="20"/>
                <w:szCs w:val="20"/>
              </w:rPr>
              <w:br/>
            </w:r>
            <w:proofErr w:type="spellStart"/>
            <w:r w:rsidRPr="00940975">
              <w:rPr>
                <w:rStyle w:val="quality-text"/>
                <w:rFonts w:ascii="Verdana" w:eastAsia="Times New Roman" w:hAnsi="Verdana"/>
                <w:color w:val="000000" w:themeColor="text1"/>
                <w:sz w:val="20"/>
                <w:szCs w:val="20"/>
              </w:rPr>
              <w:t>Low</w:t>
            </w:r>
            <w:r w:rsidRPr="00940975">
              <w:rPr>
                <w:rFonts w:ascii="Verdana" w:eastAsia="Times New Roman" w:hAnsi="Verdana"/>
                <w:color w:val="000000" w:themeColor="text1"/>
                <w:sz w:val="20"/>
                <w:szCs w:val="20"/>
                <w:vertAlign w:val="superscript"/>
              </w:rPr>
              <w:t>b</w:t>
            </w:r>
            <w:proofErr w:type="spellEnd"/>
          </w:p>
        </w:tc>
      </w:tr>
      <w:tr w:rsidR="00BA5092" w:rsidRPr="00940975" w14:paraId="10D950A8" w14:textId="77777777" w:rsidTr="00525385">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E0F9BB" w14:textId="77777777" w:rsidR="00AA2561" w:rsidRPr="00940975" w:rsidRDefault="00AA2561">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Kidney Failure or 30% eGFR Decline</w:t>
            </w:r>
          </w:p>
        </w:tc>
      </w:tr>
      <w:tr w:rsidR="00BA5092" w:rsidRPr="00940975" w14:paraId="36DFF8F1" w14:textId="77777777" w:rsidTr="00525385">
        <w:tc>
          <w:tcPr>
            <w:tcW w:w="8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F7E8B6" w14:textId="77777777"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lastRenderedPageBreak/>
              <w:t>1</w:t>
            </w:r>
            <w:r w:rsidRPr="00940975">
              <w:rPr>
                <w:rFonts w:ascii="Verdana" w:eastAsia="Times New Roman" w:hAnsi="Verdana"/>
                <w:color w:val="000000" w:themeColor="text1"/>
                <w:sz w:val="18"/>
                <w:szCs w:val="18"/>
                <w:vertAlign w:val="superscript"/>
              </w:rPr>
              <w:t>4</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A78A58" w14:textId="77777777" w:rsidR="00AA2561" w:rsidRPr="00940975" w:rsidRDefault="00AA2561">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non-</w:t>
            </w:r>
            <w:proofErr w:type="spellStart"/>
            <w:r w:rsidRPr="00940975">
              <w:rPr>
                <w:rFonts w:ascii="Verdana" w:eastAsia="Times New Roman" w:hAnsi="Verdana"/>
                <w:color w:val="000000" w:themeColor="text1"/>
                <w:sz w:val="18"/>
                <w:szCs w:val="18"/>
                <w:lang w:val="en-US"/>
              </w:rPr>
              <w:t>randomised</w:t>
            </w:r>
            <w:proofErr w:type="spellEnd"/>
            <w:r w:rsidRPr="00940975">
              <w:rPr>
                <w:rFonts w:ascii="Verdana" w:eastAsia="Times New Roman" w:hAnsi="Verdana"/>
                <w:color w:val="000000" w:themeColor="text1"/>
                <w:sz w:val="18"/>
                <w:szCs w:val="18"/>
                <w:lang w:val="en-US"/>
              </w:rPr>
              <w:t xml:space="preserve"> studies</w:t>
            </w:r>
          </w:p>
        </w:tc>
        <w:tc>
          <w:tcPr>
            <w:tcW w:w="8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735850" w14:textId="77777777"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0FE920" w14:textId="77777777"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133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6F5853" w14:textId="77777777"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12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9C50FA" w14:textId="77777777" w:rsidR="00AA2561" w:rsidRPr="00940975" w:rsidRDefault="00AA2561">
            <w:pPr>
              <w:rPr>
                <w:rFonts w:ascii="Verdana" w:eastAsia="Times New Roman" w:hAnsi="Verdana"/>
                <w:color w:val="000000" w:themeColor="text1"/>
                <w:sz w:val="18"/>
                <w:szCs w:val="18"/>
                <w:lang w:val="en-US"/>
              </w:rPr>
            </w:pP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d</w:t>
            </w:r>
            <w:proofErr w:type="spellEnd"/>
          </w:p>
        </w:tc>
        <w:tc>
          <w:tcPr>
            <w:tcW w:w="15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DB6514" w14:textId="77777777"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7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C19D70" w14:textId="77777777" w:rsidR="00AA2561" w:rsidRPr="00940975" w:rsidRDefault="00AA2561">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33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C19E1D" w14:textId="77777777"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596</w:t>
            </w:r>
          </w:p>
        </w:tc>
        <w:tc>
          <w:tcPr>
            <w:tcW w:w="62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E29687" w14:textId="77777777" w:rsidR="009B6020"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1.21 </w:t>
            </w:r>
          </w:p>
          <w:p w14:paraId="7FDBA2DC" w14:textId="392EEA62" w:rsidR="00AA2561" w:rsidRPr="00940975" w:rsidRDefault="00AA2561">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(1.03 to 1.42)</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03DA71" w14:textId="77777777" w:rsidR="00AA2561" w:rsidRPr="00940975" w:rsidRDefault="00AA2561">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Moderate</w:t>
            </w:r>
            <w:r w:rsidRPr="00940975">
              <w:rPr>
                <w:rFonts w:ascii="Verdana" w:eastAsia="Times New Roman" w:hAnsi="Verdana"/>
                <w:color w:val="000000" w:themeColor="text1"/>
                <w:sz w:val="18"/>
                <w:szCs w:val="18"/>
                <w:vertAlign w:val="superscript"/>
              </w:rPr>
              <w:t>d</w:t>
            </w:r>
          </w:p>
        </w:tc>
      </w:tr>
    </w:tbl>
    <w:p w14:paraId="495E11DD" w14:textId="77777777" w:rsidR="00AA2561" w:rsidRPr="00940975" w:rsidRDefault="00AA2561" w:rsidP="00AA2561">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38E01CBC"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Surrogate outcome</w:t>
      </w:r>
    </w:p>
    <w:p w14:paraId="08BB1CC9"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b. CI crosses line of no effect</w:t>
      </w:r>
    </w:p>
    <w:p w14:paraId="0D4BFF3F"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c.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378BDE84"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d. CI ranges from having almost having no effect to having an effect</w:t>
      </w:r>
    </w:p>
    <w:p w14:paraId="0BE44480" w14:textId="77777777" w:rsidR="00AA2561" w:rsidRPr="00940975" w:rsidRDefault="00AA2561" w:rsidP="00AA2561">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4F248E1C"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1.Messchendorp, A Lianne, Meijer, Esther, Visser, Folkert W, Engels, Gerwin E, Kappert, Peter, </w:t>
      </w:r>
      <w:proofErr w:type="spellStart"/>
      <w:r w:rsidRPr="00940975">
        <w:rPr>
          <w:rFonts w:ascii="Arial Narrow" w:eastAsia="Times New Roman" w:hAnsi="Arial Narrow"/>
          <w:color w:val="000000" w:themeColor="text1"/>
          <w:sz w:val="15"/>
          <w:szCs w:val="15"/>
          <w:lang w:val="en-US"/>
        </w:rPr>
        <w:t>Losekoot</w:t>
      </w:r>
      <w:proofErr w:type="spellEnd"/>
      <w:r w:rsidRPr="00940975">
        <w:rPr>
          <w:rFonts w:ascii="Arial Narrow" w:eastAsia="Times New Roman" w:hAnsi="Arial Narrow"/>
          <w:color w:val="000000" w:themeColor="text1"/>
          <w:sz w:val="15"/>
          <w:szCs w:val="15"/>
          <w:lang w:val="en-US"/>
        </w:rPr>
        <w:t xml:space="preserve">, Monique, Peters, Dorien J M, Gansevoort, Ron T, investigators, </w:t>
      </w:r>
      <w:proofErr w:type="gramStart"/>
      <w:r w:rsidRPr="00940975">
        <w:rPr>
          <w:rFonts w:ascii="Arial Narrow" w:eastAsia="Times New Roman" w:hAnsi="Arial Narrow"/>
          <w:color w:val="000000" w:themeColor="text1"/>
          <w:sz w:val="15"/>
          <w:szCs w:val="15"/>
          <w:lang w:val="en-US"/>
        </w:rPr>
        <w:t>on,behalf</w:t>
      </w:r>
      <w:proofErr w:type="gramEnd"/>
      <w:r w:rsidRPr="00940975">
        <w:rPr>
          <w:rFonts w:ascii="Arial Narrow" w:eastAsia="Times New Roman" w:hAnsi="Arial Narrow"/>
          <w:color w:val="000000" w:themeColor="text1"/>
          <w:sz w:val="15"/>
          <w:szCs w:val="15"/>
          <w:lang w:val="en-US"/>
        </w:rPr>
        <w:t xml:space="preserve">,of,the,DIPAK-1,study. Rapid Progression of Autosomal Dominant Polycystic Kidney Disease: </w:t>
      </w:r>
      <w:proofErr w:type="gramStart"/>
      <w:r w:rsidRPr="00940975">
        <w:rPr>
          <w:rFonts w:ascii="Arial Narrow" w:eastAsia="Times New Roman" w:hAnsi="Arial Narrow"/>
          <w:color w:val="000000" w:themeColor="text1"/>
          <w:sz w:val="15"/>
          <w:szCs w:val="15"/>
          <w:lang w:val="en-US"/>
        </w:rPr>
        <w:t>Urinary .American</w:t>
      </w:r>
      <w:proofErr w:type="gramEnd"/>
      <w:r w:rsidRPr="00940975">
        <w:rPr>
          <w:rFonts w:ascii="Arial Narrow" w:eastAsia="Times New Roman" w:hAnsi="Arial Narrow"/>
          <w:color w:val="000000" w:themeColor="text1"/>
          <w:sz w:val="15"/>
          <w:szCs w:val="15"/>
          <w:lang w:val="en-US"/>
        </w:rPr>
        <w:t xml:space="preserve"> journal of nephrology; 2019. </w:t>
      </w:r>
    </w:p>
    <w:p w14:paraId="486C9712"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2.Segarra-Medrano, Alfons, Martin, Marisa, Agraz, Irene, </w:t>
      </w:r>
      <w:proofErr w:type="spellStart"/>
      <w:r w:rsidRPr="00940975">
        <w:rPr>
          <w:rFonts w:ascii="Arial Narrow" w:eastAsia="Times New Roman" w:hAnsi="Arial Narrow"/>
          <w:color w:val="000000" w:themeColor="text1"/>
          <w:sz w:val="15"/>
          <w:szCs w:val="15"/>
          <w:lang w:val="en-US"/>
        </w:rPr>
        <w:t>Vilaprinyó</w:t>
      </w:r>
      <w:proofErr w:type="spellEnd"/>
      <w:r w:rsidRPr="00940975">
        <w:rPr>
          <w:rFonts w:ascii="Arial Narrow" w:eastAsia="Times New Roman" w:hAnsi="Arial Narrow"/>
          <w:color w:val="000000" w:themeColor="text1"/>
          <w:sz w:val="15"/>
          <w:szCs w:val="15"/>
          <w:lang w:val="en-US"/>
        </w:rPr>
        <w:t xml:space="preserve">, Mercè, Chamoun, Betty, Jatem, Elias, Molina, Maria, </w:t>
      </w:r>
      <w:proofErr w:type="spellStart"/>
      <w:r w:rsidRPr="00940975">
        <w:rPr>
          <w:rFonts w:ascii="Arial Narrow" w:eastAsia="Times New Roman" w:hAnsi="Arial Narrow"/>
          <w:color w:val="000000" w:themeColor="text1"/>
          <w:sz w:val="15"/>
          <w:szCs w:val="15"/>
          <w:lang w:val="en-US"/>
        </w:rPr>
        <w:t>Colàs-Campàs</w:t>
      </w:r>
      <w:proofErr w:type="spellEnd"/>
      <w:r w:rsidRPr="00940975">
        <w:rPr>
          <w:rFonts w:ascii="Arial Narrow" w:eastAsia="Times New Roman" w:hAnsi="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Times New Roman" w:hAnsi="Arial Narrow"/>
          <w:color w:val="000000" w:themeColor="text1"/>
          <w:sz w:val="15"/>
          <w:szCs w:val="15"/>
          <w:lang w:val="en-US"/>
        </w:rPr>
        <w:t>with .Clinical</w:t>
      </w:r>
      <w:proofErr w:type="gramEnd"/>
      <w:r w:rsidRPr="00940975">
        <w:rPr>
          <w:rFonts w:ascii="Arial Narrow" w:eastAsia="Times New Roman" w:hAnsi="Arial Narrow"/>
          <w:color w:val="000000" w:themeColor="text1"/>
          <w:sz w:val="15"/>
          <w:szCs w:val="15"/>
          <w:lang w:val="en-US"/>
        </w:rPr>
        <w:t xml:space="preserve"> kidney journal; 2020. </w:t>
      </w:r>
    </w:p>
    <w:p w14:paraId="08EC71A6"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3.Messchendorp, A Lianne, Meijer, Esther, </w:t>
      </w:r>
      <w:proofErr w:type="spellStart"/>
      <w:r w:rsidRPr="00940975">
        <w:rPr>
          <w:rFonts w:ascii="Arial Narrow" w:eastAsia="Times New Roman" w:hAnsi="Arial Narrow"/>
          <w:color w:val="000000" w:themeColor="text1"/>
          <w:sz w:val="15"/>
          <w:szCs w:val="15"/>
          <w:lang w:val="en-US"/>
        </w:rPr>
        <w:t>Boertien</w:t>
      </w:r>
      <w:proofErr w:type="spellEnd"/>
      <w:r w:rsidRPr="00940975">
        <w:rPr>
          <w:rFonts w:ascii="Arial Narrow" w:eastAsia="Times New Roman" w:hAnsi="Arial Narrow"/>
          <w:color w:val="000000" w:themeColor="text1"/>
          <w:sz w:val="15"/>
          <w:szCs w:val="15"/>
          <w:lang w:val="en-US"/>
        </w:rPr>
        <w:t xml:space="preserve">, Wendy E, Engels, Gerwin E, </w:t>
      </w:r>
      <w:proofErr w:type="spellStart"/>
      <w:r w:rsidRPr="00940975">
        <w:rPr>
          <w:rFonts w:ascii="Arial Narrow" w:eastAsia="Times New Roman" w:hAnsi="Arial Narrow"/>
          <w:color w:val="000000" w:themeColor="text1"/>
          <w:sz w:val="15"/>
          <w:szCs w:val="15"/>
          <w:lang w:val="en-US"/>
        </w:rPr>
        <w:t>Casteleijn</w:t>
      </w:r>
      <w:proofErr w:type="spellEnd"/>
      <w:r w:rsidRPr="00940975">
        <w:rPr>
          <w:rFonts w:ascii="Arial Narrow" w:eastAsia="Times New Roman" w:hAnsi="Arial Narrow"/>
          <w:color w:val="000000" w:themeColor="text1"/>
          <w:sz w:val="15"/>
          <w:szCs w:val="15"/>
          <w:lang w:val="en-US"/>
        </w:rPr>
        <w:t xml:space="preserve">, Niek F, </w:t>
      </w:r>
      <w:proofErr w:type="spellStart"/>
      <w:r w:rsidRPr="00940975">
        <w:rPr>
          <w:rFonts w:ascii="Arial Narrow" w:eastAsia="Times New Roman" w:hAnsi="Arial Narrow"/>
          <w:color w:val="000000" w:themeColor="text1"/>
          <w:sz w:val="15"/>
          <w:szCs w:val="15"/>
          <w:lang w:val="en-US"/>
        </w:rPr>
        <w:t>Spithoven</w:t>
      </w:r>
      <w:proofErr w:type="spellEnd"/>
      <w:r w:rsidRPr="00940975">
        <w:rPr>
          <w:rFonts w:ascii="Arial Narrow" w:eastAsia="Times New Roman" w:hAnsi="Arial Narrow"/>
          <w:color w:val="000000" w:themeColor="text1"/>
          <w:sz w:val="15"/>
          <w:szCs w:val="15"/>
          <w:lang w:val="en-US"/>
        </w:rPr>
        <w:t xml:space="preserve">, Edwin M, </w:t>
      </w:r>
      <w:proofErr w:type="spellStart"/>
      <w:r w:rsidRPr="00940975">
        <w:rPr>
          <w:rFonts w:ascii="Arial Narrow" w:eastAsia="Times New Roman" w:hAnsi="Arial Narrow"/>
          <w:color w:val="000000" w:themeColor="text1"/>
          <w:sz w:val="15"/>
          <w:szCs w:val="15"/>
          <w:lang w:val="en-US"/>
        </w:rPr>
        <w:t>Losekoot</w:t>
      </w:r>
      <w:proofErr w:type="spellEnd"/>
      <w:r w:rsidRPr="00940975">
        <w:rPr>
          <w:rFonts w:ascii="Arial Narrow" w:eastAsia="Times New Roman" w:hAnsi="Arial Narrow"/>
          <w:color w:val="000000" w:themeColor="text1"/>
          <w:sz w:val="15"/>
          <w:szCs w:val="15"/>
          <w:lang w:val="en-US"/>
        </w:rPr>
        <w:t xml:space="preserve">, Monique, </w:t>
      </w:r>
      <w:proofErr w:type="spellStart"/>
      <w:r w:rsidRPr="00940975">
        <w:rPr>
          <w:rFonts w:ascii="Arial Narrow" w:eastAsia="Times New Roman" w:hAnsi="Arial Narrow"/>
          <w:color w:val="000000" w:themeColor="text1"/>
          <w:sz w:val="15"/>
          <w:szCs w:val="15"/>
          <w:lang w:val="en-US"/>
        </w:rPr>
        <w:t>Burgerhof</w:t>
      </w:r>
      <w:proofErr w:type="spellEnd"/>
      <w:r w:rsidRPr="00940975">
        <w:rPr>
          <w:rFonts w:ascii="Arial Narrow" w:eastAsia="Times New Roman" w:hAnsi="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Times New Roman" w:hAnsi="Arial Narrow"/>
          <w:color w:val="000000" w:themeColor="text1"/>
          <w:sz w:val="15"/>
          <w:szCs w:val="15"/>
          <w:lang w:val="en-US"/>
        </w:rPr>
        <w:t>Disease .Kidney</w:t>
      </w:r>
      <w:proofErr w:type="gramEnd"/>
      <w:r w:rsidRPr="00940975">
        <w:rPr>
          <w:rFonts w:ascii="Arial Narrow" w:eastAsia="Times New Roman" w:hAnsi="Arial Narrow"/>
          <w:color w:val="000000" w:themeColor="text1"/>
          <w:sz w:val="15"/>
          <w:szCs w:val="15"/>
          <w:lang w:val="en-US"/>
        </w:rPr>
        <w:t xml:space="preserve"> international reports; 2018. </w:t>
      </w:r>
    </w:p>
    <w:p w14:paraId="71D09431"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4.Bais, Thomas, Knol, Martine G E, Xue, </w:t>
      </w:r>
      <w:proofErr w:type="spellStart"/>
      <w:r w:rsidRPr="00940975">
        <w:rPr>
          <w:rFonts w:ascii="Arial Narrow" w:eastAsia="Times New Roman" w:hAnsi="Arial Narrow"/>
          <w:color w:val="000000" w:themeColor="text1"/>
          <w:sz w:val="15"/>
          <w:szCs w:val="15"/>
          <w:lang w:val="en-US"/>
        </w:rPr>
        <w:t>Laixi</w:t>
      </w:r>
      <w:proofErr w:type="spellEnd"/>
      <w:r w:rsidRPr="00940975">
        <w:rPr>
          <w:rFonts w:ascii="Arial Narrow" w:eastAsia="Times New Roman" w:hAnsi="Arial Narrow"/>
          <w:color w:val="000000" w:themeColor="text1"/>
          <w:sz w:val="15"/>
          <w:szCs w:val="15"/>
          <w:lang w:val="en-US"/>
        </w:rPr>
        <w:t xml:space="preserve">, Geertsema, Paul, Vart, Priya, Reichel, Franz, Arjune, Sita, Müller, Roman-Ulrich, 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Salih, Mahdi, Meijer, Esther, Gansevoort, Ron T, Consortium, DIPAK. Predicting Kidney Outcomes in Autosomal Dominant Polycystic Kidney Disease: </w:t>
      </w:r>
      <w:proofErr w:type="gramStart"/>
      <w:r w:rsidRPr="00940975">
        <w:rPr>
          <w:rFonts w:ascii="Arial Narrow" w:eastAsia="Times New Roman" w:hAnsi="Arial Narrow"/>
          <w:color w:val="000000" w:themeColor="text1"/>
          <w:sz w:val="15"/>
          <w:szCs w:val="15"/>
          <w:lang w:val="en-US"/>
        </w:rPr>
        <w:t>A .Clinical</w:t>
      </w:r>
      <w:proofErr w:type="gramEnd"/>
      <w:r w:rsidRPr="00940975">
        <w:rPr>
          <w:rFonts w:ascii="Arial Narrow" w:eastAsia="Times New Roman" w:hAnsi="Arial Narrow"/>
          <w:color w:val="000000" w:themeColor="text1"/>
          <w:sz w:val="15"/>
          <w:szCs w:val="15"/>
          <w:lang w:val="en-US"/>
        </w:rPr>
        <w:t xml:space="preserve"> journal of the American Society of Nephrology : CJASN; 2025. </w:t>
      </w:r>
    </w:p>
    <w:p w14:paraId="69D2000D" w14:textId="77777777" w:rsidR="00AA2561" w:rsidRPr="00940975" w:rsidRDefault="00AA2561" w:rsidP="00AA256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5.Lacquaniti, Antonio, Chirico, Valeria, Lupica, Rosaria, Buemi, Antoine, </w:t>
      </w:r>
      <w:proofErr w:type="spellStart"/>
      <w:r w:rsidRPr="00940975">
        <w:rPr>
          <w:rFonts w:ascii="Arial Narrow" w:eastAsia="Times New Roman" w:hAnsi="Arial Narrow"/>
          <w:color w:val="000000" w:themeColor="text1"/>
          <w:sz w:val="15"/>
          <w:szCs w:val="15"/>
          <w:lang w:val="en-US"/>
        </w:rPr>
        <w:t>Loddo</w:t>
      </w:r>
      <w:proofErr w:type="spellEnd"/>
      <w:r w:rsidRPr="00940975">
        <w:rPr>
          <w:rFonts w:ascii="Arial Narrow" w:eastAsia="Times New Roman" w:hAnsi="Arial Narrow"/>
          <w:color w:val="000000" w:themeColor="text1"/>
          <w:sz w:val="15"/>
          <w:szCs w:val="15"/>
          <w:lang w:val="en-US"/>
        </w:rPr>
        <w:t xml:space="preserve">, Saverio, Caccamo, Chiara, Salis, Paola, Bertani, Tullio, Buemi, Michele. Apelin and copeptin: two opposite biomarkers associated with kidney </w:t>
      </w:r>
      <w:proofErr w:type="gramStart"/>
      <w:r w:rsidRPr="00940975">
        <w:rPr>
          <w:rFonts w:ascii="Arial Narrow" w:eastAsia="Times New Roman" w:hAnsi="Arial Narrow"/>
          <w:color w:val="000000" w:themeColor="text1"/>
          <w:sz w:val="15"/>
          <w:szCs w:val="15"/>
          <w:lang w:val="en-US"/>
        </w:rPr>
        <w:t>function .Peptides</w:t>
      </w:r>
      <w:proofErr w:type="gramEnd"/>
      <w:r w:rsidRPr="00940975">
        <w:rPr>
          <w:rFonts w:ascii="Arial Narrow" w:eastAsia="Times New Roman" w:hAnsi="Arial Narrow"/>
          <w:color w:val="000000" w:themeColor="text1"/>
          <w:sz w:val="15"/>
          <w:szCs w:val="15"/>
          <w:lang w:val="en-US"/>
        </w:rPr>
        <w:t xml:space="preserve">; 2013. </w:t>
      </w:r>
    </w:p>
    <w:p w14:paraId="77722F98" w14:textId="77777777" w:rsidR="008B3D13" w:rsidRPr="00940975" w:rsidRDefault="008B3D13">
      <w:pPr>
        <w:rPr>
          <w:color w:val="000000" w:themeColor="text1"/>
          <w:sz w:val="24"/>
          <w:szCs w:val="24"/>
        </w:rPr>
      </w:pPr>
    </w:p>
    <w:p w14:paraId="19FF1F91" w14:textId="77777777" w:rsidR="009B6020" w:rsidRPr="00940975" w:rsidRDefault="009B6020">
      <w:pPr>
        <w:rPr>
          <w:color w:val="000000" w:themeColor="text1"/>
          <w:sz w:val="24"/>
          <w:szCs w:val="24"/>
        </w:rPr>
      </w:pPr>
    </w:p>
    <w:p w14:paraId="77F28D23" w14:textId="77777777" w:rsidR="009B6020" w:rsidRPr="00940975" w:rsidRDefault="009B6020">
      <w:pPr>
        <w:rPr>
          <w:color w:val="000000" w:themeColor="text1"/>
          <w:sz w:val="24"/>
          <w:szCs w:val="24"/>
        </w:rPr>
      </w:pPr>
    </w:p>
    <w:p w14:paraId="725A9550" w14:textId="77777777" w:rsidR="002D6D76" w:rsidRPr="00940975" w:rsidRDefault="002D6D76" w:rsidP="00666E1E">
      <w:pPr>
        <w:spacing w:line="140" w:lineRule="atLeast"/>
        <w:rPr>
          <w:rFonts w:asciiTheme="majorBidi" w:hAnsiTheme="majorBidi" w:cstheme="majorBidi"/>
          <w:color w:val="000000" w:themeColor="text1"/>
          <w:sz w:val="36"/>
          <w:szCs w:val="36"/>
        </w:rPr>
      </w:pPr>
    </w:p>
    <w:p w14:paraId="78CB370F" w14:textId="77777777" w:rsidR="002D6D76" w:rsidRDefault="002D6D76" w:rsidP="00666E1E">
      <w:pPr>
        <w:spacing w:line="140" w:lineRule="atLeast"/>
        <w:rPr>
          <w:rFonts w:asciiTheme="majorBidi" w:hAnsiTheme="majorBidi" w:cstheme="majorBidi"/>
          <w:b/>
          <w:bCs/>
          <w:color w:val="000000" w:themeColor="text1"/>
          <w:sz w:val="36"/>
          <w:szCs w:val="36"/>
        </w:rPr>
      </w:pPr>
    </w:p>
    <w:p w14:paraId="418DA02E" w14:textId="77777777" w:rsidR="00F53E12" w:rsidRDefault="00F53E12" w:rsidP="00666E1E">
      <w:pPr>
        <w:spacing w:line="140" w:lineRule="atLeast"/>
        <w:rPr>
          <w:rFonts w:asciiTheme="majorBidi" w:hAnsiTheme="majorBidi" w:cstheme="majorBidi"/>
          <w:b/>
          <w:bCs/>
          <w:color w:val="000000" w:themeColor="text1"/>
          <w:sz w:val="36"/>
          <w:szCs w:val="36"/>
        </w:rPr>
      </w:pPr>
    </w:p>
    <w:p w14:paraId="46A3BB18" w14:textId="77777777" w:rsidR="00F53E12" w:rsidRDefault="00F53E12" w:rsidP="00666E1E">
      <w:pPr>
        <w:spacing w:line="140" w:lineRule="atLeast"/>
        <w:rPr>
          <w:rFonts w:asciiTheme="majorBidi" w:hAnsiTheme="majorBidi" w:cstheme="majorBidi"/>
          <w:b/>
          <w:bCs/>
          <w:color w:val="000000" w:themeColor="text1"/>
          <w:sz w:val="36"/>
          <w:szCs w:val="36"/>
        </w:rPr>
      </w:pPr>
    </w:p>
    <w:p w14:paraId="3C9648C7" w14:textId="77777777" w:rsidR="00F53E12" w:rsidRDefault="00F53E12" w:rsidP="00666E1E">
      <w:pPr>
        <w:spacing w:line="140" w:lineRule="atLeast"/>
        <w:rPr>
          <w:rFonts w:asciiTheme="majorBidi" w:hAnsiTheme="majorBidi" w:cstheme="majorBidi"/>
          <w:b/>
          <w:bCs/>
          <w:color w:val="000000" w:themeColor="text1"/>
          <w:sz w:val="36"/>
          <w:szCs w:val="36"/>
        </w:rPr>
      </w:pPr>
    </w:p>
    <w:p w14:paraId="0CBF6856" w14:textId="77777777" w:rsidR="00F53E12" w:rsidRDefault="00F53E12" w:rsidP="00666E1E">
      <w:pPr>
        <w:spacing w:line="140" w:lineRule="atLeast"/>
        <w:rPr>
          <w:rFonts w:asciiTheme="majorBidi" w:hAnsiTheme="majorBidi" w:cstheme="majorBidi"/>
          <w:b/>
          <w:bCs/>
          <w:color w:val="000000" w:themeColor="text1"/>
          <w:sz w:val="36"/>
          <w:szCs w:val="36"/>
        </w:rPr>
      </w:pPr>
    </w:p>
    <w:p w14:paraId="2B49B930" w14:textId="77777777" w:rsidR="00F53E12" w:rsidRDefault="00F53E12" w:rsidP="00666E1E">
      <w:pPr>
        <w:spacing w:line="140" w:lineRule="atLeast"/>
        <w:rPr>
          <w:rFonts w:asciiTheme="majorBidi" w:hAnsiTheme="majorBidi" w:cstheme="majorBidi"/>
          <w:b/>
          <w:bCs/>
          <w:color w:val="000000" w:themeColor="text1"/>
          <w:sz w:val="36"/>
          <w:szCs w:val="36"/>
        </w:rPr>
      </w:pPr>
    </w:p>
    <w:p w14:paraId="5A22D05D" w14:textId="77777777" w:rsidR="00F53E12" w:rsidRDefault="00F53E12" w:rsidP="00666E1E">
      <w:pPr>
        <w:spacing w:line="140" w:lineRule="atLeast"/>
        <w:rPr>
          <w:rFonts w:asciiTheme="majorBidi" w:hAnsiTheme="majorBidi" w:cstheme="majorBidi"/>
          <w:b/>
          <w:bCs/>
          <w:color w:val="000000" w:themeColor="text1"/>
          <w:sz w:val="36"/>
          <w:szCs w:val="36"/>
        </w:rPr>
      </w:pPr>
    </w:p>
    <w:p w14:paraId="1883CAD0" w14:textId="77777777" w:rsidR="00F53E12" w:rsidRDefault="00F53E12" w:rsidP="00666E1E">
      <w:pPr>
        <w:spacing w:line="140" w:lineRule="atLeast"/>
        <w:rPr>
          <w:rFonts w:asciiTheme="majorBidi" w:hAnsiTheme="majorBidi" w:cstheme="majorBidi"/>
          <w:b/>
          <w:bCs/>
          <w:color w:val="000000" w:themeColor="text1"/>
          <w:sz w:val="36"/>
          <w:szCs w:val="36"/>
        </w:rPr>
      </w:pPr>
    </w:p>
    <w:p w14:paraId="42E13E32" w14:textId="77777777" w:rsidR="00F53E12" w:rsidRDefault="00F53E12" w:rsidP="00666E1E">
      <w:pPr>
        <w:spacing w:line="140" w:lineRule="atLeast"/>
        <w:rPr>
          <w:rFonts w:asciiTheme="majorBidi" w:hAnsiTheme="majorBidi" w:cstheme="majorBidi"/>
          <w:b/>
          <w:bCs/>
          <w:color w:val="000000" w:themeColor="text1"/>
          <w:sz w:val="36"/>
          <w:szCs w:val="36"/>
        </w:rPr>
      </w:pPr>
    </w:p>
    <w:p w14:paraId="0648DC3A" w14:textId="77777777" w:rsidR="00F53E12" w:rsidRDefault="00F53E12" w:rsidP="00666E1E">
      <w:pPr>
        <w:spacing w:line="140" w:lineRule="atLeast"/>
        <w:rPr>
          <w:rFonts w:asciiTheme="majorBidi" w:hAnsiTheme="majorBidi" w:cstheme="majorBidi"/>
          <w:b/>
          <w:bCs/>
          <w:color w:val="000000" w:themeColor="text1"/>
          <w:sz w:val="36"/>
          <w:szCs w:val="36"/>
        </w:rPr>
      </w:pPr>
    </w:p>
    <w:p w14:paraId="7F28BC74" w14:textId="77777777" w:rsidR="00F53E12" w:rsidRDefault="00F53E12" w:rsidP="00666E1E">
      <w:pPr>
        <w:spacing w:line="140" w:lineRule="atLeast"/>
        <w:rPr>
          <w:rFonts w:asciiTheme="majorBidi" w:hAnsiTheme="majorBidi" w:cstheme="majorBidi"/>
          <w:b/>
          <w:bCs/>
          <w:color w:val="000000" w:themeColor="text1"/>
          <w:sz w:val="36"/>
          <w:szCs w:val="36"/>
        </w:rPr>
      </w:pPr>
    </w:p>
    <w:p w14:paraId="2776E0B3" w14:textId="77777777" w:rsidR="00F53E12" w:rsidRDefault="00F53E12" w:rsidP="00666E1E">
      <w:pPr>
        <w:spacing w:line="140" w:lineRule="atLeast"/>
        <w:rPr>
          <w:rFonts w:asciiTheme="majorBidi" w:hAnsiTheme="majorBidi" w:cstheme="majorBidi"/>
          <w:b/>
          <w:bCs/>
          <w:color w:val="000000" w:themeColor="text1"/>
          <w:sz w:val="36"/>
          <w:szCs w:val="36"/>
        </w:rPr>
      </w:pPr>
    </w:p>
    <w:p w14:paraId="365D914E" w14:textId="77777777" w:rsidR="00F53E12" w:rsidRDefault="00F53E12" w:rsidP="00666E1E">
      <w:pPr>
        <w:spacing w:line="140" w:lineRule="atLeast"/>
        <w:rPr>
          <w:rFonts w:asciiTheme="majorBidi" w:hAnsiTheme="majorBidi" w:cstheme="majorBidi"/>
          <w:b/>
          <w:bCs/>
          <w:color w:val="000000" w:themeColor="text1"/>
          <w:sz w:val="36"/>
          <w:szCs w:val="36"/>
        </w:rPr>
      </w:pPr>
    </w:p>
    <w:p w14:paraId="05FB5931" w14:textId="77777777" w:rsidR="00F53E12" w:rsidRDefault="00F53E12" w:rsidP="00666E1E">
      <w:pPr>
        <w:spacing w:line="140" w:lineRule="atLeast"/>
        <w:rPr>
          <w:rFonts w:asciiTheme="majorBidi" w:hAnsiTheme="majorBidi" w:cstheme="majorBidi"/>
          <w:b/>
          <w:bCs/>
          <w:color w:val="000000" w:themeColor="text1"/>
          <w:sz w:val="36"/>
          <w:szCs w:val="36"/>
        </w:rPr>
      </w:pPr>
    </w:p>
    <w:p w14:paraId="17009F18" w14:textId="77777777" w:rsidR="00F53E12" w:rsidRDefault="00F53E12" w:rsidP="00666E1E">
      <w:pPr>
        <w:spacing w:line="140" w:lineRule="atLeast"/>
        <w:rPr>
          <w:rFonts w:asciiTheme="majorBidi" w:hAnsiTheme="majorBidi" w:cstheme="majorBidi"/>
          <w:b/>
          <w:bCs/>
          <w:color w:val="000000" w:themeColor="text1"/>
          <w:sz w:val="36"/>
          <w:szCs w:val="36"/>
        </w:rPr>
      </w:pPr>
    </w:p>
    <w:p w14:paraId="037AC812" w14:textId="77777777" w:rsidR="00F53E12" w:rsidRDefault="00F53E12" w:rsidP="00666E1E">
      <w:pPr>
        <w:spacing w:line="140" w:lineRule="atLeast"/>
        <w:rPr>
          <w:rFonts w:asciiTheme="majorBidi" w:hAnsiTheme="majorBidi" w:cstheme="majorBidi"/>
          <w:b/>
          <w:bCs/>
          <w:color w:val="000000" w:themeColor="text1"/>
          <w:sz w:val="36"/>
          <w:szCs w:val="36"/>
        </w:rPr>
      </w:pPr>
    </w:p>
    <w:p w14:paraId="2B02AD97" w14:textId="77777777" w:rsidR="00F53E12" w:rsidRDefault="00F53E12" w:rsidP="00666E1E">
      <w:pPr>
        <w:spacing w:line="140" w:lineRule="atLeast"/>
        <w:rPr>
          <w:rFonts w:asciiTheme="majorBidi" w:hAnsiTheme="majorBidi" w:cstheme="majorBidi"/>
          <w:b/>
          <w:bCs/>
          <w:color w:val="000000" w:themeColor="text1"/>
          <w:sz w:val="36"/>
          <w:szCs w:val="36"/>
        </w:rPr>
      </w:pPr>
    </w:p>
    <w:p w14:paraId="3738F00A" w14:textId="1632841B" w:rsidR="00666E1E" w:rsidRPr="00D12839" w:rsidRDefault="00666E1E" w:rsidP="00666E1E">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rPr>
        <w:t xml:space="preserve">Supplementary Table </w:t>
      </w:r>
      <w:r w:rsidR="00F53E12" w:rsidRPr="00D12839">
        <w:rPr>
          <w:rFonts w:ascii="Calibri" w:eastAsia="Times New Roman" w:hAnsi="Calibri" w:cs="Calibri"/>
          <w:b/>
          <w:bCs/>
          <w:color w:val="000000" w:themeColor="text1"/>
          <w:sz w:val="28"/>
          <w:szCs w:val="28"/>
        </w:rPr>
        <w:t>4</w:t>
      </w:r>
      <w:r w:rsidRPr="00D12839">
        <w:rPr>
          <w:rFonts w:ascii="Calibri" w:eastAsia="Times New Roman" w:hAnsi="Calibri" w:cs="Calibri"/>
          <w:b/>
          <w:bCs/>
          <w:color w:val="000000" w:themeColor="text1"/>
          <w:sz w:val="28"/>
          <w:szCs w:val="28"/>
        </w:rPr>
        <w:t xml:space="preserve">. </w:t>
      </w:r>
      <w:r w:rsidRPr="00D12839">
        <w:rPr>
          <w:rFonts w:ascii="Calibri" w:eastAsia="Times New Roman" w:hAnsi="Calibri" w:cs="Calibri"/>
          <w:color w:val="000000" w:themeColor="text1"/>
          <w:sz w:val="28"/>
          <w:szCs w:val="28"/>
        </w:rPr>
        <w:t>GRADE Summary of Findings for the effect of Urine betaine ADPKD</w:t>
      </w:r>
    </w:p>
    <w:tbl>
      <w:tblPr>
        <w:tblpPr w:leftFromText="45" w:rightFromText="45" w:vertAnchor="text"/>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977"/>
        <w:gridCol w:w="1872"/>
        <w:gridCol w:w="994"/>
        <w:gridCol w:w="1613"/>
        <w:gridCol w:w="1473"/>
        <w:gridCol w:w="1412"/>
        <w:gridCol w:w="1684"/>
        <w:gridCol w:w="2703"/>
        <w:gridCol w:w="1131"/>
      </w:tblGrid>
      <w:tr w:rsidR="00BA5092" w:rsidRPr="00940975" w14:paraId="07941A69" w14:textId="77777777" w:rsidTr="00F53E12">
        <w:trPr>
          <w:tblHeader/>
        </w:trPr>
        <w:tc>
          <w:tcPr>
            <w:tcW w:w="0" w:type="auto"/>
            <w:vMerge w:val="restart"/>
            <w:shd w:val="clear" w:color="auto" w:fill="DDDDDD"/>
            <w:hideMark/>
          </w:tcPr>
          <w:p w14:paraId="1E5D717F" w14:textId="77777777" w:rsidR="00666E1E" w:rsidRPr="00940975" w:rsidRDefault="00666E1E">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0" w:type="auto"/>
            <w:gridSpan w:val="6"/>
            <w:shd w:val="clear" w:color="auto" w:fill="DDDDDD"/>
            <w:hideMark/>
          </w:tcPr>
          <w:p w14:paraId="01D7E204"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064" w:type="pct"/>
            <w:vMerge w:val="restart"/>
            <w:shd w:val="clear" w:color="auto" w:fill="DDDDDD"/>
            <w:hideMark/>
          </w:tcPr>
          <w:p w14:paraId="520674DD"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impact</w:t>
            </w:r>
          </w:p>
        </w:tc>
        <w:tc>
          <w:tcPr>
            <w:tcW w:w="406" w:type="pct"/>
            <w:vMerge w:val="restart"/>
            <w:shd w:val="clear" w:color="auto" w:fill="DDDDDD"/>
            <w:hideMark/>
          </w:tcPr>
          <w:p w14:paraId="5CBE3214"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BA5092" w:rsidRPr="00940975" w14:paraId="3BB452D2" w14:textId="77777777" w:rsidTr="00F53E12">
        <w:trPr>
          <w:tblHeader/>
        </w:trPr>
        <w:tc>
          <w:tcPr>
            <w:tcW w:w="0" w:type="auto"/>
            <w:vMerge/>
            <w:hideMark/>
          </w:tcPr>
          <w:p w14:paraId="57C5EC42" w14:textId="77777777" w:rsidR="00666E1E" w:rsidRPr="00940975" w:rsidRDefault="00666E1E">
            <w:pPr>
              <w:rPr>
                <w:rFonts w:ascii="Verdana" w:eastAsia="Times New Roman" w:hAnsi="Verdana"/>
                <w:b/>
                <w:bCs/>
                <w:color w:val="000000" w:themeColor="text1"/>
                <w:sz w:val="18"/>
                <w:szCs w:val="18"/>
              </w:rPr>
            </w:pPr>
          </w:p>
        </w:tc>
        <w:tc>
          <w:tcPr>
            <w:tcW w:w="0" w:type="auto"/>
            <w:shd w:val="clear" w:color="auto" w:fill="DDDDDD"/>
            <w:hideMark/>
          </w:tcPr>
          <w:p w14:paraId="5F059011"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shd w:val="clear" w:color="auto" w:fill="DDDDDD"/>
            <w:hideMark/>
          </w:tcPr>
          <w:p w14:paraId="7374D22F"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0" w:type="auto"/>
            <w:shd w:val="clear" w:color="auto" w:fill="DDDDDD"/>
            <w:hideMark/>
          </w:tcPr>
          <w:p w14:paraId="63B0587F"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0" w:type="auto"/>
            <w:shd w:val="clear" w:color="auto" w:fill="DDDDDD"/>
            <w:hideMark/>
          </w:tcPr>
          <w:p w14:paraId="7F3FF0E6"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0" w:type="auto"/>
            <w:shd w:val="clear" w:color="auto" w:fill="DDDDDD"/>
            <w:hideMark/>
          </w:tcPr>
          <w:p w14:paraId="5309B5EB"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0" w:type="auto"/>
            <w:shd w:val="clear" w:color="auto" w:fill="DDDDDD"/>
            <w:hideMark/>
          </w:tcPr>
          <w:p w14:paraId="3694D6B5" w14:textId="77777777" w:rsidR="00666E1E" w:rsidRPr="00940975" w:rsidRDefault="00666E1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1064" w:type="pct"/>
            <w:vMerge/>
            <w:vAlign w:val="center"/>
            <w:hideMark/>
          </w:tcPr>
          <w:p w14:paraId="06FDAB89" w14:textId="77777777" w:rsidR="00666E1E" w:rsidRPr="00940975" w:rsidRDefault="00666E1E">
            <w:pPr>
              <w:rPr>
                <w:rFonts w:ascii="Verdana" w:eastAsia="Times New Roman" w:hAnsi="Verdana"/>
                <w:b/>
                <w:bCs/>
                <w:color w:val="000000" w:themeColor="text1"/>
                <w:sz w:val="18"/>
                <w:szCs w:val="18"/>
              </w:rPr>
            </w:pPr>
          </w:p>
        </w:tc>
        <w:tc>
          <w:tcPr>
            <w:tcW w:w="406" w:type="pct"/>
            <w:vMerge/>
            <w:vAlign w:val="center"/>
            <w:hideMark/>
          </w:tcPr>
          <w:p w14:paraId="4CAA48B6" w14:textId="77777777" w:rsidR="00666E1E" w:rsidRPr="00940975" w:rsidRDefault="00666E1E">
            <w:pPr>
              <w:rPr>
                <w:rFonts w:ascii="Verdana" w:eastAsia="Times New Roman" w:hAnsi="Verdana"/>
                <w:b/>
                <w:bCs/>
                <w:color w:val="000000" w:themeColor="text1"/>
                <w:sz w:val="18"/>
                <w:szCs w:val="18"/>
              </w:rPr>
            </w:pPr>
          </w:p>
        </w:tc>
      </w:tr>
      <w:tr w:rsidR="00BA5092" w:rsidRPr="00940975" w14:paraId="3E2DE762" w14:textId="77777777" w:rsidTr="00F53E12">
        <w:tc>
          <w:tcPr>
            <w:tcW w:w="5000" w:type="pct"/>
            <w:gridSpan w:val="9"/>
            <w:hideMark/>
          </w:tcPr>
          <w:p w14:paraId="0FDA20ED" w14:textId="77777777" w:rsidR="00666E1E" w:rsidRPr="00940975" w:rsidRDefault="00666E1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ADPKD Progression: Annual change in eGFR of &gt; −3.0 mL/min/1.73 m2/year</w:t>
            </w:r>
          </w:p>
        </w:tc>
      </w:tr>
      <w:tr w:rsidR="00BA5092" w:rsidRPr="00940975" w14:paraId="5E8E0AD8" w14:textId="77777777" w:rsidTr="00F53E12">
        <w:tc>
          <w:tcPr>
            <w:tcW w:w="0" w:type="auto"/>
            <w:hideMark/>
          </w:tcPr>
          <w:p w14:paraId="021278CA" w14:textId="77777777" w:rsidR="00666E1E" w:rsidRPr="00940975" w:rsidRDefault="00666E1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0" w:type="auto"/>
            <w:hideMark/>
          </w:tcPr>
          <w:p w14:paraId="19B09D39" w14:textId="77777777" w:rsidR="00666E1E" w:rsidRPr="00940975" w:rsidRDefault="00666E1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hideMark/>
          </w:tcPr>
          <w:p w14:paraId="278C6442" w14:textId="77777777" w:rsidR="00666E1E" w:rsidRPr="00940975" w:rsidRDefault="00666E1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0" w:type="auto"/>
            <w:hideMark/>
          </w:tcPr>
          <w:p w14:paraId="4FEF0C92" w14:textId="77777777" w:rsidR="00666E1E" w:rsidRPr="00940975" w:rsidRDefault="00666E1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20C219A7" w14:textId="77777777" w:rsidR="00666E1E" w:rsidRPr="00940975" w:rsidRDefault="00666E1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515EE2A0" w14:textId="77777777" w:rsidR="00666E1E" w:rsidRPr="00940975" w:rsidRDefault="00666E1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hideMark/>
          </w:tcPr>
          <w:p w14:paraId="4028EE7D" w14:textId="77777777" w:rsidR="00666E1E" w:rsidRPr="00940975" w:rsidRDefault="00666E1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064" w:type="pct"/>
            <w:hideMark/>
          </w:tcPr>
          <w:p w14:paraId="7D520D7E" w14:textId="77777777" w:rsidR="00666E1E" w:rsidRPr="00940975" w:rsidRDefault="00666E1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 study with 324 patients had standardized beta=-0.58 with standard error 0.14</w:t>
            </w:r>
          </w:p>
        </w:tc>
        <w:tc>
          <w:tcPr>
            <w:tcW w:w="406" w:type="pct"/>
            <w:hideMark/>
          </w:tcPr>
          <w:p w14:paraId="4FDCA40B" w14:textId="77777777" w:rsidR="00666E1E" w:rsidRPr="00940975" w:rsidRDefault="00666E1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bl>
    <w:p w14:paraId="0A42D9F0" w14:textId="77777777" w:rsidR="00666E1E" w:rsidRPr="00940975" w:rsidRDefault="00666E1E" w:rsidP="00666E1E">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41AF7B05" w14:textId="77777777" w:rsidR="00666E1E" w:rsidRPr="00940975" w:rsidRDefault="00666E1E" w:rsidP="00666E1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ROB assessed using QUIPS tool</w:t>
      </w:r>
    </w:p>
    <w:p w14:paraId="040F3674" w14:textId="77777777" w:rsidR="00666E1E" w:rsidRPr="00940975" w:rsidRDefault="00666E1E" w:rsidP="00666E1E">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lastRenderedPageBreak/>
        <w:t>References</w:t>
      </w:r>
    </w:p>
    <w:p w14:paraId="7272BFE7" w14:textId="5C363B2C" w:rsidR="00666E1E" w:rsidRPr="00940975" w:rsidRDefault="00666E1E" w:rsidP="00FB46E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Verhoeven, Aswin, Frey, Daria, </w:t>
      </w:r>
      <w:proofErr w:type="spellStart"/>
      <w:r w:rsidRPr="00940975">
        <w:rPr>
          <w:rFonts w:ascii="Arial Narrow" w:eastAsia="Times New Roman" w:hAnsi="Arial Narrow"/>
          <w:color w:val="000000" w:themeColor="text1"/>
          <w:sz w:val="15"/>
          <w:szCs w:val="15"/>
          <w:lang w:val="en-US"/>
        </w:rPr>
        <w:t>Soonawala</w:t>
      </w:r>
      <w:proofErr w:type="spellEnd"/>
      <w:r w:rsidRPr="00940975">
        <w:rPr>
          <w:rFonts w:ascii="Arial Narrow" w:eastAsia="Times New Roman" w:hAnsi="Arial Narrow"/>
          <w:color w:val="000000" w:themeColor="text1"/>
          <w:sz w:val="15"/>
          <w:szCs w:val="15"/>
          <w:lang w:val="en-US"/>
        </w:rPr>
        <w:t xml:space="preserve">, Darius, Peters, Dorien J M, </w:t>
      </w:r>
      <w:proofErr w:type="spellStart"/>
      <w:r w:rsidRPr="00940975">
        <w:rPr>
          <w:rFonts w:ascii="Arial Narrow" w:eastAsia="Times New Roman" w:hAnsi="Arial Narrow"/>
          <w:color w:val="000000" w:themeColor="text1"/>
          <w:sz w:val="15"/>
          <w:szCs w:val="15"/>
          <w:lang w:val="en-US"/>
        </w:rPr>
        <w:t>Mayboroda</w:t>
      </w:r>
      <w:proofErr w:type="spellEnd"/>
      <w:r w:rsidRPr="00940975">
        <w:rPr>
          <w:rFonts w:ascii="Arial Narrow" w:eastAsia="Times New Roman" w:hAnsi="Arial Narrow"/>
          <w:color w:val="000000" w:themeColor="text1"/>
          <w:sz w:val="15"/>
          <w:szCs w:val="15"/>
          <w:lang w:val="en-US"/>
        </w:rPr>
        <w:t xml:space="preserve">, Oleg A, de </w:t>
      </w:r>
      <w:proofErr w:type="spellStart"/>
      <w:r w:rsidRPr="00940975">
        <w:rPr>
          <w:rFonts w:ascii="Arial Narrow" w:eastAsia="Times New Roman" w:hAnsi="Arial Narrow"/>
          <w:color w:val="000000" w:themeColor="text1"/>
          <w:sz w:val="15"/>
          <w:szCs w:val="15"/>
          <w:lang w:val="en-US"/>
        </w:rPr>
        <w:t>Fijter</w:t>
      </w:r>
      <w:proofErr w:type="spellEnd"/>
      <w:r w:rsidRPr="00940975">
        <w:rPr>
          <w:rFonts w:ascii="Arial Narrow" w:eastAsia="Times New Roman" w:hAnsi="Arial Narrow"/>
          <w:color w:val="000000" w:themeColor="text1"/>
          <w:sz w:val="15"/>
          <w:szCs w:val="15"/>
          <w:lang w:val="en-US"/>
        </w:rPr>
        <w:t xml:space="preserve">, Johan W, Consortium, DIPAK. Change in Urinary Myoinositol/Citrate Ratio Associates with Progressive Loss </w:t>
      </w:r>
      <w:proofErr w:type="gramStart"/>
      <w:r w:rsidRPr="00940975">
        <w:rPr>
          <w:rFonts w:ascii="Arial Narrow" w:eastAsia="Times New Roman" w:hAnsi="Arial Narrow"/>
          <w:color w:val="000000" w:themeColor="text1"/>
          <w:sz w:val="15"/>
          <w:szCs w:val="15"/>
          <w:lang w:val="en-US"/>
        </w:rPr>
        <w:t>of .American</w:t>
      </w:r>
      <w:proofErr w:type="gramEnd"/>
      <w:r w:rsidRPr="00940975">
        <w:rPr>
          <w:rFonts w:ascii="Arial Narrow" w:eastAsia="Times New Roman" w:hAnsi="Arial Narrow"/>
          <w:color w:val="000000" w:themeColor="text1"/>
          <w:sz w:val="15"/>
          <w:szCs w:val="15"/>
          <w:lang w:val="en-US"/>
        </w:rPr>
        <w:t xml:space="preserve"> journal of nephrology; 2022. </w:t>
      </w:r>
    </w:p>
    <w:p w14:paraId="14D8A684" w14:textId="77777777" w:rsidR="002B5FA4" w:rsidRPr="00940975" w:rsidRDefault="002B5FA4">
      <w:pPr>
        <w:rPr>
          <w:color w:val="000000" w:themeColor="text1"/>
          <w:sz w:val="24"/>
          <w:szCs w:val="24"/>
        </w:rPr>
      </w:pPr>
    </w:p>
    <w:p w14:paraId="379D5C33" w14:textId="77777777" w:rsidR="00662E69" w:rsidRPr="00940975" w:rsidRDefault="00662E69">
      <w:pPr>
        <w:rPr>
          <w:color w:val="000000" w:themeColor="text1"/>
          <w:sz w:val="24"/>
          <w:szCs w:val="24"/>
        </w:rPr>
      </w:pPr>
    </w:p>
    <w:p w14:paraId="77412F40" w14:textId="77777777" w:rsidR="00662E69" w:rsidRPr="00940975" w:rsidRDefault="00662E69">
      <w:pPr>
        <w:rPr>
          <w:color w:val="000000" w:themeColor="text1"/>
          <w:sz w:val="24"/>
          <w:szCs w:val="24"/>
        </w:rPr>
      </w:pPr>
    </w:p>
    <w:p w14:paraId="1CBE16FF" w14:textId="77777777" w:rsidR="00662E69" w:rsidRPr="00940975" w:rsidRDefault="00662E69">
      <w:pPr>
        <w:rPr>
          <w:color w:val="000000" w:themeColor="text1"/>
          <w:sz w:val="24"/>
          <w:szCs w:val="24"/>
        </w:rPr>
      </w:pPr>
    </w:p>
    <w:p w14:paraId="60A365D9" w14:textId="77777777" w:rsidR="00662E69" w:rsidRPr="00940975" w:rsidRDefault="00662E69">
      <w:pPr>
        <w:rPr>
          <w:color w:val="000000" w:themeColor="text1"/>
          <w:sz w:val="24"/>
          <w:szCs w:val="24"/>
        </w:rPr>
      </w:pPr>
    </w:p>
    <w:p w14:paraId="1442E1B8" w14:textId="77777777" w:rsidR="00662E69" w:rsidRPr="00940975" w:rsidRDefault="00662E69">
      <w:pPr>
        <w:rPr>
          <w:color w:val="000000" w:themeColor="text1"/>
          <w:sz w:val="24"/>
          <w:szCs w:val="24"/>
        </w:rPr>
      </w:pPr>
    </w:p>
    <w:p w14:paraId="1B98A8A2" w14:textId="77777777" w:rsidR="00662E69" w:rsidRPr="00940975" w:rsidRDefault="00662E69">
      <w:pPr>
        <w:rPr>
          <w:color w:val="000000" w:themeColor="text1"/>
          <w:sz w:val="24"/>
          <w:szCs w:val="24"/>
        </w:rPr>
      </w:pPr>
    </w:p>
    <w:p w14:paraId="30452B9D" w14:textId="77777777" w:rsidR="00662E69" w:rsidRPr="00940975" w:rsidRDefault="00662E69">
      <w:pPr>
        <w:rPr>
          <w:color w:val="000000" w:themeColor="text1"/>
          <w:sz w:val="24"/>
          <w:szCs w:val="24"/>
        </w:rPr>
      </w:pPr>
    </w:p>
    <w:p w14:paraId="67B91CCE" w14:textId="77777777" w:rsidR="00662E69" w:rsidRPr="00940975" w:rsidRDefault="00662E69">
      <w:pPr>
        <w:rPr>
          <w:color w:val="000000" w:themeColor="text1"/>
          <w:sz w:val="24"/>
          <w:szCs w:val="24"/>
        </w:rPr>
      </w:pPr>
    </w:p>
    <w:p w14:paraId="7A801749" w14:textId="77777777" w:rsidR="00662E69" w:rsidRPr="00940975" w:rsidRDefault="00662E69">
      <w:pPr>
        <w:rPr>
          <w:color w:val="000000" w:themeColor="text1"/>
          <w:sz w:val="24"/>
          <w:szCs w:val="24"/>
        </w:rPr>
      </w:pPr>
    </w:p>
    <w:p w14:paraId="67D157EB" w14:textId="77777777" w:rsidR="00662E69" w:rsidRPr="00940975" w:rsidRDefault="00662E69">
      <w:pPr>
        <w:rPr>
          <w:color w:val="000000" w:themeColor="text1"/>
          <w:sz w:val="24"/>
          <w:szCs w:val="24"/>
        </w:rPr>
      </w:pPr>
    </w:p>
    <w:p w14:paraId="1C18D235" w14:textId="77777777" w:rsidR="00662E69" w:rsidRPr="00940975" w:rsidRDefault="00662E69">
      <w:pPr>
        <w:rPr>
          <w:color w:val="000000" w:themeColor="text1"/>
          <w:sz w:val="24"/>
          <w:szCs w:val="24"/>
        </w:rPr>
      </w:pPr>
    </w:p>
    <w:p w14:paraId="0DC01CBA" w14:textId="77777777" w:rsidR="002A50A6" w:rsidRPr="00940975" w:rsidRDefault="002A50A6">
      <w:pPr>
        <w:rPr>
          <w:color w:val="000000" w:themeColor="text1"/>
          <w:sz w:val="24"/>
          <w:szCs w:val="24"/>
        </w:rPr>
      </w:pPr>
    </w:p>
    <w:p w14:paraId="23B9311B" w14:textId="77777777" w:rsidR="00F53E12" w:rsidRDefault="00F53E12" w:rsidP="004F3740">
      <w:pPr>
        <w:rPr>
          <w:color w:val="000000" w:themeColor="text1"/>
          <w:sz w:val="24"/>
          <w:szCs w:val="24"/>
        </w:rPr>
      </w:pPr>
    </w:p>
    <w:p w14:paraId="3B777F71" w14:textId="56FF2B7C" w:rsidR="004471E1" w:rsidRPr="00D12839" w:rsidRDefault="004471E1" w:rsidP="004F3740">
      <w:pPr>
        <w:rPr>
          <w:rFonts w:ascii="Calibri" w:hAnsi="Calibri" w:cs="Calibri"/>
          <w:sz w:val="28"/>
          <w:szCs w:val="28"/>
        </w:rPr>
      </w:pPr>
      <w:r w:rsidRPr="00D12839">
        <w:rPr>
          <w:rFonts w:ascii="Calibri" w:hAnsi="Calibri" w:cs="Calibri"/>
          <w:b/>
          <w:bCs/>
          <w:sz w:val="28"/>
          <w:szCs w:val="28"/>
        </w:rPr>
        <w:t xml:space="preserve">Supplementary Table </w:t>
      </w:r>
      <w:r w:rsidR="00F53E12" w:rsidRPr="00D12839">
        <w:rPr>
          <w:rFonts w:ascii="Calibri" w:hAnsi="Calibri" w:cs="Calibri"/>
          <w:b/>
          <w:bCs/>
          <w:sz w:val="28"/>
          <w:szCs w:val="28"/>
        </w:rPr>
        <w:t>5</w:t>
      </w:r>
      <w:r w:rsidRPr="00D12839">
        <w:rPr>
          <w:rFonts w:ascii="Calibri" w:hAnsi="Calibri" w:cs="Calibri"/>
          <w:b/>
          <w:bCs/>
          <w:sz w:val="28"/>
          <w:szCs w:val="28"/>
        </w:rPr>
        <w:t xml:space="preserve">. </w:t>
      </w:r>
      <w:r w:rsidRPr="00D12839">
        <w:rPr>
          <w:rFonts w:ascii="Calibri" w:hAnsi="Calibri" w:cs="Calibri"/>
          <w:sz w:val="28"/>
          <w:szCs w:val="28"/>
        </w:rPr>
        <w:t>GRADE Summary of Findings for the effect of Calcium ADPKD</w:t>
      </w:r>
    </w:p>
    <w:tbl>
      <w:tblPr>
        <w:tblpPr w:leftFromText="45" w:rightFromText="45" w:vertAnchor="text" w:tblpX="-21"/>
        <w:tblW w:w="5187" w:type="pct"/>
        <w:tblLayout w:type="fixed"/>
        <w:tblCellMar>
          <w:top w:w="100" w:type="dxa"/>
          <w:left w:w="100" w:type="dxa"/>
          <w:bottom w:w="100" w:type="dxa"/>
          <w:right w:w="100" w:type="dxa"/>
        </w:tblCellMar>
        <w:tblLook w:val="04A0" w:firstRow="1" w:lastRow="0" w:firstColumn="1" w:lastColumn="0" w:noHBand="0" w:noVBand="1"/>
      </w:tblPr>
      <w:tblGrid>
        <w:gridCol w:w="1009"/>
        <w:gridCol w:w="1861"/>
        <w:gridCol w:w="1012"/>
        <w:gridCol w:w="1538"/>
        <w:gridCol w:w="1405"/>
        <w:gridCol w:w="1463"/>
        <w:gridCol w:w="1067"/>
        <w:gridCol w:w="900"/>
        <w:gridCol w:w="1170"/>
        <w:gridCol w:w="1530"/>
        <w:gridCol w:w="1226"/>
      </w:tblGrid>
      <w:tr w:rsidR="00BA5092" w:rsidRPr="00940975" w14:paraId="427D87E7" w14:textId="77777777" w:rsidTr="00B5332A">
        <w:trPr>
          <w:tblHeader/>
        </w:trPr>
        <w:tc>
          <w:tcPr>
            <w:tcW w:w="1009"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7260F46E" w14:textId="77777777" w:rsidR="004471E1" w:rsidRPr="00940975" w:rsidRDefault="004471E1" w:rsidP="00F53E12">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8346" w:type="dxa"/>
            <w:gridSpan w:val="6"/>
            <w:tcBorders>
              <w:top w:val="single" w:sz="4" w:space="0" w:color="auto"/>
              <w:left w:val="single" w:sz="4" w:space="0" w:color="auto"/>
              <w:bottom w:val="single" w:sz="4" w:space="0" w:color="auto"/>
              <w:right w:val="single" w:sz="4" w:space="0" w:color="auto"/>
            </w:tcBorders>
            <w:shd w:val="clear" w:color="auto" w:fill="DDDDDD"/>
            <w:hideMark/>
          </w:tcPr>
          <w:p w14:paraId="0C8E0CC3"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DDDDD"/>
            <w:hideMark/>
          </w:tcPr>
          <w:p w14:paraId="408C3E6D"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5F43AE2B"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940975" w:rsidRPr="00940975" w14:paraId="145CA2B4" w14:textId="77777777" w:rsidTr="00B5332A">
        <w:trPr>
          <w:tblHeader/>
        </w:trPr>
        <w:tc>
          <w:tcPr>
            <w:tcW w:w="1009" w:type="dxa"/>
            <w:vMerge/>
            <w:tcBorders>
              <w:top w:val="single" w:sz="4" w:space="0" w:color="auto"/>
              <w:left w:val="single" w:sz="4" w:space="0" w:color="auto"/>
              <w:bottom w:val="single" w:sz="4" w:space="0" w:color="auto"/>
              <w:right w:val="single" w:sz="4" w:space="0" w:color="auto"/>
            </w:tcBorders>
            <w:hideMark/>
          </w:tcPr>
          <w:p w14:paraId="64D3926A" w14:textId="77777777" w:rsidR="004471E1" w:rsidRPr="00940975" w:rsidRDefault="004471E1" w:rsidP="00F53E12">
            <w:pPr>
              <w:rPr>
                <w:rFonts w:ascii="Verdana" w:eastAsia="Times New Roman" w:hAnsi="Verdana"/>
                <w:b/>
                <w:bCs/>
                <w:color w:val="000000" w:themeColor="text1"/>
                <w:sz w:val="18"/>
                <w:szCs w:val="18"/>
              </w:rPr>
            </w:pPr>
          </w:p>
        </w:tc>
        <w:tc>
          <w:tcPr>
            <w:tcW w:w="1861" w:type="dxa"/>
            <w:tcBorders>
              <w:top w:val="single" w:sz="4" w:space="0" w:color="auto"/>
              <w:left w:val="single" w:sz="4" w:space="0" w:color="auto"/>
              <w:bottom w:val="single" w:sz="4" w:space="0" w:color="auto"/>
              <w:right w:val="single" w:sz="4" w:space="0" w:color="auto"/>
            </w:tcBorders>
            <w:shd w:val="clear" w:color="auto" w:fill="DDDDDD"/>
            <w:hideMark/>
          </w:tcPr>
          <w:p w14:paraId="23A4E31F"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1012" w:type="dxa"/>
            <w:tcBorders>
              <w:top w:val="single" w:sz="4" w:space="0" w:color="auto"/>
              <w:left w:val="single" w:sz="4" w:space="0" w:color="auto"/>
              <w:bottom w:val="single" w:sz="4" w:space="0" w:color="auto"/>
              <w:right w:val="single" w:sz="4" w:space="0" w:color="auto"/>
            </w:tcBorders>
            <w:shd w:val="clear" w:color="auto" w:fill="DDDDDD"/>
            <w:hideMark/>
          </w:tcPr>
          <w:p w14:paraId="07A9E459"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1538" w:type="dxa"/>
            <w:tcBorders>
              <w:top w:val="single" w:sz="4" w:space="0" w:color="auto"/>
              <w:left w:val="single" w:sz="4" w:space="0" w:color="auto"/>
              <w:bottom w:val="single" w:sz="4" w:space="0" w:color="auto"/>
              <w:right w:val="single" w:sz="4" w:space="0" w:color="auto"/>
            </w:tcBorders>
            <w:shd w:val="clear" w:color="auto" w:fill="DDDDDD"/>
            <w:hideMark/>
          </w:tcPr>
          <w:p w14:paraId="1BA9D3C5"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1405" w:type="dxa"/>
            <w:tcBorders>
              <w:top w:val="single" w:sz="4" w:space="0" w:color="auto"/>
              <w:left w:val="single" w:sz="4" w:space="0" w:color="auto"/>
              <w:bottom w:val="single" w:sz="4" w:space="0" w:color="auto"/>
              <w:right w:val="single" w:sz="4" w:space="0" w:color="auto"/>
            </w:tcBorders>
            <w:shd w:val="clear" w:color="auto" w:fill="DDDDDD"/>
            <w:hideMark/>
          </w:tcPr>
          <w:p w14:paraId="5D2DF133"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1463" w:type="dxa"/>
            <w:tcBorders>
              <w:top w:val="single" w:sz="4" w:space="0" w:color="auto"/>
              <w:left w:val="single" w:sz="4" w:space="0" w:color="auto"/>
              <w:bottom w:val="single" w:sz="4" w:space="0" w:color="auto"/>
              <w:right w:val="single" w:sz="4" w:space="0" w:color="auto"/>
            </w:tcBorders>
            <w:shd w:val="clear" w:color="auto" w:fill="DDDDDD"/>
            <w:hideMark/>
          </w:tcPr>
          <w:p w14:paraId="468B1A0D"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1067" w:type="dxa"/>
            <w:tcBorders>
              <w:top w:val="single" w:sz="4" w:space="0" w:color="auto"/>
              <w:left w:val="single" w:sz="4" w:space="0" w:color="auto"/>
              <w:bottom w:val="single" w:sz="4" w:space="0" w:color="auto"/>
              <w:right w:val="single" w:sz="4" w:space="0" w:color="auto"/>
            </w:tcBorders>
            <w:shd w:val="clear" w:color="auto" w:fill="DDDDDD"/>
            <w:hideMark/>
          </w:tcPr>
          <w:p w14:paraId="61734D78"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900" w:type="dxa"/>
            <w:tcBorders>
              <w:top w:val="single" w:sz="4" w:space="0" w:color="auto"/>
              <w:left w:val="single" w:sz="4" w:space="0" w:color="auto"/>
              <w:bottom w:val="single" w:sz="4" w:space="0" w:color="auto"/>
              <w:right w:val="single" w:sz="4" w:space="0" w:color="auto"/>
            </w:tcBorders>
            <w:shd w:val="clear" w:color="auto" w:fill="DDDDDD"/>
            <w:hideMark/>
          </w:tcPr>
          <w:p w14:paraId="1F6FF240"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1170" w:type="dxa"/>
            <w:tcBorders>
              <w:top w:val="single" w:sz="4" w:space="0" w:color="auto"/>
              <w:left w:val="single" w:sz="4" w:space="0" w:color="auto"/>
              <w:bottom w:val="single" w:sz="4" w:space="0" w:color="auto"/>
              <w:right w:val="single" w:sz="4" w:space="0" w:color="auto"/>
            </w:tcBorders>
            <w:shd w:val="clear" w:color="auto" w:fill="DDDDDD"/>
            <w:hideMark/>
          </w:tcPr>
          <w:p w14:paraId="24AD4C2E"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1530" w:type="dxa"/>
            <w:tcBorders>
              <w:top w:val="single" w:sz="4" w:space="0" w:color="auto"/>
              <w:left w:val="single" w:sz="4" w:space="0" w:color="auto"/>
              <w:bottom w:val="single" w:sz="4" w:space="0" w:color="auto"/>
              <w:right w:val="single" w:sz="4" w:space="0" w:color="auto"/>
            </w:tcBorders>
            <w:shd w:val="clear" w:color="auto" w:fill="DDDDDD"/>
            <w:hideMark/>
          </w:tcPr>
          <w:p w14:paraId="27504CC4" w14:textId="77777777" w:rsidR="004471E1" w:rsidRPr="00940975" w:rsidRDefault="004471E1" w:rsidP="00F53E12">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4E9DBCB1" w14:textId="77777777" w:rsidR="004471E1" w:rsidRPr="00940975" w:rsidRDefault="004471E1" w:rsidP="00F53E12">
            <w:pPr>
              <w:rPr>
                <w:rFonts w:ascii="Verdana" w:eastAsia="Times New Roman" w:hAnsi="Verdana"/>
                <w:b/>
                <w:bCs/>
                <w:color w:val="000000" w:themeColor="text1"/>
                <w:sz w:val="18"/>
                <w:szCs w:val="18"/>
              </w:rPr>
            </w:pPr>
          </w:p>
        </w:tc>
      </w:tr>
      <w:tr w:rsidR="00BA5092" w:rsidRPr="00940975" w14:paraId="19E22AEB" w14:textId="77777777" w:rsidTr="00F53E12">
        <w:tc>
          <w:tcPr>
            <w:tcW w:w="14181" w:type="dxa"/>
            <w:gridSpan w:val="11"/>
            <w:tcBorders>
              <w:top w:val="single" w:sz="4" w:space="0" w:color="auto"/>
              <w:left w:val="single" w:sz="4" w:space="0" w:color="auto"/>
              <w:bottom w:val="single" w:sz="4" w:space="0" w:color="auto"/>
              <w:right w:val="single" w:sz="4" w:space="0" w:color="auto"/>
            </w:tcBorders>
            <w:hideMark/>
          </w:tcPr>
          <w:p w14:paraId="40DA830C" w14:textId="77777777" w:rsidR="004471E1" w:rsidRPr="00940975" w:rsidRDefault="004471E1" w:rsidP="00F53E12">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Overall survival (serum Ca)</w:t>
            </w:r>
          </w:p>
        </w:tc>
      </w:tr>
      <w:tr w:rsidR="00940975" w:rsidRPr="00940975" w14:paraId="032FCAD4" w14:textId="77777777" w:rsidTr="00B5332A">
        <w:tc>
          <w:tcPr>
            <w:tcW w:w="1009" w:type="dxa"/>
            <w:tcBorders>
              <w:top w:val="single" w:sz="4" w:space="0" w:color="auto"/>
              <w:left w:val="single" w:sz="4" w:space="0" w:color="auto"/>
              <w:bottom w:val="single" w:sz="4" w:space="0" w:color="auto"/>
              <w:right w:val="single" w:sz="4" w:space="0" w:color="auto"/>
            </w:tcBorders>
            <w:hideMark/>
          </w:tcPr>
          <w:p w14:paraId="14953EC2"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1861" w:type="dxa"/>
            <w:tcBorders>
              <w:top w:val="single" w:sz="4" w:space="0" w:color="auto"/>
              <w:left w:val="single" w:sz="4" w:space="0" w:color="auto"/>
              <w:bottom w:val="single" w:sz="4" w:space="0" w:color="auto"/>
              <w:right w:val="single" w:sz="4" w:space="0" w:color="auto"/>
            </w:tcBorders>
            <w:hideMark/>
          </w:tcPr>
          <w:p w14:paraId="3C955398"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12" w:type="dxa"/>
            <w:tcBorders>
              <w:top w:val="single" w:sz="4" w:space="0" w:color="auto"/>
              <w:left w:val="single" w:sz="4" w:space="0" w:color="auto"/>
              <w:bottom w:val="single" w:sz="4" w:space="0" w:color="auto"/>
              <w:right w:val="single" w:sz="4" w:space="0" w:color="auto"/>
            </w:tcBorders>
            <w:hideMark/>
          </w:tcPr>
          <w:p w14:paraId="47B4D41F"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1538" w:type="dxa"/>
            <w:tcBorders>
              <w:top w:val="single" w:sz="4" w:space="0" w:color="auto"/>
              <w:left w:val="single" w:sz="4" w:space="0" w:color="auto"/>
              <w:bottom w:val="single" w:sz="4" w:space="0" w:color="auto"/>
              <w:right w:val="single" w:sz="4" w:space="0" w:color="auto"/>
            </w:tcBorders>
            <w:hideMark/>
          </w:tcPr>
          <w:p w14:paraId="7F3A844C"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05" w:type="dxa"/>
            <w:tcBorders>
              <w:top w:val="single" w:sz="4" w:space="0" w:color="auto"/>
              <w:left w:val="single" w:sz="4" w:space="0" w:color="auto"/>
              <w:bottom w:val="single" w:sz="4" w:space="0" w:color="auto"/>
              <w:right w:val="single" w:sz="4" w:space="0" w:color="auto"/>
            </w:tcBorders>
            <w:hideMark/>
          </w:tcPr>
          <w:p w14:paraId="02F24C0D"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63" w:type="dxa"/>
            <w:tcBorders>
              <w:top w:val="single" w:sz="4" w:space="0" w:color="auto"/>
              <w:left w:val="single" w:sz="4" w:space="0" w:color="auto"/>
              <w:bottom w:val="single" w:sz="4" w:space="0" w:color="auto"/>
              <w:right w:val="single" w:sz="4" w:space="0" w:color="auto"/>
            </w:tcBorders>
            <w:hideMark/>
          </w:tcPr>
          <w:p w14:paraId="245C4C8A"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067" w:type="dxa"/>
            <w:tcBorders>
              <w:top w:val="single" w:sz="4" w:space="0" w:color="auto"/>
              <w:left w:val="single" w:sz="4" w:space="0" w:color="auto"/>
              <w:bottom w:val="single" w:sz="4" w:space="0" w:color="auto"/>
              <w:right w:val="single" w:sz="4" w:space="0" w:color="auto"/>
            </w:tcBorders>
            <w:hideMark/>
          </w:tcPr>
          <w:p w14:paraId="03F11E5C"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900" w:type="dxa"/>
            <w:tcBorders>
              <w:top w:val="single" w:sz="4" w:space="0" w:color="auto"/>
              <w:left w:val="single" w:sz="4" w:space="0" w:color="auto"/>
              <w:bottom w:val="single" w:sz="4" w:space="0" w:color="auto"/>
              <w:right w:val="single" w:sz="4" w:space="0" w:color="auto"/>
            </w:tcBorders>
            <w:hideMark/>
          </w:tcPr>
          <w:p w14:paraId="542659D5" w14:textId="77777777" w:rsidR="004471E1" w:rsidRPr="00940975" w:rsidRDefault="004471E1" w:rsidP="00F53E12">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1170" w:type="dxa"/>
            <w:tcBorders>
              <w:top w:val="single" w:sz="4" w:space="0" w:color="auto"/>
              <w:left w:val="single" w:sz="4" w:space="0" w:color="auto"/>
              <w:bottom w:val="single" w:sz="4" w:space="0" w:color="auto"/>
              <w:right w:val="single" w:sz="4" w:space="0" w:color="auto"/>
            </w:tcBorders>
            <w:hideMark/>
          </w:tcPr>
          <w:p w14:paraId="5E5112E0"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138</w:t>
            </w:r>
          </w:p>
        </w:tc>
        <w:tc>
          <w:tcPr>
            <w:tcW w:w="1530" w:type="dxa"/>
            <w:tcBorders>
              <w:top w:val="single" w:sz="4" w:space="0" w:color="auto"/>
              <w:left w:val="single" w:sz="4" w:space="0" w:color="auto"/>
              <w:bottom w:val="single" w:sz="4" w:space="0" w:color="auto"/>
              <w:right w:val="single" w:sz="4" w:space="0" w:color="auto"/>
            </w:tcBorders>
            <w:hideMark/>
          </w:tcPr>
          <w:p w14:paraId="6F3F3FC4" w14:textId="77777777" w:rsidR="002A50A6"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HR 0.58 </w:t>
            </w:r>
          </w:p>
          <w:p w14:paraId="674DF4B0" w14:textId="687E4001"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(0.17 to 1.95)</w:t>
            </w:r>
          </w:p>
        </w:tc>
        <w:tc>
          <w:tcPr>
            <w:tcW w:w="1226" w:type="dxa"/>
            <w:tcBorders>
              <w:top w:val="single" w:sz="4" w:space="0" w:color="auto"/>
              <w:left w:val="single" w:sz="4" w:space="0" w:color="auto"/>
              <w:bottom w:val="single" w:sz="4" w:space="0" w:color="auto"/>
              <w:right w:val="single" w:sz="4" w:space="0" w:color="auto"/>
            </w:tcBorders>
            <w:hideMark/>
          </w:tcPr>
          <w:p w14:paraId="34B0F18F" w14:textId="77777777" w:rsidR="004471E1" w:rsidRPr="00940975" w:rsidRDefault="004471E1" w:rsidP="00F53E12">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r w:rsidR="00BA5092" w:rsidRPr="00940975" w14:paraId="109CBE06" w14:textId="77777777" w:rsidTr="00F53E12">
        <w:tc>
          <w:tcPr>
            <w:tcW w:w="14181" w:type="dxa"/>
            <w:gridSpan w:val="11"/>
            <w:tcBorders>
              <w:top w:val="single" w:sz="4" w:space="0" w:color="auto"/>
              <w:left w:val="single" w:sz="4" w:space="0" w:color="auto"/>
              <w:bottom w:val="single" w:sz="4" w:space="0" w:color="auto"/>
              <w:right w:val="single" w:sz="4" w:space="0" w:color="auto"/>
            </w:tcBorders>
            <w:hideMark/>
          </w:tcPr>
          <w:p w14:paraId="5B84CC41" w14:textId="77777777" w:rsidR="004471E1" w:rsidRPr="00940975" w:rsidRDefault="004471E1" w:rsidP="00F53E12">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Renal survival (Serum Ca)</w:t>
            </w:r>
          </w:p>
        </w:tc>
      </w:tr>
      <w:tr w:rsidR="00940975" w:rsidRPr="00940975" w14:paraId="75F643FF" w14:textId="77777777" w:rsidTr="00B5332A">
        <w:tc>
          <w:tcPr>
            <w:tcW w:w="1009" w:type="dxa"/>
            <w:tcBorders>
              <w:top w:val="single" w:sz="4" w:space="0" w:color="auto"/>
              <w:left w:val="single" w:sz="4" w:space="0" w:color="auto"/>
              <w:bottom w:val="single" w:sz="4" w:space="0" w:color="auto"/>
              <w:right w:val="single" w:sz="4" w:space="0" w:color="auto"/>
            </w:tcBorders>
            <w:hideMark/>
          </w:tcPr>
          <w:p w14:paraId="68329F94"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lastRenderedPageBreak/>
              <w:t>1</w:t>
            </w:r>
            <w:r w:rsidRPr="00940975">
              <w:rPr>
                <w:rFonts w:ascii="Verdana" w:eastAsia="Times New Roman" w:hAnsi="Verdana"/>
                <w:color w:val="000000" w:themeColor="text1"/>
                <w:sz w:val="20"/>
                <w:szCs w:val="20"/>
                <w:vertAlign w:val="superscript"/>
              </w:rPr>
              <w:t>1</w:t>
            </w:r>
          </w:p>
        </w:tc>
        <w:tc>
          <w:tcPr>
            <w:tcW w:w="1861" w:type="dxa"/>
            <w:tcBorders>
              <w:top w:val="single" w:sz="4" w:space="0" w:color="auto"/>
              <w:left w:val="single" w:sz="4" w:space="0" w:color="auto"/>
              <w:bottom w:val="single" w:sz="4" w:space="0" w:color="auto"/>
              <w:right w:val="single" w:sz="4" w:space="0" w:color="auto"/>
            </w:tcBorders>
            <w:hideMark/>
          </w:tcPr>
          <w:p w14:paraId="7920E1D4"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12" w:type="dxa"/>
            <w:tcBorders>
              <w:top w:val="single" w:sz="4" w:space="0" w:color="auto"/>
              <w:left w:val="single" w:sz="4" w:space="0" w:color="auto"/>
              <w:bottom w:val="single" w:sz="4" w:space="0" w:color="auto"/>
              <w:right w:val="single" w:sz="4" w:space="0" w:color="auto"/>
            </w:tcBorders>
            <w:hideMark/>
          </w:tcPr>
          <w:p w14:paraId="7D8485E3"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1538" w:type="dxa"/>
            <w:tcBorders>
              <w:top w:val="single" w:sz="4" w:space="0" w:color="auto"/>
              <w:left w:val="single" w:sz="4" w:space="0" w:color="auto"/>
              <w:bottom w:val="single" w:sz="4" w:space="0" w:color="auto"/>
              <w:right w:val="single" w:sz="4" w:space="0" w:color="auto"/>
            </w:tcBorders>
            <w:hideMark/>
          </w:tcPr>
          <w:p w14:paraId="601149AD"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05" w:type="dxa"/>
            <w:tcBorders>
              <w:top w:val="single" w:sz="4" w:space="0" w:color="auto"/>
              <w:left w:val="single" w:sz="4" w:space="0" w:color="auto"/>
              <w:bottom w:val="single" w:sz="4" w:space="0" w:color="auto"/>
              <w:right w:val="single" w:sz="4" w:space="0" w:color="auto"/>
            </w:tcBorders>
            <w:hideMark/>
          </w:tcPr>
          <w:p w14:paraId="12446790"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63" w:type="dxa"/>
            <w:tcBorders>
              <w:top w:val="single" w:sz="4" w:space="0" w:color="auto"/>
              <w:left w:val="single" w:sz="4" w:space="0" w:color="auto"/>
              <w:bottom w:val="single" w:sz="4" w:space="0" w:color="auto"/>
              <w:right w:val="single" w:sz="4" w:space="0" w:color="auto"/>
            </w:tcBorders>
            <w:hideMark/>
          </w:tcPr>
          <w:p w14:paraId="6545C080" w14:textId="77777777" w:rsidR="004471E1" w:rsidRPr="00940975" w:rsidRDefault="004471E1" w:rsidP="00F53E12">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067" w:type="dxa"/>
            <w:tcBorders>
              <w:top w:val="single" w:sz="4" w:space="0" w:color="auto"/>
              <w:left w:val="single" w:sz="4" w:space="0" w:color="auto"/>
              <w:bottom w:val="single" w:sz="4" w:space="0" w:color="auto"/>
              <w:right w:val="single" w:sz="4" w:space="0" w:color="auto"/>
            </w:tcBorders>
            <w:hideMark/>
          </w:tcPr>
          <w:p w14:paraId="3FF6C963"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900" w:type="dxa"/>
            <w:tcBorders>
              <w:top w:val="single" w:sz="4" w:space="0" w:color="auto"/>
              <w:left w:val="single" w:sz="4" w:space="0" w:color="auto"/>
              <w:bottom w:val="single" w:sz="4" w:space="0" w:color="auto"/>
              <w:right w:val="single" w:sz="4" w:space="0" w:color="auto"/>
            </w:tcBorders>
            <w:hideMark/>
          </w:tcPr>
          <w:p w14:paraId="7998C177" w14:textId="77777777" w:rsidR="004471E1" w:rsidRPr="00940975" w:rsidRDefault="004471E1" w:rsidP="00F53E12">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1170" w:type="dxa"/>
            <w:tcBorders>
              <w:top w:val="single" w:sz="4" w:space="0" w:color="auto"/>
              <w:left w:val="single" w:sz="4" w:space="0" w:color="auto"/>
              <w:bottom w:val="single" w:sz="4" w:space="0" w:color="auto"/>
              <w:right w:val="single" w:sz="4" w:space="0" w:color="auto"/>
            </w:tcBorders>
            <w:hideMark/>
          </w:tcPr>
          <w:p w14:paraId="7442DEA6"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138</w:t>
            </w:r>
          </w:p>
        </w:tc>
        <w:tc>
          <w:tcPr>
            <w:tcW w:w="1530" w:type="dxa"/>
            <w:tcBorders>
              <w:top w:val="single" w:sz="4" w:space="0" w:color="auto"/>
              <w:left w:val="single" w:sz="4" w:space="0" w:color="auto"/>
              <w:bottom w:val="single" w:sz="4" w:space="0" w:color="auto"/>
              <w:right w:val="single" w:sz="4" w:space="0" w:color="auto"/>
            </w:tcBorders>
            <w:hideMark/>
          </w:tcPr>
          <w:p w14:paraId="44648037"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HR 0.15 (0.05 to 0.39)</w:t>
            </w:r>
          </w:p>
        </w:tc>
        <w:tc>
          <w:tcPr>
            <w:tcW w:w="1226" w:type="dxa"/>
            <w:tcBorders>
              <w:top w:val="single" w:sz="4" w:space="0" w:color="auto"/>
              <w:left w:val="single" w:sz="4" w:space="0" w:color="auto"/>
              <w:bottom w:val="single" w:sz="4" w:space="0" w:color="auto"/>
              <w:right w:val="single" w:sz="4" w:space="0" w:color="auto"/>
            </w:tcBorders>
            <w:hideMark/>
          </w:tcPr>
          <w:p w14:paraId="5E9785D6" w14:textId="77777777" w:rsidR="004471E1" w:rsidRPr="00940975" w:rsidRDefault="004471E1" w:rsidP="00F53E12">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r w:rsidR="00BA5092" w:rsidRPr="00940975" w14:paraId="004A121E" w14:textId="77777777" w:rsidTr="00F53E12">
        <w:tc>
          <w:tcPr>
            <w:tcW w:w="14181" w:type="dxa"/>
            <w:gridSpan w:val="11"/>
            <w:tcBorders>
              <w:top w:val="single" w:sz="4" w:space="0" w:color="auto"/>
              <w:left w:val="single" w:sz="4" w:space="0" w:color="auto"/>
              <w:bottom w:val="single" w:sz="4" w:space="0" w:color="auto"/>
              <w:right w:val="single" w:sz="4" w:space="0" w:color="auto"/>
            </w:tcBorders>
            <w:hideMark/>
          </w:tcPr>
          <w:p w14:paraId="039B8500" w14:textId="77777777" w:rsidR="004471E1" w:rsidRPr="00940975" w:rsidRDefault="004471E1" w:rsidP="00F53E12">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eGFR slope (Fractional calcium urine excretion)</w:t>
            </w:r>
          </w:p>
        </w:tc>
      </w:tr>
      <w:tr w:rsidR="00F53E12" w:rsidRPr="00940975" w14:paraId="0E582A24" w14:textId="77777777" w:rsidTr="00B5332A">
        <w:tc>
          <w:tcPr>
            <w:tcW w:w="1009" w:type="dxa"/>
            <w:tcBorders>
              <w:top w:val="single" w:sz="4" w:space="0" w:color="auto"/>
              <w:left w:val="single" w:sz="4" w:space="0" w:color="auto"/>
              <w:bottom w:val="single" w:sz="4" w:space="0" w:color="auto"/>
              <w:right w:val="single" w:sz="4" w:space="0" w:color="auto"/>
            </w:tcBorders>
            <w:hideMark/>
          </w:tcPr>
          <w:p w14:paraId="34A5B675"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2</w:t>
            </w:r>
          </w:p>
        </w:tc>
        <w:tc>
          <w:tcPr>
            <w:tcW w:w="1861" w:type="dxa"/>
            <w:tcBorders>
              <w:top w:val="single" w:sz="4" w:space="0" w:color="auto"/>
              <w:left w:val="single" w:sz="4" w:space="0" w:color="auto"/>
              <w:bottom w:val="single" w:sz="4" w:space="0" w:color="auto"/>
              <w:right w:val="single" w:sz="4" w:space="0" w:color="auto"/>
            </w:tcBorders>
            <w:hideMark/>
          </w:tcPr>
          <w:p w14:paraId="54556AC4"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1012" w:type="dxa"/>
            <w:tcBorders>
              <w:top w:val="single" w:sz="4" w:space="0" w:color="auto"/>
              <w:left w:val="single" w:sz="4" w:space="0" w:color="auto"/>
              <w:bottom w:val="single" w:sz="4" w:space="0" w:color="auto"/>
              <w:right w:val="single" w:sz="4" w:space="0" w:color="auto"/>
            </w:tcBorders>
            <w:hideMark/>
          </w:tcPr>
          <w:p w14:paraId="6BEDB545"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1538" w:type="dxa"/>
            <w:tcBorders>
              <w:top w:val="single" w:sz="4" w:space="0" w:color="auto"/>
              <w:left w:val="single" w:sz="4" w:space="0" w:color="auto"/>
              <w:bottom w:val="single" w:sz="4" w:space="0" w:color="auto"/>
              <w:right w:val="single" w:sz="4" w:space="0" w:color="auto"/>
            </w:tcBorders>
            <w:hideMark/>
          </w:tcPr>
          <w:p w14:paraId="195010A1"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05" w:type="dxa"/>
            <w:tcBorders>
              <w:top w:val="single" w:sz="4" w:space="0" w:color="auto"/>
              <w:left w:val="single" w:sz="4" w:space="0" w:color="auto"/>
              <w:bottom w:val="single" w:sz="4" w:space="0" w:color="auto"/>
              <w:right w:val="single" w:sz="4" w:space="0" w:color="auto"/>
            </w:tcBorders>
            <w:hideMark/>
          </w:tcPr>
          <w:p w14:paraId="2F9AAE01"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63" w:type="dxa"/>
            <w:tcBorders>
              <w:top w:val="single" w:sz="4" w:space="0" w:color="auto"/>
              <w:left w:val="single" w:sz="4" w:space="0" w:color="auto"/>
              <w:bottom w:val="single" w:sz="4" w:space="0" w:color="auto"/>
              <w:right w:val="single" w:sz="4" w:space="0" w:color="auto"/>
            </w:tcBorders>
            <w:hideMark/>
          </w:tcPr>
          <w:p w14:paraId="5C123B12" w14:textId="77777777" w:rsidR="004471E1" w:rsidRPr="00940975" w:rsidRDefault="004471E1" w:rsidP="00F53E12">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1067" w:type="dxa"/>
            <w:tcBorders>
              <w:top w:val="single" w:sz="4" w:space="0" w:color="auto"/>
              <w:left w:val="single" w:sz="4" w:space="0" w:color="auto"/>
              <w:bottom w:val="single" w:sz="4" w:space="0" w:color="auto"/>
              <w:right w:val="single" w:sz="4" w:space="0" w:color="auto"/>
            </w:tcBorders>
            <w:hideMark/>
          </w:tcPr>
          <w:p w14:paraId="42711228" w14:textId="77777777" w:rsidR="004471E1" w:rsidRPr="00940975" w:rsidRDefault="004471E1" w:rsidP="00F53E12">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3600" w:type="dxa"/>
            <w:gridSpan w:val="3"/>
            <w:tcBorders>
              <w:top w:val="single" w:sz="4" w:space="0" w:color="auto"/>
              <w:left w:val="single" w:sz="4" w:space="0" w:color="auto"/>
              <w:bottom w:val="single" w:sz="4" w:space="0" w:color="auto"/>
              <w:right w:val="single" w:sz="4" w:space="0" w:color="auto"/>
            </w:tcBorders>
            <w:hideMark/>
          </w:tcPr>
          <w:p w14:paraId="06D26299" w14:textId="77777777" w:rsidR="004471E1" w:rsidRPr="00940975" w:rsidRDefault="004471E1" w:rsidP="00F53E12">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1 study with 99 patients showed </w:t>
            </w:r>
            <w:proofErr w:type="spellStart"/>
            <w:r w:rsidRPr="00940975">
              <w:rPr>
                <w:rFonts w:ascii="Verdana" w:eastAsia="Times New Roman" w:hAnsi="Verdana"/>
                <w:color w:val="000000" w:themeColor="text1"/>
                <w:sz w:val="20"/>
                <w:szCs w:val="20"/>
                <w:lang w:val="en-US"/>
              </w:rPr>
              <w:t>pearson</w:t>
            </w:r>
            <w:proofErr w:type="spellEnd"/>
            <w:r w:rsidRPr="00940975">
              <w:rPr>
                <w:rFonts w:ascii="Verdana" w:eastAsia="Times New Roman" w:hAnsi="Verdana"/>
                <w:color w:val="000000" w:themeColor="text1"/>
                <w:sz w:val="20"/>
                <w:szCs w:val="20"/>
                <w:lang w:val="en-US"/>
              </w:rPr>
              <w:t xml:space="preserve"> correlation -0.236 with p value 0.03</w:t>
            </w:r>
          </w:p>
        </w:tc>
        <w:tc>
          <w:tcPr>
            <w:tcW w:w="1226" w:type="dxa"/>
            <w:tcBorders>
              <w:top w:val="single" w:sz="4" w:space="0" w:color="auto"/>
              <w:left w:val="single" w:sz="4" w:space="0" w:color="auto"/>
              <w:bottom w:val="single" w:sz="4" w:space="0" w:color="auto"/>
              <w:right w:val="single" w:sz="4" w:space="0" w:color="auto"/>
            </w:tcBorders>
            <w:hideMark/>
          </w:tcPr>
          <w:p w14:paraId="501D47CC" w14:textId="77777777" w:rsidR="004471E1" w:rsidRPr="00940975" w:rsidRDefault="004471E1" w:rsidP="00F53E12">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bl>
    <w:p w14:paraId="67555010" w14:textId="77777777" w:rsidR="004471E1" w:rsidRPr="00940975" w:rsidRDefault="004471E1" w:rsidP="004471E1">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4EED5D5D" w14:textId="77777777" w:rsidR="004471E1" w:rsidRPr="00940975" w:rsidRDefault="004471E1" w:rsidP="004471E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ROB assessed using QUIPs tool</w:t>
      </w:r>
    </w:p>
    <w:p w14:paraId="032393AD" w14:textId="77777777" w:rsidR="004471E1" w:rsidRPr="00940975" w:rsidRDefault="004471E1" w:rsidP="004471E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b.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06E513FD" w14:textId="77777777" w:rsidR="004471E1" w:rsidRPr="00940975" w:rsidRDefault="004471E1" w:rsidP="004471E1">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1D3C96F9" w14:textId="77777777" w:rsidR="004471E1" w:rsidRPr="00940975" w:rsidRDefault="004471E1" w:rsidP="004471E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1.Kocyigit, Ismail, Eroglu, Eray, Kaynar, Ahmet Safa, Kocer, Derya, Kargi, Seval, </w:t>
      </w:r>
      <w:proofErr w:type="spellStart"/>
      <w:r w:rsidRPr="00940975">
        <w:rPr>
          <w:rFonts w:ascii="Arial Narrow" w:eastAsia="Times New Roman" w:hAnsi="Arial Narrow"/>
          <w:color w:val="000000" w:themeColor="text1"/>
          <w:sz w:val="15"/>
          <w:szCs w:val="15"/>
          <w:lang w:val="en-US"/>
        </w:rPr>
        <w:t>Zararsiz</w:t>
      </w:r>
      <w:proofErr w:type="spellEnd"/>
      <w:r w:rsidRPr="00940975">
        <w:rPr>
          <w:rFonts w:ascii="Arial Narrow" w:eastAsia="Times New Roman" w:hAnsi="Arial Narrow"/>
          <w:color w:val="000000" w:themeColor="text1"/>
          <w:sz w:val="15"/>
          <w:szCs w:val="15"/>
          <w:lang w:val="en-US"/>
        </w:rPr>
        <w:t xml:space="preserve">, Gokmen, Bayramov, Ruslan, </w:t>
      </w:r>
      <w:proofErr w:type="spellStart"/>
      <w:r w:rsidRPr="00940975">
        <w:rPr>
          <w:rFonts w:ascii="Arial Narrow" w:eastAsia="Times New Roman" w:hAnsi="Arial Narrow"/>
          <w:color w:val="000000" w:themeColor="text1"/>
          <w:sz w:val="15"/>
          <w:szCs w:val="15"/>
          <w:lang w:val="en-US"/>
        </w:rPr>
        <w:t>Imamoglu</w:t>
      </w:r>
      <w:proofErr w:type="spellEnd"/>
      <w:r w:rsidRPr="00940975">
        <w:rPr>
          <w:rFonts w:ascii="Arial Narrow" w:eastAsia="Times New Roman" w:hAnsi="Arial Narrow"/>
          <w:color w:val="000000" w:themeColor="text1"/>
          <w:sz w:val="15"/>
          <w:szCs w:val="15"/>
          <w:lang w:val="en-US"/>
        </w:rPr>
        <w:t xml:space="preserve">, Hakan, </w:t>
      </w:r>
      <w:proofErr w:type="spellStart"/>
      <w:r w:rsidRPr="00940975">
        <w:rPr>
          <w:rFonts w:ascii="Arial Narrow" w:eastAsia="Times New Roman" w:hAnsi="Arial Narrow"/>
          <w:color w:val="000000" w:themeColor="text1"/>
          <w:sz w:val="15"/>
          <w:szCs w:val="15"/>
          <w:lang w:val="en-US"/>
        </w:rPr>
        <w:t>Sipahioglu</w:t>
      </w:r>
      <w:proofErr w:type="spellEnd"/>
      <w:r w:rsidRPr="00940975">
        <w:rPr>
          <w:rFonts w:ascii="Arial Narrow" w:eastAsia="Times New Roman" w:hAnsi="Arial Narrow"/>
          <w:color w:val="000000" w:themeColor="text1"/>
          <w:sz w:val="15"/>
          <w:szCs w:val="15"/>
          <w:lang w:val="en-US"/>
        </w:rPr>
        <w:t xml:space="preserve">, Murat Hayri, </w:t>
      </w:r>
      <w:proofErr w:type="spellStart"/>
      <w:r w:rsidRPr="00940975">
        <w:rPr>
          <w:rFonts w:ascii="Arial Narrow" w:eastAsia="Times New Roman" w:hAnsi="Arial Narrow"/>
          <w:color w:val="000000" w:themeColor="text1"/>
          <w:sz w:val="15"/>
          <w:szCs w:val="15"/>
          <w:lang w:val="en-US"/>
        </w:rPr>
        <w:t>Tokgoz</w:t>
      </w:r>
      <w:proofErr w:type="spellEnd"/>
      <w:r w:rsidRPr="00940975">
        <w:rPr>
          <w:rFonts w:ascii="Arial Narrow" w:eastAsia="Times New Roman" w:hAnsi="Arial Narrow"/>
          <w:color w:val="000000" w:themeColor="text1"/>
          <w:sz w:val="15"/>
          <w:szCs w:val="15"/>
          <w:lang w:val="en-US"/>
        </w:rPr>
        <w:t xml:space="preserve">, Bulent, </w:t>
      </w:r>
      <w:proofErr w:type="spellStart"/>
      <w:r w:rsidRPr="00940975">
        <w:rPr>
          <w:rFonts w:ascii="Arial Narrow" w:eastAsia="Times New Roman" w:hAnsi="Arial Narrow"/>
          <w:color w:val="000000" w:themeColor="text1"/>
          <w:sz w:val="15"/>
          <w:szCs w:val="15"/>
          <w:lang w:val="en-US"/>
        </w:rPr>
        <w:t>Dundar</w:t>
      </w:r>
      <w:proofErr w:type="spellEnd"/>
      <w:r w:rsidRPr="00940975">
        <w:rPr>
          <w:rFonts w:ascii="Arial Narrow" w:eastAsia="Times New Roman" w:hAnsi="Arial Narrow"/>
          <w:color w:val="000000" w:themeColor="text1"/>
          <w:sz w:val="15"/>
          <w:szCs w:val="15"/>
          <w:lang w:val="en-US"/>
        </w:rPr>
        <w:t xml:space="preserve">, Munis, </w:t>
      </w:r>
      <w:proofErr w:type="spellStart"/>
      <w:r w:rsidRPr="00940975">
        <w:rPr>
          <w:rFonts w:ascii="Arial Narrow" w:eastAsia="Times New Roman" w:hAnsi="Arial Narrow"/>
          <w:color w:val="000000" w:themeColor="text1"/>
          <w:sz w:val="15"/>
          <w:szCs w:val="15"/>
          <w:lang w:val="en-US"/>
        </w:rPr>
        <w:t>Oymak</w:t>
      </w:r>
      <w:proofErr w:type="spellEnd"/>
      <w:r w:rsidRPr="00940975">
        <w:rPr>
          <w:rFonts w:ascii="Arial Narrow" w:eastAsia="Times New Roman" w:hAnsi="Arial Narrow"/>
          <w:color w:val="000000" w:themeColor="text1"/>
          <w:sz w:val="15"/>
          <w:szCs w:val="15"/>
          <w:lang w:val="en-US"/>
        </w:rPr>
        <w:t xml:space="preserve">, Oktay. The association of endothelin-1 levels with renal survival in polycystic </w:t>
      </w:r>
      <w:proofErr w:type="gramStart"/>
      <w:r w:rsidRPr="00940975">
        <w:rPr>
          <w:rFonts w:ascii="Arial Narrow" w:eastAsia="Times New Roman" w:hAnsi="Arial Narrow"/>
          <w:color w:val="000000" w:themeColor="text1"/>
          <w:sz w:val="15"/>
          <w:szCs w:val="15"/>
          <w:lang w:val="en-US"/>
        </w:rPr>
        <w:t>kidney .Journal</w:t>
      </w:r>
      <w:proofErr w:type="gramEnd"/>
      <w:r w:rsidRPr="00940975">
        <w:rPr>
          <w:rFonts w:ascii="Arial Narrow" w:eastAsia="Times New Roman" w:hAnsi="Arial Narrow"/>
          <w:color w:val="000000" w:themeColor="text1"/>
          <w:sz w:val="15"/>
          <w:szCs w:val="15"/>
          <w:lang w:val="en-US"/>
        </w:rPr>
        <w:t xml:space="preserve"> of nephrology; 2019. </w:t>
      </w:r>
    </w:p>
    <w:p w14:paraId="3878928F" w14:textId="77777777" w:rsidR="004471E1" w:rsidRPr="00940975" w:rsidRDefault="004471E1" w:rsidP="004471E1">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2.Dekker,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w:t>
      </w:r>
      <w:proofErr w:type="spellStart"/>
      <w:r w:rsidRPr="00940975">
        <w:rPr>
          <w:rFonts w:ascii="Arial Narrow" w:eastAsia="Times New Roman" w:hAnsi="Arial Narrow"/>
          <w:color w:val="000000" w:themeColor="text1"/>
          <w:sz w:val="15"/>
          <w:szCs w:val="15"/>
          <w:lang w:val="en-US"/>
        </w:rPr>
        <w:t>Bierau</w:t>
      </w:r>
      <w:proofErr w:type="spellEnd"/>
      <w:r w:rsidRPr="00940975">
        <w:rPr>
          <w:rFonts w:ascii="Arial Narrow" w:eastAsia="Times New Roman" w:hAnsi="Arial Narrow"/>
          <w:color w:val="000000" w:themeColor="text1"/>
          <w:sz w:val="15"/>
          <w:szCs w:val="15"/>
          <w:lang w:val="en-US"/>
        </w:rPr>
        <w:t xml:space="preserve">, Jörgen, Giera, Martin, Blomberg, Niek, Drenth, Joost P H, </w:t>
      </w:r>
      <w:proofErr w:type="spellStart"/>
      <w:r w:rsidRPr="00940975">
        <w:rPr>
          <w:rFonts w:ascii="Arial Narrow" w:eastAsia="Times New Roman" w:hAnsi="Arial Narrow"/>
          <w:color w:val="000000" w:themeColor="text1"/>
          <w:sz w:val="15"/>
          <w:szCs w:val="15"/>
          <w:lang w:val="en-US"/>
        </w:rPr>
        <w:t>Mayboroda</w:t>
      </w:r>
      <w:proofErr w:type="spellEnd"/>
      <w:r w:rsidRPr="00940975">
        <w:rPr>
          <w:rFonts w:ascii="Arial Narrow" w:eastAsia="Times New Roman" w:hAnsi="Arial Narrow"/>
          <w:color w:val="000000" w:themeColor="text1"/>
          <w:sz w:val="15"/>
          <w:szCs w:val="15"/>
          <w:lang w:val="en-US"/>
        </w:rPr>
        <w:t xml:space="preserve">, Oleg A, de </w:t>
      </w:r>
      <w:proofErr w:type="spellStart"/>
      <w:r w:rsidRPr="00940975">
        <w:rPr>
          <w:rFonts w:ascii="Arial Narrow" w:eastAsia="Times New Roman" w:hAnsi="Arial Narrow"/>
          <w:color w:val="000000" w:themeColor="text1"/>
          <w:sz w:val="15"/>
          <w:szCs w:val="15"/>
          <w:lang w:val="en-US"/>
        </w:rPr>
        <w:t>Fijter</w:t>
      </w:r>
      <w:proofErr w:type="spellEnd"/>
      <w:r w:rsidRPr="00940975">
        <w:rPr>
          <w:rFonts w:ascii="Arial Narrow" w:eastAsia="Times New Roman" w:hAnsi="Arial Narrow"/>
          <w:color w:val="000000" w:themeColor="text1"/>
          <w:sz w:val="15"/>
          <w:szCs w:val="15"/>
          <w:lang w:val="en-US"/>
        </w:rPr>
        <w:t xml:space="preserve">, Johan W, </w:t>
      </w:r>
      <w:proofErr w:type="spellStart"/>
      <w:r w:rsidRPr="00940975">
        <w:rPr>
          <w:rFonts w:ascii="Arial Narrow" w:eastAsia="Times New Roman" w:hAnsi="Arial Narrow"/>
          <w:color w:val="000000" w:themeColor="text1"/>
          <w:sz w:val="15"/>
          <w:szCs w:val="15"/>
          <w:lang w:val="en-US"/>
        </w:rPr>
        <w:t>Soonawala</w:t>
      </w:r>
      <w:proofErr w:type="spellEnd"/>
      <w:r w:rsidRPr="00940975">
        <w:rPr>
          <w:rFonts w:ascii="Arial Narrow" w:eastAsia="Times New Roman" w:hAnsi="Arial Narrow"/>
          <w:color w:val="000000" w:themeColor="text1"/>
          <w:sz w:val="15"/>
          <w:szCs w:val="15"/>
          <w:lang w:val="en-US"/>
        </w:rPr>
        <w:t xml:space="preserve">, Darius, Consortium, DIPAK. Serum bile acids associate with liver volume in polycystic liver disease </w:t>
      </w:r>
      <w:proofErr w:type="gramStart"/>
      <w:r w:rsidRPr="00940975">
        <w:rPr>
          <w:rFonts w:ascii="Arial Narrow" w:eastAsia="Times New Roman" w:hAnsi="Arial Narrow"/>
          <w:color w:val="000000" w:themeColor="text1"/>
          <w:sz w:val="15"/>
          <w:szCs w:val="15"/>
          <w:lang w:val="en-US"/>
        </w:rPr>
        <w:t>and .European</w:t>
      </w:r>
      <w:proofErr w:type="gramEnd"/>
      <w:r w:rsidRPr="00940975">
        <w:rPr>
          <w:rFonts w:ascii="Arial Narrow" w:eastAsia="Times New Roman" w:hAnsi="Arial Narrow"/>
          <w:color w:val="000000" w:themeColor="text1"/>
          <w:sz w:val="15"/>
          <w:szCs w:val="15"/>
          <w:lang w:val="en-US"/>
        </w:rPr>
        <w:t xml:space="preserve"> journal of clinical investigation; 2024. </w:t>
      </w:r>
    </w:p>
    <w:p w14:paraId="32E94E8E" w14:textId="77777777" w:rsidR="004471E1" w:rsidRPr="00940975" w:rsidRDefault="004471E1" w:rsidP="00067727">
      <w:pPr>
        <w:rPr>
          <w:rFonts w:asciiTheme="majorBidi" w:hAnsiTheme="majorBidi" w:cstheme="majorBidi"/>
          <w:color w:val="000000" w:themeColor="text1"/>
          <w:sz w:val="24"/>
          <w:szCs w:val="24"/>
        </w:rPr>
      </w:pPr>
    </w:p>
    <w:p w14:paraId="63BD0A2B" w14:textId="77777777" w:rsidR="002D6D76" w:rsidRDefault="002D6D76" w:rsidP="009065E4">
      <w:pPr>
        <w:spacing w:line="140" w:lineRule="atLeast"/>
        <w:rPr>
          <w:color w:val="000000" w:themeColor="text1"/>
          <w:sz w:val="24"/>
          <w:szCs w:val="24"/>
        </w:rPr>
      </w:pPr>
    </w:p>
    <w:p w14:paraId="039FCB01" w14:textId="77777777" w:rsidR="00B5332A" w:rsidRPr="00940975" w:rsidRDefault="00B5332A" w:rsidP="009065E4">
      <w:pPr>
        <w:spacing w:line="140" w:lineRule="atLeast"/>
        <w:rPr>
          <w:color w:val="000000" w:themeColor="text1"/>
          <w:sz w:val="24"/>
          <w:szCs w:val="24"/>
        </w:rPr>
      </w:pPr>
    </w:p>
    <w:p w14:paraId="74BDAE4A" w14:textId="32176AE3" w:rsidR="009065E4" w:rsidRPr="00D12839" w:rsidRDefault="009065E4" w:rsidP="009065E4">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rPr>
        <w:t xml:space="preserve">Supplementary Table </w:t>
      </w:r>
      <w:r w:rsidR="00B5332A" w:rsidRPr="00D12839">
        <w:rPr>
          <w:rFonts w:ascii="Calibri" w:eastAsia="Times New Roman" w:hAnsi="Calibri" w:cs="Calibri"/>
          <w:b/>
          <w:bCs/>
          <w:color w:val="000000" w:themeColor="text1"/>
          <w:sz w:val="28"/>
          <w:szCs w:val="28"/>
        </w:rPr>
        <w:t>6</w:t>
      </w:r>
      <w:r w:rsidRPr="00D12839">
        <w:rPr>
          <w:rFonts w:ascii="Calibri" w:eastAsia="Times New Roman" w:hAnsi="Calibri" w:cs="Calibri"/>
          <w:b/>
          <w:bCs/>
          <w:color w:val="000000" w:themeColor="text1"/>
          <w:sz w:val="28"/>
          <w:szCs w:val="28"/>
        </w:rPr>
        <w:t xml:space="preserve">. </w:t>
      </w:r>
      <w:r w:rsidRPr="00D12839">
        <w:rPr>
          <w:rFonts w:ascii="Calibri" w:eastAsia="Times New Roman" w:hAnsi="Calibri" w:cs="Calibri"/>
          <w:color w:val="000000" w:themeColor="text1"/>
          <w:sz w:val="28"/>
          <w:szCs w:val="28"/>
        </w:rPr>
        <w:t>GRADE Summary of Findings for the effect of Alanine/Citrate in ADPKD</w:t>
      </w:r>
      <w:r w:rsidRPr="00D12839">
        <w:rPr>
          <w:rFonts w:ascii="Calibri" w:eastAsia="Times New Roman" w:hAnsi="Calibri" w:cs="Calibri"/>
          <w:b/>
          <w:bCs/>
          <w:color w:val="000000" w:themeColor="text1"/>
          <w:sz w:val="28"/>
          <w:szCs w:val="28"/>
        </w:rPr>
        <w:t xml:space="preserve">  </w:t>
      </w:r>
    </w:p>
    <w:tbl>
      <w:tblPr>
        <w:tblpPr w:leftFromText="45" w:rightFromText="45" w:vertAnchor="text"/>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firstRow="1" w:lastRow="0" w:firstColumn="1" w:lastColumn="0" w:noHBand="0" w:noVBand="1"/>
      </w:tblPr>
      <w:tblGrid>
        <w:gridCol w:w="931"/>
        <w:gridCol w:w="1376"/>
        <w:gridCol w:w="919"/>
        <w:gridCol w:w="1613"/>
        <w:gridCol w:w="1473"/>
        <w:gridCol w:w="1412"/>
        <w:gridCol w:w="1684"/>
        <w:gridCol w:w="874"/>
        <w:gridCol w:w="1299"/>
        <w:gridCol w:w="1389"/>
        <w:gridCol w:w="1132"/>
      </w:tblGrid>
      <w:tr w:rsidR="00BA5092" w:rsidRPr="00940975" w14:paraId="4C1AFD2F" w14:textId="77777777" w:rsidTr="00B5332A">
        <w:trPr>
          <w:tblHeader/>
        </w:trPr>
        <w:tc>
          <w:tcPr>
            <w:tcW w:w="0" w:type="auto"/>
            <w:vMerge w:val="restart"/>
            <w:shd w:val="clear" w:color="auto" w:fill="DDDDDD"/>
            <w:hideMark/>
          </w:tcPr>
          <w:p w14:paraId="2BD43975" w14:textId="77777777" w:rsidR="009065E4" w:rsidRPr="00940975" w:rsidRDefault="009065E4">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0" w:type="auto"/>
            <w:gridSpan w:val="6"/>
            <w:shd w:val="clear" w:color="auto" w:fill="DDDDDD"/>
            <w:hideMark/>
          </w:tcPr>
          <w:p w14:paraId="07ACF8A0"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263" w:type="pct"/>
            <w:gridSpan w:val="3"/>
            <w:shd w:val="clear" w:color="auto" w:fill="DDDDDD"/>
            <w:hideMark/>
          </w:tcPr>
          <w:p w14:paraId="11CAD1AB"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401" w:type="pct"/>
            <w:vMerge w:val="restart"/>
            <w:shd w:val="clear" w:color="auto" w:fill="DDDDDD"/>
            <w:hideMark/>
          </w:tcPr>
          <w:p w14:paraId="2CDA41CC"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B5332A" w:rsidRPr="00940975" w14:paraId="5C466A1B" w14:textId="77777777" w:rsidTr="00B5332A">
        <w:trPr>
          <w:tblHeader/>
        </w:trPr>
        <w:tc>
          <w:tcPr>
            <w:tcW w:w="0" w:type="auto"/>
            <w:vMerge/>
            <w:hideMark/>
          </w:tcPr>
          <w:p w14:paraId="426FD841" w14:textId="77777777" w:rsidR="009065E4" w:rsidRPr="00940975" w:rsidRDefault="009065E4">
            <w:pPr>
              <w:rPr>
                <w:rFonts w:ascii="Verdana" w:eastAsia="Times New Roman" w:hAnsi="Verdana"/>
                <w:b/>
                <w:bCs/>
                <w:color w:val="000000" w:themeColor="text1"/>
                <w:sz w:val="18"/>
                <w:szCs w:val="18"/>
              </w:rPr>
            </w:pPr>
          </w:p>
        </w:tc>
        <w:tc>
          <w:tcPr>
            <w:tcW w:w="0" w:type="auto"/>
            <w:shd w:val="clear" w:color="auto" w:fill="DDDDDD"/>
            <w:hideMark/>
          </w:tcPr>
          <w:p w14:paraId="57C809D5"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shd w:val="clear" w:color="auto" w:fill="DDDDDD"/>
            <w:hideMark/>
          </w:tcPr>
          <w:p w14:paraId="302E1083"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418" w:type="pct"/>
            <w:shd w:val="clear" w:color="auto" w:fill="DDDDDD"/>
            <w:hideMark/>
          </w:tcPr>
          <w:p w14:paraId="723C4D26"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676" w:type="pct"/>
            <w:shd w:val="clear" w:color="auto" w:fill="DDDDDD"/>
            <w:hideMark/>
          </w:tcPr>
          <w:p w14:paraId="0E68A9A9"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0" w:type="auto"/>
            <w:shd w:val="clear" w:color="auto" w:fill="DDDDDD"/>
            <w:hideMark/>
          </w:tcPr>
          <w:p w14:paraId="60417FCD"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0" w:type="auto"/>
            <w:shd w:val="clear" w:color="auto" w:fill="DDDDDD"/>
            <w:hideMark/>
          </w:tcPr>
          <w:p w14:paraId="4BD0B948"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0" w:type="auto"/>
            <w:shd w:val="clear" w:color="auto" w:fill="DDDDDD"/>
            <w:hideMark/>
          </w:tcPr>
          <w:p w14:paraId="2160E8E2"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0" w:type="auto"/>
            <w:shd w:val="clear" w:color="auto" w:fill="DDDDDD"/>
            <w:hideMark/>
          </w:tcPr>
          <w:p w14:paraId="1DD2E4E5"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492" w:type="pct"/>
            <w:shd w:val="clear" w:color="auto" w:fill="DDDDDD"/>
            <w:hideMark/>
          </w:tcPr>
          <w:p w14:paraId="3EA3E0E9" w14:textId="77777777" w:rsidR="009065E4" w:rsidRPr="00940975" w:rsidRDefault="009065E4">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401" w:type="pct"/>
            <w:vMerge/>
            <w:vAlign w:val="center"/>
            <w:hideMark/>
          </w:tcPr>
          <w:p w14:paraId="2FF81B92" w14:textId="77777777" w:rsidR="009065E4" w:rsidRPr="00940975" w:rsidRDefault="009065E4">
            <w:pPr>
              <w:rPr>
                <w:rFonts w:ascii="Verdana" w:eastAsia="Times New Roman" w:hAnsi="Verdana"/>
                <w:b/>
                <w:bCs/>
                <w:color w:val="000000" w:themeColor="text1"/>
                <w:sz w:val="18"/>
                <w:szCs w:val="18"/>
              </w:rPr>
            </w:pPr>
          </w:p>
        </w:tc>
      </w:tr>
      <w:tr w:rsidR="00BA5092" w:rsidRPr="00940975" w14:paraId="7C4189E4" w14:textId="77777777" w:rsidTr="00B5332A">
        <w:tc>
          <w:tcPr>
            <w:tcW w:w="5000" w:type="pct"/>
            <w:gridSpan w:val="11"/>
            <w:hideMark/>
          </w:tcPr>
          <w:p w14:paraId="1461853F" w14:textId="77777777" w:rsidR="009065E4" w:rsidRPr="00940975" w:rsidRDefault="009065E4">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w:t>
            </w:r>
          </w:p>
        </w:tc>
      </w:tr>
      <w:tr w:rsidR="00B5332A" w:rsidRPr="00940975" w14:paraId="65608DF6" w14:textId="77777777" w:rsidTr="00B5332A">
        <w:tc>
          <w:tcPr>
            <w:tcW w:w="0" w:type="auto"/>
            <w:hideMark/>
          </w:tcPr>
          <w:p w14:paraId="7953DF05"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lastRenderedPageBreak/>
              <w:t>2</w:t>
            </w:r>
            <w:r w:rsidRPr="00940975">
              <w:rPr>
                <w:rFonts w:ascii="Verdana" w:eastAsia="Times New Roman" w:hAnsi="Verdana"/>
                <w:color w:val="000000" w:themeColor="text1"/>
                <w:sz w:val="18"/>
                <w:szCs w:val="18"/>
                <w:vertAlign w:val="superscript"/>
              </w:rPr>
              <w:t>1</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2</w:t>
            </w:r>
          </w:p>
        </w:tc>
        <w:tc>
          <w:tcPr>
            <w:tcW w:w="0" w:type="auto"/>
            <w:hideMark/>
          </w:tcPr>
          <w:p w14:paraId="219FB1F0" w14:textId="77777777" w:rsidR="009065E4" w:rsidRPr="00940975" w:rsidRDefault="009065E4">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hideMark/>
          </w:tcPr>
          <w:p w14:paraId="067A060E" w14:textId="77777777" w:rsidR="009065E4" w:rsidRPr="00940975" w:rsidRDefault="009065E4">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418" w:type="pct"/>
            <w:hideMark/>
          </w:tcPr>
          <w:p w14:paraId="1246ED9A" w14:textId="77777777" w:rsidR="009065E4" w:rsidRPr="00940975" w:rsidRDefault="009065E4">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676" w:type="pct"/>
            <w:hideMark/>
          </w:tcPr>
          <w:p w14:paraId="4615EE5C"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526608DA" w14:textId="77777777" w:rsidR="009065E4" w:rsidRPr="00940975" w:rsidRDefault="009065E4">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proofErr w:type="spellEnd"/>
          </w:p>
        </w:tc>
        <w:tc>
          <w:tcPr>
            <w:tcW w:w="0" w:type="auto"/>
            <w:hideMark/>
          </w:tcPr>
          <w:p w14:paraId="2F6E6D56"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0" w:type="auto"/>
            <w:hideMark/>
          </w:tcPr>
          <w:p w14:paraId="3A65436D" w14:textId="77777777" w:rsidR="009065E4" w:rsidRPr="00940975" w:rsidRDefault="009065E4">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0" w:type="auto"/>
            <w:hideMark/>
          </w:tcPr>
          <w:p w14:paraId="59D87580"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746</w:t>
            </w:r>
          </w:p>
        </w:tc>
        <w:tc>
          <w:tcPr>
            <w:tcW w:w="492" w:type="pct"/>
            <w:hideMark/>
          </w:tcPr>
          <w:p w14:paraId="2DF624F2" w14:textId="77777777" w:rsidR="00CA421B"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Standardized Beta -0.29</w:t>
            </w:r>
          </w:p>
          <w:p w14:paraId="6020A596" w14:textId="79863D9A"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 (-0.45 to -0.14)</w:t>
            </w:r>
          </w:p>
        </w:tc>
        <w:tc>
          <w:tcPr>
            <w:tcW w:w="401" w:type="pct"/>
            <w:hideMark/>
          </w:tcPr>
          <w:p w14:paraId="5F7D4F85" w14:textId="77777777" w:rsidR="009065E4" w:rsidRPr="00940975" w:rsidRDefault="009065E4">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BA5092" w:rsidRPr="00940975" w14:paraId="736399D5" w14:textId="77777777" w:rsidTr="00B5332A">
        <w:tc>
          <w:tcPr>
            <w:tcW w:w="5000" w:type="pct"/>
            <w:gridSpan w:val="11"/>
            <w:hideMark/>
          </w:tcPr>
          <w:p w14:paraId="4432FEBE" w14:textId="77777777" w:rsidR="009065E4" w:rsidRPr="00940975" w:rsidRDefault="009065E4">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Rapid ADPKD progression based on annualized change in eGFR of &gt; −3.0 mL/min/1.73 m2/year</w:t>
            </w:r>
          </w:p>
        </w:tc>
      </w:tr>
      <w:tr w:rsidR="00B5332A" w:rsidRPr="00940975" w14:paraId="663D1214" w14:textId="77777777" w:rsidTr="00B5332A">
        <w:tc>
          <w:tcPr>
            <w:tcW w:w="0" w:type="auto"/>
            <w:hideMark/>
          </w:tcPr>
          <w:p w14:paraId="4F118646"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w:t>
            </w:r>
            <w:r w:rsidRPr="00940975">
              <w:rPr>
                <w:rFonts w:ascii="Verdana" w:eastAsia="Times New Roman" w:hAnsi="Verdana"/>
                <w:color w:val="000000" w:themeColor="text1"/>
                <w:sz w:val="18"/>
                <w:szCs w:val="18"/>
                <w:vertAlign w:val="superscript"/>
              </w:rPr>
              <w:t>2</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3</w:t>
            </w:r>
          </w:p>
        </w:tc>
        <w:tc>
          <w:tcPr>
            <w:tcW w:w="0" w:type="auto"/>
            <w:hideMark/>
          </w:tcPr>
          <w:p w14:paraId="6E591C0B" w14:textId="77777777" w:rsidR="009065E4" w:rsidRPr="00940975" w:rsidRDefault="009065E4">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non-</w:t>
            </w:r>
            <w:proofErr w:type="spellStart"/>
            <w:r w:rsidRPr="00940975">
              <w:rPr>
                <w:rFonts w:ascii="Verdana" w:eastAsia="Times New Roman" w:hAnsi="Verdana"/>
                <w:color w:val="000000" w:themeColor="text1"/>
                <w:sz w:val="18"/>
                <w:szCs w:val="18"/>
                <w:lang w:val="en-US"/>
              </w:rPr>
              <w:t>randomised</w:t>
            </w:r>
            <w:proofErr w:type="spellEnd"/>
            <w:r w:rsidRPr="00940975">
              <w:rPr>
                <w:rFonts w:ascii="Verdana" w:eastAsia="Times New Roman" w:hAnsi="Verdana"/>
                <w:color w:val="000000" w:themeColor="text1"/>
                <w:sz w:val="18"/>
                <w:szCs w:val="18"/>
                <w:lang w:val="en-US"/>
              </w:rPr>
              <w:t xml:space="preserve"> studies</w:t>
            </w:r>
          </w:p>
        </w:tc>
        <w:tc>
          <w:tcPr>
            <w:tcW w:w="0" w:type="auto"/>
            <w:hideMark/>
          </w:tcPr>
          <w:p w14:paraId="6B95D26C" w14:textId="77777777" w:rsidR="009065E4" w:rsidRPr="00940975" w:rsidRDefault="009065E4">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b</w:t>
            </w:r>
            <w:proofErr w:type="spellEnd"/>
          </w:p>
        </w:tc>
        <w:tc>
          <w:tcPr>
            <w:tcW w:w="418" w:type="pct"/>
            <w:hideMark/>
          </w:tcPr>
          <w:p w14:paraId="6DB65FCF"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676" w:type="pct"/>
            <w:hideMark/>
          </w:tcPr>
          <w:p w14:paraId="08867BAB"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hideMark/>
          </w:tcPr>
          <w:p w14:paraId="2A42FF27" w14:textId="77777777" w:rsidR="009065E4" w:rsidRPr="00940975" w:rsidRDefault="009065E4">
            <w:pPr>
              <w:rPr>
                <w:rFonts w:ascii="Verdana" w:eastAsia="Times New Roman" w:hAnsi="Verdana"/>
                <w:color w:val="000000" w:themeColor="text1"/>
                <w:sz w:val="18"/>
                <w:szCs w:val="18"/>
                <w:lang w:val="en-US"/>
              </w:rPr>
            </w:pP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c</w:t>
            </w:r>
            <w:proofErr w:type="spellEnd"/>
          </w:p>
        </w:tc>
        <w:tc>
          <w:tcPr>
            <w:tcW w:w="0" w:type="auto"/>
            <w:hideMark/>
          </w:tcPr>
          <w:p w14:paraId="67433F33"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0" w:type="auto"/>
            <w:hideMark/>
          </w:tcPr>
          <w:p w14:paraId="19DC8509" w14:textId="77777777" w:rsidR="009065E4" w:rsidRPr="00940975" w:rsidRDefault="009065E4">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0" w:type="auto"/>
            <w:hideMark/>
          </w:tcPr>
          <w:p w14:paraId="3BE86743"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746</w:t>
            </w:r>
          </w:p>
        </w:tc>
        <w:tc>
          <w:tcPr>
            <w:tcW w:w="492" w:type="pct"/>
            <w:hideMark/>
          </w:tcPr>
          <w:p w14:paraId="5DCE49A2" w14:textId="77777777" w:rsidR="009065E4" w:rsidRPr="00940975" w:rsidRDefault="009065E4">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OR 0.77 (0.39 to 1.5)</w:t>
            </w:r>
          </w:p>
        </w:tc>
        <w:tc>
          <w:tcPr>
            <w:tcW w:w="401" w:type="pct"/>
            <w:hideMark/>
          </w:tcPr>
          <w:p w14:paraId="4DEBB2F4" w14:textId="77777777" w:rsidR="009065E4" w:rsidRPr="00940975" w:rsidRDefault="009065E4">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b</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c</w:t>
            </w:r>
            <w:proofErr w:type="spellEnd"/>
            <w:proofErr w:type="gramEnd"/>
          </w:p>
        </w:tc>
      </w:tr>
    </w:tbl>
    <w:p w14:paraId="4FEB887E" w14:textId="77777777" w:rsidR="009065E4" w:rsidRPr="00940975" w:rsidRDefault="009065E4" w:rsidP="009065E4">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19E033F3" w14:textId="77777777" w:rsidR="009065E4" w:rsidRPr="00940975" w:rsidRDefault="009065E4" w:rsidP="009065E4">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a.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4935B384" w14:textId="77777777" w:rsidR="009065E4" w:rsidRPr="00940975" w:rsidRDefault="009065E4" w:rsidP="009065E4">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b. ROB assessed using QUIPS tool</w:t>
      </w:r>
    </w:p>
    <w:p w14:paraId="2C34984F" w14:textId="77777777" w:rsidR="009065E4" w:rsidRPr="00940975" w:rsidRDefault="009065E4" w:rsidP="009065E4">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c. CI crosses line of no effect</w:t>
      </w:r>
    </w:p>
    <w:p w14:paraId="78C3E1DE" w14:textId="77777777" w:rsidR="009065E4" w:rsidRPr="00940975" w:rsidRDefault="009065E4" w:rsidP="009065E4">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0DBCF351" w14:textId="77777777" w:rsidR="009065E4" w:rsidRPr="00940975" w:rsidRDefault="009065E4" w:rsidP="009065E4">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Verhoeven, Aswin, </w:t>
      </w:r>
      <w:proofErr w:type="spellStart"/>
      <w:r w:rsidRPr="00940975">
        <w:rPr>
          <w:rFonts w:ascii="Arial Narrow" w:eastAsia="Times New Roman" w:hAnsi="Arial Narrow"/>
          <w:color w:val="000000" w:themeColor="text1"/>
          <w:sz w:val="15"/>
          <w:szCs w:val="15"/>
          <w:lang w:val="en-US"/>
        </w:rPr>
        <w:t>Soonawala</w:t>
      </w:r>
      <w:proofErr w:type="spellEnd"/>
      <w:r w:rsidRPr="00940975">
        <w:rPr>
          <w:rFonts w:ascii="Arial Narrow" w:eastAsia="Times New Roman" w:hAnsi="Arial Narrow"/>
          <w:color w:val="000000" w:themeColor="text1"/>
          <w:sz w:val="15"/>
          <w:szCs w:val="15"/>
          <w:lang w:val="en-US"/>
        </w:rPr>
        <w:t xml:space="preserve">, Darius, Peters, Dorien J M, de </w:t>
      </w:r>
      <w:proofErr w:type="spellStart"/>
      <w:r w:rsidRPr="00940975">
        <w:rPr>
          <w:rFonts w:ascii="Arial Narrow" w:eastAsia="Times New Roman" w:hAnsi="Arial Narrow"/>
          <w:color w:val="000000" w:themeColor="text1"/>
          <w:sz w:val="15"/>
          <w:szCs w:val="15"/>
          <w:lang w:val="en-US"/>
        </w:rPr>
        <w:t>Fijter</w:t>
      </w:r>
      <w:proofErr w:type="spellEnd"/>
      <w:r w:rsidRPr="00940975">
        <w:rPr>
          <w:rFonts w:ascii="Arial Narrow" w:eastAsia="Times New Roman" w:hAnsi="Arial Narrow"/>
          <w:color w:val="000000" w:themeColor="text1"/>
          <w:sz w:val="15"/>
          <w:szCs w:val="15"/>
          <w:lang w:val="en-US"/>
        </w:rPr>
        <w:t xml:space="preserve">, Johan W, </w:t>
      </w:r>
      <w:proofErr w:type="spellStart"/>
      <w:r w:rsidRPr="00940975">
        <w:rPr>
          <w:rFonts w:ascii="Arial Narrow" w:eastAsia="Times New Roman" w:hAnsi="Arial Narrow"/>
          <w:color w:val="000000" w:themeColor="text1"/>
          <w:sz w:val="15"/>
          <w:szCs w:val="15"/>
          <w:lang w:val="en-US"/>
        </w:rPr>
        <w:t>Mayboroda</w:t>
      </w:r>
      <w:proofErr w:type="spellEnd"/>
      <w:r w:rsidRPr="00940975">
        <w:rPr>
          <w:rFonts w:ascii="Arial Narrow" w:eastAsia="Times New Roman" w:hAnsi="Arial Narrow"/>
          <w:color w:val="000000" w:themeColor="text1"/>
          <w:sz w:val="15"/>
          <w:szCs w:val="15"/>
          <w:lang w:val="en-US"/>
        </w:rPr>
        <w:t xml:space="preserve">, Oleg A, Consortium, DIPAK. Urinary metabolites associate with the rate of kidney function decline </w:t>
      </w:r>
      <w:proofErr w:type="gramStart"/>
      <w:r w:rsidRPr="00940975">
        <w:rPr>
          <w:rFonts w:ascii="Arial Narrow" w:eastAsia="Times New Roman" w:hAnsi="Arial Narrow"/>
          <w:color w:val="000000" w:themeColor="text1"/>
          <w:sz w:val="15"/>
          <w:szCs w:val="15"/>
          <w:lang w:val="en-US"/>
        </w:rPr>
        <w:t>in .</w:t>
      </w:r>
      <w:proofErr w:type="spellStart"/>
      <w:r w:rsidRPr="00940975">
        <w:rPr>
          <w:rFonts w:ascii="Arial Narrow" w:eastAsia="Times New Roman" w:hAnsi="Arial Narrow"/>
          <w:color w:val="000000" w:themeColor="text1"/>
          <w:sz w:val="15"/>
          <w:szCs w:val="15"/>
          <w:lang w:val="en-US"/>
        </w:rPr>
        <w:t>PloS</w:t>
      </w:r>
      <w:proofErr w:type="spellEnd"/>
      <w:proofErr w:type="gramEnd"/>
      <w:r w:rsidRPr="00940975">
        <w:rPr>
          <w:rFonts w:ascii="Arial Narrow" w:eastAsia="Times New Roman" w:hAnsi="Arial Narrow"/>
          <w:color w:val="000000" w:themeColor="text1"/>
          <w:sz w:val="15"/>
          <w:szCs w:val="15"/>
          <w:lang w:val="en-US"/>
        </w:rPr>
        <w:t xml:space="preserve"> one; 2020. </w:t>
      </w:r>
    </w:p>
    <w:p w14:paraId="24CF3309" w14:textId="77777777" w:rsidR="009065E4" w:rsidRPr="00940975" w:rsidRDefault="009065E4" w:rsidP="009065E4">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2.Bais, Thomas, Knol, Martine G E, Xue, </w:t>
      </w:r>
      <w:proofErr w:type="spellStart"/>
      <w:r w:rsidRPr="00940975">
        <w:rPr>
          <w:rFonts w:ascii="Arial Narrow" w:eastAsia="Times New Roman" w:hAnsi="Arial Narrow"/>
          <w:color w:val="000000" w:themeColor="text1"/>
          <w:sz w:val="15"/>
          <w:szCs w:val="15"/>
          <w:lang w:val="en-US"/>
        </w:rPr>
        <w:t>Laixi</w:t>
      </w:r>
      <w:proofErr w:type="spellEnd"/>
      <w:r w:rsidRPr="00940975">
        <w:rPr>
          <w:rFonts w:ascii="Arial Narrow" w:eastAsia="Times New Roman" w:hAnsi="Arial Narrow"/>
          <w:color w:val="000000" w:themeColor="text1"/>
          <w:sz w:val="15"/>
          <w:szCs w:val="15"/>
          <w:lang w:val="en-US"/>
        </w:rPr>
        <w:t xml:space="preserve">, Geertsema, Paul, Vart, Priya, Reichel, Franz, Arjune, Sita, Müller, Roman-Ulrich, 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Salih, Mahdi, Meijer, Esther, Gansevoort, Ron T, Consortium, DIPAK. Predicting Kidney Outcomes in Autosomal Dominant Polycystic Kidney Disease: </w:t>
      </w:r>
      <w:proofErr w:type="gramStart"/>
      <w:r w:rsidRPr="00940975">
        <w:rPr>
          <w:rFonts w:ascii="Arial Narrow" w:eastAsia="Times New Roman" w:hAnsi="Arial Narrow"/>
          <w:color w:val="000000" w:themeColor="text1"/>
          <w:sz w:val="15"/>
          <w:szCs w:val="15"/>
          <w:lang w:val="en-US"/>
        </w:rPr>
        <w:t>A .Clinical</w:t>
      </w:r>
      <w:proofErr w:type="gramEnd"/>
      <w:r w:rsidRPr="00940975">
        <w:rPr>
          <w:rFonts w:ascii="Arial Narrow" w:eastAsia="Times New Roman" w:hAnsi="Arial Narrow"/>
          <w:color w:val="000000" w:themeColor="text1"/>
          <w:sz w:val="15"/>
          <w:szCs w:val="15"/>
          <w:lang w:val="en-US"/>
        </w:rPr>
        <w:t xml:space="preserve"> journal of the American Society of Nephrology : CJASN; 2025. </w:t>
      </w:r>
    </w:p>
    <w:p w14:paraId="3BE5941F" w14:textId="77777777" w:rsidR="009065E4" w:rsidRPr="00940975" w:rsidRDefault="009065E4" w:rsidP="009065E4">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3.Dekker,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Verhoeven, Aswin, Frey, Daria, </w:t>
      </w:r>
      <w:proofErr w:type="spellStart"/>
      <w:r w:rsidRPr="00940975">
        <w:rPr>
          <w:rFonts w:ascii="Arial Narrow" w:eastAsia="Times New Roman" w:hAnsi="Arial Narrow"/>
          <w:color w:val="000000" w:themeColor="text1"/>
          <w:sz w:val="15"/>
          <w:szCs w:val="15"/>
          <w:lang w:val="en-US"/>
        </w:rPr>
        <w:t>Soonawala</w:t>
      </w:r>
      <w:proofErr w:type="spellEnd"/>
      <w:r w:rsidRPr="00940975">
        <w:rPr>
          <w:rFonts w:ascii="Arial Narrow" w:eastAsia="Times New Roman" w:hAnsi="Arial Narrow"/>
          <w:color w:val="000000" w:themeColor="text1"/>
          <w:sz w:val="15"/>
          <w:szCs w:val="15"/>
          <w:lang w:val="en-US"/>
        </w:rPr>
        <w:t xml:space="preserve">, Darius, Peters, Dorien J M, </w:t>
      </w:r>
      <w:proofErr w:type="spellStart"/>
      <w:r w:rsidRPr="00940975">
        <w:rPr>
          <w:rFonts w:ascii="Arial Narrow" w:eastAsia="Times New Roman" w:hAnsi="Arial Narrow"/>
          <w:color w:val="000000" w:themeColor="text1"/>
          <w:sz w:val="15"/>
          <w:szCs w:val="15"/>
          <w:lang w:val="en-US"/>
        </w:rPr>
        <w:t>Mayboroda</w:t>
      </w:r>
      <w:proofErr w:type="spellEnd"/>
      <w:r w:rsidRPr="00940975">
        <w:rPr>
          <w:rFonts w:ascii="Arial Narrow" w:eastAsia="Times New Roman" w:hAnsi="Arial Narrow"/>
          <w:color w:val="000000" w:themeColor="text1"/>
          <w:sz w:val="15"/>
          <w:szCs w:val="15"/>
          <w:lang w:val="en-US"/>
        </w:rPr>
        <w:t xml:space="preserve">, Oleg A, de </w:t>
      </w:r>
      <w:proofErr w:type="spellStart"/>
      <w:r w:rsidRPr="00940975">
        <w:rPr>
          <w:rFonts w:ascii="Arial Narrow" w:eastAsia="Times New Roman" w:hAnsi="Arial Narrow"/>
          <w:color w:val="000000" w:themeColor="text1"/>
          <w:sz w:val="15"/>
          <w:szCs w:val="15"/>
          <w:lang w:val="en-US"/>
        </w:rPr>
        <w:t>Fijter</w:t>
      </w:r>
      <w:proofErr w:type="spellEnd"/>
      <w:r w:rsidRPr="00940975">
        <w:rPr>
          <w:rFonts w:ascii="Arial Narrow" w:eastAsia="Times New Roman" w:hAnsi="Arial Narrow"/>
          <w:color w:val="000000" w:themeColor="text1"/>
          <w:sz w:val="15"/>
          <w:szCs w:val="15"/>
          <w:lang w:val="en-US"/>
        </w:rPr>
        <w:t xml:space="preserve">, Johan W, Consortium, DIPAK. Change in Urinary Myoinositol/Citrate Ratio Associates with Progressive Loss </w:t>
      </w:r>
      <w:proofErr w:type="gramStart"/>
      <w:r w:rsidRPr="00940975">
        <w:rPr>
          <w:rFonts w:ascii="Arial Narrow" w:eastAsia="Times New Roman" w:hAnsi="Arial Narrow"/>
          <w:color w:val="000000" w:themeColor="text1"/>
          <w:sz w:val="15"/>
          <w:szCs w:val="15"/>
          <w:lang w:val="en-US"/>
        </w:rPr>
        <w:t>of .American</w:t>
      </w:r>
      <w:proofErr w:type="gramEnd"/>
      <w:r w:rsidRPr="00940975">
        <w:rPr>
          <w:rFonts w:ascii="Arial Narrow" w:eastAsia="Times New Roman" w:hAnsi="Arial Narrow"/>
          <w:color w:val="000000" w:themeColor="text1"/>
          <w:sz w:val="15"/>
          <w:szCs w:val="15"/>
          <w:lang w:val="en-US"/>
        </w:rPr>
        <w:t xml:space="preserve"> journal of nephrology; 2022. </w:t>
      </w:r>
    </w:p>
    <w:p w14:paraId="6E24B684" w14:textId="77777777" w:rsidR="00536208" w:rsidRPr="00940975" w:rsidRDefault="00536208">
      <w:pPr>
        <w:rPr>
          <w:color w:val="000000" w:themeColor="text1"/>
          <w:sz w:val="24"/>
          <w:szCs w:val="24"/>
        </w:rPr>
      </w:pPr>
    </w:p>
    <w:p w14:paraId="633C1E98" w14:textId="77777777" w:rsidR="00662E69" w:rsidRPr="00940975" w:rsidRDefault="00662E69">
      <w:pPr>
        <w:rPr>
          <w:color w:val="000000" w:themeColor="text1"/>
          <w:sz w:val="24"/>
          <w:szCs w:val="24"/>
        </w:rPr>
      </w:pPr>
    </w:p>
    <w:p w14:paraId="236C294D" w14:textId="77777777" w:rsidR="00B33232" w:rsidRDefault="00B33232" w:rsidP="00DE7B1B">
      <w:pPr>
        <w:spacing w:line="140" w:lineRule="atLeast"/>
        <w:rPr>
          <w:color w:val="000000" w:themeColor="text1"/>
          <w:sz w:val="24"/>
          <w:szCs w:val="24"/>
        </w:rPr>
      </w:pPr>
    </w:p>
    <w:p w14:paraId="300E7EF7" w14:textId="77777777" w:rsidR="00CD0B3B" w:rsidRDefault="00CD0B3B" w:rsidP="00DE7B1B">
      <w:pPr>
        <w:spacing w:line="140" w:lineRule="atLeast"/>
        <w:rPr>
          <w:color w:val="000000" w:themeColor="text1"/>
          <w:sz w:val="24"/>
          <w:szCs w:val="24"/>
        </w:rPr>
      </w:pPr>
    </w:p>
    <w:p w14:paraId="520ABA01" w14:textId="77777777" w:rsidR="00CD0B3B" w:rsidRDefault="00CD0B3B" w:rsidP="00DE7B1B">
      <w:pPr>
        <w:spacing w:line="140" w:lineRule="atLeast"/>
        <w:rPr>
          <w:color w:val="000000" w:themeColor="text1"/>
          <w:sz w:val="24"/>
          <w:szCs w:val="24"/>
        </w:rPr>
      </w:pPr>
    </w:p>
    <w:p w14:paraId="7B8E03E6" w14:textId="77777777" w:rsidR="00CD0B3B" w:rsidRDefault="00CD0B3B" w:rsidP="00DE7B1B">
      <w:pPr>
        <w:spacing w:line="140" w:lineRule="atLeast"/>
        <w:rPr>
          <w:color w:val="000000" w:themeColor="text1"/>
          <w:sz w:val="24"/>
          <w:szCs w:val="24"/>
        </w:rPr>
      </w:pPr>
    </w:p>
    <w:p w14:paraId="1FEEB86C" w14:textId="77777777" w:rsidR="00CD0B3B" w:rsidRDefault="00CD0B3B" w:rsidP="00DE7B1B">
      <w:pPr>
        <w:spacing w:line="140" w:lineRule="atLeast"/>
        <w:rPr>
          <w:color w:val="000000" w:themeColor="text1"/>
          <w:sz w:val="24"/>
          <w:szCs w:val="24"/>
        </w:rPr>
      </w:pPr>
    </w:p>
    <w:p w14:paraId="5B32D357" w14:textId="77777777" w:rsidR="00CD0B3B" w:rsidRDefault="00CD0B3B" w:rsidP="00DE7B1B">
      <w:pPr>
        <w:spacing w:line="140" w:lineRule="atLeast"/>
        <w:rPr>
          <w:color w:val="000000" w:themeColor="text1"/>
          <w:sz w:val="24"/>
          <w:szCs w:val="24"/>
        </w:rPr>
      </w:pPr>
    </w:p>
    <w:p w14:paraId="419A2C2C" w14:textId="543F8207" w:rsidR="00DE7B1B" w:rsidRPr="00D12839" w:rsidRDefault="00DE7B1B" w:rsidP="00DE7B1B">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lang w:val="en-US"/>
        </w:rPr>
        <w:t xml:space="preserve">Supplementary Table </w:t>
      </w:r>
      <w:r w:rsidR="00D01183" w:rsidRPr="00D12839">
        <w:rPr>
          <w:rFonts w:ascii="Calibri" w:eastAsia="Times New Roman" w:hAnsi="Calibri" w:cs="Calibri"/>
          <w:b/>
          <w:bCs/>
          <w:color w:val="000000" w:themeColor="text1"/>
          <w:sz w:val="28"/>
          <w:szCs w:val="28"/>
          <w:lang w:val="en-US"/>
        </w:rPr>
        <w:t>7</w:t>
      </w:r>
      <w:r w:rsidRPr="00D12839">
        <w:rPr>
          <w:rFonts w:ascii="Calibri" w:eastAsia="Times New Roman" w:hAnsi="Calibri" w:cs="Calibri"/>
          <w:b/>
          <w:bCs/>
          <w:color w:val="000000" w:themeColor="text1"/>
          <w:sz w:val="28"/>
          <w:szCs w:val="28"/>
          <w:lang w:val="en-US"/>
        </w:rPr>
        <w:t xml:space="preserve">. </w:t>
      </w:r>
      <w:r w:rsidRPr="00D12839">
        <w:rPr>
          <w:rFonts w:ascii="Calibri" w:eastAsia="Times New Roman" w:hAnsi="Calibri" w:cs="Calibri"/>
          <w:color w:val="000000" w:themeColor="text1"/>
          <w:sz w:val="28"/>
          <w:szCs w:val="28"/>
          <w:lang w:val="en-US"/>
        </w:rPr>
        <w:t xml:space="preserve">GRADE Summary of Findings for the effect of </w:t>
      </w:r>
      <w:proofErr w:type="spellStart"/>
      <w:r w:rsidRPr="00D12839">
        <w:rPr>
          <w:rFonts w:ascii="Calibri" w:eastAsia="Times New Roman" w:hAnsi="Calibri" w:cs="Calibri"/>
          <w:color w:val="000000" w:themeColor="text1"/>
          <w:sz w:val="28"/>
          <w:szCs w:val="28"/>
          <w:lang w:val="en-US"/>
        </w:rPr>
        <w:t>Clusterin</w:t>
      </w:r>
      <w:proofErr w:type="spellEnd"/>
      <w:r w:rsidRPr="00D12839">
        <w:rPr>
          <w:rFonts w:ascii="Calibri" w:eastAsia="Times New Roman" w:hAnsi="Calibri" w:cs="Calibri"/>
          <w:color w:val="000000" w:themeColor="text1"/>
          <w:sz w:val="28"/>
          <w:szCs w:val="28"/>
          <w:lang w:val="en-US"/>
        </w:rPr>
        <w:t xml:space="preserve"> in ADPKD</w:t>
      </w:r>
    </w:p>
    <w:tbl>
      <w:tblPr>
        <w:tblpPr w:leftFromText="45" w:rightFromText="45" w:vertAnchor="text" w:tblpX="-103"/>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931"/>
        <w:gridCol w:w="1375"/>
        <w:gridCol w:w="914"/>
        <w:gridCol w:w="1613"/>
        <w:gridCol w:w="1469"/>
        <w:gridCol w:w="1408"/>
        <w:gridCol w:w="1103"/>
        <w:gridCol w:w="903"/>
        <w:gridCol w:w="1081"/>
        <w:gridCol w:w="1801"/>
        <w:gridCol w:w="1258"/>
      </w:tblGrid>
      <w:tr w:rsidR="00D01183" w:rsidRPr="00940975" w14:paraId="7B7ED008" w14:textId="77777777" w:rsidTr="00D01183">
        <w:trPr>
          <w:tblHeader/>
        </w:trPr>
        <w:tc>
          <w:tcPr>
            <w:tcW w:w="336" w:type="pct"/>
            <w:vMerge w:val="restart"/>
            <w:shd w:val="clear" w:color="auto" w:fill="DDDDDD"/>
            <w:hideMark/>
          </w:tcPr>
          <w:p w14:paraId="529D588B" w14:textId="77777777" w:rsidR="00DE7B1B" w:rsidRPr="00940975" w:rsidRDefault="00DE7B1B" w:rsidP="00D01183">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lastRenderedPageBreak/>
              <w:t>№ of studies</w:t>
            </w:r>
          </w:p>
        </w:tc>
        <w:tc>
          <w:tcPr>
            <w:tcW w:w="2844" w:type="pct"/>
            <w:gridSpan w:val="6"/>
            <w:shd w:val="clear" w:color="auto" w:fill="DDDDDD"/>
            <w:hideMark/>
          </w:tcPr>
          <w:p w14:paraId="795AAE0D"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365" w:type="pct"/>
            <w:gridSpan w:val="3"/>
            <w:shd w:val="clear" w:color="auto" w:fill="DDDDDD"/>
            <w:hideMark/>
          </w:tcPr>
          <w:p w14:paraId="26D41598"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454" w:type="pct"/>
            <w:vMerge w:val="restart"/>
            <w:shd w:val="clear" w:color="auto" w:fill="DDDDDD"/>
            <w:hideMark/>
          </w:tcPr>
          <w:p w14:paraId="314D3F36"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D01183" w:rsidRPr="00940975" w14:paraId="5F46EF09" w14:textId="77777777" w:rsidTr="00D01183">
        <w:trPr>
          <w:tblHeader/>
        </w:trPr>
        <w:tc>
          <w:tcPr>
            <w:tcW w:w="336" w:type="pct"/>
            <w:vMerge/>
            <w:hideMark/>
          </w:tcPr>
          <w:p w14:paraId="4AFFC5CE" w14:textId="77777777" w:rsidR="00DE7B1B" w:rsidRPr="00940975" w:rsidRDefault="00DE7B1B" w:rsidP="00D01183">
            <w:pPr>
              <w:rPr>
                <w:rFonts w:ascii="Verdana" w:eastAsia="Times New Roman" w:hAnsi="Verdana"/>
                <w:b/>
                <w:bCs/>
                <w:color w:val="000000" w:themeColor="text1"/>
                <w:sz w:val="18"/>
                <w:szCs w:val="18"/>
              </w:rPr>
            </w:pPr>
          </w:p>
        </w:tc>
        <w:tc>
          <w:tcPr>
            <w:tcW w:w="496" w:type="pct"/>
            <w:shd w:val="clear" w:color="auto" w:fill="DDDDDD"/>
            <w:hideMark/>
          </w:tcPr>
          <w:p w14:paraId="51545643"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330" w:type="pct"/>
            <w:shd w:val="clear" w:color="auto" w:fill="DDDDDD"/>
            <w:hideMark/>
          </w:tcPr>
          <w:p w14:paraId="2B7E2DCB"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582" w:type="pct"/>
            <w:shd w:val="clear" w:color="auto" w:fill="DDDDDD"/>
            <w:hideMark/>
          </w:tcPr>
          <w:p w14:paraId="22AF9C57"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530" w:type="pct"/>
            <w:shd w:val="clear" w:color="auto" w:fill="DDDDDD"/>
            <w:hideMark/>
          </w:tcPr>
          <w:p w14:paraId="460D760B"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508" w:type="pct"/>
            <w:shd w:val="clear" w:color="auto" w:fill="DDDDDD"/>
            <w:hideMark/>
          </w:tcPr>
          <w:p w14:paraId="0D7665EE"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397" w:type="pct"/>
            <w:shd w:val="clear" w:color="auto" w:fill="DDDDDD"/>
            <w:hideMark/>
          </w:tcPr>
          <w:p w14:paraId="12311E73"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326" w:type="pct"/>
            <w:shd w:val="clear" w:color="auto" w:fill="DDDDDD"/>
            <w:hideMark/>
          </w:tcPr>
          <w:p w14:paraId="0169E418"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390" w:type="pct"/>
            <w:shd w:val="clear" w:color="auto" w:fill="DDDDDD"/>
            <w:hideMark/>
          </w:tcPr>
          <w:p w14:paraId="566016AD"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650" w:type="pct"/>
            <w:shd w:val="clear" w:color="auto" w:fill="DDDDDD"/>
            <w:hideMark/>
          </w:tcPr>
          <w:p w14:paraId="3F52E043" w14:textId="77777777" w:rsidR="00DE7B1B" w:rsidRPr="00940975" w:rsidRDefault="00DE7B1B" w:rsidP="00D01183">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454" w:type="pct"/>
            <w:vMerge/>
            <w:vAlign w:val="center"/>
            <w:hideMark/>
          </w:tcPr>
          <w:p w14:paraId="6972417B" w14:textId="77777777" w:rsidR="00DE7B1B" w:rsidRPr="00940975" w:rsidRDefault="00DE7B1B" w:rsidP="00D01183">
            <w:pPr>
              <w:rPr>
                <w:rFonts w:ascii="Verdana" w:eastAsia="Times New Roman" w:hAnsi="Verdana"/>
                <w:b/>
                <w:bCs/>
                <w:color w:val="000000" w:themeColor="text1"/>
                <w:sz w:val="18"/>
                <w:szCs w:val="18"/>
              </w:rPr>
            </w:pPr>
          </w:p>
        </w:tc>
      </w:tr>
      <w:tr w:rsidR="00BA5092" w:rsidRPr="00940975" w14:paraId="0DDB3934" w14:textId="77777777" w:rsidTr="00D01183">
        <w:tc>
          <w:tcPr>
            <w:tcW w:w="5000" w:type="pct"/>
            <w:gridSpan w:val="11"/>
            <w:hideMark/>
          </w:tcPr>
          <w:p w14:paraId="3F4D26ED" w14:textId="77777777" w:rsidR="00DE7B1B" w:rsidRPr="00940975" w:rsidRDefault="00DE7B1B" w:rsidP="00D01183">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 Annual change in </w:t>
            </w:r>
            <w:proofErr w:type="spellStart"/>
            <w:r w:rsidRPr="00940975">
              <w:rPr>
                <w:rStyle w:val="label"/>
                <w:rFonts w:ascii="Verdana" w:eastAsia="Times New Roman" w:hAnsi="Verdana"/>
                <w:color w:val="000000" w:themeColor="text1"/>
                <w:sz w:val="20"/>
                <w:szCs w:val="20"/>
                <w:lang w:val="en-US"/>
              </w:rPr>
              <w:t>htTKV</w:t>
            </w:r>
            <w:proofErr w:type="spellEnd"/>
          </w:p>
        </w:tc>
      </w:tr>
      <w:tr w:rsidR="00D01183" w:rsidRPr="00940975" w14:paraId="3FD93772" w14:textId="77777777" w:rsidTr="00D01183">
        <w:tc>
          <w:tcPr>
            <w:tcW w:w="336" w:type="pct"/>
            <w:hideMark/>
          </w:tcPr>
          <w:p w14:paraId="2E2E30F8" w14:textId="77777777"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496" w:type="pct"/>
            <w:hideMark/>
          </w:tcPr>
          <w:p w14:paraId="3D1972F6" w14:textId="77777777" w:rsidR="00DE7B1B" w:rsidRPr="00940975" w:rsidRDefault="00DE7B1B" w:rsidP="00D01183">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330" w:type="pct"/>
            <w:hideMark/>
          </w:tcPr>
          <w:p w14:paraId="145C0B2E" w14:textId="77777777"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82" w:type="pct"/>
            <w:hideMark/>
          </w:tcPr>
          <w:p w14:paraId="2A25A5F3" w14:textId="77777777"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0" w:type="pct"/>
            <w:hideMark/>
          </w:tcPr>
          <w:p w14:paraId="015C24A3" w14:textId="77777777"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08" w:type="pct"/>
            <w:hideMark/>
          </w:tcPr>
          <w:p w14:paraId="46F62E06" w14:textId="77777777" w:rsidR="00DE7B1B" w:rsidRPr="00940975" w:rsidRDefault="00DE7B1B" w:rsidP="00D01183">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extremely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b</w:t>
            </w:r>
            <w:proofErr w:type="spellEnd"/>
            <w:proofErr w:type="gramEnd"/>
          </w:p>
        </w:tc>
        <w:tc>
          <w:tcPr>
            <w:tcW w:w="397" w:type="pct"/>
            <w:hideMark/>
          </w:tcPr>
          <w:p w14:paraId="6D50677B" w14:textId="77777777"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326" w:type="pct"/>
            <w:hideMark/>
          </w:tcPr>
          <w:p w14:paraId="409ED40B" w14:textId="77777777" w:rsidR="00DE7B1B" w:rsidRPr="00940975" w:rsidRDefault="00DE7B1B" w:rsidP="00D01183">
            <w:pPr>
              <w:rPr>
                <w:rFonts w:ascii="Verdana" w:eastAsia="Times New Roman" w:hAnsi="Verdana"/>
                <w:color w:val="000000" w:themeColor="text1"/>
                <w:sz w:val="20"/>
                <w:szCs w:val="20"/>
              </w:rPr>
            </w:pPr>
            <w:r w:rsidRPr="00940975">
              <w:rPr>
                <w:rStyle w:val="cell"/>
                <w:rFonts w:ascii="Verdana" w:eastAsia="Times New Roman" w:hAnsi="Verdana"/>
                <w:color w:val="000000" w:themeColor="text1"/>
                <w:sz w:val="20"/>
                <w:szCs w:val="20"/>
              </w:rPr>
              <w:t>-</w:t>
            </w:r>
          </w:p>
        </w:tc>
        <w:tc>
          <w:tcPr>
            <w:tcW w:w="390" w:type="pct"/>
            <w:hideMark/>
          </w:tcPr>
          <w:p w14:paraId="2839754D" w14:textId="77777777"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66</w:t>
            </w:r>
          </w:p>
        </w:tc>
        <w:tc>
          <w:tcPr>
            <w:tcW w:w="650" w:type="pct"/>
            <w:hideMark/>
          </w:tcPr>
          <w:p w14:paraId="6FE3852D" w14:textId="77777777" w:rsidR="000A6A63"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 xml:space="preserve">Unstandardized beta 2.7 </w:t>
            </w:r>
          </w:p>
          <w:p w14:paraId="3F55D381" w14:textId="21B9CC68" w:rsidR="00DE7B1B" w:rsidRPr="00940975" w:rsidRDefault="00DE7B1B" w:rsidP="00D01183">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(-2.6 to 8)</w:t>
            </w:r>
          </w:p>
        </w:tc>
        <w:tc>
          <w:tcPr>
            <w:tcW w:w="454" w:type="pct"/>
            <w:hideMark/>
          </w:tcPr>
          <w:p w14:paraId="5A9FCF1B" w14:textId="77777777" w:rsidR="00DE7B1B" w:rsidRPr="00940975" w:rsidRDefault="00DE7B1B" w:rsidP="00D01183">
            <w:pPr>
              <w:rPr>
                <w:rFonts w:ascii="Verdana" w:eastAsia="Times New Roman" w:hAnsi="Verdana"/>
                <w:color w:val="000000" w:themeColor="text1"/>
                <w:sz w:val="20"/>
                <w:szCs w:val="20"/>
                <w:lang w:val="en-US"/>
              </w:rPr>
            </w:pPr>
            <w:r w:rsidRPr="00940975">
              <w:rPr>
                <w:rStyle w:val="quality-sign"/>
                <w:rFonts w:ascii="Cambria Math" w:eastAsia="Times New Roman" w:hAnsi="Cambria Math" w:cs="Cambria Math"/>
                <w:color w:val="000000" w:themeColor="text1"/>
                <w:sz w:val="20"/>
                <w:szCs w:val="20"/>
                <w:lang w:val="en-US"/>
              </w:rPr>
              <w:t>⨁</w:t>
            </w:r>
            <w:r w:rsidRPr="00940975">
              <w:rPr>
                <w:rStyle w:val="quality-sign"/>
                <w:rFonts w:ascii="Segoe UI Symbol" w:eastAsia="Times New Roman" w:hAnsi="Segoe UI Symbol" w:cs="Segoe UI Symbol"/>
                <w:color w:val="000000" w:themeColor="text1"/>
                <w:sz w:val="20"/>
                <w:szCs w:val="20"/>
                <w:lang w:val="en-US"/>
              </w:rPr>
              <w:t>◯◯◯</w:t>
            </w:r>
            <w:r w:rsidRPr="00940975">
              <w:rPr>
                <w:color w:val="000000" w:themeColor="text1"/>
                <w:sz w:val="24"/>
                <w:szCs w:val="24"/>
              </w:rPr>
              <w:br/>
            </w:r>
            <w:r w:rsidRPr="00940975">
              <w:rPr>
                <w:rStyle w:val="quality-text"/>
                <w:rFonts w:ascii="Verdana" w:eastAsia="Times New Roman" w:hAnsi="Verdana"/>
                <w:color w:val="000000" w:themeColor="text1"/>
                <w:sz w:val="20"/>
                <w:szCs w:val="20"/>
                <w:lang w:val="en-US"/>
              </w:rPr>
              <w:t xml:space="preserve">Very </w:t>
            </w:r>
            <w:proofErr w:type="spellStart"/>
            <w:proofErr w:type="gramStart"/>
            <w:r w:rsidRPr="00940975">
              <w:rPr>
                <w:rStyle w:val="quality-text"/>
                <w:rFonts w:ascii="Verdana" w:eastAsia="Times New Roman" w:hAnsi="Verdana"/>
                <w:color w:val="000000" w:themeColor="text1"/>
                <w:sz w:val="20"/>
                <w:szCs w:val="20"/>
                <w:lang w:val="en-US"/>
              </w:rPr>
              <w:t>low</w:t>
            </w:r>
            <w:r w:rsidRPr="00940975">
              <w:rPr>
                <w:rFonts w:ascii="Verdana" w:eastAsia="Times New Roman" w:hAnsi="Verdana"/>
                <w:color w:val="000000" w:themeColor="text1"/>
                <w:sz w:val="20"/>
                <w:szCs w:val="20"/>
                <w:vertAlign w:val="superscript"/>
                <w:lang w:val="en-US"/>
              </w:rPr>
              <w:t>a</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b</w:t>
            </w:r>
            <w:proofErr w:type="spellEnd"/>
            <w:proofErr w:type="gramEnd"/>
          </w:p>
        </w:tc>
      </w:tr>
      <w:tr w:rsidR="00BA5092" w:rsidRPr="00940975" w14:paraId="6B617645" w14:textId="77777777" w:rsidTr="00D01183">
        <w:tc>
          <w:tcPr>
            <w:tcW w:w="5000" w:type="pct"/>
            <w:gridSpan w:val="11"/>
            <w:hideMark/>
          </w:tcPr>
          <w:p w14:paraId="0B30D4D4" w14:textId="77777777" w:rsidR="00DE7B1B" w:rsidRPr="00940975" w:rsidRDefault="00DE7B1B" w:rsidP="00D01183">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 xml:space="preserve">Annual eGFR change </w:t>
            </w:r>
          </w:p>
        </w:tc>
      </w:tr>
      <w:tr w:rsidR="00D01183" w:rsidRPr="00940975" w14:paraId="11A98B3F" w14:textId="77777777" w:rsidTr="00D01183">
        <w:tc>
          <w:tcPr>
            <w:tcW w:w="336" w:type="pct"/>
            <w:hideMark/>
          </w:tcPr>
          <w:p w14:paraId="15032A2F" w14:textId="77777777"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496" w:type="pct"/>
            <w:hideMark/>
          </w:tcPr>
          <w:p w14:paraId="3575FCF4" w14:textId="77777777" w:rsidR="00DE7B1B" w:rsidRPr="00940975" w:rsidRDefault="00DE7B1B" w:rsidP="00D01183">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non-</w:t>
            </w:r>
            <w:proofErr w:type="spellStart"/>
            <w:r w:rsidRPr="00940975">
              <w:rPr>
                <w:rFonts w:ascii="Verdana" w:eastAsia="Times New Roman" w:hAnsi="Verdana"/>
                <w:color w:val="000000" w:themeColor="text1"/>
                <w:sz w:val="18"/>
                <w:szCs w:val="18"/>
                <w:lang w:val="en-US"/>
              </w:rPr>
              <w:t>randomised</w:t>
            </w:r>
            <w:proofErr w:type="spellEnd"/>
            <w:r w:rsidRPr="00940975">
              <w:rPr>
                <w:rFonts w:ascii="Verdana" w:eastAsia="Times New Roman" w:hAnsi="Verdana"/>
                <w:color w:val="000000" w:themeColor="text1"/>
                <w:sz w:val="18"/>
                <w:szCs w:val="18"/>
                <w:lang w:val="en-US"/>
              </w:rPr>
              <w:t xml:space="preserve"> studies</w:t>
            </w:r>
          </w:p>
        </w:tc>
        <w:tc>
          <w:tcPr>
            <w:tcW w:w="330" w:type="pct"/>
            <w:hideMark/>
          </w:tcPr>
          <w:p w14:paraId="0A75F91B" w14:textId="77777777"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82" w:type="pct"/>
            <w:hideMark/>
          </w:tcPr>
          <w:p w14:paraId="6AE239D4" w14:textId="77777777"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hideMark/>
          </w:tcPr>
          <w:p w14:paraId="03D15CA0" w14:textId="77777777"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08" w:type="pct"/>
            <w:hideMark/>
          </w:tcPr>
          <w:p w14:paraId="11DB1B1A" w14:textId="77777777" w:rsidR="00DE7B1B" w:rsidRPr="00940975" w:rsidRDefault="00DE7B1B" w:rsidP="00D01183">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extremely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c>
          <w:tcPr>
            <w:tcW w:w="397" w:type="pct"/>
            <w:hideMark/>
          </w:tcPr>
          <w:p w14:paraId="1DAB7808" w14:textId="77777777"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6" w:type="pct"/>
            <w:hideMark/>
          </w:tcPr>
          <w:p w14:paraId="56289E9A" w14:textId="77777777" w:rsidR="00DE7B1B" w:rsidRPr="00940975" w:rsidRDefault="00DE7B1B" w:rsidP="00D01183">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390" w:type="pct"/>
            <w:hideMark/>
          </w:tcPr>
          <w:p w14:paraId="6F594FA9" w14:textId="77777777"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66</w:t>
            </w:r>
          </w:p>
        </w:tc>
        <w:tc>
          <w:tcPr>
            <w:tcW w:w="650" w:type="pct"/>
            <w:hideMark/>
          </w:tcPr>
          <w:p w14:paraId="688AFD1D" w14:textId="77777777" w:rsidR="000A6A63"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2.100 </w:t>
            </w:r>
          </w:p>
          <w:p w14:paraId="5051FECE" w14:textId="0678EF8F" w:rsidR="00DE7B1B" w:rsidRPr="00940975" w:rsidRDefault="00DE7B1B" w:rsidP="00D01183">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(-2.8 to 7)</w:t>
            </w:r>
          </w:p>
        </w:tc>
        <w:tc>
          <w:tcPr>
            <w:tcW w:w="454" w:type="pct"/>
            <w:hideMark/>
          </w:tcPr>
          <w:p w14:paraId="74A8FAC7" w14:textId="77777777" w:rsidR="00DE7B1B" w:rsidRPr="00940975" w:rsidRDefault="00DE7B1B" w:rsidP="00D01183">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bl>
    <w:p w14:paraId="304FB965" w14:textId="77777777" w:rsidR="00DE7B1B" w:rsidRPr="00940975" w:rsidRDefault="00DE7B1B" w:rsidP="00DE7B1B">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7D88126F" w14:textId="77777777" w:rsidR="00DE7B1B" w:rsidRPr="00940975" w:rsidRDefault="00DE7B1B" w:rsidP="00DE7B1B">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CI crosses line of no effect</w:t>
      </w:r>
    </w:p>
    <w:p w14:paraId="683815BF" w14:textId="77777777" w:rsidR="00DE7B1B" w:rsidRPr="00940975" w:rsidRDefault="00DE7B1B" w:rsidP="00DE7B1B">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b.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4AA7301B" w14:textId="77777777" w:rsidR="00DE7B1B" w:rsidRPr="00940975" w:rsidRDefault="00DE7B1B" w:rsidP="00DE7B1B">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0AED4EFC" w14:textId="77777777" w:rsidR="00DE7B1B" w:rsidRPr="00940975" w:rsidRDefault="00DE7B1B" w:rsidP="00DE7B1B">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1.Wang, Wei, You, </w:t>
      </w:r>
      <w:proofErr w:type="spellStart"/>
      <w:r w:rsidRPr="00940975">
        <w:rPr>
          <w:rFonts w:ascii="Arial Narrow" w:eastAsia="Times New Roman" w:hAnsi="Arial Narrow"/>
          <w:color w:val="000000" w:themeColor="text1"/>
          <w:sz w:val="15"/>
          <w:szCs w:val="15"/>
          <w:lang w:val="en-US"/>
        </w:rPr>
        <w:t>Zhiying</w:t>
      </w:r>
      <w:proofErr w:type="spellEnd"/>
      <w:r w:rsidRPr="00940975">
        <w:rPr>
          <w:rFonts w:ascii="Arial Narrow" w:eastAsia="Times New Roman" w:hAnsi="Arial Narrow"/>
          <w:color w:val="000000" w:themeColor="text1"/>
          <w:sz w:val="15"/>
          <w:szCs w:val="15"/>
          <w:lang w:val="en-US"/>
        </w:rPr>
        <w:t xml:space="preserve">, Steele, Cortney N, Gitomer, Berenice, </w:t>
      </w:r>
      <w:proofErr w:type="spellStart"/>
      <w:r w:rsidRPr="00940975">
        <w:rPr>
          <w:rFonts w:ascii="Arial Narrow" w:eastAsia="Times New Roman" w:hAnsi="Arial Narrow"/>
          <w:color w:val="000000" w:themeColor="text1"/>
          <w:sz w:val="15"/>
          <w:szCs w:val="15"/>
          <w:lang w:val="en-US"/>
        </w:rPr>
        <w:t>Chonchol</w:t>
      </w:r>
      <w:proofErr w:type="spellEnd"/>
      <w:r w:rsidRPr="00940975">
        <w:rPr>
          <w:rFonts w:ascii="Arial Narrow" w:eastAsia="Times New Roman" w:hAnsi="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Times New Roman" w:hAnsi="Arial Narrow"/>
          <w:color w:val="000000" w:themeColor="text1"/>
          <w:sz w:val="15"/>
          <w:szCs w:val="15"/>
          <w:lang w:val="en-US"/>
        </w:rPr>
        <w:t>patients .BMC</w:t>
      </w:r>
      <w:proofErr w:type="gramEnd"/>
      <w:r w:rsidRPr="00940975">
        <w:rPr>
          <w:rFonts w:ascii="Arial Narrow" w:eastAsia="Times New Roman" w:hAnsi="Arial Narrow"/>
          <w:color w:val="000000" w:themeColor="text1"/>
          <w:sz w:val="15"/>
          <w:szCs w:val="15"/>
          <w:lang w:val="en-US"/>
        </w:rPr>
        <w:t xml:space="preserve"> nephrology; 2024. </w:t>
      </w:r>
    </w:p>
    <w:p w14:paraId="4CFBBE7C" w14:textId="77777777" w:rsidR="00DE7B1B" w:rsidRPr="00940975" w:rsidRDefault="00DE7B1B" w:rsidP="00DE7B1B">
      <w:pPr>
        <w:spacing w:line="140" w:lineRule="atLeast"/>
        <w:rPr>
          <w:rFonts w:ascii="Arial Narrow" w:eastAsia="Times New Roman" w:hAnsi="Arial Narrow"/>
          <w:color w:val="000000" w:themeColor="text1"/>
          <w:sz w:val="15"/>
          <w:szCs w:val="15"/>
        </w:rPr>
      </w:pPr>
    </w:p>
    <w:p w14:paraId="70C789F0" w14:textId="77777777" w:rsidR="00DE7B1B" w:rsidRPr="00940975" w:rsidRDefault="00DE7B1B" w:rsidP="00DE7B1B">
      <w:pPr>
        <w:spacing w:line="140" w:lineRule="atLeast"/>
        <w:rPr>
          <w:rFonts w:ascii="Arial Narrow" w:eastAsia="Times New Roman" w:hAnsi="Arial Narrow"/>
          <w:color w:val="000000" w:themeColor="text1"/>
          <w:sz w:val="15"/>
          <w:szCs w:val="15"/>
        </w:rPr>
      </w:pPr>
    </w:p>
    <w:p w14:paraId="475C78FC" w14:textId="77777777" w:rsidR="00DE7B1B" w:rsidRPr="00940975" w:rsidRDefault="00DE7B1B" w:rsidP="0006155E">
      <w:pPr>
        <w:rPr>
          <w:rFonts w:asciiTheme="majorBidi" w:hAnsiTheme="majorBidi" w:cstheme="majorBidi"/>
          <w:color w:val="000000" w:themeColor="text1"/>
          <w:sz w:val="24"/>
          <w:szCs w:val="24"/>
        </w:rPr>
      </w:pPr>
    </w:p>
    <w:p w14:paraId="4A5AF0FF" w14:textId="77777777" w:rsidR="0006155E" w:rsidRPr="00940975" w:rsidRDefault="0006155E">
      <w:pPr>
        <w:rPr>
          <w:color w:val="000000" w:themeColor="text1"/>
          <w:sz w:val="24"/>
          <w:szCs w:val="24"/>
        </w:rPr>
      </w:pPr>
    </w:p>
    <w:p w14:paraId="2F009F86" w14:textId="77777777" w:rsidR="00662E69" w:rsidRPr="00940975" w:rsidRDefault="00662E69">
      <w:pPr>
        <w:rPr>
          <w:color w:val="000000" w:themeColor="text1"/>
          <w:sz w:val="24"/>
          <w:szCs w:val="24"/>
        </w:rPr>
      </w:pPr>
    </w:p>
    <w:p w14:paraId="57D7E6A6" w14:textId="77777777" w:rsidR="00662E69" w:rsidRPr="00940975" w:rsidRDefault="00662E69">
      <w:pPr>
        <w:rPr>
          <w:color w:val="000000" w:themeColor="text1"/>
          <w:sz w:val="24"/>
          <w:szCs w:val="24"/>
        </w:rPr>
      </w:pPr>
    </w:p>
    <w:p w14:paraId="0CDEF523" w14:textId="77777777" w:rsidR="00662E69" w:rsidRPr="00940975" w:rsidRDefault="00662E69">
      <w:pPr>
        <w:rPr>
          <w:color w:val="000000" w:themeColor="text1"/>
          <w:sz w:val="24"/>
          <w:szCs w:val="24"/>
        </w:rPr>
      </w:pPr>
    </w:p>
    <w:p w14:paraId="1C3AC78D" w14:textId="77777777" w:rsidR="00662E69" w:rsidRPr="00940975" w:rsidRDefault="00662E69">
      <w:pPr>
        <w:rPr>
          <w:color w:val="000000" w:themeColor="text1"/>
          <w:sz w:val="24"/>
          <w:szCs w:val="24"/>
        </w:rPr>
      </w:pPr>
    </w:p>
    <w:p w14:paraId="074AE18D" w14:textId="77777777" w:rsidR="00662E69" w:rsidRPr="00940975" w:rsidRDefault="00662E69">
      <w:pPr>
        <w:rPr>
          <w:color w:val="000000" w:themeColor="text1"/>
          <w:sz w:val="24"/>
          <w:szCs w:val="24"/>
        </w:rPr>
      </w:pPr>
    </w:p>
    <w:p w14:paraId="3F331B07" w14:textId="77777777" w:rsidR="009E7FA4" w:rsidRDefault="009E7FA4">
      <w:pPr>
        <w:rPr>
          <w:color w:val="000000" w:themeColor="text1"/>
          <w:sz w:val="24"/>
          <w:szCs w:val="24"/>
        </w:rPr>
      </w:pPr>
    </w:p>
    <w:p w14:paraId="2CEDFD7C" w14:textId="77777777" w:rsidR="009E7FA4" w:rsidRPr="00940975" w:rsidRDefault="009E7FA4">
      <w:pPr>
        <w:rPr>
          <w:color w:val="000000" w:themeColor="text1"/>
          <w:sz w:val="24"/>
          <w:szCs w:val="24"/>
        </w:rPr>
      </w:pPr>
    </w:p>
    <w:p w14:paraId="4BF43726" w14:textId="77777777" w:rsidR="001F26FD" w:rsidRPr="00D12839" w:rsidRDefault="001F26FD" w:rsidP="00AE7C9E">
      <w:pPr>
        <w:spacing w:line="140" w:lineRule="atLeast"/>
        <w:rPr>
          <w:rFonts w:ascii="Calibri" w:hAnsi="Calibri" w:cs="Calibri"/>
          <w:color w:val="000000" w:themeColor="text1"/>
          <w:sz w:val="24"/>
          <w:szCs w:val="24"/>
        </w:rPr>
      </w:pPr>
    </w:p>
    <w:p w14:paraId="1A7D0BFF" w14:textId="41CF6220" w:rsidR="00AE7C9E" w:rsidRPr="00D12839" w:rsidRDefault="00AE7C9E" w:rsidP="00AE7C9E">
      <w:pPr>
        <w:spacing w:line="140" w:lineRule="atLeast"/>
        <w:rPr>
          <w:rFonts w:ascii="Calibri" w:eastAsia="Times New Roman" w:hAnsi="Calibri" w:cs="Calibri"/>
          <w:b/>
          <w:bCs/>
          <w:color w:val="000000" w:themeColor="text1"/>
          <w:sz w:val="28"/>
          <w:szCs w:val="28"/>
        </w:rPr>
      </w:pPr>
      <w:r w:rsidRPr="00D12839">
        <w:rPr>
          <w:rFonts w:ascii="Calibri" w:eastAsia="Times New Roman" w:hAnsi="Calibri" w:cs="Calibri"/>
          <w:b/>
          <w:bCs/>
          <w:color w:val="000000" w:themeColor="text1"/>
          <w:sz w:val="28"/>
          <w:szCs w:val="28"/>
        </w:rPr>
        <w:lastRenderedPageBreak/>
        <w:t xml:space="preserve">Supplementary Table 8. </w:t>
      </w:r>
      <w:r w:rsidRPr="00D12839">
        <w:rPr>
          <w:rFonts w:ascii="Calibri" w:eastAsia="Times New Roman" w:hAnsi="Calibri" w:cs="Calibri"/>
          <w:color w:val="000000" w:themeColor="text1"/>
          <w:sz w:val="28"/>
          <w:szCs w:val="28"/>
        </w:rPr>
        <w:t>GRADE Summary of Findings for the effect of urine EGF in ADPKD</w:t>
      </w:r>
    </w:p>
    <w:tbl>
      <w:tblPr>
        <w:tblpPr w:leftFromText="45" w:rightFromText="45" w:vertAnchor="text"/>
        <w:tblW w:w="5068" w:type="pct"/>
        <w:tblCellMar>
          <w:top w:w="100" w:type="dxa"/>
          <w:left w:w="100" w:type="dxa"/>
          <w:bottom w:w="100" w:type="dxa"/>
          <w:right w:w="100" w:type="dxa"/>
        </w:tblCellMar>
        <w:tblLook w:val="04A0" w:firstRow="1" w:lastRow="0" w:firstColumn="1" w:lastColumn="0" w:noHBand="0" w:noVBand="1"/>
      </w:tblPr>
      <w:tblGrid>
        <w:gridCol w:w="931"/>
        <w:gridCol w:w="1376"/>
        <w:gridCol w:w="994"/>
        <w:gridCol w:w="1613"/>
        <w:gridCol w:w="1473"/>
        <w:gridCol w:w="1412"/>
        <w:gridCol w:w="1684"/>
        <w:gridCol w:w="874"/>
        <w:gridCol w:w="1299"/>
        <w:gridCol w:w="1389"/>
        <w:gridCol w:w="1131"/>
      </w:tblGrid>
      <w:tr w:rsidR="009E7FA4" w:rsidRPr="00940975" w14:paraId="240094A5" w14:textId="77777777" w:rsidTr="009E7FA4">
        <w:trPr>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DDDDD"/>
            <w:hideMark/>
          </w:tcPr>
          <w:p w14:paraId="4A41FEB1" w14:textId="77777777" w:rsidR="00AE7C9E" w:rsidRPr="00940975" w:rsidRDefault="00AE7C9E">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2525" w:type="pct"/>
            <w:gridSpan w:val="5"/>
            <w:tcBorders>
              <w:top w:val="single" w:sz="4" w:space="0" w:color="auto"/>
              <w:left w:val="single" w:sz="4" w:space="0" w:color="auto"/>
              <w:bottom w:val="single" w:sz="4" w:space="0" w:color="auto"/>
              <w:right w:val="single" w:sz="4" w:space="0" w:color="auto"/>
            </w:tcBorders>
            <w:shd w:val="clear" w:color="auto" w:fill="DDDDDD"/>
            <w:hideMark/>
          </w:tcPr>
          <w:p w14:paraId="60D4A9F6"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893" w:type="pct"/>
            <w:gridSpan w:val="4"/>
            <w:tcBorders>
              <w:top w:val="single" w:sz="4" w:space="0" w:color="auto"/>
              <w:left w:val="single" w:sz="4" w:space="0" w:color="auto"/>
              <w:bottom w:val="single" w:sz="4" w:space="0" w:color="auto"/>
              <w:right w:val="single" w:sz="4" w:space="0" w:color="auto"/>
            </w:tcBorders>
            <w:shd w:val="clear" w:color="auto" w:fill="DDDDDD"/>
            <w:hideMark/>
          </w:tcPr>
          <w:p w14:paraId="59891E27"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246" w:type="pct"/>
            <w:vMerge w:val="restart"/>
            <w:tcBorders>
              <w:top w:val="single" w:sz="4" w:space="0" w:color="auto"/>
              <w:left w:val="single" w:sz="4" w:space="0" w:color="auto"/>
              <w:bottom w:val="single" w:sz="4" w:space="0" w:color="auto"/>
              <w:right w:val="single" w:sz="4" w:space="0" w:color="auto"/>
            </w:tcBorders>
            <w:shd w:val="clear" w:color="auto" w:fill="DDDDDD"/>
            <w:hideMark/>
          </w:tcPr>
          <w:p w14:paraId="7C56AB8F"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EF30C4" w:rsidRPr="00940975" w14:paraId="02D83BA6" w14:textId="77777777" w:rsidTr="009E7FA4">
        <w:trPr>
          <w:tblHeader/>
        </w:trPr>
        <w:tc>
          <w:tcPr>
            <w:tcW w:w="0" w:type="auto"/>
            <w:vMerge/>
            <w:tcBorders>
              <w:top w:val="single" w:sz="4" w:space="0" w:color="auto"/>
              <w:left w:val="single" w:sz="4" w:space="0" w:color="auto"/>
              <w:bottom w:val="single" w:sz="4" w:space="0" w:color="auto"/>
              <w:right w:val="single" w:sz="4" w:space="0" w:color="auto"/>
            </w:tcBorders>
            <w:hideMark/>
          </w:tcPr>
          <w:p w14:paraId="455355FB" w14:textId="77777777" w:rsidR="00AE7C9E" w:rsidRPr="00940975" w:rsidRDefault="00AE7C9E">
            <w:pPr>
              <w:rPr>
                <w:rFonts w:ascii="Verdana" w:eastAsia="Times New Roman" w:hAnsi="Verdana"/>
                <w:b/>
                <w:bCs/>
                <w:color w:val="000000" w:themeColor="text1"/>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2916686F"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5BB13387"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3812ADA4"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532" w:type="pct"/>
            <w:tcBorders>
              <w:top w:val="single" w:sz="4" w:space="0" w:color="auto"/>
              <w:left w:val="single" w:sz="4" w:space="0" w:color="auto"/>
              <w:bottom w:val="single" w:sz="4" w:space="0" w:color="auto"/>
              <w:right w:val="single" w:sz="4" w:space="0" w:color="auto"/>
            </w:tcBorders>
            <w:shd w:val="clear" w:color="auto" w:fill="DDDDDD"/>
            <w:hideMark/>
          </w:tcPr>
          <w:p w14:paraId="3F9C4020"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556" w:type="pct"/>
            <w:tcBorders>
              <w:top w:val="single" w:sz="4" w:space="0" w:color="auto"/>
              <w:left w:val="single" w:sz="4" w:space="0" w:color="auto"/>
              <w:bottom w:val="single" w:sz="4" w:space="0" w:color="auto"/>
              <w:right w:val="single" w:sz="4" w:space="0" w:color="auto"/>
            </w:tcBorders>
            <w:shd w:val="clear" w:color="auto" w:fill="DDDDDD"/>
            <w:hideMark/>
          </w:tcPr>
          <w:p w14:paraId="6854D367"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608" w:type="pct"/>
            <w:tcBorders>
              <w:top w:val="single" w:sz="4" w:space="0" w:color="auto"/>
              <w:left w:val="single" w:sz="4" w:space="0" w:color="auto"/>
              <w:bottom w:val="single" w:sz="4" w:space="0" w:color="auto"/>
              <w:right w:val="single" w:sz="4" w:space="0" w:color="auto"/>
            </w:tcBorders>
            <w:shd w:val="clear" w:color="auto" w:fill="DDDDDD"/>
            <w:hideMark/>
          </w:tcPr>
          <w:p w14:paraId="193F1713"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315" w:type="pct"/>
            <w:tcBorders>
              <w:top w:val="single" w:sz="4" w:space="0" w:color="auto"/>
              <w:left w:val="single" w:sz="4" w:space="0" w:color="auto"/>
              <w:bottom w:val="single" w:sz="4" w:space="0" w:color="auto"/>
              <w:right w:val="single" w:sz="4" w:space="0" w:color="auto"/>
            </w:tcBorders>
            <w:shd w:val="clear" w:color="auto" w:fill="DDDDDD"/>
            <w:hideMark/>
          </w:tcPr>
          <w:p w14:paraId="2464E2A9"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469" w:type="pct"/>
            <w:tcBorders>
              <w:top w:val="single" w:sz="4" w:space="0" w:color="auto"/>
              <w:left w:val="single" w:sz="4" w:space="0" w:color="auto"/>
              <w:bottom w:val="single" w:sz="4" w:space="0" w:color="auto"/>
              <w:right w:val="single" w:sz="4" w:space="0" w:color="auto"/>
            </w:tcBorders>
            <w:shd w:val="clear" w:color="auto" w:fill="DDDDDD"/>
            <w:hideMark/>
          </w:tcPr>
          <w:p w14:paraId="4D582E0F"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501" w:type="pct"/>
            <w:tcBorders>
              <w:top w:val="single" w:sz="4" w:space="0" w:color="auto"/>
              <w:left w:val="single" w:sz="4" w:space="0" w:color="auto"/>
              <w:bottom w:val="single" w:sz="4" w:space="0" w:color="auto"/>
              <w:right w:val="single" w:sz="4" w:space="0" w:color="auto"/>
            </w:tcBorders>
            <w:shd w:val="clear" w:color="auto" w:fill="DDDDDD"/>
            <w:hideMark/>
          </w:tcPr>
          <w:p w14:paraId="4AEBC5EC" w14:textId="77777777" w:rsidR="00AE7C9E" w:rsidRPr="00940975" w:rsidRDefault="00AE7C9E">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246" w:type="pct"/>
            <w:vMerge/>
            <w:tcBorders>
              <w:top w:val="single" w:sz="4" w:space="0" w:color="auto"/>
              <w:left w:val="single" w:sz="4" w:space="0" w:color="auto"/>
              <w:bottom w:val="single" w:sz="4" w:space="0" w:color="auto"/>
              <w:right w:val="single" w:sz="4" w:space="0" w:color="auto"/>
            </w:tcBorders>
            <w:vAlign w:val="center"/>
            <w:hideMark/>
          </w:tcPr>
          <w:p w14:paraId="5214CBB8" w14:textId="77777777" w:rsidR="00AE7C9E" w:rsidRPr="00940975" w:rsidRDefault="00AE7C9E">
            <w:pPr>
              <w:rPr>
                <w:rFonts w:ascii="Verdana" w:eastAsia="Times New Roman" w:hAnsi="Verdana"/>
                <w:b/>
                <w:bCs/>
                <w:color w:val="000000" w:themeColor="text1"/>
                <w:sz w:val="18"/>
                <w:szCs w:val="18"/>
              </w:rPr>
            </w:pPr>
          </w:p>
        </w:tc>
      </w:tr>
      <w:tr w:rsidR="00BA5092" w:rsidRPr="00940975" w14:paraId="6CF626FD" w14:textId="77777777" w:rsidTr="009E7FA4">
        <w:tc>
          <w:tcPr>
            <w:tcW w:w="5000" w:type="pct"/>
            <w:gridSpan w:val="11"/>
            <w:tcBorders>
              <w:top w:val="single" w:sz="4" w:space="0" w:color="auto"/>
              <w:left w:val="single" w:sz="4" w:space="0" w:color="auto"/>
              <w:bottom w:val="single" w:sz="4" w:space="0" w:color="auto"/>
              <w:right w:val="single" w:sz="4" w:space="0" w:color="auto"/>
            </w:tcBorders>
            <w:hideMark/>
          </w:tcPr>
          <w:p w14:paraId="3C74EEB3"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10-year eGFR estimate -Correlation</w:t>
            </w:r>
          </w:p>
        </w:tc>
      </w:tr>
      <w:tr w:rsidR="00EF30C4" w:rsidRPr="00940975" w14:paraId="10A6028B" w14:textId="77777777" w:rsidTr="009E7FA4">
        <w:tc>
          <w:tcPr>
            <w:tcW w:w="0" w:type="auto"/>
            <w:tcBorders>
              <w:top w:val="single" w:sz="4" w:space="0" w:color="auto"/>
              <w:left w:val="single" w:sz="4" w:space="0" w:color="auto"/>
              <w:bottom w:val="single" w:sz="4" w:space="0" w:color="auto"/>
              <w:right w:val="single" w:sz="4" w:space="0" w:color="auto"/>
            </w:tcBorders>
            <w:hideMark/>
          </w:tcPr>
          <w:p w14:paraId="3A42A036"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hideMark/>
          </w:tcPr>
          <w:p w14:paraId="29090B77"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4" w:space="0" w:color="auto"/>
              <w:left w:val="single" w:sz="4" w:space="0" w:color="auto"/>
              <w:bottom w:val="single" w:sz="4" w:space="0" w:color="auto"/>
              <w:right w:val="single" w:sz="4" w:space="0" w:color="auto"/>
            </w:tcBorders>
            <w:hideMark/>
          </w:tcPr>
          <w:p w14:paraId="5B099185"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9208B7D"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4" w:space="0" w:color="auto"/>
              <w:left w:val="single" w:sz="4" w:space="0" w:color="auto"/>
              <w:bottom w:val="single" w:sz="4" w:space="0" w:color="auto"/>
              <w:right w:val="single" w:sz="4" w:space="0" w:color="auto"/>
            </w:tcBorders>
            <w:hideMark/>
          </w:tcPr>
          <w:p w14:paraId="1093EAAB"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4" w:space="0" w:color="auto"/>
              <w:left w:val="single" w:sz="4" w:space="0" w:color="auto"/>
              <w:bottom w:val="single" w:sz="4" w:space="0" w:color="auto"/>
              <w:right w:val="single" w:sz="4" w:space="0" w:color="auto"/>
            </w:tcBorders>
            <w:hideMark/>
          </w:tcPr>
          <w:p w14:paraId="159E54B3"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608" w:type="pct"/>
            <w:tcBorders>
              <w:top w:val="single" w:sz="4" w:space="0" w:color="auto"/>
              <w:left w:val="single" w:sz="4" w:space="0" w:color="auto"/>
              <w:bottom w:val="single" w:sz="4" w:space="0" w:color="auto"/>
              <w:right w:val="single" w:sz="4" w:space="0" w:color="auto"/>
            </w:tcBorders>
            <w:hideMark/>
          </w:tcPr>
          <w:p w14:paraId="762421CE"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315" w:type="pct"/>
            <w:tcBorders>
              <w:top w:val="single" w:sz="4" w:space="0" w:color="auto"/>
              <w:left w:val="single" w:sz="4" w:space="0" w:color="auto"/>
              <w:bottom w:val="single" w:sz="4" w:space="0" w:color="auto"/>
              <w:right w:val="single" w:sz="4" w:space="0" w:color="auto"/>
            </w:tcBorders>
            <w:hideMark/>
          </w:tcPr>
          <w:p w14:paraId="6331C050" w14:textId="77777777" w:rsidR="00AE7C9E" w:rsidRPr="00940975" w:rsidRDefault="00AE7C9E">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69" w:type="pct"/>
            <w:tcBorders>
              <w:top w:val="single" w:sz="4" w:space="0" w:color="auto"/>
              <w:left w:val="single" w:sz="4" w:space="0" w:color="auto"/>
              <w:bottom w:val="single" w:sz="4" w:space="0" w:color="auto"/>
              <w:right w:val="single" w:sz="4" w:space="0" w:color="auto"/>
            </w:tcBorders>
            <w:hideMark/>
          </w:tcPr>
          <w:p w14:paraId="06ABAD3C"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251</w:t>
            </w:r>
          </w:p>
        </w:tc>
        <w:tc>
          <w:tcPr>
            <w:tcW w:w="501" w:type="pct"/>
            <w:tcBorders>
              <w:top w:val="single" w:sz="4" w:space="0" w:color="auto"/>
              <w:left w:val="single" w:sz="4" w:space="0" w:color="auto"/>
              <w:bottom w:val="single" w:sz="4" w:space="0" w:color="auto"/>
              <w:right w:val="single" w:sz="4" w:space="0" w:color="auto"/>
            </w:tcBorders>
            <w:hideMark/>
          </w:tcPr>
          <w:p w14:paraId="0321870E"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Correlation -0.35 (-0.5 to -0.2)</w:t>
            </w:r>
          </w:p>
        </w:tc>
        <w:tc>
          <w:tcPr>
            <w:tcW w:w="246" w:type="pct"/>
            <w:tcBorders>
              <w:top w:val="single" w:sz="4" w:space="0" w:color="auto"/>
              <w:left w:val="single" w:sz="4" w:space="0" w:color="auto"/>
              <w:bottom w:val="single" w:sz="4" w:space="0" w:color="auto"/>
              <w:right w:val="single" w:sz="4" w:space="0" w:color="auto"/>
            </w:tcBorders>
            <w:hideMark/>
          </w:tcPr>
          <w:p w14:paraId="3846D6AA"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BA5092" w:rsidRPr="00940975" w14:paraId="0F86A748" w14:textId="77777777" w:rsidTr="009E7FA4">
        <w:tc>
          <w:tcPr>
            <w:tcW w:w="5000" w:type="pct"/>
            <w:gridSpan w:val="11"/>
            <w:tcBorders>
              <w:top w:val="single" w:sz="4" w:space="0" w:color="auto"/>
              <w:left w:val="single" w:sz="4" w:space="0" w:color="auto"/>
              <w:bottom w:val="single" w:sz="4" w:space="0" w:color="auto"/>
              <w:right w:val="single" w:sz="4" w:space="0" w:color="auto"/>
            </w:tcBorders>
            <w:hideMark/>
          </w:tcPr>
          <w:p w14:paraId="4BBC3D40"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 with urinary EGF</w:t>
            </w:r>
          </w:p>
        </w:tc>
      </w:tr>
      <w:tr w:rsidR="00EF30C4" w:rsidRPr="00940975" w14:paraId="645DD48D" w14:textId="77777777" w:rsidTr="009E7FA4">
        <w:tc>
          <w:tcPr>
            <w:tcW w:w="0" w:type="auto"/>
            <w:tcBorders>
              <w:top w:val="single" w:sz="4" w:space="0" w:color="auto"/>
              <w:left w:val="single" w:sz="4" w:space="0" w:color="auto"/>
              <w:bottom w:val="single" w:sz="4" w:space="0" w:color="auto"/>
              <w:right w:val="single" w:sz="4" w:space="0" w:color="auto"/>
            </w:tcBorders>
            <w:hideMark/>
          </w:tcPr>
          <w:p w14:paraId="3BCC1F44"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hideMark/>
          </w:tcPr>
          <w:p w14:paraId="20D850B1"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4" w:space="0" w:color="auto"/>
              <w:left w:val="single" w:sz="4" w:space="0" w:color="auto"/>
              <w:bottom w:val="single" w:sz="4" w:space="0" w:color="auto"/>
              <w:right w:val="single" w:sz="4" w:space="0" w:color="auto"/>
            </w:tcBorders>
            <w:hideMark/>
          </w:tcPr>
          <w:p w14:paraId="259C59BD"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4" w:space="0" w:color="auto"/>
              <w:left w:val="single" w:sz="4" w:space="0" w:color="auto"/>
              <w:bottom w:val="single" w:sz="4" w:space="0" w:color="auto"/>
              <w:right w:val="single" w:sz="4" w:space="0" w:color="auto"/>
            </w:tcBorders>
            <w:hideMark/>
          </w:tcPr>
          <w:p w14:paraId="7A2B6D6A"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4" w:space="0" w:color="auto"/>
              <w:left w:val="single" w:sz="4" w:space="0" w:color="auto"/>
              <w:bottom w:val="single" w:sz="4" w:space="0" w:color="auto"/>
              <w:right w:val="single" w:sz="4" w:space="0" w:color="auto"/>
            </w:tcBorders>
            <w:hideMark/>
          </w:tcPr>
          <w:p w14:paraId="6F117FD4"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4" w:space="0" w:color="auto"/>
              <w:left w:val="single" w:sz="4" w:space="0" w:color="auto"/>
              <w:bottom w:val="single" w:sz="4" w:space="0" w:color="auto"/>
              <w:right w:val="single" w:sz="4" w:space="0" w:color="auto"/>
            </w:tcBorders>
            <w:hideMark/>
          </w:tcPr>
          <w:p w14:paraId="0D61DFAE"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proofErr w:type="spellEnd"/>
          </w:p>
        </w:tc>
        <w:tc>
          <w:tcPr>
            <w:tcW w:w="608" w:type="pct"/>
            <w:tcBorders>
              <w:top w:val="single" w:sz="4" w:space="0" w:color="auto"/>
              <w:left w:val="single" w:sz="4" w:space="0" w:color="auto"/>
              <w:bottom w:val="single" w:sz="4" w:space="0" w:color="auto"/>
              <w:right w:val="single" w:sz="4" w:space="0" w:color="auto"/>
            </w:tcBorders>
            <w:hideMark/>
          </w:tcPr>
          <w:p w14:paraId="7ECECCD5"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285" w:type="pct"/>
            <w:gridSpan w:val="3"/>
            <w:tcBorders>
              <w:top w:val="single" w:sz="4" w:space="0" w:color="auto"/>
              <w:left w:val="single" w:sz="4" w:space="0" w:color="auto"/>
              <w:bottom w:val="single" w:sz="4" w:space="0" w:color="auto"/>
              <w:right w:val="single" w:sz="4" w:space="0" w:color="auto"/>
            </w:tcBorders>
            <w:hideMark/>
          </w:tcPr>
          <w:p w14:paraId="5E94F12D"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1 study with 149 patients showed annual change in eGFR with Cr correction standardized beta 1.51 with p value &lt;0.001 with urinary EGF </w:t>
            </w:r>
          </w:p>
        </w:tc>
        <w:tc>
          <w:tcPr>
            <w:tcW w:w="246" w:type="pct"/>
            <w:tcBorders>
              <w:top w:val="single" w:sz="4" w:space="0" w:color="auto"/>
              <w:left w:val="single" w:sz="4" w:space="0" w:color="auto"/>
              <w:bottom w:val="single" w:sz="4" w:space="0" w:color="auto"/>
              <w:right w:val="single" w:sz="4" w:space="0" w:color="auto"/>
            </w:tcBorders>
            <w:hideMark/>
          </w:tcPr>
          <w:p w14:paraId="12F53779"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b</w:t>
            </w:r>
            <w:proofErr w:type="spellEnd"/>
          </w:p>
        </w:tc>
      </w:tr>
      <w:tr w:rsidR="00BA5092" w:rsidRPr="00940975" w14:paraId="4550E703" w14:textId="77777777" w:rsidTr="009E7FA4">
        <w:tc>
          <w:tcPr>
            <w:tcW w:w="5000" w:type="pct"/>
            <w:gridSpan w:val="11"/>
            <w:tcBorders>
              <w:top w:val="single" w:sz="4" w:space="0" w:color="auto"/>
              <w:left w:val="single" w:sz="6" w:space="0" w:color="000000" w:themeColor="text1"/>
              <w:bottom w:val="single" w:sz="6" w:space="0" w:color="000000" w:themeColor="text1"/>
              <w:right w:val="single" w:sz="6" w:space="0" w:color="000000" w:themeColor="text1"/>
            </w:tcBorders>
            <w:hideMark/>
          </w:tcPr>
          <w:p w14:paraId="7EB01CE1"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 with urinary heparin-binding-EGF (HB-EGF)</w:t>
            </w:r>
          </w:p>
        </w:tc>
      </w:tr>
      <w:tr w:rsidR="00EF30C4" w:rsidRPr="00940975" w14:paraId="787FCCEF" w14:textId="77777777" w:rsidTr="009E7FA4">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BB40EB"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2</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B6679D"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B1CFA0"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76DB94"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D2AE49"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74E11D"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c</w:t>
            </w:r>
            <w:proofErr w:type="spellEnd"/>
            <w:proofErr w:type="gramEnd"/>
          </w:p>
        </w:tc>
        <w:tc>
          <w:tcPr>
            <w:tcW w:w="60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ECF107"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285"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E744B4"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1 study with 149 patients showed annual change in eGFR standardized beta 0.001 with p value 0.67 with urinary HB-EGF </w:t>
            </w:r>
          </w:p>
        </w:tc>
        <w:tc>
          <w:tcPr>
            <w:tcW w:w="2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4378D8"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b</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c</w:t>
            </w:r>
            <w:proofErr w:type="spellEnd"/>
            <w:proofErr w:type="gramEnd"/>
          </w:p>
        </w:tc>
      </w:tr>
      <w:tr w:rsidR="00BA5092" w:rsidRPr="00940975" w14:paraId="6289D0E5" w14:textId="77777777" w:rsidTr="009E7FA4">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E5DE31" w14:textId="77777777" w:rsidR="00AE7C9E" w:rsidRPr="00940975" w:rsidRDefault="00AE7C9E">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Annual change in 24 </w:t>
            </w:r>
            <w:proofErr w:type="spellStart"/>
            <w:r w:rsidRPr="00940975">
              <w:rPr>
                <w:rStyle w:val="label"/>
                <w:rFonts w:ascii="Verdana" w:eastAsia="Times New Roman" w:hAnsi="Verdana"/>
                <w:color w:val="000000" w:themeColor="text1"/>
                <w:sz w:val="20"/>
                <w:szCs w:val="20"/>
                <w:lang w:val="en-US"/>
              </w:rPr>
              <w:t>hr</w:t>
            </w:r>
            <w:proofErr w:type="spellEnd"/>
            <w:r w:rsidRPr="00940975">
              <w:rPr>
                <w:rStyle w:val="label"/>
                <w:rFonts w:ascii="Verdana" w:eastAsia="Times New Roman" w:hAnsi="Verdana"/>
                <w:color w:val="000000" w:themeColor="text1"/>
                <w:sz w:val="20"/>
                <w:szCs w:val="20"/>
                <w:lang w:val="en-US"/>
              </w:rPr>
              <w:t xml:space="preserve"> urine EGF </w:t>
            </w:r>
          </w:p>
        </w:tc>
      </w:tr>
      <w:tr w:rsidR="00EF30C4" w:rsidRPr="00940975" w14:paraId="098EABE5" w14:textId="77777777" w:rsidTr="009E7FA4">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1FCBE3"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3</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DDB67B"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AE5F8E"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94A061"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D98242"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66C95C"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d</w:t>
            </w:r>
            <w:proofErr w:type="spellEnd"/>
          </w:p>
        </w:tc>
        <w:tc>
          <w:tcPr>
            <w:tcW w:w="60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47AEC8"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08F8C2" w14:textId="77777777" w:rsidR="00AE7C9E" w:rsidRPr="00940975" w:rsidRDefault="00AE7C9E">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3C1CF8"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596</w:t>
            </w:r>
          </w:p>
        </w:tc>
        <w:tc>
          <w:tcPr>
            <w:tcW w:w="50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DA596C" w14:textId="77777777" w:rsidR="00454061"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0.09 </w:t>
            </w:r>
          </w:p>
          <w:p w14:paraId="1C301E8D" w14:textId="4B08F636"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(-0.14 to 0.31)</w:t>
            </w:r>
          </w:p>
        </w:tc>
        <w:tc>
          <w:tcPr>
            <w:tcW w:w="2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10D37F"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d</w:t>
            </w:r>
          </w:p>
        </w:tc>
      </w:tr>
      <w:tr w:rsidR="00BA5092" w:rsidRPr="00940975" w14:paraId="62944C15" w14:textId="77777777" w:rsidTr="009E7FA4">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65344D"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TKV with urinary EGF</w:t>
            </w:r>
          </w:p>
        </w:tc>
      </w:tr>
      <w:tr w:rsidR="00EF30C4" w:rsidRPr="00940975" w14:paraId="198E0080" w14:textId="77777777" w:rsidTr="009E7FA4">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37A0DC"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lastRenderedPageBreak/>
              <w:t>1</w:t>
            </w:r>
            <w:r w:rsidRPr="00940975">
              <w:rPr>
                <w:rFonts w:ascii="Verdana" w:eastAsia="Times New Roman" w:hAnsi="Verdana"/>
                <w:color w:val="000000" w:themeColor="text1"/>
                <w:sz w:val="20"/>
                <w:szCs w:val="20"/>
                <w:vertAlign w:val="superscript"/>
              </w:rPr>
              <w:t>2</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2312F4"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9AFE38"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17938C"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84163C"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55D45D"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c</w:t>
            </w:r>
            <w:proofErr w:type="spellEnd"/>
            <w:proofErr w:type="gramEnd"/>
          </w:p>
        </w:tc>
        <w:tc>
          <w:tcPr>
            <w:tcW w:w="60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C0C216"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285"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E298B7"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1 study with 149 patients showed annual change in TKV standardized beta -0.03 with p value 0.76 with urinary EGF </w:t>
            </w:r>
          </w:p>
        </w:tc>
        <w:tc>
          <w:tcPr>
            <w:tcW w:w="2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096C57"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b</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c</w:t>
            </w:r>
            <w:proofErr w:type="spellEnd"/>
            <w:proofErr w:type="gramEnd"/>
          </w:p>
        </w:tc>
      </w:tr>
      <w:tr w:rsidR="00BA5092" w:rsidRPr="00940975" w14:paraId="1C17928A" w14:textId="77777777" w:rsidTr="009E7FA4">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B5FF7F"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TKV with urinary heparin-binding EGF (HB-EGF)</w:t>
            </w:r>
          </w:p>
        </w:tc>
      </w:tr>
      <w:tr w:rsidR="00EF30C4" w:rsidRPr="00940975" w14:paraId="1740287E" w14:textId="77777777" w:rsidTr="009E7FA4">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5D8515"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2</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C7655F"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88D92E"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00BA96"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02F684"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B8009D"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c</w:t>
            </w:r>
            <w:proofErr w:type="spellEnd"/>
            <w:proofErr w:type="gramEnd"/>
          </w:p>
        </w:tc>
        <w:tc>
          <w:tcPr>
            <w:tcW w:w="60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FC7F00"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285"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A0CF0F"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 study with 149 patients showed annual change in TKV standardized beta -0.11 with p value 0.3 with urinary HB-EGF</w:t>
            </w:r>
          </w:p>
        </w:tc>
        <w:tc>
          <w:tcPr>
            <w:tcW w:w="2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3444CC"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b</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c</w:t>
            </w:r>
            <w:proofErr w:type="spellEnd"/>
            <w:proofErr w:type="gramEnd"/>
          </w:p>
        </w:tc>
      </w:tr>
      <w:tr w:rsidR="00BA5092" w:rsidRPr="00940975" w14:paraId="1F6C3134" w14:textId="77777777" w:rsidTr="009E7FA4">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5E3036"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eGFR loss of ≥3 ml/min per 1.73 m2 per year</w:t>
            </w:r>
          </w:p>
        </w:tc>
      </w:tr>
      <w:tr w:rsidR="00EF30C4" w:rsidRPr="00940975" w14:paraId="5B3D4479" w14:textId="77777777" w:rsidTr="009E7FA4">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A86A77"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3</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091127"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E3C84E"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882896"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89CA92"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2D3934"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d</w:t>
            </w:r>
            <w:proofErr w:type="spellEnd"/>
          </w:p>
        </w:tc>
        <w:tc>
          <w:tcPr>
            <w:tcW w:w="60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F84487"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69B134" w14:textId="77777777" w:rsidR="00AE7C9E" w:rsidRPr="00940975" w:rsidRDefault="00AE7C9E">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C000A3"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596</w:t>
            </w:r>
          </w:p>
        </w:tc>
        <w:tc>
          <w:tcPr>
            <w:tcW w:w="50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C65433" w14:textId="77777777" w:rsidR="00454061"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OR 0.86 </w:t>
            </w:r>
          </w:p>
          <w:p w14:paraId="03E56AE0" w14:textId="20A55BFA"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(0.66 to 1.12)</w:t>
            </w:r>
          </w:p>
        </w:tc>
        <w:tc>
          <w:tcPr>
            <w:tcW w:w="2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41B805"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d</w:t>
            </w:r>
          </w:p>
        </w:tc>
      </w:tr>
      <w:tr w:rsidR="00BA5092" w:rsidRPr="00940975" w14:paraId="2A7865B6" w14:textId="77777777" w:rsidTr="009E7FA4">
        <w:tc>
          <w:tcPr>
            <w:tcW w:w="5000" w:type="pct"/>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78B9AF" w14:textId="77777777" w:rsidR="00AE7C9E" w:rsidRPr="00940975" w:rsidRDefault="00AE7C9E">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Kidney failure: Initiation of dialysis, kidney transplantation, or eGFR ≤15 ml/min per 1.73 m2</w:t>
            </w:r>
          </w:p>
        </w:tc>
      </w:tr>
      <w:tr w:rsidR="00EF30C4" w:rsidRPr="00940975" w14:paraId="0B0AA411" w14:textId="77777777" w:rsidTr="009E7FA4">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E2C99C"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3</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5D655B"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05F4F4"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930485"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211E8F"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55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9E2F4A" w14:textId="77777777" w:rsidR="00AE7C9E" w:rsidRPr="00940975" w:rsidRDefault="00AE7C9E">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d</w:t>
            </w:r>
            <w:proofErr w:type="spellEnd"/>
          </w:p>
        </w:tc>
        <w:tc>
          <w:tcPr>
            <w:tcW w:w="60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8ED79" w14:textId="77777777" w:rsidR="00AE7C9E" w:rsidRPr="00940975" w:rsidRDefault="00AE7C9E">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31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0AE84A" w14:textId="77777777" w:rsidR="00AE7C9E" w:rsidRPr="00940975" w:rsidRDefault="00AE7C9E">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7E349B" w14:textId="77777777"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596</w:t>
            </w:r>
          </w:p>
        </w:tc>
        <w:tc>
          <w:tcPr>
            <w:tcW w:w="50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BF1A51" w14:textId="77777777" w:rsidR="00454061"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HR 0.86 </w:t>
            </w:r>
          </w:p>
          <w:p w14:paraId="6BB4C9FD" w14:textId="62D6065D" w:rsidR="00AE7C9E" w:rsidRPr="00940975" w:rsidRDefault="00AE7C9E">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(0.73 to 1.03)</w:t>
            </w:r>
          </w:p>
        </w:tc>
        <w:tc>
          <w:tcPr>
            <w:tcW w:w="24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B5EB25" w14:textId="77777777" w:rsidR="00AE7C9E" w:rsidRPr="00940975" w:rsidRDefault="00AE7C9E">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d</w:t>
            </w:r>
          </w:p>
        </w:tc>
      </w:tr>
    </w:tbl>
    <w:p w14:paraId="3244C770" w14:textId="77777777" w:rsidR="00AE7C9E" w:rsidRPr="00940975" w:rsidRDefault="00AE7C9E" w:rsidP="00AE7C9E">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13A3F46C"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Assessed using QUIPS</w:t>
      </w:r>
    </w:p>
    <w:p w14:paraId="13E499D2"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b.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43EDC4D0"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c. P value is not statistically significant</w:t>
      </w:r>
    </w:p>
    <w:p w14:paraId="13A429E5"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d. CI crosses line of no effect</w:t>
      </w:r>
    </w:p>
    <w:p w14:paraId="1BE7F0DD" w14:textId="77777777" w:rsidR="00AE7C9E" w:rsidRPr="00940975" w:rsidRDefault="00AE7C9E" w:rsidP="00AE7C9E">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2C100A61"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1.Rocchetti, Maria Teresa, Pesce, Francesco, Matino, Silvia, Piscopo, Giovanni, di Bari, </w:t>
      </w:r>
      <w:proofErr w:type="spellStart"/>
      <w:r w:rsidRPr="00940975">
        <w:rPr>
          <w:rFonts w:ascii="Arial Narrow" w:eastAsia="Times New Roman" w:hAnsi="Arial Narrow"/>
          <w:color w:val="000000" w:themeColor="text1"/>
          <w:sz w:val="15"/>
          <w:szCs w:val="15"/>
          <w:lang w:val="en-US"/>
        </w:rPr>
        <w:t>Ighli</w:t>
      </w:r>
      <w:proofErr w:type="spellEnd"/>
      <w:r w:rsidRPr="00940975">
        <w:rPr>
          <w:rFonts w:ascii="Arial Narrow" w:eastAsia="Times New Roman" w:hAnsi="Arial Narrow"/>
          <w:color w:val="000000" w:themeColor="text1"/>
          <w:sz w:val="15"/>
          <w:szCs w:val="15"/>
          <w:lang w:val="en-US"/>
        </w:rPr>
        <w:t xml:space="preserve">, </w:t>
      </w:r>
      <w:proofErr w:type="spellStart"/>
      <w:r w:rsidRPr="00940975">
        <w:rPr>
          <w:rFonts w:ascii="Arial Narrow" w:eastAsia="Times New Roman" w:hAnsi="Arial Narrow"/>
          <w:color w:val="000000" w:themeColor="text1"/>
          <w:sz w:val="15"/>
          <w:szCs w:val="15"/>
          <w:lang w:val="en-US"/>
        </w:rPr>
        <w:t>Trepiccione</w:t>
      </w:r>
      <w:proofErr w:type="spellEnd"/>
      <w:r w:rsidRPr="00940975">
        <w:rPr>
          <w:rFonts w:ascii="Arial Narrow" w:eastAsia="Times New Roman" w:hAnsi="Arial Narrow"/>
          <w:color w:val="000000" w:themeColor="text1"/>
          <w:sz w:val="15"/>
          <w:szCs w:val="15"/>
          <w:lang w:val="en-US"/>
        </w:rPr>
        <w:t xml:space="preserve">, Francesco, Capolongo, Giovanna, </w:t>
      </w:r>
      <w:proofErr w:type="spellStart"/>
      <w:r w:rsidRPr="00940975">
        <w:rPr>
          <w:rFonts w:ascii="Arial Narrow" w:eastAsia="Times New Roman" w:hAnsi="Arial Narrow"/>
          <w:color w:val="000000" w:themeColor="text1"/>
          <w:sz w:val="15"/>
          <w:szCs w:val="15"/>
          <w:lang w:val="en-US"/>
        </w:rPr>
        <w:t>Perniola</w:t>
      </w:r>
      <w:proofErr w:type="spellEnd"/>
      <w:r w:rsidRPr="00940975">
        <w:rPr>
          <w:rFonts w:ascii="Arial Narrow" w:eastAsia="Times New Roman" w:hAnsi="Arial Narrow"/>
          <w:color w:val="000000" w:themeColor="text1"/>
          <w:sz w:val="15"/>
          <w:szCs w:val="15"/>
          <w:lang w:val="en-US"/>
        </w:rPr>
        <w:t xml:space="preserve">, Maria Antonietta, Song, </w:t>
      </w:r>
      <w:proofErr w:type="spellStart"/>
      <w:r w:rsidRPr="00940975">
        <w:rPr>
          <w:rFonts w:ascii="Arial Narrow" w:eastAsia="Times New Roman" w:hAnsi="Arial Narrow"/>
          <w:color w:val="000000" w:themeColor="text1"/>
          <w:sz w:val="15"/>
          <w:szCs w:val="15"/>
          <w:lang w:val="en-US"/>
        </w:rPr>
        <w:t>Xuewen</w:t>
      </w:r>
      <w:proofErr w:type="spellEnd"/>
      <w:r w:rsidRPr="00940975">
        <w:rPr>
          <w:rFonts w:ascii="Arial Narrow" w:eastAsia="Times New Roman" w:hAnsi="Arial Narrow"/>
          <w:color w:val="000000" w:themeColor="text1"/>
          <w:sz w:val="15"/>
          <w:szCs w:val="15"/>
          <w:lang w:val="en-US"/>
        </w:rPr>
        <w:t xml:space="preserve">, Khowaja, Saima, Haghighi, </w:t>
      </w:r>
      <w:proofErr w:type="spellStart"/>
      <w:r w:rsidRPr="00940975">
        <w:rPr>
          <w:rFonts w:ascii="Arial Narrow" w:eastAsia="Times New Roman" w:hAnsi="Arial Narrow"/>
          <w:color w:val="000000" w:themeColor="text1"/>
          <w:sz w:val="15"/>
          <w:szCs w:val="15"/>
          <w:lang w:val="en-US"/>
        </w:rPr>
        <w:t>Amirreza</w:t>
      </w:r>
      <w:proofErr w:type="spellEnd"/>
      <w:r w:rsidRPr="00940975">
        <w:rPr>
          <w:rFonts w:ascii="Arial Narrow" w:eastAsia="Times New Roman" w:hAnsi="Arial Narrow"/>
          <w:color w:val="000000" w:themeColor="text1"/>
          <w:sz w:val="15"/>
          <w:szCs w:val="15"/>
          <w:lang w:val="en-US"/>
        </w:rPr>
        <w:t xml:space="preserve">, Peters, Dorien, Paolicelli, Simona, Pontrelli, Paola, Netti, Giuseppe Stefano, Ranieri, Elena, Capasso, </w:t>
      </w:r>
      <w:proofErr w:type="spellStart"/>
      <w:r w:rsidRPr="00940975">
        <w:rPr>
          <w:rFonts w:ascii="Arial Narrow" w:eastAsia="Times New Roman" w:hAnsi="Arial Narrow"/>
          <w:color w:val="000000" w:themeColor="text1"/>
          <w:sz w:val="15"/>
          <w:szCs w:val="15"/>
          <w:lang w:val="en-US"/>
        </w:rPr>
        <w:t>Giovambattista</w:t>
      </w:r>
      <w:proofErr w:type="spellEnd"/>
      <w:r w:rsidRPr="00940975">
        <w:rPr>
          <w:rFonts w:ascii="Arial Narrow" w:eastAsia="Times New Roman" w:hAnsi="Arial Narrow"/>
          <w:color w:val="000000" w:themeColor="text1"/>
          <w:sz w:val="15"/>
          <w:szCs w:val="15"/>
          <w:lang w:val="en-US"/>
        </w:rPr>
        <w:t xml:space="preserve">, Moschetta, Marco, Pei, York, Gesualdo, Loreto, </w:t>
      </w:r>
      <w:proofErr w:type="spellStart"/>
      <w:r w:rsidRPr="00940975">
        <w:rPr>
          <w:rFonts w:ascii="Arial Narrow" w:eastAsia="Times New Roman" w:hAnsi="Arial Narrow"/>
          <w:color w:val="000000" w:themeColor="text1"/>
          <w:sz w:val="15"/>
          <w:szCs w:val="15"/>
          <w:lang w:val="en-US"/>
        </w:rPr>
        <w:t>Prog.n.F</w:t>
      </w:r>
      <w:proofErr w:type="spellEnd"/>
      <w:r w:rsidRPr="00940975">
        <w:rPr>
          <w:rFonts w:ascii="Arial Narrow" w:eastAsia="Times New Roman" w:hAnsi="Arial Narrow"/>
          <w:color w:val="000000" w:themeColor="text1"/>
          <w:sz w:val="15"/>
          <w:szCs w:val="15"/>
          <w:lang w:val="en-US"/>
        </w:rPr>
        <w:t>/050065/01-02/X32), (</w:t>
      </w:r>
      <w:proofErr w:type="spellStart"/>
      <w:r w:rsidRPr="00940975">
        <w:rPr>
          <w:rFonts w:ascii="Arial Narrow" w:eastAsia="Times New Roman" w:hAnsi="Arial Narrow"/>
          <w:color w:val="000000" w:themeColor="text1"/>
          <w:sz w:val="15"/>
          <w:szCs w:val="15"/>
          <w:lang w:val="en-US"/>
        </w:rPr>
        <w:t>Studio,PRE.,MED</w:t>
      </w:r>
      <w:proofErr w:type="spellEnd"/>
      <w:r w:rsidRPr="00940975">
        <w:rPr>
          <w:rFonts w:ascii="Arial Narrow" w:eastAsia="Times New Roman" w:hAnsi="Arial Narrow"/>
          <w:color w:val="000000" w:themeColor="text1"/>
          <w:sz w:val="15"/>
          <w:szCs w:val="15"/>
          <w:lang w:val="en-US"/>
        </w:rPr>
        <w:t>.,(</w:t>
      </w:r>
      <w:proofErr w:type="spellStart"/>
      <w:r w:rsidRPr="00940975">
        <w:rPr>
          <w:rFonts w:ascii="Arial Narrow" w:eastAsia="Times New Roman" w:hAnsi="Arial Narrow"/>
          <w:color w:val="000000" w:themeColor="text1"/>
          <w:sz w:val="15"/>
          <w:szCs w:val="15"/>
          <w:lang w:val="en-US"/>
        </w:rPr>
        <w:t>MEDicina,di,PREcisione</w:t>
      </w:r>
      <w:proofErr w:type="spellEnd"/>
      <w:r w:rsidRPr="00940975">
        <w:rPr>
          <w:rFonts w:ascii="Arial Narrow" w:eastAsia="Times New Roman" w:hAnsi="Arial Narrow"/>
          <w:color w:val="000000" w:themeColor="text1"/>
          <w:sz w:val="15"/>
          <w:szCs w:val="15"/>
          <w:lang w:val="en-US"/>
        </w:rPr>
        <w:t xml:space="preserve">). Urinary epidermal growth factor/monocyte chemotactic peptide 1 ratio </w:t>
      </w:r>
      <w:proofErr w:type="gramStart"/>
      <w:r w:rsidRPr="00940975">
        <w:rPr>
          <w:rFonts w:ascii="Arial Narrow" w:eastAsia="Times New Roman" w:hAnsi="Arial Narrow"/>
          <w:color w:val="000000" w:themeColor="text1"/>
          <w:sz w:val="15"/>
          <w:szCs w:val="15"/>
          <w:lang w:val="en-US"/>
        </w:rPr>
        <w:t>as .Journal</w:t>
      </w:r>
      <w:proofErr w:type="gramEnd"/>
      <w:r w:rsidRPr="00940975">
        <w:rPr>
          <w:rFonts w:ascii="Arial Narrow" w:eastAsia="Times New Roman" w:hAnsi="Arial Narrow"/>
          <w:color w:val="000000" w:themeColor="text1"/>
          <w:sz w:val="15"/>
          <w:szCs w:val="15"/>
          <w:lang w:val="en-US"/>
        </w:rPr>
        <w:t xml:space="preserve"> of nephrology; 2023. </w:t>
      </w:r>
    </w:p>
    <w:p w14:paraId="7E6AF8A3"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lastRenderedPageBreak/>
        <w:t xml:space="preserve">2.Harskamp, Laura R, Perez-Gomez, Maria Vanessa, Heida, Judith E, Engels, Gerwin E, van Goor, Harry, van den Heuvel, Marius C, Streets, Andrew J, Ong, Albert C M, Ortiz, Alberto, Gansevoort, Ron T, Consortium, DIPAK. The association of urinary epidermal growth factors with ADPKD disease </w:t>
      </w:r>
      <w:proofErr w:type="gramStart"/>
      <w:r w:rsidRPr="00940975">
        <w:rPr>
          <w:rFonts w:ascii="Arial Narrow" w:eastAsia="Times New Roman" w:hAnsi="Arial Narrow"/>
          <w:color w:val="000000" w:themeColor="text1"/>
          <w:sz w:val="15"/>
          <w:szCs w:val="15"/>
          <w:lang w:val="en-US"/>
        </w:rPr>
        <w:t>severity .Nephrology</w:t>
      </w:r>
      <w:proofErr w:type="gramEnd"/>
      <w:r w:rsidRPr="00940975">
        <w:rPr>
          <w:rFonts w:ascii="Arial Narrow" w:eastAsia="Times New Roman" w:hAnsi="Arial Narrow"/>
          <w:color w:val="000000" w:themeColor="text1"/>
          <w:sz w:val="15"/>
          <w:szCs w:val="15"/>
          <w:lang w:val="en-US"/>
        </w:rPr>
        <w:t xml:space="preserve">, dialysis, transplantation : official publication of the European ; 2023. </w:t>
      </w:r>
    </w:p>
    <w:p w14:paraId="68D17767" w14:textId="77777777" w:rsidR="00AE7C9E" w:rsidRPr="00940975" w:rsidRDefault="00AE7C9E" w:rsidP="00AE7C9E">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3.Bais, Thomas, Knol, Martine G E, Xue, </w:t>
      </w:r>
      <w:proofErr w:type="spellStart"/>
      <w:r w:rsidRPr="00940975">
        <w:rPr>
          <w:rFonts w:ascii="Arial Narrow" w:eastAsia="Times New Roman" w:hAnsi="Arial Narrow"/>
          <w:color w:val="000000" w:themeColor="text1"/>
          <w:sz w:val="15"/>
          <w:szCs w:val="15"/>
          <w:lang w:val="en-US"/>
        </w:rPr>
        <w:t>Laixi</w:t>
      </w:r>
      <w:proofErr w:type="spellEnd"/>
      <w:r w:rsidRPr="00940975">
        <w:rPr>
          <w:rFonts w:ascii="Arial Narrow" w:eastAsia="Times New Roman" w:hAnsi="Arial Narrow"/>
          <w:color w:val="000000" w:themeColor="text1"/>
          <w:sz w:val="15"/>
          <w:szCs w:val="15"/>
          <w:lang w:val="en-US"/>
        </w:rPr>
        <w:t xml:space="preserve">, Geertsema, Paul, Vart, Priya, Reichel, Franz, Arjune, Sita, Müller, Roman-Ulrich, Dekker, </w:t>
      </w:r>
      <w:proofErr w:type="spellStart"/>
      <w:r w:rsidRPr="00940975">
        <w:rPr>
          <w:rFonts w:ascii="Arial Narrow" w:eastAsia="Times New Roman" w:hAnsi="Arial Narrow"/>
          <w:color w:val="000000" w:themeColor="text1"/>
          <w:sz w:val="15"/>
          <w:szCs w:val="15"/>
          <w:lang w:val="en-US"/>
        </w:rPr>
        <w:t>Shosha</w:t>
      </w:r>
      <w:proofErr w:type="spellEnd"/>
      <w:r w:rsidRPr="00940975">
        <w:rPr>
          <w:rFonts w:ascii="Arial Narrow" w:eastAsia="Times New Roman" w:hAnsi="Arial Narrow"/>
          <w:color w:val="000000" w:themeColor="text1"/>
          <w:sz w:val="15"/>
          <w:szCs w:val="15"/>
          <w:lang w:val="en-US"/>
        </w:rPr>
        <w:t xml:space="preserve"> E I, Salih, Mahdi, Meijer, Esther, Gansevoort, Ron T, Consortium, DIPAK. Predicting Kidney Outcomes in Autosomal Dominant Polycystic Kidney Disease: </w:t>
      </w:r>
      <w:proofErr w:type="gramStart"/>
      <w:r w:rsidRPr="00940975">
        <w:rPr>
          <w:rFonts w:ascii="Arial Narrow" w:eastAsia="Times New Roman" w:hAnsi="Arial Narrow"/>
          <w:color w:val="000000" w:themeColor="text1"/>
          <w:sz w:val="15"/>
          <w:szCs w:val="15"/>
          <w:lang w:val="en-US"/>
        </w:rPr>
        <w:t>A .Clinical</w:t>
      </w:r>
      <w:proofErr w:type="gramEnd"/>
      <w:r w:rsidRPr="00940975">
        <w:rPr>
          <w:rFonts w:ascii="Arial Narrow" w:eastAsia="Times New Roman" w:hAnsi="Arial Narrow"/>
          <w:color w:val="000000" w:themeColor="text1"/>
          <w:sz w:val="15"/>
          <w:szCs w:val="15"/>
          <w:lang w:val="en-US"/>
        </w:rPr>
        <w:t xml:space="preserve"> journal of the American Society of Nephrology : CJASN; 2025. </w:t>
      </w:r>
    </w:p>
    <w:p w14:paraId="6FD35BFE" w14:textId="77777777" w:rsidR="00AE7C9E" w:rsidRPr="00940975" w:rsidRDefault="00AE7C9E" w:rsidP="00993029">
      <w:pPr>
        <w:rPr>
          <w:rFonts w:asciiTheme="majorBidi" w:hAnsiTheme="majorBidi" w:cstheme="majorBidi"/>
          <w:color w:val="000000" w:themeColor="text1"/>
          <w:sz w:val="24"/>
          <w:szCs w:val="24"/>
        </w:rPr>
      </w:pPr>
    </w:p>
    <w:p w14:paraId="6227B753" w14:textId="77777777" w:rsidR="00662E69" w:rsidRPr="00940975" w:rsidRDefault="00662E69" w:rsidP="00993029">
      <w:pPr>
        <w:rPr>
          <w:rFonts w:asciiTheme="majorBidi" w:hAnsiTheme="majorBidi" w:cstheme="majorBidi"/>
          <w:color w:val="000000" w:themeColor="text1"/>
          <w:sz w:val="24"/>
          <w:szCs w:val="24"/>
        </w:rPr>
      </w:pPr>
    </w:p>
    <w:p w14:paraId="2084F5D1" w14:textId="77777777" w:rsidR="00662E69" w:rsidRPr="00940975" w:rsidRDefault="00662E69" w:rsidP="00993029">
      <w:pPr>
        <w:rPr>
          <w:rFonts w:asciiTheme="majorBidi" w:hAnsiTheme="majorBidi" w:cstheme="majorBidi"/>
          <w:color w:val="000000" w:themeColor="text1"/>
          <w:sz w:val="24"/>
          <w:szCs w:val="24"/>
        </w:rPr>
      </w:pPr>
    </w:p>
    <w:p w14:paraId="3EA44404" w14:textId="77777777" w:rsidR="00B5059B" w:rsidRPr="00940975" w:rsidRDefault="00B5059B" w:rsidP="00993029">
      <w:pPr>
        <w:rPr>
          <w:rFonts w:asciiTheme="majorBidi" w:hAnsiTheme="majorBidi" w:cstheme="majorBidi"/>
          <w:color w:val="000000" w:themeColor="text1"/>
          <w:sz w:val="24"/>
          <w:szCs w:val="24"/>
        </w:rPr>
      </w:pPr>
    </w:p>
    <w:p w14:paraId="19F47BDE" w14:textId="77777777" w:rsidR="00993029" w:rsidRPr="00940975" w:rsidRDefault="00993029">
      <w:pPr>
        <w:rPr>
          <w:color w:val="000000" w:themeColor="text1"/>
          <w:sz w:val="24"/>
          <w:szCs w:val="24"/>
        </w:rPr>
      </w:pPr>
    </w:p>
    <w:p w14:paraId="633EF6AD" w14:textId="77777777" w:rsidR="002D6D76" w:rsidRDefault="002D6D76" w:rsidP="00723C55">
      <w:pPr>
        <w:spacing w:line="140" w:lineRule="atLeast"/>
        <w:rPr>
          <w:rFonts w:asciiTheme="majorBidi" w:hAnsiTheme="majorBidi" w:cstheme="majorBidi"/>
          <w:color w:val="000000" w:themeColor="text1"/>
          <w:sz w:val="36"/>
          <w:szCs w:val="36"/>
        </w:rPr>
      </w:pPr>
    </w:p>
    <w:p w14:paraId="27B65272" w14:textId="77777777" w:rsidR="001F26FD" w:rsidRDefault="001F26FD" w:rsidP="00723C55">
      <w:pPr>
        <w:spacing w:line="140" w:lineRule="atLeast"/>
        <w:rPr>
          <w:rFonts w:asciiTheme="majorBidi" w:hAnsiTheme="majorBidi" w:cstheme="majorBidi"/>
          <w:color w:val="000000" w:themeColor="text1"/>
          <w:sz w:val="36"/>
          <w:szCs w:val="36"/>
        </w:rPr>
      </w:pPr>
    </w:p>
    <w:p w14:paraId="5AE79DE4" w14:textId="77777777" w:rsidR="001F26FD" w:rsidRDefault="001F26FD" w:rsidP="00723C55">
      <w:pPr>
        <w:spacing w:line="140" w:lineRule="atLeast"/>
        <w:rPr>
          <w:rFonts w:asciiTheme="majorBidi" w:hAnsiTheme="majorBidi" w:cstheme="majorBidi"/>
          <w:color w:val="000000" w:themeColor="text1"/>
          <w:sz w:val="36"/>
          <w:szCs w:val="36"/>
        </w:rPr>
      </w:pPr>
    </w:p>
    <w:p w14:paraId="791199B8" w14:textId="77777777" w:rsidR="001F26FD" w:rsidRDefault="001F26FD" w:rsidP="00723C55">
      <w:pPr>
        <w:spacing w:line="140" w:lineRule="atLeast"/>
        <w:rPr>
          <w:rFonts w:asciiTheme="majorBidi" w:hAnsiTheme="majorBidi" w:cstheme="majorBidi"/>
          <w:color w:val="000000" w:themeColor="text1"/>
          <w:sz w:val="36"/>
          <w:szCs w:val="36"/>
        </w:rPr>
      </w:pPr>
    </w:p>
    <w:p w14:paraId="314A89B6" w14:textId="77777777" w:rsidR="001F26FD" w:rsidRDefault="001F26FD" w:rsidP="00723C55">
      <w:pPr>
        <w:spacing w:line="140" w:lineRule="atLeast"/>
        <w:rPr>
          <w:rFonts w:asciiTheme="majorBidi" w:hAnsiTheme="majorBidi" w:cstheme="majorBidi"/>
          <w:color w:val="000000" w:themeColor="text1"/>
          <w:sz w:val="36"/>
          <w:szCs w:val="36"/>
        </w:rPr>
      </w:pPr>
    </w:p>
    <w:p w14:paraId="5AE4AC65" w14:textId="77777777" w:rsidR="001F26FD" w:rsidRDefault="001F26FD" w:rsidP="00723C55">
      <w:pPr>
        <w:spacing w:line="140" w:lineRule="atLeast"/>
        <w:rPr>
          <w:rFonts w:asciiTheme="majorBidi" w:hAnsiTheme="majorBidi" w:cstheme="majorBidi"/>
          <w:color w:val="000000" w:themeColor="text1"/>
          <w:sz w:val="36"/>
          <w:szCs w:val="36"/>
        </w:rPr>
      </w:pPr>
    </w:p>
    <w:p w14:paraId="23D58191" w14:textId="77777777" w:rsidR="001F26FD" w:rsidRDefault="001F26FD" w:rsidP="00723C55">
      <w:pPr>
        <w:spacing w:line="140" w:lineRule="atLeast"/>
        <w:rPr>
          <w:rFonts w:asciiTheme="majorBidi" w:hAnsiTheme="majorBidi" w:cstheme="majorBidi"/>
          <w:color w:val="000000" w:themeColor="text1"/>
          <w:sz w:val="36"/>
          <w:szCs w:val="36"/>
        </w:rPr>
      </w:pPr>
    </w:p>
    <w:p w14:paraId="17B06759" w14:textId="77777777" w:rsidR="001F26FD" w:rsidRDefault="001F26FD" w:rsidP="00723C55">
      <w:pPr>
        <w:spacing w:line="140" w:lineRule="atLeast"/>
        <w:rPr>
          <w:rFonts w:asciiTheme="majorBidi" w:hAnsiTheme="majorBidi" w:cstheme="majorBidi"/>
          <w:color w:val="000000" w:themeColor="text1"/>
          <w:sz w:val="36"/>
          <w:szCs w:val="36"/>
        </w:rPr>
      </w:pPr>
    </w:p>
    <w:p w14:paraId="00774FE2" w14:textId="77777777" w:rsidR="001F26FD" w:rsidRDefault="001F26FD" w:rsidP="00723C55">
      <w:pPr>
        <w:spacing w:line="140" w:lineRule="atLeast"/>
        <w:rPr>
          <w:rFonts w:asciiTheme="majorBidi" w:hAnsiTheme="majorBidi" w:cstheme="majorBidi"/>
          <w:color w:val="000000" w:themeColor="text1"/>
          <w:sz w:val="36"/>
          <w:szCs w:val="36"/>
        </w:rPr>
      </w:pPr>
    </w:p>
    <w:p w14:paraId="47C1DCE1" w14:textId="77777777" w:rsidR="001F26FD" w:rsidRDefault="001F26FD" w:rsidP="00723C55">
      <w:pPr>
        <w:spacing w:line="140" w:lineRule="atLeast"/>
        <w:rPr>
          <w:rFonts w:asciiTheme="majorBidi" w:hAnsiTheme="majorBidi" w:cstheme="majorBidi"/>
          <w:color w:val="000000" w:themeColor="text1"/>
          <w:sz w:val="36"/>
          <w:szCs w:val="36"/>
        </w:rPr>
      </w:pPr>
    </w:p>
    <w:p w14:paraId="7FF31FE6" w14:textId="77777777" w:rsidR="001F26FD" w:rsidRDefault="001F26FD" w:rsidP="00723C55">
      <w:pPr>
        <w:spacing w:line="140" w:lineRule="atLeast"/>
        <w:rPr>
          <w:rFonts w:asciiTheme="majorBidi" w:hAnsiTheme="majorBidi" w:cstheme="majorBidi"/>
          <w:color w:val="000000" w:themeColor="text1"/>
          <w:sz w:val="36"/>
          <w:szCs w:val="36"/>
        </w:rPr>
      </w:pPr>
    </w:p>
    <w:p w14:paraId="1B42FCF3" w14:textId="77777777" w:rsidR="001F26FD" w:rsidRDefault="001F26FD" w:rsidP="00723C55">
      <w:pPr>
        <w:spacing w:line="140" w:lineRule="atLeast"/>
        <w:rPr>
          <w:rFonts w:asciiTheme="majorBidi" w:hAnsiTheme="majorBidi" w:cstheme="majorBidi"/>
          <w:color w:val="000000" w:themeColor="text1"/>
          <w:sz w:val="36"/>
          <w:szCs w:val="36"/>
        </w:rPr>
      </w:pPr>
    </w:p>
    <w:p w14:paraId="2A4B90BD" w14:textId="77777777" w:rsidR="001F26FD" w:rsidRDefault="001F26FD" w:rsidP="00723C55">
      <w:pPr>
        <w:spacing w:line="140" w:lineRule="atLeast"/>
        <w:rPr>
          <w:rFonts w:asciiTheme="majorBidi" w:hAnsiTheme="majorBidi" w:cstheme="majorBidi"/>
          <w:color w:val="000000" w:themeColor="text1"/>
          <w:sz w:val="36"/>
          <w:szCs w:val="36"/>
        </w:rPr>
      </w:pPr>
    </w:p>
    <w:p w14:paraId="00E872B7" w14:textId="77777777" w:rsidR="001F26FD" w:rsidRDefault="001F26FD" w:rsidP="00723C55">
      <w:pPr>
        <w:spacing w:line="140" w:lineRule="atLeast"/>
        <w:rPr>
          <w:rFonts w:asciiTheme="majorBidi" w:hAnsiTheme="majorBidi" w:cstheme="majorBidi"/>
          <w:color w:val="000000" w:themeColor="text1"/>
          <w:sz w:val="36"/>
          <w:szCs w:val="36"/>
        </w:rPr>
      </w:pPr>
    </w:p>
    <w:p w14:paraId="4E0A4DAD" w14:textId="77777777" w:rsidR="001F26FD" w:rsidRDefault="001F26FD" w:rsidP="00723C55">
      <w:pPr>
        <w:spacing w:line="140" w:lineRule="atLeast"/>
        <w:rPr>
          <w:rFonts w:asciiTheme="majorBidi" w:hAnsiTheme="majorBidi" w:cstheme="majorBidi"/>
          <w:color w:val="000000" w:themeColor="text1"/>
          <w:sz w:val="36"/>
          <w:szCs w:val="36"/>
        </w:rPr>
      </w:pPr>
    </w:p>
    <w:p w14:paraId="0F3A0179" w14:textId="77777777" w:rsidR="001F26FD" w:rsidRDefault="001F26FD" w:rsidP="00723C55">
      <w:pPr>
        <w:spacing w:line="140" w:lineRule="atLeast"/>
        <w:rPr>
          <w:rFonts w:asciiTheme="majorBidi" w:hAnsiTheme="majorBidi" w:cstheme="majorBidi"/>
          <w:color w:val="000000" w:themeColor="text1"/>
          <w:sz w:val="36"/>
          <w:szCs w:val="36"/>
        </w:rPr>
      </w:pPr>
    </w:p>
    <w:p w14:paraId="17683BDF" w14:textId="77777777" w:rsidR="00CD0B3B" w:rsidRDefault="00CD0B3B" w:rsidP="00723C55">
      <w:pPr>
        <w:spacing w:line="140" w:lineRule="atLeast"/>
        <w:rPr>
          <w:rFonts w:asciiTheme="majorBidi" w:hAnsiTheme="majorBidi" w:cstheme="majorBidi"/>
          <w:color w:val="000000" w:themeColor="text1"/>
          <w:sz w:val="36"/>
          <w:szCs w:val="36"/>
        </w:rPr>
      </w:pPr>
    </w:p>
    <w:p w14:paraId="100CF790" w14:textId="7B76CB75" w:rsidR="00723C55" w:rsidRPr="00D12839" w:rsidRDefault="00723C55" w:rsidP="00723C55">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rPr>
        <w:lastRenderedPageBreak/>
        <w:t xml:space="preserve">Supplementary Table </w:t>
      </w:r>
      <w:r w:rsidR="00B33232" w:rsidRPr="00D12839">
        <w:rPr>
          <w:rFonts w:ascii="Calibri" w:eastAsia="Times New Roman" w:hAnsi="Calibri" w:cs="Calibri"/>
          <w:b/>
          <w:bCs/>
          <w:color w:val="000000" w:themeColor="text1"/>
          <w:sz w:val="28"/>
          <w:szCs w:val="28"/>
        </w:rPr>
        <w:t>9</w:t>
      </w:r>
      <w:r w:rsidRPr="00D12839">
        <w:rPr>
          <w:rFonts w:ascii="Calibri" w:eastAsia="Times New Roman" w:hAnsi="Calibri" w:cs="Calibri"/>
          <w:b/>
          <w:bCs/>
          <w:color w:val="000000" w:themeColor="text1"/>
          <w:sz w:val="28"/>
          <w:szCs w:val="28"/>
        </w:rPr>
        <w:t xml:space="preserve">. </w:t>
      </w:r>
      <w:r w:rsidRPr="00D12839">
        <w:rPr>
          <w:rFonts w:ascii="Calibri" w:eastAsia="Times New Roman" w:hAnsi="Calibri" w:cs="Calibri"/>
          <w:color w:val="000000" w:themeColor="text1"/>
          <w:sz w:val="28"/>
          <w:szCs w:val="28"/>
        </w:rPr>
        <w:t>GRADE Summary of Findings for the effect of Fatty acid binding protein in ADPKD</w:t>
      </w:r>
    </w:p>
    <w:tbl>
      <w:tblPr>
        <w:tblpPr w:leftFromText="45" w:rightFromText="45" w:vertAnchor="text"/>
        <w:tblW w:w="5265" w:type="pct"/>
        <w:tblLayout w:type="fixed"/>
        <w:tblCellMar>
          <w:top w:w="100" w:type="dxa"/>
          <w:left w:w="100" w:type="dxa"/>
          <w:bottom w:w="100" w:type="dxa"/>
          <w:right w:w="100" w:type="dxa"/>
        </w:tblCellMar>
        <w:tblLook w:val="04A0" w:firstRow="1" w:lastRow="0" w:firstColumn="1" w:lastColumn="0" w:noHBand="0" w:noVBand="1"/>
      </w:tblPr>
      <w:tblGrid>
        <w:gridCol w:w="933"/>
        <w:gridCol w:w="1373"/>
        <w:gridCol w:w="913"/>
        <w:gridCol w:w="1613"/>
        <w:gridCol w:w="1473"/>
        <w:gridCol w:w="1413"/>
        <w:gridCol w:w="1685"/>
        <w:gridCol w:w="873"/>
        <w:gridCol w:w="1299"/>
        <w:gridCol w:w="1608"/>
        <w:gridCol w:w="1212"/>
      </w:tblGrid>
      <w:tr w:rsidR="00CD0B3B" w:rsidRPr="00940975" w14:paraId="31FB2128" w14:textId="77777777" w:rsidTr="00CD0B3B">
        <w:trPr>
          <w:tblHeader/>
        </w:trPr>
        <w:tc>
          <w:tcPr>
            <w:tcW w:w="933"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5C820BA1" w14:textId="77777777" w:rsidR="00723C55" w:rsidRPr="00940975" w:rsidRDefault="00723C55">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8470" w:type="dxa"/>
            <w:gridSpan w:val="6"/>
            <w:tcBorders>
              <w:top w:val="single" w:sz="4" w:space="0" w:color="auto"/>
              <w:left w:val="single" w:sz="4" w:space="0" w:color="auto"/>
              <w:bottom w:val="single" w:sz="4" w:space="0" w:color="auto"/>
              <w:right w:val="single" w:sz="4" w:space="0" w:color="auto"/>
            </w:tcBorders>
            <w:shd w:val="clear" w:color="auto" w:fill="DDDDDD"/>
            <w:hideMark/>
          </w:tcPr>
          <w:p w14:paraId="040501CC"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DDDDD"/>
            <w:hideMark/>
          </w:tcPr>
          <w:p w14:paraId="4F22AE93"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DDDDDD"/>
            <w:hideMark/>
          </w:tcPr>
          <w:p w14:paraId="0090117A"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1F26FD" w:rsidRPr="00940975" w14:paraId="245F3816" w14:textId="77777777" w:rsidTr="00CD0B3B">
        <w:trPr>
          <w:tblHeader/>
        </w:trPr>
        <w:tc>
          <w:tcPr>
            <w:tcW w:w="933" w:type="dxa"/>
            <w:vMerge/>
            <w:tcBorders>
              <w:top w:val="single" w:sz="4" w:space="0" w:color="auto"/>
              <w:left w:val="single" w:sz="4" w:space="0" w:color="auto"/>
              <w:bottom w:val="single" w:sz="4" w:space="0" w:color="auto"/>
              <w:right w:val="single" w:sz="4" w:space="0" w:color="auto"/>
            </w:tcBorders>
            <w:hideMark/>
          </w:tcPr>
          <w:p w14:paraId="0A33B8FA" w14:textId="77777777" w:rsidR="00723C55" w:rsidRPr="00940975" w:rsidRDefault="00723C55">
            <w:pPr>
              <w:rPr>
                <w:rFonts w:ascii="Verdana" w:eastAsia="Times New Roman" w:hAnsi="Verdana"/>
                <w:b/>
                <w:bCs/>
                <w:color w:val="000000" w:themeColor="text1"/>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auto" w:fill="DDDDDD"/>
            <w:hideMark/>
          </w:tcPr>
          <w:p w14:paraId="7D4C0BB2"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913" w:type="dxa"/>
            <w:tcBorders>
              <w:top w:val="single" w:sz="4" w:space="0" w:color="auto"/>
              <w:left w:val="single" w:sz="4" w:space="0" w:color="auto"/>
              <w:bottom w:val="single" w:sz="4" w:space="0" w:color="auto"/>
              <w:right w:val="single" w:sz="4" w:space="0" w:color="auto"/>
            </w:tcBorders>
            <w:shd w:val="clear" w:color="auto" w:fill="DDDDDD"/>
            <w:hideMark/>
          </w:tcPr>
          <w:p w14:paraId="6969AF0C"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1613" w:type="dxa"/>
            <w:tcBorders>
              <w:top w:val="single" w:sz="4" w:space="0" w:color="auto"/>
              <w:left w:val="single" w:sz="4" w:space="0" w:color="auto"/>
              <w:bottom w:val="single" w:sz="4" w:space="0" w:color="auto"/>
              <w:right w:val="single" w:sz="4" w:space="0" w:color="auto"/>
            </w:tcBorders>
            <w:shd w:val="clear" w:color="auto" w:fill="DDDDDD"/>
            <w:hideMark/>
          </w:tcPr>
          <w:p w14:paraId="166D5FDD"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1473" w:type="dxa"/>
            <w:tcBorders>
              <w:top w:val="single" w:sz="4" w:space="0" w:color="auto"/>
              <w:left w:val="single" w:sz="4" w:space="0" w:color="auto"/>
              <w:bottom w:val="single" w:sz="4" w:space="0" w:color="auto"/>
              <w:right w:val="single" w:sz="4" w:space="0" w:color="auto"/>
            </w:tcBorders>
            <w:shd w:val="clear" w:color="auto" w:fill="DDDDDD"/>
            <w:hideMark/>
          </w:tcPr>
          <w:p w14:paraId="7D036877"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1413" w:type="dxa"/>
            <w:tcBorders>
              <w:top w:val="single" w:sz="4" w:space="0" w:color="auto"/>
              <w:left w:val="single" w:sz="4" w:space="0" w:color="auto"/>
              <w:bottom w:val="single" w:sz="4" w:space="0" w:color="auto"/>
              <w:right w:val="single" w:sz="4" w:space="0" w:color="auto"/>
            </w:tcBorders>
            <w:shd w:val="clear" w:color="auto" w:fill="DDDDDD"/>
            <w:hideMark/>
          </w:tcPr>
          <w:p w14:paraId="06CB8C81"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1685" w:type="dxa"/>
            <w:tcBorders>
              <w:top w:val="single" w:sz="4" w:space="0" w:color="auto"/>
              <w:left w:val="single" w:sz="4" w:space="0" w:color="auto"/>
              <w:bottom w:val="single" w:sz="4" w:space="0" w:color="auto"/>
              <w:right w:val="single" w:sz="4" w:space="0" w:color="auto"/>
            </w:tcBorders>
            <w:shd w:val="clear" w:color="auto" w:fill="DDDDDD"/>
            <w:hideMark/>
          </w:tcPr>
          <w:p w14:paraId="49D9DA4C"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873" w:type="dxa"/>
            <w:tcBorders>
              <w:top w:val="single" w:sz="4" w:space="0" w:color="auto"/>
              <w:left w:val="single" w:sz="4" w:space="0" w:color="auto"/>
              <w:bottom w:val="single" w:sz="4" w:space="0" w:color="auto"/>
              <w:right w:val="single" w:sz="4" w:space="0" w:color="auto"/>
            </w:tcBorders>
            <w:shd w:val="clear" w:color="auto" w:fill="DDDDDD"/>
            <w:hideMark/>
          </w:tcPr>
          <w:p w14:paraId="4598809B"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1299" w:type="dxa"/>
            <w:tcBorders>
              <w:top w:val="single" w:sz="4" w:space="0" w:color="auto"/>
              <w:left w:val="single" w:sz="4" w:space="0" w:color="auto"/>
              <w:bottom w:val="single" w:sz="4" w:space="0" w:color="auto"/>
              <w:right w:val="single" w:sz="4" w:space="0" w:color="auto"/>
            </w:tcBorders>
            <w:shd w:val="clear" w:color="auto" w:fill="DDDDDD"/>
            <w:hideMark/>
          </w:tcPr>
          <w:p w14:paraId="068AA2D6"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1608" w:type="dxa"/>
            <w:tcBorders>
              <w:top w:val="single" w:sz="4" w:space="0" w:color="auto"/>
              <w:left w:val="single" w:sz="4" w:space="0" w:color="auto"/>
              <w:bottom w:val="single" w:sz="4" w:space="0" w:color="auto"/>
              <w:right w:val="single" w:sz="4" w:space="0" w:color="auto"/>
            </w:tcBorders>
            <w:shd w:val="clear" w:color="auto" w:fill="DDDDDD"/>
            <w:hideMark/>
          </w:tcPr>
          <w:p w14:paraId="0F95AE22" w14:textId="77777777" w:rsidR="00723C55" w:rsidRPr="00940975" w:rsidRDefault="00723C55">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7C45FF47" w14:textId="77777777" w:rsidR="00723C55" w:rsidRPr="00940975" w:rsidRDefault="00723C55">
            <w:pPr>
              <w:rPr>
                <w:rFonts w:ascii="Verdana" w:eastAsia="Times New Roman" w:hAnsi="Verdana"/>
                <w:b/>
                <w:bCs/>
                <w:color w:val="000000" w:themeColor="text1"/>
                <w:sz w:val="18"/>
                <w:szCs w:val="18"/>
              </w:rPr>
            </w:pPr>
          </w:p>
        </w:tc>
      </w:tr>
      <w:tr w:rsidR="00BA5092" w:rsidRPr="00940975" w14:paraId="76923DD8" w14:textId="77777777" w:rsidTr="00CD0B3B">
        <w:tc>
          <w:tcPr>
            <w:tcW w:w="14395" w:type="dxa"/>
            <w:gridSpan w:val="11"/>
            <w:tcBorders>
              <w:top w:val="single" w:sz="4" w:space="0" w:color="auto"/>
              <w:left w:val="single" w:sz="4" w:space="0" w:color="auto"/>
              <w:bottom w:val="single" w:sz="4" w:space="0" w:color="auto"/>
              <w:right w:val="single" w:sz="4" w:space="0" w:color="auto"/>
            </w:tcBorders>
            <w:hideMark/>
          </w:tcPr>
          <w:p w14:paraId="73F7700B" w14:textId="77777777" w:rsidR="00723C55" w:rsidRPr="00940975" w:rsidRDefault="00723C5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eGFR-Standardized Beta</w:t>
            </w:r>
          </w:p>
        </w:tc>
      </w:tr>
      <w:tr w:rsidR="001F26FD" w:rsidRPr="00940975" w14:paraId="41569672" w14:textId="77777777" w:rsidTr="00CD0B3B">
        <w:tc>
          <w:tcPr>
            <w:tcW w:w="933" w:type="dxa"/>
            <w:tcBorders>
              <w:top w:val="single" w:sz="4" w:space="0" w:color="auto"/>
              <w:left w:val="single" w:sz="4" w:space="0" w:color="auto"/>
              <w:bottom w:val="single" w:sz="4" w:space="0" w:color="auto"/>
              <w:right w:val="single" w:sz="4" w:space="0" w:color="auto"/>
            </w:tcBorders>
            <w:hideMark/>
          </w:tcPr>
          <w:p w14:paraId="635B7E3A"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3</w:t>
            </w:r>
            <w:r w:rsidRPr="00940975">
              <w:rPr>
                <w:rFonts w:ascii="Verdana" w:eastAsia="Times New Roman" w:hAnsi="Verdana"/>
                <w:color w:val="000000" w:themeColor="text1"/>
                <w:sz w:val="20"/>
                <w:szCs w:val="20"/>
                <w:vertAlign w:val="superscript"/>
              </w:rPr>
              <w:t>1</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2</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3</w:t>
            </w:r>
          </w:p>
        </w:tc>
        <w:tc>
          <w:tcPr>
            <w:tcW w:w="1373" w:type="dxa"/>
            <w:tcBorders>
              <w:top w:val="single" w:sz="4" w:space="0" w:color="auto"/>
              <w:left w:val="single" w:sz="4" w:space="0" w:color="auto"/>
              <w:bottom w:val="single" w:sz="4" w:space="0" w:color="auto"/>
              <w:right w:val="single" w:sz="4" w:space="0" w:color="auto"/>
            </w:tcBorders>
            <w:hideMark/>
          </w:tcPr>
          <w:p w14:paraId="48067387" w14:textId="77777777" w:rsidR="00723C55" w:rsidRPr="00940975" w:rsidRDefault="00723C5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913" w:type="dxa"/>
            <w:tcBorders>
              <w:top w:val="single" w:sz="4" w:space="0" w:color="auto"/>
              <w:left w:val="single" w:sz="4" w:space="0" w:color="auto"/>
              <w:bottom w:val="single" w:sz="4" w:space="0" w:color="auto"/>
              <w:right w:val="single" w:sz="4" w:space="0" w:color="auto"/>
            </w:tcBorders>
            <w:hideMark/>
          </w:tcPr>
          <w:p w14:paraId="3A8AD092"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3" w:type="dxa"/>
            <w:tcBorders>
              <w:top w:val="single" w:sz="4" w:space="0" w:color="auto"/>
              <w:left w:val="single" w:sz="4" w:space="0" w:color="auto"/>
              <w:bottom w:val="single" w:sz="4" w:space="0" w:color="auto"/>
              <w:right w:val="single" w:sz="4" w:space="0" w:color="auto"/>
            </w:tcBorders>
            <w:hideMark/>
          </w:tcPr>
          <w:p w14:paraId="7A70324C"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73" w:type="dxa"/>
            <w:tcBorders>
              <w:top w:val="single" w:sz="4" w:space="0" w:color="auto"/>
              <w:left w:val="single" w:sz="4" w:space="0" w:color="auto"/>
              <w:bottom w:val="single" w:sz="4" w:space="0" w:color="auto"/>
              <w:right w:val="single" w:sz="4" w:space="0" w:color="auto"/>
            </w:tcBorders>
            <w:hideMark/>
          </w:tcPr>
          <w:p w14:paraId="3D4695D4"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13" w:type="dxa"/>
            <w:tcBorders>
              <w:top w:val="single" w:sz="4" w:space="0" w:color="auto"/>
              <w:left w:val="single" w:sz="4" w:space="0" w:color="auto"/>
              <w:bottom w:val="single" w:sz="4" w:space="0" w:color="auto"/>
              <w:right w:val="single" w:sz="4" w:space="0" w:color="auto"/>
            </w:tcBorders>
            <w:hideMark/>
          </w:tcPr>
          <w:p w14:paraId="57EEC865" w14:textId="77777777" w:rsidR="00723C55" w:rsidRPr="00940975" w:rsidRDefault="00723C55">
            <w:pPr>
              <w:rPr>
                <w:rFonts w:ascii="Verdana" w:eastAsia="Times New Roman" w:hAnsi="Verdana"/>
                <w:color w:val="000000" w:themeColor="text1"/>
                <w:sz w:val="18"/>
                <w:szCs w:val="18"/>
                <w:lang w:val="en-US"/>
              </w:rPr>
            </w:pP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proofErr w:type="spellEnd"/>
          </w:p>
        </w:tc>
        <w:tc>
          <w:tcPr>
            <w:tcW w:w="1685" w:type="dxa"/>
            <w:tcBorders>
              <w:top w:val="single" w:sz="4" w:space="0" w:color="auto"/>
              <w:left w:val="single" w:sz="4" w:space="0" w:color="auto"/>
              <w:bottom w:val="single" w:sz="4" w:space="0" w:color="auto"/>
              <w:right w:val="single" w:sz="4" w:space="0" w:color="auto"/>
            </w:tcBorders>
            <w:hideMark/>
          </w:tcPr>
          <w:p w14:paraId="7E8AB77C"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873" w:type="dxa"/>
            <w:tcBorders>
              <w:top w:val="single" w:sz="4" w:space="0" w:color="auto"/>
              <w:left w:val="single" w:sz="4" w:space="0" w:color="auto"/>
              <w:bottom w:val="single" w:sz="4" w:space="0" w:color="auto"/>
              <w:right w:val="single" w:sz="4" w:space="0" w:color="auto"/>
            </w:tcBorders>
            <w:hideMark/>
          </w:tcPr>
          <w:p w14:paraId="2AAE065C" w14:textId="77777777" w:rsidR="00723C55" w:rsidRPr="00940975" w:rsidRDefault="00723C5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299" w:type="dxa"/>
            <w:tcBorders>
              <w:top w:val="single" w:sz="4" w:space="0" w:color="auto"/>
              <w:left w:val="single" w:sz="4" w:space="0" w:color="auto"/>
              <w:bottom w:val="single" w:sz="4" w:space="0" w:color="auto"/>
              <w:right w:val="single" w:sz="4" w:space="0" w:color="auto"/>
            </w:tcBorders>
            <w:hideMark/>
          </w:tcPr>
          <w:p w14:paraId="7136CA11"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371</w:t>
            </w:r>
          </w:p>
        </w:tc>
        <w:tc>
          <w:tcPr>
            <w:tcW w:w="1608" w:type="dxa"/>
            <w:tcBorders>
              <w:top w:val="single" w:sz="4" w:space="0" w:color="auto"/>
              <w:left w:val="single" w:sz="4" w:space="0" w:color="auto"/>
              <w:bottom w:val="single" w:sz="4" w:space="0" w:color="auto"/>
              <w:right w:val="single" w:sz="4" w:space="0" w:color="auto"/>
            </w:tcBorders>
            <w:hideMark/>
          </w:tcPr>
          <w:p w14:paraId="7C0F0331" w14:textId="77777777" w:rsidR="001E7F89"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-0.14 </w:t>
            </w:r>
          </w:p>
          <w:p w14:paraId="5DF2D56D" w14:textId="593C5ED5"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(-0.34 to 0.05)</w:t>
            </w:r>
          </w:p>
        </w:tc>
        <w:tc>
          <w:tcPr>
            <w:tcW w:w="1212" w:type="dxa"/>
            <w:tcBorders>
              <w:top w:val="single" w:sz="4" w:space="0" w:color="auto"/>
              <w:left w:val="single" w:sz="4" w:space="0" w:color="auto"/>
              <w:bottom w:val="single" w:sz="4" w:space="0" w:color="auto"/>
              <w:right w:val="single" w:sz="4" w:space="0" w:color="auto"/>
            </w:tcBorders>
            <w:hideMark/>
          </w:tcPr>
          <w:p w14:paraId="47F29BFA" w14:textId="77777777" w:rsidR="00723C55" w:rsidRPr="00940975" w:rsidRDefault="00723C5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r w:rsidRPr="00940975">
              <w:rPr>
                <w:rStyle w:val="quality-text"/>
                <w:rFonts w:ascii="Verdana" w:eastAsia="Times New Roman" w:hAnsi="Verdana"/>
                <w:color w:val="000000" w:themeColor="text1"/>
                <w:sz w:val="18"/>
                <w:szCs w:val="18"/>
              </w:rPr>
              <w:t>Moderate</w:t>
            </w:r>
            <w:r w:rsidRPr="00940975">
              <w:rPr>
                <w:rFonts w:ascii="Verdana" w:eastAsia="Times New Roman" w:hAnsi="Verdana"/>
                <w:color w:val="000000" w:themeColor="text1"/>
                <w:sz w:val="18"/>
                <w:szCs w:val="18"/>
                <w:vertAlign w:val="superscript"/>
              </w:rPr>
              <w:t>a</w:t>
            </w:r>
            <w:proofErr w:type="spellEnd"/>
          </w:p>
        </w:tc>
      </w:tr>
      <w:tr w:rsidR="00BA5092" w:rsidRPr="00940975" w14:paraId="06F9CD04" w14:textId="77777777" w:rsidTr="00CD0B3B">
        <w:tc>
          <w:tcPr>
            <w:tcW w:w="14395" w:type="dxa"/>
            <w:gridSpan w:val="11"/>
            <w:tcBorders>
              <w:top w:val="single" w:sz="4" w:space="0" w:color="auto"/>
              <w:left w:val="single" w:sz="4" w:space="0" w:color="auto"/>
              <w:bottom w:val="single" w:sz="4" w:space="0" w:color="auto"/>
              <w:right w:val="single" w:sz="4" w:space="0" w:color="auto"/>
            </w:tcBorders>
            <w:hideMark/>
          </w:tcPr>
          <w:p w14:paraId="31D657FA" w14:textId="77777777" w:rsidR="00723C55" w:rsidRPr="00940975" w:rsidRDefault="00723C5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eGFR-Unstandardized Beta</w:t>
            </w:r>
          </w:p>
        </w:tc>
      </w:tr>
      <w:tr w:rsidR="001F26FD" w:rsidRPr="00940975" w14:paraId="62B2277D" w14:textId="77777777" w:rsidTr="00CD0B3B">
        <w:tc>
          <w:tcPr>
            <w:tcW w:w="933" w:type="dxa"/>
            <w:tcBorders>
              <w:top w:val="single" w:sz="4" w:space="0" w:color="auto"/>
              <w:left w:val="single" w:sz="4" w:space="0" w:color="auto"/>
              <w:bottom w:val="single" w:sz="4" w:space="0" w:color="auto"/>
              <w:right w:val="single" w:sz="4" w:space="0" w:color="auto"/>
            </w:tcBorders>
            <w:hideMark/>
          </w:tcPr>
          <w:p w14:paraId="383AD8F6"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4</w:t>
            </w:r>
          </w:p>
        </w:tc>
        <w:tc>
          <w:tcPr>
            <w:tcW w:w="1373" w:type="dxa"/>
            <w:tcBorders>
              <w:top w:val="single" w:sz="4" w:space="0" w:color="auto"/>
              <w:left w:val="single" w:sz="4" w:space="0" w:color="auto"/>
              <w:bottom w:val="single" w:sz="4" w:space="0" w:color="auto"/>
              <w:right w:val="single" w:sz="4" w:space="0" w:color="auto"/>
            </w:tcBorders>
            <w:hideMark/>
          </w:tcPr>
          <w:p w14:paraId="44A22C49" w14:textId="77777777" w:rsidR="00723C55" w:rsidRPr="00940975" w:rsidRDefault="00723C5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913" w:type="dxa"/>
            <w:tcBorders>
              <w:top w:val="single" w:sz="4" w:space="0" w:color="auto"/>
              <w:left w:val="single" w:sz="4" w:space="0" w:color="auto"/>
              <w:bottom w:val="single" w:sz="4" w:space="0" w:color="auto"/>
              <w:right w:val="single" w:sz="4" w:space="0" w:color="auto"/>
            </w:tcBorders>
            <w:hideMark/>
          </w:tcPr>
          <w:p w14:paraId="1C89BAF9"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3" w:type="dxa"/>
            <w:tcBorders>
              <w:top w:val="single" w:sz="4" w:space="0" w:color="auto"/>
              <w:left w:val="single" w:sz="4" w:space="0" w:color="auto"/>
              <w:bottom w:val="single" w:sz="4" w:space="0" w:color="auto"/>
              <w:right w:val="single" w:sz="4" w:space="0" w:color="auto"/>
            </w:tcBorders>
            <w:hideMark/>
          </w:tcPr>
          <w:p w14:paraId="6AD69CC0"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73" w:type="dxa"/>
            <w:tcBorders>
              <w:top w:val="single" w:sz="4" w:space="0" w:color="auto"/>
              <w:left w:val="single" w:sz="4" w:space="0" w:color="auto"/>
              <w:bottom w:val="single" w:sz="4" w:space="0" w:color="auto"/>
              <w:right w:val="single" w:sz="4" w:space="0" w:color="auto"/>
            </w:tcBorders>
            <w:hideMark/>
          </w:tcPr>
          <w:p w14:paraId="464857BA"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13" w:type="dxa"/>
            <w:tcBorders>
              <w:top w:val="single" w:sz="4" w:space="0" w:color="auto"/>
              <w:left w:val="single" w:sz="4" w:space="0" w:color="auto"/>
              <w:bottom w:val="single" w:sz="4" w:space="0" w:color="auto"/>
              <w:right w:val="single" w:sz="4" w:space="0" w:color="auto"/>
            </w:tcBorders>
            <w:hideMark/>
          </w:tcPr>
          <w:p w14:paraId="605A5CA6" w14:textId="77777777" w:rsidR="00723C55" w:rsidRPr="00940975" w:rsidRDefault="00723C5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extremely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c>
          <w:tcPr>
            <w:tcW w:w="1685" w:type="dxa"/>
            <w:tcBorders>
              <w:top w:val="single" w:sz="4" w:space="0" w:color="auto"/>
              <w:left w:val="single" w:sz="4" w:space="0" w:color="auto"/>
              <w:bottom w:val="single" w:sz="4" w:space="0" w:color="auto"/>
              <w:right w:val="single" w:sz="4" w:space="0" w:color="auto"/>
            </w:tcBorders>
            <w:hideMark/>
          </w:tcPr>
          <w:p w14:paraId="05A14398"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873" w:type="dxa"/>
            <w:tcBorders>
              <w:top w:val="single" w:sz="4" w:space="0" w:color="auto"/>
              <w:left w:val="single" w:sz="4" w:space="0" w:color="auto"/>
              <w:bottom w:val="single" w:sz="4" w:space="0" w:color="auto"/>
              <w:right w:val="single" w:sz="4" w:space="0" w:color="auto"/>
            </w:tcBorders>
            <w:hideMark/>
          </w:tcPr>
          <w:p w14:paraId="16AAD84B" w14:textId="77777777" w:rsidR="00723C55" w:rsidRPr="00940975" w:rsidRDefault="00723C5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299" w:type="dxa"/>
            <w:tcBorders>
              <w:top w:val="single" w:sz="4" w:space="0" w:color="auto"/>
              <w:left w:val="single" w:sz="4" w:space="0" w:color="auto"/>
              <w:bottom w:val="single" w:sz="4" w:space="0" w:color="auto"/>
              <w:right w:val="single" w:sz="4" w:space="0" w:color="auto"/>
            </w:tcBorders>
            <w:hideMark/>
          </w:tcPr>
          <w:p w14:paraId="33385FF5"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66</w:t>
            </w:r>
          </w:p>
        </w:tc>
        <w:tc>
          <w:tcPr>
            <w:tcW w:w="1608" w:type="dxa"/>
            <w:tcBorders>
              <w:top w:val="single" w:sz="4" w:space="0" w:color="auto"/>
              <w:left w:val="single" w:sz="4" w:space="0" w:color="auto"/>
              <w:bottom w:val="single" w:sz="4" w:space="0" w:color="auto"/>
              <w:right w:val="single" w:sz="4" w:space="0" w:color="auto"/>
            </w:tcBorders>
            <w:hideMark/>
          </w:tcPr>
          <w:p w14:paraId="2FFFF0DB" w14:textId="77777777" w:rsidR="001E7F89"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-1.5 </w:t>
            </w:r>
          </w:p>
          <w:p w14:paraId="14C60203" w14:textId="66FA6BA1"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(-6 to 2.9)</w:t>
            </w:r>
          </w:p>
        </w:tc>
        <w:tc>
          <w:tcPr>
            <w:tcW w:w="1212" w:type="dxa"/>
            <w:tcBorders>
              <w:top w:val="single" w:sz="4" w:space="0" w:color="auto"/>
              <w:left w:val="single" w:sz="4" w:space="0" w:color="auto"/>
              <w:bottom w:val="single" w:sz="4" w:space="0" w:color="auto"/>
              <w:right w:val="single" w:sz="4" w:space="0" w:color="auto"/>
            </w:tcBorders>
            <w:hideMark/>
          </w:tcPr>
          <w:p w14:paraId="0B47F5EC" w14:textId="77777777" w:rsidR="00723C55" w:rsidRPr="00940975" w:rsidRDefault="00723C5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r w:rsidR="00BA5092" w:rsidRPr="00940975" w14:paraId="457E3038" w14:textId="77777777" w:rsidTr="00CD0B3B">
        <w:tc>
          <w:tcPr>
            <w:tcW w:w="14395" w:type="dxa"/>
            <w:gridSpan w:val="11"/>
            <w:tcBorders>
              <w:top w:val="single" w:sz="4" w:space="0" w:color="auto"/>
              <w:left w:val="single" w:sz="6" w:space="0" w:color="000000" w:themeColor="text1"/>
              <w:bottom w:val="single" w:sz="6" w:space="0" w:color="000000" w:themeColor="text1"/>
              <w:right w:val="single" w:sz="6" w:space="0" w:color="000000" w:themeColor="text1"/>
            </w:tcBorders>
            <w:hideMark/>
          </w:tcPr>
          <w:p w14:paraId="67A1CE8F" w14:textId="77777777" w:rsidR="00723C55" w:rsidRPr="00940975" w:rsidRDefault="00723C55">
            <w:pPr>
              <w:rPr>
                <w:rFonts w:ascii="Verdana" w:eastAsia="Times New Roman" w:hAnsi="Verdana"/>
                <w:color w:val="000000" w:themeColor="text1"/>
                <w:sz w:val="20"/>
                <w:szCs w:val="20"/>
                <w:lang w:val="en-US"/>
              </w:rPr>
            </w:pPr>
            <w:r w:rsidRPr="00940975">
              <w:rPr>
                <w:rStyle w:val="label"/>
                <w:rFonts w:ascii="Verdana" w:eastAsia="Times New Roman" w:hAnsi="Verdana"/>
                <w:color w:val="000000" w:themeColor="text1"/>
                <w:sz w:val="20"/>
                <w:szCs w:val="20"/>
                <w:lang w:val="en-US"/>
              </w:rPr>
              <w:t xml:space="preserve">Annual </w:t>
            </w:r>
            <w:proofErr w:type="spellStart"/>
            <w:r w:rsidRPr="00940975">
              <w:rPr>
                <w:rStyle w:val="label"/>
                <w:rFonts w:ascii="Verdana" w:eastAsia="Times New Roman" w:hAnsi="Verdana"/>
                <w:color w:val="000000" w:themeColor="text1"/>
                <w:sz w:val="20"/>
                <w:szCs w:val="20"/>
                <w:lang w:val="en-US"/>
              </w:rPr>
              <w:t>mGFR</w:t>
            </w:r>
            <w:proofErr w:type="spellEnd"/>
            <w:r w:rsidRPr="00940975">
              <w:rPr>
                <w:rStyle w:val="label"/>
                <w:rFonts w:ascii="Verdana" w:eastAsia="Times New Roman" w:hAnsi="Verdana"/>
                <w:color w:val="000000" w:themeColor="text1"/>
                <w:sz w:val="20"/>
                <w:szCs w:val="20"/>
                <w:lang w:val="en-US"/>
              </w:rPr>
              <w:t xml:space="preserve"> change with Heart type FABP </w:t>
            </w:r>
          </w:p>
        </w:tc>
      </w:tr>
      <w:tr w:rsidR="001F26FD" w:rsidRPr="00940975" w14:paraId="58381867" w14:textId="77777777" w:rsidTr="00CD0B3B">
        <w:tc>
          <w:tcPr>
            <w:tcW w:w="9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0CC03E"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3</w:t>
            </w:r>
          </w:p>
        </w:tc>
        <w:tc>
          <w:tcPr>
            <w:tcW w:w="13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37D395" w14:textId="77777777" w:rsidR="00723C55" w:rsidRPr="00940975" w:rsidRDefault="00723C5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9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BCB26C"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15DB63"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8E2BFF"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3AB6F8" w14:textId="77777777" w:rsidR="00723C55" w:rsidRPr="00940975" w:rsidRDefault="00723C5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extremely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b</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c</w:t>
            </w:r>
            <w:proofErr w:type="spellEnd"/>
            <w:proofErr w:type="gramEnd"/>
          </w:p>
        </w:tc>
        <w:tc>
          <w:tcPr>
            <w:tcW w:w="16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8A2022"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78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FFA29A" w14:textId="77777777" w:rsidR="00723C55" w:rsidRPr="00940975" w:rsidRDefault="00723C5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1 study with 81 patients showed </w:t>
            </w:r>
            <w:proofErr w:type="spellStart"/>
            <w:r w:rsidRPr="00940975">
              <w:rPr>
                <w:rFonts w:ascii="Verdana" w:eastAsia="Times New Roman" w:hAnsi="Verdana"/>
                <w:color w:val="000000" w:themeColor="text1"/>
                <w:sz w:val="18"/>
                <w:szCs w:val="18"/>
                <w:lang w:val="en-US"/>
              </w:rPr>
              <w:t>mGFR</w:t>
            </w:r>
            <w:proofErr w:type="spellEnd"/>
            <w:r w:rsidRPr="00940975">
              <w:rPr>
                <w:rFonts w:ascii="Verdana" w:eastAsia="Times New Roman" w:hAnsi="Verdana"/>
                <w:color w:val="000000" w:themeColor="text1"/>
                <w:sz w:val="18"/>
                <w:szCs w:val="18"/>
                <w:lang w:val="en-US"/>
              </w:rPr>
              <w:t xml:space="preserve"> annual change standardized beta 0.11 with a p value 0.4</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0DB726" w14:textId="77777777" w:rsidR="00723C55" w:rsidRPr="00940975" w:rsidRDefault="00723C5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b</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c</w:t>
            </w:r>
            <w:proofErr w:type="spellEnd"/>
            <w:proofErr w:type="gramEnd"/>
          </w:p>
        </w:tc>
      </w:tr>
      <w:tr w:rsidR="00BA5092" w:rsidRPr="00940975" w14:paraId="3C049D83" w14:textId="77777777" w:rsidTr="00CD0B3B">
        <w:tc>
          <w:tcPr>
            <w:tcW w:w="14395"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0CFAF6" w14:textId="77777777" w:rsidR="00723C55" w:rsidRPr="00940975" w:rsidRDefault="00723C5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eGFR less than or equal to −3.5 mL/min/1.73 m2</w:t>
            </w:r>
          </w:p>
        </w:tc>
      </w:tr>
      <w:tr w:rsidR="001F26FD" w:rsidRPr="00940975" w14:paraId="7C0C8EF2" w14:textId="77777777" w:rsidTr="00CD0B3B">
        <w:tc>
          <w:tcPr>
            <w:tcW w:w="9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1B84E2"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13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C580DB" w14:textId="77777777" w:rsidR="00723C55" w:rsidRPr="00940975" w:rsidRDefault="00723C5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9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ED3896"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A0A30B"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9B9A97"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86522B" w14:textId="77777777" w:rsidR="00723C55" w:rsidRPr="00940975" w:rsidRDefault="00723C5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proofErr w:type="spellEnd"/>
          </w:p>
        </w:tc>
        <w:tc>
          <w:tcPr>
            <w:tcW w:w="16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0B281E"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8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0EE156" w14:textId="77777777" w:rsidR="00723C55" w:rsidRPr="00940975" w:rsidRDefault="00723C5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2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E7834D"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302</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33157E" w14:textId="77777777" w:rsidR="001E7F89"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OR 1.64 </w:t>
            </w:r>
          </w:p>
          <w:p w14:paraId="1DA4D965" w14:textId="08C7D495"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(0.94 to 2.86)</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34C8EA" w14:textId="77777777" w:rsidR="00723C55" w:rsidRPr="00940975" w:rsidRDefault="00723C5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BA5092" w:rsidRPr="00940975" w14:paraId="6AB78BF0" w14:textId="77777777" w:rsidTr="00CD0B3B">
        <w:tc>
          <w:tcPr>
            <w:tcW w:w="14395"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D4E73C" w14:textId="77777777" w:rsidR="00723C55" w:rsidRPr="00940975" w:rsidRDefault="00723C5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TKV</w:t>
            </w:r>
          </w:p>
        </w:tc>
      </w:tr>
      <w:tr w:rsidR="001F26FD" w:rsidRPr="00940975" w14:paraId="07C88924" w14:textId="77777777" w:rsidTr="00CD0B3B">
        <w:tc>
          <w:tcPr>
            <w:tcW w:w="9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80574C"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lastRenderedPageBreak/>
              <w:t>2</w:t>
            </w:r>
            <w:r w:rsidRPr="00940975">
              <w:rPr>
                <w:rFonts w:ascii="Verdana" w:eastAsia="Times New Roman" w:hAnsi="Verdana"/>
                <w:color w:val="000000" w:themeColor="text1"/>
                <w:sz w:val="20"/>
                <w:szCs w:val="20"/>
                <w:vertAlign w:val="superscript"/>
              </w:rPr>
              <w:t>1</w:t>
            </w:r>
            <w:r w:rsidRPr="00940975">
              <w:rPr>
                <w:rStyle w:val="comma"/>
                <w:rFonts w:ascii="Verdana" w:eastAsia="Times New Roman" w:hAnsi="Verdana"/>
                <w:color w:val="000000" w:themeColor="text1"/>
                <w:sz w:val="20"/>
                <w:szCs w:val="20"/>
                <w:vertAlign w:val="superscript"/>
              </w:rPr>
              <w:t>,</w:t>
            </w:r>
            <w:r w:rsidRPr="00940975">
              <w:rPr>
                <w:rFonts w:ascii="Verdana" w:eastAsia="Times New Roman" w:hAnsi="Verdana"/>
                <w:color w:val="000000" w:themeColor="text1"/>
                <w:sz w:val="20"/>
                <w:szCs w:val="20"/>
                <w:vertAlign w:val="superscript"/>
              </w:rPr>
              <w:t>3</w:t>
            </w:r>
          </w:p>
        </w:tc>
        <w:tc>
          <w:tcPr>
            <w:tcW w:w="13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A1C1AC" w14:textId="77777777" w:rsidR="00723C55" w:rsidRPr="00940975" w:rsidRDefault="00723C5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9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8FACC4"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E3A768"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9A1034"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6C8968" w14:textId="77777777" w:rsidR="00723C55" w:rsidRPr="00940975" w:rsidRDefault="00723C5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c>
          <w:tcPr>
            <w:tcW w:w="16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E057EA"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8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996C86" w14:textId="77777777" w:rsidR="00723C55" w:rsidRPr="00940975" w:rsidRDefault="00723C5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2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E51337"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203</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6DB225" w14:textId="77777777" w:rsidR="001E7F89"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Standardized Beta -0.03 </w:t>
            </w:r>
          </w:p>
          <w:p w14:paraId="5D1F0A35" w14:textId="43CC79E9"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(-0.17 to 0.12)</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D77C4F" w14:textId="77777777" w:rsidR="00723C55" w:rsidRPr="00940975" w:rsidRDefault="00723C55">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b</w:t>
            </w:r>
            <w:proofErr w:type="spellEnd"/>
            <w:proofErr w:type="gramEnd"/>
          </w:p>
        </w:tc>
      </w:tr>
      <w:tr w:rsidR="00BA5092" w:rsidRPr="00940975" w14:paraId="01E8B63C" w14:textId="77777777" w:rsidTr="00CD0B3B">
        <w:tc>
          <w:tcPr>
            <w:tcW w:w="14395"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41E486" w14:textId="77777777" w:rsidR="00723C55" w:rsidRPr="00940975" w:rsidRDefault="00723C55">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change in % TKV-Unstandardized Beta</w:t>
            </w:r>
          </w:p>
        </w:tc>
      </w:tr>
      <w:tr w:rsidR="001F26FD" w:rsidRPr="00940975" w14:paraId="2A40A8FE" w14:textId="77777777" w:rsidTr="00CD0B3B">
        <w:tc>
          <w:tcPr>
            <w:tcW w:w="93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A3CF32"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4</w:t>
            </w:r>
          </w:p>
        </w:tc>
        <w:tc>
          <w:tcPr>
            <w:tcW w:w="13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50A23C" w14:textId="77777777" w:rsidR="00723C55" w:rsidRPr="00940975" w:rsidRDefault="00723C55">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9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6CA5F3"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6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272010"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05D5E9" w14:textId="77777777" w:rsidR="00723C55" w:rsidRPr="00940975" w:rsidRDefault="00723C55">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14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EC2C28" w14:textId="77777777" w:rsidR="00723C55" w:rsidRPr="00940975" w:rsidRDefault="00723C55">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extremely </w:t>
            </w:r>
            <w:proofErr w:type="spellStart"/>
            <w:proofErr w:type="gram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c>
          <w:tcPr>
            <w:tcW w:w="16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66AC35"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8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E95780" w14:textId="77777777" w:rsidR="00723C55" w:rsidRPr="00940975" w:rsidRDefault="00723C55">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129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CEB911" w14:textId="77777777"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66</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7B31F4" w14:textId="77777777" w:rsidR="001E7F89"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-0.71 </w:t>
            </w:r>
          </w:p>
          <w:p w14:paraId="0E9EACDA" w14:textId="0957E865" w:rsidR="00723C55" w:rsidRPr="00940975" w:rsidRDefault="00723C55">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(-4.8 to 3.4)</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59DB58" w14:textId="77777777" w:rsidR="00723C55" w:rsidRPr="00940975" w:rsidRDefault="00723C55">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spellEnd"/>
            <w:proofErr w:type="gramEnd"/>
          </w:p>
        </w:tc>
      </w:tr>
    </w:tbl>
    <w:p w14:paraId="0D9FF304" w14:textId="77777777" w:rsidR="00723C55" w:rsidRPr="00940975" w:rsidRDefault="00723C55" w:rsidP="00723C55">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4C3A92A8"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CI crosses line of no effect</w:t>
      </w:r>
    </w:p>
    <w:p w14:paraId="7E190554"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b.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20EE609A"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c. p value is not significant</w:t>
      </w:r>
    </w:p>
    <w:p w14:paraId="73FCBBCC" w14:textId="77777777" w:rsidR="00723C55" w:rsidRPr="00940975" w:rsidRDefault="00723C55" w:rsidP="00723C55">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41BD88BB"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1.Messchendorp, A Lianne, Meijer, Esther, Visser, Folkert W, Engels, Gerwin E, Kappert, Peter, </w:t>
      </w:r>
      <w:proofErr w:type="spellStart"/>
      <w:r w:rsidRPr="00940975">
        <w:rPr>
          <w:rFonts w:ascii="Arial Narrow" w:eastAsia="Times New Roman" w:hAnsi="Arial Narrow"/>
          <w:color w:val="000000" w:themeColor="text1"/>
          <w:sz w:val="15"/>
          <w:szCs w:val="15"/>
          <w:lang w:val="en-US"/>
        </w:rPr>
        <w:t>Losekoot</w:t>
      </w:r>
      <w:proofErr w:type="spellEnd"/>
      <w:r w:rsidRPr="00940975">
        <w:rPr>
          <w:rFonts w:ascii="Arial Narrow" w:eastAsia="Times New Roman" w:hAnsi="Arial Narrow"/>
          <w:color w:val="000000" w:themeColor="text1"/>
          <w:sz w:val="15"/>
          <w:szCs w:val="15"/>
          <w:lang w:val="en-US"/>
        </w:rPr>
        <w:t xml:space="preserve">, Monique, Peters, Dorien J M, Gansevoort, Ron T, investigators, </w:t>
      </w:r>
      <w:proofErr w:type="gramStart"/>
      <w:r w:rsidRPr="00940975">
        <w:rPr>
          <w:rFonts w:ascii="Arial Narrow" w:eastAsia="Times New Roman" w:hAnsi="Arial Narrow"/>
          <w:color w:val="000000" w:themeColor="text1"/>
          <w:sz w:val="15"/>
          <w:szCs w:val="15"/>
          <w:lang w:val="en-US"/>
        </w:rPr>
        <w:t>on,behalf</w:t>
      </w:r>
      <w:proofErr w:type="gramEnd"/>
      <w:r w:rsidRPr="00940975">
        <w:rPr>
          <w:rFonts w:ascii="Arial Narrow" w:eastAsia="Times New Roman" w:hAnsi="Arial Narrow"/>
          <w:color w:val="000000" w:themeColor="text1"/>
          <w:sz w:val="15"/>
          <w:szCs w:val="15"/>
          <w:lang w:val="en-US"/>
        </w:rPr>
        <w:t xml:space="preserve">,of,the,DIPAK-1,study. Rapid Progression of Autosomal Dominant Polycystic Kidney Disease: </w:t>
      </w:r>
      <w:proofErr w:type="gramStart"/>
      <w:r w:rsidRPr="00940975">
        <w:rPr>
          <w:rFonts w:ascii="Arial Narrow" w:eastAsia="Times New Roman" w:hAnsi="Arial Narrow"/>
          <w:color w:val="000000" w:themeColor="text1"/>
          <w:sz w:val="15"/>
          <w:szCs w:val="15"/>
          <w:lang w:val="en-US"/>
        </w:rPr>
        <w:t>Urinary .American</w:t>
      </w:r>
      <w:proofErr w:type="gramEnd"/>
      <w:r w:rsidRPr="00940975">
        <w:rPr>
          <w:rFonts w:ascii="Arial Narrow" w:eastAsia="Times New Roman" w:hAnsi="Arial Narrow"/>
          <w:color w:val="000000" w:themeColor="text1"/>
          <w:sz w:val="15"/>
          <w:szCs w:val="15"/>
          <w:lang w:val="en-US"/>
        </w:rPr>
        <w:t xml:space="preserve"> journal of nephrology; 2019. </w:t>
      </w:r>
    </w:p>
    <w:p w14:paraId="1F333EEF"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2.Segarra-Medrano, Alfons, Martin, Marisa, Agraz, Irene, </w:t>
      </w:r>
      <w:proofErr w:type="spellStart"/>
      <w:r w:rsidRPr="00940975">
        <w:rPr>
          <w:rFonts w:ascii="Arial Narrow" w:eastAsia="Times New Roman" w:hAnsi="Arial Narrow"/>
          <w:color w:val="000000" w:themeColor="text1"/>
          <w:sz w:val="15"/>
          <w:szCs w:val="15"/>
          <w:lang w:val="en-US"/>
        </w:rPr>
        <w:t>Vilaprinyó</w:t>
      </w:r>
      <w:proofErr w:type="spellEnd"/>
      <w:r w:rsidRPr="00940975">
        <w:rPr>
          <w:rFonts w:ascii="Arial Narrow" w:eastAsia="Times New Roman" w:hAnsi="Arial Narrow"/>
          <w:color w:val="000000" w:themeColor="text1"/>
          <w:sz w:val="15"/>
          <w:szCs w:val="15"/>
          <w:lang w:val="en-US"/>
        </w:rPr>
        <w:t xml:space="preserve">, Mercè, Chamoun, Betty, Jatem, Elias, Molina, Maria, </w:t>
      </w:r>
      <w:proofErr w:type="spellStart"/>
      <w:r w:rsidRPr="00940975">
        <w:rPr>
          <w:rFonts w:ascii="Arial Narrow" w:eastAsia="Times New Roman" w:hAnsi="Arial Narrow"/>
          <w:color w:val="000000" w:themeColor="text1"/>
          <w:sz w:val="15"/>
          <w:szCs w:val="15"/>
          <w:lang w:val="en-US"/>
        </w:rPr>
        <w:t>Colàs-Campàs</w:t>
      </w:r>
      <w:proofErr w:type="spellEnd"/>
      <w:r w:rsidRPr="00940975">
        <w:rPr>
          <w:rFonts w:ascii="Arial Narrow" w:eastAsia="Times New Roman" w:hAnsi="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Times New Roman" w:hAnsi="Arial Narrow"/>
          <w:color w:val="000000" w:themeColor="text1"/>
          <w:sz w:val="15"/>
          <w:szCs w:val="15"/>
          <w:lang w:val="en-US"/>
        </w:rPr>
        <w:t>with .Clinical</w:t>
      </w:r>
      <w:proofErr w:type="gramEnd"/>
      <w:r w:rsidRPr="00940975">
        <w:rPr>
          <w:rFonts w:ascii="Arial Narrow" w:eastAsia="Times New Roman" w:hAnsi="Arial Narrow"/>
          <w:color w:val="000000" w:themeColor="text1"/>
          <w:sz w:val="15"/>
          <w:szCs w:val="15"/>
          <w:lang w:val="en-US"/>
        </w:rPr>
        <w:t xml:space="preserve"> kidney journal; 2020. </w:t>
      </w:r>
    </w:p>
    <w:p w14:paraId="0C0217DE"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3.Messchendorp, A Lianne, Meijer, Esther, </w:t>
      </w:r>
      <w:proofErr w:type="spellStart"/>
      <w:r w:rsidRPr="00940975">
        <w:rPr>
          <w:rFonts w:ascii="Arial Narrow" w:eastAsia="Times New Roman" w:hAnsi="Arial Narrow"/>
          <w:color w:val="000000" w:themeColor="text1"/>
          <w:sz w:val="15"/>
          <w:szCs w:val="15"/>
          <w:lang w:val="en-US"/>
        </w:rPr>
        <w:t>Boertien</w:t>
      </w:r>
      <w:proofErr w:type="spellEnd"/>
      <w:r w:rsidRPr="00940975">
        <w:rPr>
          <w:rFonts w:ascii="Arial Narrow" w:eastAsia="Times New Roman" w:hAnsi="Arial Narrow"/>
          <w:color w:val="000000" w:themeColor="text1"/>
          <w:sz w:val="15"/>
          <w:szCs w:val="15"/>
          <w:lang w:val="en-US"/>
        </w:rPr>
        <w:t xml:space="preserve">, Wendy E, Engels, Gerwin E, </w:t>
      </w:r>
      <w:proofErr w:type="spellStart"/>
      <w:r w:rsidRPr="00940975">
        <w:rPr>
          <w:rFonts w:ascii="Arial Narrow" w:eastAsia="Times New Roman" w:hAnsi="Arial Narrow"/>
          <w:color w:val="000000" w:themeColor="text1"/>
          <w:sz w:val="15"/>
          <w:szCs w:val="15"/>
          <w:lang w:val="en-US"/>
        </w:rPr>
        <w:t>Casteleijn</w:t>
      </w:r>
      <w:proofErr w:type="spellEnd"/>
      <w:r w:rsidRPr="00940975">
        <w:rPr>
          <w:rFonts w:ascii="Arial Narrow" w:eastAsia="Times New Roman" w:hAnsi="Arial Narrow"/>
          <w:color w:val="000000" w:themeColor="text1"/>
          <w:sz w:val="15"/>
          <w:szCs w:val="15"/>
          <w:lang w:val="en-US"/>
        </w:rPr>
        <w:t xml:space="preserve">, Niek F, </w:t>
      </w:r>
      <w:proofErr w:type="spellStart"/>
      <w:r w:rsidRPr="00940975">
        <w:rPr>
          <w:rFonts w:ascii="Arial Narrow" w:eastAsia="Times New Roman" w:hAnsi="Arial Narrow"/>
          <w:color w:val="000000" w:themeColor="text1"/>
          <w:sz w:val="15"/>
          <w:szCs w:val="15"/>
          <w:lang w:val="en-US"/>
        </w:rPr>
        <w:t>Spithoven</w:t>
      </w:r>
      <w:proofErr w:type="spellEnd"/>
      <w:r w:rsidRPr="00940975">
        <w:rPr>
          <w:rFonts w:ascii="Arial Narrow" w:eastAsia="Times New Roman" w:hAnsi="Arial Narrow"/>
          <w:color w:val="000000" w:themeColor="text1"/>
          <w:sz w:val="15"/>
          <w:szCs w:val="15"/>
          <w:lang w:val="en-US"/>
        </w:rPr>
        <w:t xml:space="preserve">, Edwin M, </w:t>
      </w:r>
      <w:proofErr w:type="spellStart"/>
      <w:r w:rsidRPr="00940975">
        <w:rPr>
          <w:rFonts w:ascii="Arial Narrow" w:eastAsia="Times New Roman" w:hAnsi="Arial Narrow"/>
          <w:color w:val="000000" w:themeColor="text1"/>
          <w:sz w:val="15"/>
          <w:szCs w:val="15"/>
          <w:lang w:val="en-US"/>
        </w:rPr>
        <w:t>Losekoot</w:t>
      </w:r>
      <w:proofErr w:type="spellEnd"/>
      <w:r w:rsidRPr="00940975">
        <w:rPr>
          <w:rFonts w:ascii="Arial Narrow" w:eastAsia="Times New Roman" w:hAnsi="Arial Narrow"/>
          <w:color w:val="000000" w:themeColor="text1"/>
          <w:sz w:val="15"/>
          <w:szCs w:val="15"/>
          <w:lang w:val="en-US"/>
        </w:rPr>
        <w:t xml:space="preserve">, Monique, </w:t>
      </w:r>
      <w:proofErr w:type="spellStart"/>
      <w:r w:rsidRPr="00940975">
        <w:rPr>
          <w:rFonts w:ascii="Arial Narrow" w:eastAsia="Times New Roman" w:hAnsi="Arial Narrow"/>
          <w:color w:val="000000" w:themeColor="text1"/>
          <w:sz w:val="15"/>
          <w:szCs w:val="15"/>
          <w:lang w:val="en-US"/>
        </w:rPr>
        <w:t>Burgerhof</w:t>
      </w:r>
      <w:proofErr w:type="spellEnd"/>
      <w:r w:rsidRPr="00940975">
        <w:rPr>
          <w:rFonts w:ascii="Arial Narrow" w:eastAsia="Times New Roman" w:hAnsi="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Times New Roman" w:hAnsi="Arial Narrow"/>
          <w:color w:val="000000" w:themeColor="text1"/>
          <w:sz w:val="15"/>
          <w:szCs w:val="15"/>
          <w:lang w:val="en-US"/>
        </w:rPr>
        <w:t>Disease .Kidney</w:t>
      </w:r>
      <w:proofErr w:type="gramEnd"/>
      <w:r w:rsidRPr="00940975">
        <w:rPr>
          <w:rFonts w:ascii="Arial Narrow" w:eastAsia="Times New Roman" w:hAnsi="Arial Narrow"/>
          <w:color w:val="000000" w:themeColor="text1"/>
          <w:sz w:val="15"/>
          <w:szCs w:val="15"/>
          <w:lang w:val="en-US"/>
        </w:rPr>
        <w:t xml:space="preserve"> international reports; 2018. </w:t>
      </w:r>
    </w:p>
    <w:p w14:paraId="475A463D" w14:textId="77777777" w:rsidR="00723C55" w:rsidRPr="00940975" w:rsidRDefault="00723C55" w:rsidP="00723C55">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4.Wang, Wei, You, </w:t>
      </w:r>
      <w:proofErr w:type="spellStart"/>
      <w:r w:rsidRPr="00940975">
        <w:rPr>
          <w:rFonts w:ascii="Arial Narrow" w:eastAsia="Times New Roman" w:hAnsi="Arial Narrow"/>
          <w:color w:val="000000" w:themeColor="text1"/>
          <w:sz w:val="15"/>
          <w:szCs w:val="15"/>
          <w:lang w:val="en-US"/>
        </w:rPr>
        <w:t>Zhiying</w:t>
      </w:r>
      <w:proofErr w:type="spellEnd"/>
      <w:r w:rsidRPr="00940975">
        <w:rPr>
          <w:rFonts w:ascii="Arial Narrow" w:eastAsia="Times New Roman" w:hAnsi="Arial Narrow"/>
          <w:color w:val="000000" w:themeColor="text1"/>
          <w:sz w:val="15"/>
          <w:szCs w:val="15"/>
          <w:lang w:val="en-US"/>
        </w:rPr>
        <w:t xml:space="preserve">, Steele, Cortney N, Gitomer, Berenice, </w:t>
      </w:r>
      <w:proofErr w:type="spellStart"/>
      <w:r w:rsidRPr="00940975">
        <w:rPr>
          <w:rFonts w:ascii="Arial Narrow" w:eastAsia="Times New Roman" w:hAnsi="Arial Narrow"/>
          <w:color w:val="000000" w:themeColor="text1"/>
          <w:sz w:val="15"/>
          <w:szCs w:val="15"/>
          <w:lang w:val="en-US"/>
        </w:rPr>
        <w:t>Chonchol</w:t>
      </w:r>
      <w:proofErr w:type="spellEnd"/>
      <w:r w:rsidRPr="00940975">
        <w:rPr>
          <w:rFonts w:ascii="Arial Narrow" w:eastAsia="Times New Roman" w:hAnsi="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Times New Roman" w:hAnsi="Arial Narrow"/>
          <w:color w:val="000000" w:themeColor="text1"/>
          <w:sz w:val="15"/>
          <w:szCs w:val="15"/>
          <w:lang w:val="en-US"/>
        </w:rPr>
        <w:t>patients .BMC</w:t>
      </w:r>
      <w:proofErr w:type="gramEnd"/>
      <w:r w:rsidRPr="00940975">
        <w:rPr>
          <w:rFonts w:ascii="Arial Narrow" w:eastAsia="Times New Roman" w:hAnsi="Arial Narrow"/>
          <w:color w:val="000000" w:themeColor="text1"/>
          <w:sz w:val="15"/>
          <w:szCs w:val="15"/>
          <w:lang w:val="en-US"/>
        </w:rPr>
        <w:t xml:space="preserve"> nephrology; 2024. </w:t>
      </w:r>
    </w:p>
    <w:p w14:paraId="7F0BE13D" w14:textId="77777777" w:rsidR="00723C55" w:rsidRPr="00940975" w:rsidRDefault="00723C55" w:rsidP="004057A8">
      <w:pPr>
        <w:rPr>
          <w:rFonts w:asciiTheme="majorBidi" w:hAnsiTheme="majorBidi" w:cstheme="majorBidi"/>
          <w:color w:val="000000" w:themeColor="text1"/>
          <w:sz w:val="24"/>
          <w:szCs w:val="24"/>
        </w:rPr>
      </w:pPr>
    </w:p>
    <w:p w14:paraId="67A3194A" w14:textId="77777777" w:rsidR="00993029" w:rsidRPr="00940975" w:rsidRDefault="00993029">
      <w:pPr>
        <w:rPr>
          <w:color w:val="000000" w:themeColor="text1"/>
          <w:sz w:val="24"/>
          <w:szCs w:val="24"/>
        </w:rPr>
      </w:pPr>
    </w:p>
    <w:p w14:paraId="042DD4C5" w14:textId="77777777" w:rsidR="00662E69" w:rsidRPr="00940975" w:rsidRDefault="00662E69">
      <w:pPr>
        <w:rPr>
          <w:color w:val="000000" w:themeColor="text1"/>
          <w:sz w:val="24"/>
          <w:szCs w:val="24"/>
        </w:rPr>
      </w:pPr>
    </w:p>
    <w:p w14:paraId="04B71F10" w14:textId="77777777" w:rsidR="00662E69" w:rsidRPr="00940975" w:rsidRDefault="00662E69">
      <w:pPr>
        <w:rPr>
          <w:color w:val="000000" w:themeColor="text1"/>
          <w:sz w:val="24"/>
          <w:szCs w:val="24"/>
        </w:rPr>
      </w:pPr>
    </w:p>
    <w:p w14:paraId="354D4509" w14:textId="77777777" w:rsidR="00662E69" w:rsidRPr="00940975" w:rsidRDefault="00662E69">
      <w:pPr>
        <w:rPr>
          <w:color w:val="000000" w:themeColor="text1"/>
          <w:sz w:val="24"/>
          <w:szCs w:val="24"/>
        </w:rPr>
      </w:pPr>
    </w:p>
    <w:p w14:paraId="6BF77FC3" w14:textId="77777777" w:rsidR="00662E69" w:rsidRPr="00940975" w:rsidRDefault="00662E69">
      <w:pPr>
        <w:rPr>
          <w:color w:val="000000" w:themeColor="text1"/>
          <w:sz w:val="24"/>
          <w:szCs w:val="24"/>
        </w:rPr>
      </w:pPr>
    </w:p>
    <w:p w14:paraId="7A05855D" w14:textId="77777777" w:rsidR="00662E69" w:rsidRPr="00940975" w:rsidRDefault="00662E69">
      <w:pPr>
        <w:rPr>
          <w:color w:val="000000" w:themeColor="text1"/>
          <w:sz w:val="24"/>
          <w:szCs w:val="24"/>
        </w:rPr>
      </w:pPr>
    </w:p>
    <w:p w14:paraId="497B6D91" w14:textId="77777777" w:rsidR="00CD0B3B" w:rsidRDefault="00CD0B3B" w:rsidP="00752A57">
      <w:pPr>
        <w:spacing w:line="140" w:lineRule="atLeast"/>
        <w:rPr>
          <w:color w:val="000000" w:themeColor="text1"/>
          <w:sz w:val="24"/>
          <w:szCs w:val="24"/>
        </w:rPr>
      </w:pPr>
    </w:p>
    <w:p w14:paraId="3DD049B4" w14:textId="77777777" w:rsidR="00CD0B3B" w:rsidRDefault="00CD0B3B" w:rsidP="00752A57">
      <w:pPr>
        <w:spacing w:line="140" w:lineRule="atLeast"/>
        <w:rPr>
          <w:b/>
          <w:bCs/>
          <w:color w:val="000000" w:themeColor="text1"/>
          <w:sz w:val="21"/>
          <w:szCs w:val="21"/>
        </w:rPr>
      </w:pPr>
    </w:p>
    <w:p w14:paraId="58125AEF" w14:textId="23B89135" w:rsidR="00752A57" w:rsidRPr="00D12839" w:rsidRDefault="00752A57" w:rsidP="00752A57">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rPr>
        <w:lastRenderedPageBreak/>
        <w:t xml:space="preserve">Supplementary Table </w:t>
      </w:r>
      <w:r w:rsidR="00CD0B3B" w:rsidRPr="00D12839">
        <w:rPr>
          <w:rFonts w:ascii="Calibri" w:eastAsia="Times New Roman" w:hAnsi="Calibri" w:cs="Calibri"/>
          <w:b/>
          <w:bCs/>
          <w:color w:val="000000" w:themeColor="text1"/>
          <w:sz w:val="28"/>
          <w:szCs w:val="28"/>
        </w:rPr>
        <w:t>10</w:t>
      </w:r>
      <w:r w:rsidRPr="00D12839">
        <w:rPr>
          <w:rFonts w:ascii="Calibri" w:eastAsia="Times New Roman" w:hAnsi="Calibri" w:cs="Calibri"/>
          <w:b/>
          <w:bCs/>
          <w:color w:val="000000" w:themeColor="text1"/>
          <w:sz w:val="28"/>
          <w:szCs w:val="28"/>
        </w:rPr>
        <w:t xml:space="preserve">. </w:t>
      </w:r>
      <w:r w:rsidRPr="00D12839">
        <w:rPr>
          <w:rFonts w:ascii="Calibri" w:eastAsia="Times New Roman" w:hAnsi="Calibri" w:cs="Calibri"/>
          <w:color w:val="000000" w:themeColor="text1"/>
          <w:sz w:val="28"/>
          <w:szCs w:val="28"/>
        </w:rPr>
        <w:t>GRADE Summary of Findings for the effect of urine HIF-1 in ADPKD</w:t>
      </w:r>
    </w:p>
    <w:tbl>
      <w:tblPr>
        <w:tblpPr w:leftFromText="45" w:rightFromText="45" w:vertAnchor="text"/>
        <w:tblW w:w="5281" w:type="pct"/>
        <w:tblCellMar>
          <w:top w:w="100" w:type="dxa"/>
          <w:left w:w="100" w:type="dxa"/>
          <w:bottom w:w="100" w:type="dxa"/>
          <w:right w:w="100" w:type="dxa"/>
        </w:tblCellMar>
        <w:tblLook w:val="04A0" w:firstRow="1" w:lastRow="0" w:firstColumn="1" w:lastColumn="0" w:noHBand="0" w:noVBand="1"/>
      </w:tblPr>
      <w:tblGrid>
        <w:gridCol w:w="1022"/>
        <w:gridCol w:w="1927"/>
        <w:gridCol w:w="928"/>
        <w:gridCol w:w="1613"/>
        <w:gridCol w:w="1473"/>
        <w:gridCol w:w="1412"/>
        <w:gridCol w:w="1684"/>
        <w:gridCol w:w="3206"/>
        <w:gridCol w:w="1173"/>
      </w:tblGrid>
      <w:tr w:rsidR="00BA5092" w:rsidRPr="00940975" w14:paraId="3A31023F" w14:textId="77777777" w:rsidTr="00CD0B3B">
        <w:trPr>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DDDDD"/>
            <w:hideMark/>
          </w:tcPr>
          <w:p w14:paraId="53375FA9" w14:textId="77777777" w:rsidR="00752A57" w:rsidRPr="00940975" w:rsidRDefault="00752A57">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0" w:type="auto"/>
            <w:gridSpan w:val="6"/>
            <w:tcBorders>
              <w:top w:val="single" w:sz="4" w:space="0" w:color="auto"/>
              <w:left w:val="single" w:sz="4" w:space="0" w:color="auto"/>
              <w:bottom w:val="single" w:sz="4" w:space="0" w:color="auto"/>
              <w:right w:val="single" w:sz="4" w:space="0" w:color="auto"/>
            </w:tcBorders>
            <w:shd w:val="clear" w:color="auto" w:fill="DDDDDD"/>
            <w:hideMark/>
          </w:tcPr>
          <w:p w14:paraId="0E5DB243"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163" w:type="pct"/>
            <w:vMerge w:val="restart"/>
            <w:tcBorders>
              <w:top w:val="single" w:sz="4" w:space="0" w:color="auto"/>
              <w:left w:val="single" w:sz="4" w:space="0" w:color="auto"/>
              <w:bottom w:val="single" w:sz="4" w:space="0" w:color="auto"/>
              <w:right w:val="single" w:sz="4" w:space="0" w:color="auto"/>
            </w:tcBorders>
            <w:shd w:val="clear" w:color="auto" w:fill="DDDDDD"/>
            <w:hideMark/>
          </w:tcPr>
          <w:p w14:paraId="3B8C5BFA"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impact</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DDDDDD"/>
            <w:hideMark/>
          </w:tcPr>
          <w:p w14:paraId="12B16309"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BA5092" w:rsidRPr="00940975" w14:paraId="73B12D0D" w14:textId="77777777" w:rsidTr="00CD0B3B">
        <w:trPr>
          <w:tblHeader/>
        </w:trPr>
        <w:tc>
          <w:tcPr>
            <w:tcW w:w="0" w:type="auto"/>
            <w:vMerge/>
            <w:tcBorders>
              <w:top w:val="single" w:sz="4" w:space="0" w:color="auto"/>
              <w:left w:val="single" w:sz="4" w:space="0" w:color="auto"/>
              <w:bottom w:val="single" w:sz="4" w:space="0" w:color="auto"/>
              <w:right w:val="single" w:sz="4" w:space="0" w:color="auto"/>
            </w:tcBorders>
            <w:hideMark/>
          </w:tcPr>
          <w:p w14:paraId="05300AA6" w14:textId="77777777" w:rsidR="00752A57" w:rsidRPr="00940975" w:rsidRDefault="00752A57">
            <w:pPr>
              <w:rPr>
                <w:rFonts w:ascii="Verdana" w:eastAsia="Times New Roman" w:hAnsi="Verdana"/>
                <w:b/>
                <w:bCs/>
                <w:color w:val="000000" w:themeColor="text1"/>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1F153B07"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0C864247"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15A96341"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1E5176B4"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364392CF"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5963EA9C" w14:textId="77777777" w:rsidR="00752A57" w:rsidRPr="00940975" w:rsidRDefault="00752A57">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1163" w:type="pct"/>
            <w:vMerge/>
            <w:tcBorders>
              <w:top w:val="single" w:sz="4" w:space="0" w:color="auto"/>
              <w:left w:val="single" w:sz="4" w:space="0" w:color="auto"/>
              <w:bottom w:val="single" w:sz="4" w:space="0" w:color="auto"/>
              <w:right w:val="single" w:sz="4" w:space="0" w:color="auto"/>
            </w:tcBorders>
            <w:vAlign w:val="center"/>
            <w:hideMark/>
          </w:tcPr>
          <w:p w14:paraId="692C5396" w14:textId="77777777" w:rsidR="00752A57" w:rsidRPr="00940975" w:rsidRDefault="00752A57">
            <w:pPr>
              <w:rPr>
                <w:rFonts w:ascii="Verdana" w:eastAsia="Times New Roman" w:hAnsi="Verdana"/>
                <w:b/>
                <w:bCs/>
                <w:color w:val="000000" w:themeColor="text1"/>
                <w:sz w:val="18"/>
                <w:szCs w:val="18"/>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648F976D" w14:textId="77777777" w:rsidR="00752A57" w:rsidRPr="00940975" w:rsidRDefault="00752A57">
            <w:pPr>
              <w:rPr>
                <w:rFonts w:ascii="Verdana" w:eastAsia="Times New Roman" w:hAnsi="Verdana"/>
                <w:b/>
                <w:bCs/>
                <w:color w:val="000000" w:themeColor="text1"/>
                <w:sz w:val="18"/>
                <w:szCs w:val="18"/>
              </w:rPr>
            </w:pPr>
          </w:p>
        </w:tc>
      </w:tr>
      <w:tr w:rsidR="00BA5092" w:rsidRPr="00940975" w14:paraId="5D2D884C" w14:textId="77777777" w:rsidTr="00CD0B3B">
        <w:tc>
          <w:tcPr>
            <w:tcW w:w="5000" w:type="pct"/>
            <w:gridSpan w:val="9"/>
            <w:tcBorders>
              <w:top w:val="single" w:sz="4" w:space="0" w:color="auto"/>
              <w:left w:val="single" w:sz="4" w:space="0" w:color="auto"/>
              <w:bottom w:val="single" w:sz="4" w:space="0" w:color="auto"/>
              <w:right w:val="single" w:sz="4" w:space="0" w:color="auto"/>
            </w:tcBorders>
            <w:hideMark/>
          </w:tcPr>
          <w:p w14:paraId="6F1A409C" w14:textId="77777777" w:rsidR="00752A57" w:rsidRPr="00940975" w:rsidRDefault="00752A57">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eGFR change (urine HIF-1)</w:t>
            </w:r>
          </w:p>
        </w:tc>
      </w:tr>
      <w:tr w:rsidR="00BA5092" w:rsidRPr="00940975" w14:paraId="76932177" w14:textId="77777777" w:rsidTr="00CD0B3B">
        <w:tc>
          <w:tcPr>
            <w:tcW w:w="0" w:type="auto"/>
            <w:tcBorders>
              <w:top w:val="single" w:sz="4" w:space="0" w:color="auto"/>
              <w:left w:val="single" w:sz="4" w:space="0" w:color="auto"/>
              <w:bottom w:val="single" w:sz="4" w:space="0" w:color="auto"/>
              <w:right w:val="single" w:sz="4" w:space="0" w:color="auto"/>
            </w:tcBorders>
            <w:hideMark/>
          </w:tcPr>
          <w:p w14:paraId="36D2AD8B"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4" w:space="0" w:color="auto"/>
              <w:left w:val="single" w:sz="4" w:space="0" w:color="auto"/>
              <w:bottom w:val="single" w:sz="4" w:space="0" w:color="auto"/>
              <w:right w:val="single" w:sz="4" w:space="0" w:color="auto"/>
            </w:tcBorders>
            <w:hideMark/>
          </w:tcPr>
          <w:p w14:paraId="4B58707B" w14:textId="77777777" w:rsidR="00752A57" w:rsidRPr="00940975" w:rsidRDefault="00752A57">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4" w:space="0" w:color="auto"/>
              <w:left w:val="single" w:sz="4" w:space="0" w:color="auto"/>
              <w:bottom w:val="single" w:sz="4" w:space="0" w:color="auto"/>
              <w:right w:val="single" w:sz="4" w:space="0" w:color="auto"/>
            </w:tcBorders>
            <w:hideMark/>
          </w:tcPr>
          <w:p w14:paraId="1AE0075C" w14:textId="77777777" w:rsidR="00752A57" w:rsidRPr="00940975" w:rsidRDefault="00752A57">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4" w:space="0" w:color="auto"/>
              <w:left w:val="single" w:sz="4" w:space="0" w:color="auto"/>
              <w:bottom w:val="single" w:sz="4" w:space="0" w:color="auto"/>
              <w:right w:val="single" w:sz="4" w:space="0" w:color="auto"/>
            </w:tcBorders>
            <w:hideMark/>
          </w:tcPr>
          <w:p w14:paraId="1F8724BF" w14:textId="77777777" w:rsidR="00752A57" w:rsidRPr="00940975" w:rsidRDefault="00752A57">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4" w:space="0" w:color="auto"/>
              <w:left w:val="single" w:sz="4" w:space="0" w:color="auto"/>
              <w:bottom w:val="single" w:sz="4" w:space="0" w:color="auto"/>
              <w:right w:val="single" w:sz="4" w:space="0" w:color="auto"/>
            </w:tcBorders>
            <w:hideMark/>
          </w:tcPr>
          <w:p w14:paraId="1E998270"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tcBorders>
              <w:top w:val="single" w:sz="4" w:space="0" w:color="auto"/>
              <w:left w:val="single" w:sz="4" w:space="0" w:color="auto"/>
              <w:bottom w:val="single" w:sz="4" w:space="0" w:color="auto"/>
              <w:right w:val="single" w:sz="4" w:space="0" w:color="auto"/>
            </w:tcBorders>
            <w:hideMark/>
          </w:tcPr>
          <w:p w14:paraId="022DCE5F" w14:textId="77777777" w:rsidR="00752A57" w:rsidRPr="00940975" w:rsidRDefault="00752A57">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252B129"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1163" w:type="pct"/>
            <w:tcBorders>
              <w:top w:val="single" w:sz="4" w:space="0" w:color="auto"/>
              <w:left w:val="single" w:sz="4" w:space="0" w:color="auto"/>
              <w:bottom w:val="single" w:sz="4" w:space="0" w:color="auto"/>
              <w:right w:val="single" w:sz="4" w:space="0" w:color="auto"/>
            </w:tcBorders>
            <w:hideMark/>
          </w:tcPr>
          <w:p w14:paraId="2963308A"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 study with 130 patients showed annual eGFR standardized Beta= -0.410 with P value is 0.000</w:t>
            </w:r>
          </w:p>
        </w:tc>
        <w:tc>
          <w:tcPr>
            <w:tcW w:w="460" w:type="pct"/>
            <w:tcBorders>
              <w:top w:val="single" w:sz="4" w:space="0" w:color="auto"/>
              <w:left w:val="single" w:sz="4" w:space="0" w:color="auto"/>
              <w:bottom w:val="single" w:sz="4" w:space="0" w:color="auto"/>
              <w:right w:val="single" w:sz="4" w:space="0" w:color="auto"/>
            </w:tcBorders>
            <w:hideMark/>
          </w:tcPr>
          <w:p w14:paraId="5D49E2EA" w14:textId="77777777" w:rsidR="00752A57" w:rsidRPr="00940975" w:rsidRDefault="00752A57">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BA5092" w:rsidRPr="00940975" w14:paraId="61D0927C" w14:textId="77777777" w:rsidTr="00CD0B3B">
        <w:tc>
          <w:tcPr>
            <w:tcW w:w="5000" w:type="pct"/>
            <w:gridSpan w:val="9"/>
            <w:tcBorders>
              <w:top w:val="single" w:sz="4" w:space="0" w:color="auto"/>
              <w:left w:val="single" w:sz="6" w:space="0" w:color="000000" w:themeColor="text1"/>
              <w:bottom w:val="single" w:sz="6" w:space="0" w:color="000000" w:themeColor="text1"/>
              <w:right w:val="single" w:sz="6" w:space="0" w:color="000000" w:themeColor="text1"/>
            </w:tcBorders>
            <w:hideMark/>
          </w:tcPr>
          <w:p w14:paraId="0577D91B" w14:textId="77777777" w:rsidR="00752A57" w:rsidRPr="00940975" w:rsidRDefault="00752A57">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Annual eGFR change (urine HIF alpha)</w:t>
            </w:r>
          </w:p>
        </w:tc>
      </w:tr>
      <w:tr w:rsidR="00BA5092" w:rsidRPr="00940975" w14:paraId="05790FA2" w14:textId="77777777" w:rsidTr="00613063">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90894C"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EFF1D0" w14:textId="77777777" w:rsidR="00752A57" w:rsidRPr="00940975" w:rsidRDefault="00752A57">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non-</w:t>
            </w:r>
            <w:proofErr w:type="spellStart"/>
            <w:r w:rsidRPr="00940975">
              <w:rPr>
                <w:rFonts w:ascii="Verdana" w:eastAsia="Times New Roman" w:hAnsi="Verdana"/>
                <w:color w:val="000000" w:themeColor="text1"/>
                <w:sz w:val="18"/>
                <w:szCs w:val="18"/>
                <w:lang w:val="en-US"/>
              </w:rPr>
              <w:t>randomised</w:t>
            </w:r>
            <w:proofErr w:type="spellEnd"/>
            <w:r w:rsidRPr="00940975">
              <w:rPr>
                <w:rFonts w:ascii="Verdana" w:eastAsia="Times New Roman" w:hAnsi="Verdana"/>
                <w:color w:val="000000" w:themeColor="text1"/>
                <w:sz w:val="18"/>
                <w:szCs w:val="18"/>
                <w:lang w:val="en-US"/>
              </w:rPr>
              <w:t xml:space="preserve"> studies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1CA42A"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D28C70"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6292D6"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A7CFAA" w14:textId="77777777" w:rsidR="00752A57" w:rsidRPr="00940975" w:rsidRDefault="00752A57">
            <w:pPr>
              <w:rPr>
                <w:rFonts w:ascii="Verdana" w:eastAsia="Times New Roman" w:hAnsi="Verdana"/>
                <w:color w:val="000000" w:themeColor="text1"/>
                <w:sz w:val="18"/>
                <w:szCs w:val="18"/>
                <w:lang w:val="en-US"/>
              </w:rPr>
            </w:pPr>
            <w:r w:rsidRPr="00940975">
              <w:rPr>
                <w:rFonts w:ascii="Verdana" w:eastAsia="Times New Roman" w:hAnsi="Verdana"/>
                <w:color w:val="000000" w:themeColor="text1"/>
                <w:sz w:val="18"/>
                <w:szCs w:val="18"/>
                <w:lang w:val="en-US"/>
              </w:rPr>
              <w:t xml:space="preserve">very </w:t>
            </w:r>
            <w:proofErr w:type="spellStart"/>
            <w:r w:rsidRPr="00940975">
              <w:rPr>
                <w:rFonts w:ascii="Verdana" w:eastAsia="Times New Roman" w:hAnsi="Verdana"/>
                <w:color w:val="000000" w:themeColor="text1"/>
                <w:sz w:val="18"/>
                <w:szCs w:val="18"/>
                <w:lang w:val="en-US"/>
              </w:rPr>
              <w:t>serious</w:t>
            </w:r>
            <w:r w:rsidRPr="00940975">
              <w:rPr>
                <w:rFonts w:ascii="Verdana" w:eastAsia="Times New Roman" w:hAnsi="Verdana"/>
                <w:color w:val="000000" w:themeColor="text1"/>
                <w:sz w:val="18"/>
                <w:szCs w:val="18"/>
                <w:vertAlign w:val="superscript"/>
                <w:lang w:val="en-US"/>
              </w:rPr>
              <w:t>a</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D6A83E"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11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011331" w14:textId="77777777" w:rsidR="00752A57" w:rsidRPr="00940975" w:rsidRDefault="00752A57">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 study with 130 patients showed Pearson coefficient was -0.48 p value was &lt;0.01</w:t>
            </w:r>
          </w:p>
        </w:tc>
        <w:tc>
          <w:tcPr>
            <w:tcW w:w="46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49E8E9" w14:textId="77777777" w:rsidR="00752A57" w:rsidRPr="00940975" w:rsidRDefault="00752A57">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bl>
    <w:p w14:paraId="10597D4A" w14:textId="77777777" w:rsidR="00752A57" w:rsidRPr="00940975" w:rsidRDefault="00752A57" w:rsidP="00752A57">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542845A4" w14:textId="77777777" w:rsidR="00752A57" w:rsidRPr="00940975" w:rsidRDefault="00752A57" w:rsidP="00752A5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a.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2804828A" w14:textId="77777777" w:rsidR="00752A57" w:rsidRPr="00940975" w:rsidRDefault="00752A57" w:rsidP="00752A57">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5010B96E" w14:textId="77777777" w:rsidR="00752A57" w:rsidRPr="00940975" w:rsidRDefault="00752A57" w:rsidP="00752A57">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1.Segarra-Medrano, Alfons, Martin, Marisa, Agraz, Irene, </w:t>
      </w:r>
      <w:proofErr w:type="spellStart"/>
      <w:r w:rsidRPr="00940975">
        <w:rPr>
          <w:rFonts w:ascii="Arial Narrow" w:eastAsia="Times New Roman" w:hAnsi="Arial Narrow"/>
          <w:color w:val="000000" w:themeColor="text1"/>
          <w:sz w:val="15"/>
          <w:szCs w:val="15"/>
          <w:lang w:val="en-US"/>
        </w:rPr>
        <w:t>Vilaprinyó</w:t>
      </w:r>
      <w:proofErr w:type="spellEnd"/>
      <w:r w:rsidRPr="00940975">
        <w:rPr>
          <w:rFonts w:ascii="Arial Narrow" w:eastAsia="Times New Roman" w:hAnsi="Arial Narrow"/>
          <w:color w:val="000000" w:themeColor="text1"/>
          <w:sz w:val="15"/>
          <w:szCs w:val="15"/>
          <w:lang w:val="en-US"/>
        </w:rPr>
        <w:t xml:space="preserve">, Mercè, Chamoun, Betty, Jatem, Elias, Molina, Maria, </w:t>
      </w:r>
      <w:proofErr w:type="spellStart"/>
      <w:r w:rsidRPr="00940975">
        <w:rPr>
          <w:rFonts w:ascii="Arial Narrow" w:eastAsia="Times New Roman" w:hAnsi="Arial Narrow"/>
          <w:color w:val="000000" w:themeColor="text1"/>
          <w:sz w:val="15"/>
          <w:szCs w:val="15"/>
          <w:lang w:val="en-US"/>
        </w:rPr>
        <w:t>Colàs-Campàs</w:t>
      </w:r>
      <w:proofErr w:type="spellEnd"/>
      <w:r w:rsidRPr="00940975">
        <w:rPr>
          <w:rFonts w:ascii="Arial Narrow" w:eastAsia="Times New Roman" w:hAnsi="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Times New Roman" w:hAnsi="Arial Narrow"/>
          <w:color w:val="000000" w:themeColor="text1"/>
          <w:sz w:val="15"/>
          <w:szCs w:val="15"/>
          <w:lang w:val="en-US"/>
        </w:rPr>
        <w:t>with .Clinical</w:t>
      </w:r>
      <w:proofErr w:type="gramEnd"/>
      <w:r w:rsidRPr="00940975">
        <w:rPr>
          <w:rFonts w:ascii="Arial Narrow" w:eastAsia="Times New Roman" w:hAnsi="Arial Narrow"/>
          <w:color w:val="000000" w:themeColor="text1"/>
          <w:sz w:val="15"/>
          <w:szCs w:val="15"/>
          <w:lang w:val="en-US"/>
        </w:rPr>
        <w:t xml:space="preserve"> kidney journal; 2020. </w:t>
      </w:r>
    </w:p>
    <w:p w14:paraId="5C377F0F" w14:textId="77777777" w:rsidR="00752A57" w:rsidRPr="00940975" w:rsidRDefault="00752A57" w:rsidP="00275230">
      <w:pPr>
        <w:rPr>
          <w:rFonts w:asciiTheme="majorBidi" w:hAnsiTheme="majorBidi" w:cstheme="majorBidi"/>
          <w:color w:val="000000" w:themeColor="text1"/>
          <w:sz w:val="24"/>
          <w:szCs w:val="24"/>
        </w:rPr>
      </w:pPr>
    </w:p>
    <w:p w14:paraId="4BA40ECA" w14:textId="77777777" w:rsidR="00C2112C" w:rsidRPr="00940975" w:rsidRDefault="00C2112C" w:rsidP="00275230">
      <w:pPr>
        <w:rPr>
          <w:rFonts w:asciiTheme="majorBidi" w:hAnsiTheme="majorBidi" w:cstheme="majorBidi"/>
          <w:color w:val="000000" w:themeColor="text1"/>
          <w:sz w:val="24"/>
          <w:szCs w:val="24"/>
        </w:rPr>
      </w:pPr>
    </w:p>
    <w:p w14:paraId="494D2787" w14:textId="77777777" w:rsidR="00662E69" w:rsidRPr="00940975" w:rsidRDefault="00662E69" w:rsidP="00275230">
      <w:pPr>
        <w:rPr>
          <w:rFonts w:asciiTheme="majorBidi" w:hAnsiTheme="majorBidi" w:cstheme="majorBidi"/>
          <w:color w:val="000000" w:themeColor="text1"/>
          <w:sz w:val="24"/>
          <w:szCs w:val="24"/>
        </w:rPr>
      </w:pPr>
    </w:p>
    <w:p w14:paraId="7A338229" w14:textId="77777777" w:rsidR="00662E69" w:rsidRPr="00940975" w:rsidRDefault="00662E69" w:rsidP="00275230">
      <w:pPr>
        <w:rPr>
          <w:rFonts w:asciiTheme="majorBidi" w:hAnsiTheme="majorBidi" w:cstheme="majorBidi"/>
          <w:color w:val="000000" w:themeColor="text1"/>
          <w:sz w:val="24"/>
          <w:szCs w:val="24"/>
        </w:rPr>
      </w:pPr>
    </w:p>
    <w:p w14:paraId="3E9DC2E3" w14:textId="77777777" w:rsidR="00662E69" w:rsidRPr="00940975" w:rsidRDefault="00662E69" w:rsidP="00275230">
      <w:pPr>
        <w:rPr>
          <w:rFonts w:asciiTheme="majorBidi" w:hAnsiTheme="majorBidi" w:cstheme="majorBidi"/>
          <w:color w:val="000000" w:themeColor="text1"/>
          <w:sz w:val="24"/>
          <w:szCs w:val="24"/>
        </w:rPr>
      </w:pPr>
    </w:p>
    <w:p w14:paraId="4D9DF75D" w14:textId="77777777" w:rsidR="00662E69" w:rsidRPr="00940975" w:rsidRDefault="00662E69" w:rsidP="00275230">
      <w:pPr>
        <w:rPr>
          <w:rFonts w:asciiTheme="majorBidi" w:hAnsiTheme="majorBidi" w:cstheme="majorBidi"/>
          <w:color w:val="000000" w:themeColor="text1"/>
          <w:sz w:val="24"/>
          <w:szCs w:val="24"/>
        </w:rPr>
      </w:pPr>
    </w:p>
    <w:p w14:paraId="493CC718" w14:textId="77777777" w:rsidR="00662E69" w:rsidRPr="00940975" w:rsidRDefault="00662E69" w:rsidP="00275230">
      <w:pPr>
        <w:rPr>
          <w:rFonts w:asciiTheme="majorBidi" w:hAnsiTheme="majorBidi" w:cstheme="majorBidi"/>
          <w:color w:val="000000" w:themeColor="text1"/>
          <w:sz w:val="24"/>
          <w:szCs w:val="24"/>
        </w:rPr>
      </w:pPr>
    </w:p>
    <w:p w14:paraId="3C5FA974" w14:textId="77777777" w:rsidR="00662E69" w:rsidRPr="00940975" w:rsidRDefault="00662E69" w:rsidP="00275230">
      <w:pPr>
        <w:rPr>
          <w:rFonts w:asciiTheme="majorBidi" w:hAnsiTheme="majorBidi" w:cstheme="majorBidi"/>
          <w:color w:val="000000" w:themeColor="text1"/>
          <w:sz w:val="24"/>
          <w:szCs w:val="24"/>
        </w:rPr>
      </w:pPr>
    </w:p>
    <w:p w14:paraId="10632843" w14:textId="77777777" w:rsidR="00662E69" w:rsidRPr="00940975" w:rsidRDefault="00662E69" w:rsidP="00275230">
      <w:pPr>
        <w:rPr>
          <w:rFonts w:asciiTheme="majorBidi" w:hAnsiTheme="majorBidi" w:cstheme="majorBidi"/>
          <w:color w:val="000000" w:themeColor="text1"/>
          <w:sz w:val="24"/>
          <w:szCs w:val="24"/>
        </w:rPr>
      </w:pPr>
    </w:p>
    <w:p w14:paraId="5B94CBCD" w14:textId="77777777" w:rsidR="00CD0B3B" w:rsidRDefault="00CD0B3B" w:rsidP="000D1E06">
      <w:pPr>
        <w:spacing w:line="140" w:lineRule="atLeast"/>
        <w:rPr>
          <w:rFonts w:asciiTheme="majorBidi" w:hAnsiTheme="majorBidi" w:cstheme="majorBidi"/>
          <w:color w:val="000000" w:themeColor="text1"/>
          <w:sz w:val="24"/>
          <w:szCs w:val="24"/>
        </w:rPr>
      </w:pPr>
    </w:p>
    <w:p w14:paraId="60CC4318" w14:textId="6E29FB26" w:rsidR="000D1E06" w:rsidRPr="00D12839" w:rsidRDefault="000D1E06" w:rsidP="000D1E06">
      <w:pPr>
        <w:spacing w:line="140" w:lineRule="atLeast"/>
        <w:rPr>
          <w:rFonts w:ascii="Calibri" w:eastAsia="Times New Roman" w:hAnsi="Calibri" w:cs="Calibri"/>
          <w:color w:val="000000" w:themeColor="text1"/>
          <w:sz w:val="28"/>
          <w:szCs w:val="28"/>
        </w:rPr>
      </w:pPr>
      <w:r w:rsidRPr="00D12839">
        <w:rPr>
          <w:rFonts w:ascii="Calibri" w:eastAsia="Times New Roman" w:hAnsi="Calibri" w:cs="Calibri"/>
          <w:b/>
          <w:bCs/>
          <w:color w:val="000000" w:themeColor="text1"/>
          <w:sz w:val="28"/>
          <w:szCs w:val="28"/>
          <w:lang w:val="en-US"/>
        </w:rPr>
        <w:lastRenderedPageBreak/>
        <w:t xml:space="preserve">Supplementary Table </w:t>
      </w:r>
      <w:r w:rsidR="00CD0B3B" w:rsidRPr="00D12839">
        <w:rPr>
          <w:rFonts w:ascii="Calibri" w:eastAsia="Times New Roman" w:hAnsi="Calibri" w:cs="Calibri"/>
          <w:b/>
          <w:bCs/>
          <w:color w:val="000000" w:themeColor="text1"/>
          <w:sz w:val="28"/>
          <w:szCs w:val="28"/>
          <w:lang w:val="en-US"/>
        </w:rPr>
        <w:t>11</w:t>
      </w:r>
      <w:r w:rsidRPr="00D12839">
        <w:rPr>
          <w:rFonts w:ascii="Calibri" w:eastAsia="Times New Roman" w:hAnsi="Calibri" w:cs="Calibri"/>
          <w:b/>
          <w:bCs/>
          <w:color w:val="000000" w:themeColor="text1"/>
          <w:sz w:val="28"/>
          <w:szCs w:val="28"/>
          <w:lang w:val="en-US"/>
        </w:rPr>
        <w:t xml:space="preserve">. </w:t>
      </w:r>
      <w:r w:rsidRPr="00D12839">
        <w:rPr>
          <w:rFonts w:ascii="Calibri" w:eastAsia="Times New Roman" w:hAnsi="Calibri" w:cs="Calibri"/>
          <w:color w:val="000000" w:themeColor="text1"/>
          <w:sz w:val="28"/>
          <w:szCs w:val="28"/>
          <w:lang w:val="en-US"/>
        </w:rPr>
        <w:t xml:space="preserve">GRADE Summary of Findings for the effect of 24 </w:t>
      </w:r>
      <w:proofErr w:type="spellStart"/>
      <w:r w:rsidRPr="00D12839">
        <w:rPr>
          <w:rFonts w:ascii="Calibri" w:eastAsia="Times New Roman" w:hAnsi="Calibri" w:cs="Calibri"/>
          <w:color w:val="000000" w:themeColor="text1"/>
          <w:sz w:val="28"/>
          <w:szCs w:val="28"/>
          <w:lang w:val="en-US"/>
        </w:rPr>
        <w:t>hr</w:t>
      </w:r>
      <w:proofErr w:type="spellEnd"/>
      <w:r w:rsidRPr="00D12839">
        <w:rPr>
          <w:rFonts w:ascii="Calibri" w:eastAsia="Times New Roman" w:hAnsi="Calibri" w:cs="Calibri"/>
          <w:color w:val="000000" w:themeColor="text1"/>
          <w:sz w:val="28"/>
          <w:szCs w:val="28"/>
          <w:lang w:val="en-US"/>
        </w:rPr>
        <w:t xml:space="preserve"> urine volume ADPKD</w:t>
      </w:r>
    </w:p>
    <w:tbl>
      <w:tblPr>
        <w:tblpPr w:leftFromText="45" w:rightFromText="45" w:vertAnchor="text"/>
        <w:tblW w:w="5212" w:type="pct"/>
        <w:tblCellMar>
          <w:top w:w="100" w:type="dxa"/>
          <w:left w:w="100" w:type="dxa"/>
          <w:bottom w:w="100" w:type="dxa"/>
          <w:right w:w="100" w:type="dxa"/>
        </w:tblCellMar>
        <w:tblLook w:val="04A0" w:firstRow="1" w:lastRow="0" w:firstColumn="1" w:lastColumn="0" w:noHBand="0" w:noVBand="1"/>
      </w:tblPr>
      <w:tblGrid>
        <w:gridCol w:w="939"/>
        <w:gridCol w:w="1783"/>
        <w:gridCol w:w="994"/>
        <w:gridCol w:w="1613"/>
        <w:gridCol w:w="1473"/>
        <w:gridCol w:w="1412"/>
        <w:gridCol w:w="1684"/>
        <w:gridCol w:w="874"/>
        <w:gridCol w:w="1299"/>
        <w:gridCol w:w="783"/>
        <w:gridCol w:w="1396"/>
      </w:tblGrid>
      <w:tr w:rsidR="00BA5092" w:rsidRPr="00940975" w14:paraId="41C556F8" w14:textId="77777777" w:rsidTr="0002124F">
        <w:trPr>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DDDDD"/>
            <w:hideMark/>
          </w:tcPr>
          <w:p w14:paraId="1736EB94" w14:textId="77777777" w:rsidR="000D1E06" w:rsidRPr="00940975" w:rsidRDefault="000D1E06">
            <w:pPr>
              <w:spacing w:line="240" w:lineRule="auto"/>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studies</w:t>
            </w:r>
          </w:p>
        </w:tc>
        <w:tc>
          <w:tcPr>
            <w:tcW w:w="0" w:type="auto"/>
            <w:gridSpan w:val="6"/>
            <w:tcBorders>
              <w:top w:val="single" w:sz="4" w:space="0" w:color="auto"/>
              <w:left w:val="single" w:sz="4" w:space="0" w:color="auto"/>
              <w:bottom w:val="single" w:sz="4" w:space="0" w:color="auto"/>
              <w:right w:val="single" w:sz="4" w:space="0" w:color="auto"/>
            </w:tcBorders>
            <w:shd w:val="clear" w:color="auto" w:fill="DDDDDD"/>
            <w:hideMark/>
          </w:tcPr>
          <w:p w14:paraId="30F849E9"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143" w:type="pct"/>
            <w:gridSpan w:val="3"/>
            <w:tcBorders>
              <w:top w:val="single" w:sz="4" w:space="0" w:color="auto"/>
              <w:left w:val="single" w:sz="4" w:space="0" w:color="auto"/>
              <w:bottom w:val="single" w:sz="4" w:space="0" w:color="auto"/>
              <w:right w:val="single" w:sz="4" w:space="0" w:color="auto"/>
            </w:tcBorders>
            <w:shd w:val="clear" w:color="auto" w:fill="DDDDDD"/>
            <w:hideMark/>
          </w:tcPr>
          <w:p w14:paraId="40382B83"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DDDDDD"/>
            <w:hideMark/>
          </w:tcPr>
          <w:p w14:paraId="45EA1F73"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BA5092" w:rsidRPr="00940975" w14:paraId="48EA17DE" w14:textId="77777777" w:rsidTr="0002124F">
        <w:trPr>
          <w:tblHeader/>
        </w:trPr>
        <w:tc>
          <w:tcPr>
            <w:tcW w:w="0" w:type="auto"/>
            <w:vMerge/>
            <w:tcBorders>
              <w:top w:val="single" w:sz="4" w:space="0" w:color="auto"/>
              <w:left w:val="single" w:sz="4" w:space="0" w:color="auto"/>
              <w:bottom w:val="single" w:sz="4" w:space="0" w:color="auto"/>
              <w:right w:val="single" w:sz="4" w:space="0" w:color="auto"/>
            </w:tcBorders>
            <w:hideMark/>
          </w:tcPr>
          <w:p w14:paraId="4AA639EA" w14:textId="77777777" w:rsidR="000D1E06" w:rsidRPr="00940975" w:rsidRDefault="000D1E06">
            <w:pPr>
              <w:rPr>
                <w:rFonts w:ascii="Verdana" w:eastAsia="Times New Roman" w:hAnsi="Verdana"/>
                <w:b/>
                <w:bCs/>
                <w:color w:val="000000" w:themeColor="text1"/>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6608AD55"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75EE8239"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5A06B792"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4EBD4769"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4E696C26"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3D66C1F3"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2A2B6072"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0" w:type="auto"/>
            <w:tcBorders>
              <w:top w:val="single" w:sz="4" w:space="0" w:color="auto"/>
              <w:left w:val="single" w:sz="4" w:space="0" w:color="auto"/>
              <w:bottom w:val="single" w:sz="4" w:space="0" w:color="auto"/>
              <w:right w:val="single" w:sz="4" w:space="0" w:color="auto"/>
            </w:tcBorders>
            <w:shd w:val="clear" w:color="auto" w:fill="DDDDDD"/>
            <w:hideMark/>
          </w:tcPr>
          <w:p w14:paraId="5D1FAEBC"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411" w:type="pct"/>
            <w:tcBorders>
              <w:top w:val="single" w:sz="4" w:space="0" w:color="auto"/>
              <w:left w:val="single" w:sz="4" w:space="0" w:color="auto"/>
              <w:bottom w:val="single" w:sz="4" w:space="0" w:color="auto"/>
              <w:right w:val="single" w:sz="4" w:space="0" w:color="auto"/>
            </w:tcBorders>
            <w:shd w:val="clear" w:color="auto" w:fill="DDDDDD"/>
            <w:hideMark/>
          </w:tcPr>
          <w:p w14:paraId="237F3A6A" w14:textId="77777777" w:rsidR="000D1E06" w:rsidRPr="00940975" w:rsidRDefault="000D1E06">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607" w:type="pct"/>
            <w:vMerge/>
            <w:tcBorders>
              <w:top w:val="single" w:sz="4" w:space="0" w:color="auto"/>
              <w:left w:val="single" w:sz="4" w:space="0" w:color="auto"/>
              <w:bottom w:val="single" w:sz="4" w:space="0" w:color="auto"/>
              <w:right w:val="single" w:sz="4" w:space="0" w:color="auto"/>
            </w:tcBorders>
            <w:vAlign w:val="center"/>
            <w:hideMark/>
          </w:tcPr>
          <w:p w14:paraId="62F0BF5C" w14:textId="77777777" w:rsidR="000D1E06" w:rsidRPr="00940975" w:rsidRDefault="000D1E06">
            <w:pPr>
              <w:rPr>
                <w:rFonts w:ascii="Verdana" w:eastAsia="Times New Roman" w:hAnsi="Verdana"/>
                <w:b/>
                <w:bCs/>
                <w:color w:val="000000" w:themeColor="text1"/>
                <w:sz w:val="18"/>
                <w:szCs w:val="18"/>
              </w:rPr>
            </w:pPr>
          </w:p>
        </w:tc>
      </w:tr>
      <w:tr w:rsidR="00BA5092" w:rsidRPr="00940975" w14:paraId="11D322CA" w14:textId="77777777" w:rsidTr="0002124F">
        <w:tc>
          <w:tcPr>
            <w:tcW w:w="5000" w:type="pct"/>
            <w:gridSpan w:val="11"/>
            <w:tcBorders>
              <w:top w:val="single" w:sz="4" w:space="0" w:color="auto"/>
              <w:left w:val="single" w:sz="4" w:space="0" w:color="auto"/>
              <w:bottom w:val="single" w:sz="4" w:space="0" w:color="auto"/>
              <w:right w:val="single" w:sz="4" w:space="0" w:color="auto"/>
            </w:tcBorders>
            <w:hideMark/>
          </w:tcPr>
          <w:p w14:paraId="57A28B9E" w14:textId="77777777" w:rsidR="000D1E06" w:rsidRPr="00940975" w:rsidRDefault="000D1E06">
            <w:pPr>
              <w:rPr>
                <w:rFonts w:ascii="Verdana" w:eastAsia="Times New Roman" w:hAnsi="Verdana"/>
                <w:color w:val="000000" w:themeColor="text1"/>
                <w:sz w:val="20"/>
                <w:szCs w:val="20"/>
              </w:rPr>
            </w:pPr>
            <w:r w:rsidRPr="00940975">
              <w:rPr>
                <w:rStyle w:val="label"/>
                <w:rFonts w:ascii="Verdana" w:eastAsia="Times New Roman" w:hAnsi="Verdana"/>
                <w:color w:val="000000" w:themeColor="text1"/>
                <w:sz w:val="20"/>
                <w:szCs w:val="20"/>
              </w:rPr>
              <w:t xml:space="preserve">Annual change in eGFR </w:t>
            </w:r>
          </w:p>
        </w:tc>
      </w:tr>
      <w:tr w:rsidR="00BA5092" w:rsidRPr="00940975" w14:paraId="21C03833" w14:textId="77777777" w:rsidTr="0002124F">
        <w:tc>
          <w:tcPr>
            <w:tcW w:w="0" w:type="auto"/>
            <w:tcBorders>
              <w:top w:val="single" w:sz="4" w:space="0" w:color="auto"/>
              <w:left w:val="single" w:sz="4" w:space="0" w:color="auto"/>
              <w:bottom w:val="single" w:sz="4" w:space="0" w:color="auto"/>
              <w:right w:val="single" w:sz="4" w:space="0" w:color="auto"/>
            </w:tcBorders>
            <w:hideMark/>
          </w:tcPr>
          <w:p w14:paraId="6BEA528E" w14:textId="77777777" w:rsidR="000D1E06" w:rsidRPr="00940975" w:rsidRDefault="000D1E06">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1</w:t>
            </w:r>
            <w:r w:rsidRPr="00940975">
              <w:rPr>
                <w:rFonts w:ascii="Verdana" w:eastAsia="Times New Roman" w:hAnsi="Verdana"/>
                <w:color w:val="000000" w:themeColor="text1"/>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hideMark/>
          </w:tcPr>
          <w:p w14:paraId="176E141D" w14:textId="77777777" w:rsidR="000D1E06" w:rsidRPr="00940975" w:rsidRDefault="000D1E06">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non-</w:t>
            </w:r>
            <w:proofErr w:type="spellStart"/>
            <w:r w:rsidRPr="00940975">
              <w:rPr>
                <w:rFonts w:ascii="Verdana" w:eastAsia="Times New Roman" w:hAnsi="Verdana"/>
                <w:color w:val="000000" w:themeColor="text1"/>
                <w:sz w:val="20"/>
                <w:szCs w:val="20"/>
                <w:lang w:val="en-US"/>
              </w:rPr>
              <w:t>randomised</w:t>
            </w:r>
            <w:proofErr w:type="spellEnd"/>
            <w:r w:rsidRPr="00940975">
              <w:rPr>
                <w:rFonts w:ascii="Verdana" w:eastAsia="Times New Roman" w:hAnsi="Verdana"/>
                <w:color w:val="000000" w:themeColor="text1"/>
                <w:sz w:val="20"/>
                <w:szCs w:val="20"/>
                <w:lang w:val="en-US"/>
              </w:rPr>
              <w:t xml:space="preserve"> studies</w:t>
            </w:r>
          </w:p>
        </w:tc>
        <w:tc>
          <w:tcPr>
            <w:tcW w:w="0" w:type="auto"/>
            <w:tcBorders>
              <w:top w:val="single" w:sz="4" w:space="0" w:color="auto"/>
              <w:left w:val="single" w:sz="4" w:space="0" w:color="auto"/>
              <w:bottom w:val="single" w:sz="4" w:space="0" w:color="auto"/>
              <w:right w:val="single" w:sz="4" w:space="0" w:color="auto"/>
            </w:tcBorders>
            <w:hideMark/>
          </w:tcPr>
          <w:p w14:paraId="7506600B" w14:textId="77777777" w:rsidR="000D1E06" w:rsidRPr="00940975" w:rsidRDefault="000D1E06">
            <w:pPr>
              <w:rPr>
                <w:rFonts w:ascii="Verdana" w:eastAsia="Times New Roman" w:hAnsi="Verdana"/>
                <w:color w:val="000000" w:themeColor="text1"/>
                <w:sz w:val="20"/>
                <w:szCs w:val="20"/>
                <w:lang w:val="en-US"/>
              </w:rPr>
            </w:pPr>
            <w:proofErr w:type="spell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09F7917" w14:textId="77777777" w:rsidR="000D1E06" w:rsidRPr="00940975" w:rsidRDefault="000D1E06">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4" w:space="0" w:color="auto"/>
              <w:left w:val="single" w:sz="4" w:space="0" w:color="auto"/>
              <w:bottom w:val="single" w:sz="4" w:space="0" w:color="auto"/>
              <w:right w:val="single" w:sz="4" w:space="0" w:color="auto"/>
            </w:tcBorders>
            <w:hideMark/>
          </w:tcPr>
          <w:p w14:paraId="50F51AD5" w14:textId="77777777" w:rsidR="000D1E06" w:rsidRPr="00940975" w:rsidRDefault="000D1E06">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not serious</w:t>
            </w:r>
          </w:p>
        </w:tc>
        <w:tc>
          <w:tcPr>
            <w:tcW w:w="0" w:type="auto"/>
            <w:tcBorders>
              <w:top w:val="single" w:sz="4" w:space="0" w:color="auto"/>
              <w:left w:val="single" w:sz="4" w:space="0" w:color="auto"/>
              <w:bottom w:val="single" w:sz="4" w:space="0" w:color="auto"/>
              <w:right w:val="single" w:sz="4" w:space="0" w:color="auto"/>
            </w:tcBorders>
            <w:hideMark/>
          </w:tcPr>
          <w:p w14:paraId="66132F0C" w14:textId="77777777" w:rsidR="000D1E06" w:rsidRPr="00940975" w:rsidRDefault="000D1E06">
            <w:pPr>
              <w:rPr>
                <w:rFonts w:ascii="Verdana" w:eastAsia="Times New Roman" w:hAnsi="Verdana"/>
                <w:color w:val="000000" w:themeColor="text1"/>
                <w:sz w:val="20"/>
                <w:szCs w:val="20"/>
                <w:lang w:val="en-US"/>
              </w:rPr>
            </w:pPr>
            <w:r w:rsidRPr="00940975">
              <w:rPr>
                <w:rFonts w:ascii="Verdana" w:eastAsia="Times New Roman" w:hAnsi="Verdana"/>
                <w:color w:val="000000" w:themeColor="text1"/>
                <w:sz w:val="20"/>
                <w:szCs w:val="20"/>
                <w:lang w:val="en-US"/>
              </w:rPr>
              <w:t xml:space="preserve">very </w:t>
            </w:r>
            <w:proofErr w:type="spellStart"/>
            <w:proofErr w:type="gramStart"/>
            <w:r w:rsidRPr="00940975">
              <w:rPr>
                <w:rFonts w:ascii="Verdana" w:eastAsia="Times New Roman" w:hAnsi="Verdana"/>
                <w:color w:val="000000" w:themeColor="text1"/>
                <w:sz w:val="20"/>
                <w:szCs w:val="20"/>
                <w:lang w:val="en-US"/>
              </w:rPr>
              <w:t>serious</w:t>
            </w:r>
            <w:r w:rsidRPr="00940975">
              <w:rPr>
                <w:rFonts w:ascii="Verdana" w:eastAsia="Times New Roman" w:hAnsi="Verdana"/>
                <w:color w:val="000000" w:themeColor="text1"/>
                <w:sz w:val="20"/>
                <w:szCs w:val="20"/>
                <w:vertAlign w:val="superscript"/>
                <w:lang w:val="en-US"/>
              </w:rPr>
              <w:t>b</w:t>
            </w:r>
            <w:r w:rsidRPr="00940975">
              <w:rPr>
                <w:rStyle w:val="comma"/>
                <w:rFonts w:ascii="Verdana" w:eastAsia="Times New Roman" w:hAnsi="Verdana"/>
                <w:color w:val="000000" w:themeColor="text1"/>
                <w:sz w:val="20"/>
                <w:szCs w:val="20"/>
                <w:vertAlign w:val="superscript"/>
                <w:lang w:val="en-US"/>
              </w:rPr>
              <w:t>,</w:t>
            </w:r>
            <w:r w:rsidRPr="00940975">
              <w:rPr>
                <w:rFonts w:ascii="Verdana" w:eastAsia="Times New Roman" w:hAnsi="Verdana"/>
                <w:color w:val="000000" w:themeColor="text1"/>
                <w:sz w:val="20"/>
                <w:szCs w:val="20"/>
                <w:vertAlign w:val="superscript"/>
                <w:lang w:val="en-US"/>
              </w:rPr>
              <w:t>c</w:t>
            </w:r>
            <w:proofErr w:type="spellEnd"/>
            <w:proofErr w:type="gramEnd"/>
          </w:p>
        </w:tc>
        <w:tc>
          <w:tcPr>
            <w:tcW w:w="0" w:type="auto"/>
            <w:tcBorders>
              <w:top w:val="single" w:sz="4" w:space="0" w:color="auto"/>
              <w:left w:val="single" w:sz="4" w:space="0" w:color="auto"/>
              <w:bottom w:val="single" w:sz="4" w:space="0" w:color="auto"/>
              <w:right w:val="single" w:sz="4" w:space="0" w:color="auto"/>
            </w:tcBorders>
            <w:hideMark/>
          </w:tcPr>
          <w:p w14:paraId="0900DF1E" w14:textId="77777777" w:rsidR="000D1E06" w:rsidRPr="00940975" w:rsidRDefault="000D1E06">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none</w:t>
            </w:r>
          </w:p>
        </w:tc>
        <w:tc>
          <w:tcPr>
            <w:tcW w:w="1143" w:type="pct"/>
            <w:gridSpan w:val="3"/>
            <w:tcBorders>
              <w:top w:val="single" w:sz="4" w:space="0" w:color="auto"/>
              <w:left w:val="single" w:sz="4" w:space="0" w:color="auto"/>
              <w:bottom w:val="single" w:sz="4" w:space="0" w:color="auto"/>
              <w:right w:val="single" w:sz="4" w:space="0" w:color="auto"/>
            </w:tcBorders>
            <w:hideMark/>
          </w:tcPr>
          <w:p w14:paraId="017C29C4" w14:textId="77777777" w:rsidR="000D1E06" w:rsidRPr="00940975" w:rsidRDefault="000D1E06">
            <w:pPr>
              <w:rPr>
                <w:rFonts w:ascii="Verdana" w:eastAsia="Times New Roman" w:hAnsi="Verdana"/>
                <w:color w:val="000000" w:themeColor="text1"/>
                <w:sz w:val="20"/>
                <w:szCs w:val="20"/>
              </w:rPr>
            </w:pPr>
            <w:r w:rsidRPr="00940975">
              <w:rPr>
                <w:rFonts w:ascii="Verdana" w:eastAsia="Times New Roman" w:hAnsi="Verdana"/>
                <w:color w:val="000000" w:themeColor="text1"/>
                <w:sz w:val="20"/>
                <w:szCs w:val="20"/>
              </w:rPr>
              <w:t>In one study of 141 participants Standardized Beta was -1.220standard error 0.69P value 0.076</w:t>
            </w:r>
          </w:p>
        </w:tc>
        <w:tc>
          <w:tcPr>
            <w:tcW w:w="607" w:type="pct"/>
            <w:tcBorders>
              <w:top w:val="single" w:sz="4" w:space="0" w:color="auto"/>
              <w:left w:val="single" w:sz="4" w:space="0" w:color="auto"/>
              <w:bottom w:val="single" w:sz="4" w:space="0" w:color="auto"/>
              <w:right w:val="single" w:sz="4" w:space="0" w:color="auto"/>
            </w:tcBorders>
            <w:hideMark/>
          </w:tcPr>
          <w:p w14:paraId="135AE998" w14:textId="77777777" w:rsidR="000D1E06" w:rsidRPr="00940975" w:rsidRDefault="000D1E06">
            <w:pPr>
              <w:rPr>
                <w:rFonts w:ascii="Verdana" w:eastAsia="Times New Roman" w:hAnsi="Verdana"/>
                <w:color w:val="000000" w:themeColor="text1"/>
                <w:sz w:val="18"/>
                <w:szCs w:val="18"/>
                <w:lang w:val="en-US"/>
              </w:rPr>
            </w:pPr>
            <w:r w:rsidRPr="00940975">
              <w:rPr>
                <w:rStyle w:val="quality-sign"/>
                <w:rFonts w:ascii="Cambria Math" w:eastAsia="Times New Roman" w:hAnsi="Cambria Math" w:cs="Cambria Math"/>
                <w:color w:val="000000" w:themeColor="text1"/>
                <w:lang w:val="en-US"/>
              </w:rPr>
              <w:t>⨁</w:t>
            </w:r>
            <w:r w:rsidRPr="00940975">
              <w:rPr>
                <w:rStyle w:val="quality-sign"/>
                <w:rFonts w:ascii="Segoe UI Symbol" w:eastAsia="Times New Roman" w:hAnsi="Segoe UI Symbol" w:cs="Segoe UI Symbol"/>
                <w:color w:val="000000" w:themeColor="text1"/>
                <w:lang w:val="en-US"/>
              </w:rPr>
              <w:t>◯◯◯</w:t>
            </w:r>
            <w:r w:rsidRPr="00940975">
              <w:rPr>
                <w:color w:val="000000" w:themeColor="text1"/>
                <w:sz w:val="24"/>
                <w:szCs w:val="24"/>
              </w:rPr>
              <w:br/>
            </w:r>
            <w:r w:rsidRPr="00940975">
              <w:rPr>
                <w:rStyle w:val="quality-text"/>
                <w:rFonts w:ascii="Verdana" w:eastAsia="Times New Roman" w:hAnsi="Verdana"/>
                <w:color w:val="000000" w:themeColor="text1"/>
                <w:sz w:val="18"/>
                <w:szCs w:val="18"/>
                <w:lang w:val="en-US"/>
              </w:rPr>
              <w:t xml:space="preserve">Very </w:t>
            </w:r>
            <w:proofErr w:type="spellStart"/>
            <w:proofErr w:type="gramStart"/>
            <w:r w:rsidRPr="00940975">
              <w:rPr>
                <w:rStyle w:val="quality-text"/>
                <w:rFonts w:ascii="Verdana" w:eastAsia="Times New Roman" w:hAnsi="Verdana"/>
                <w:color w:val="000000" w:themeColor="text1"/>
                <w:sz w:val="18"/>
                <w:szCs w:val="18"/>
                <w:lang w:val="en-US"/>
              </w:rPr>
              <w:t>low</w:t>
            </w:r>
            <w:r w:rsidRPr="00940975">
              <w:rPr>
                <w:rFonts w:ascii="Verdana" w:eastAsia="Times New Roman" w:hAnsi="Verdana"/>
                <w:color w:val="000000" w:themeColor="text1"/>
                <w:sz w:val="18"/>
                <w:szCs w:val="18"/>
                <w:vertAlign w:val="superscript"/>
                <w:lang w:val="en-US"/>
              </w:rPr>
              <w:t>a</w:t>
            </w:r>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b</w:t>
            </w:r>
            <w:proofErr w:type="gramEnd"/>
            <w:r w:rsidRPr="00940975">
              <w:rPr>
                <w:rStyle w:val="comma"/>
                <w:rFonts w:ascii="Verdana" w:eastAsia="Times New Roman" w:hAnsi="Verdana"/>
                <w:color w:val="000000" w:themeColor="text1"/>
                <w:sz w:val="18"/>
                <w:szCs w:val="18"/>
                <w:vertAlign w:val="superscript"/>
                <w:lang w:val="en-US"/>
              </w:rPr>
              <w:t>,</w:t>
            </w:r>
            <w:r w:rsidRPr="00940975">
              <w:rPr>
                <w:rFonts w:ascii="Verdana" w:eastAsia="Times New Roman" w:hAnsi="Verdana"/>
                <w:color w:val="000000" w:themeColor="text1"/>
                <w:sz w:val="18"/>
                <w:szCs w:val="18"/>
                <w:vertAlign w:val="superscript"/>
                <w:lang w:val="en-US"/>
              </w:rPr>
              <w:t>c</w:t>
            </w:r>
            <w:proofErr w:type="spellEnd"/>
          </w:p>
        </w:tc>
      </w:tr>
    </w:tbl>
    <w:p w14:paraId="6638C28C" w14:textId="77777777" w:rsidR="000D1E06" w:rsidRPr="00940975" w:rsidRDefault="000D1E06" w:rsidP="000D1E06">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Explanations</w:t>
      </w:r>
    </w:p>
    <w:p w14:paraId="2A8C5807" w14:textId="77777777" w:rsidR="000D1E06" w:rsidRPr="00940975" w:rsidRDefault="000D1E06" w:rsidP="000D1E06">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ROB assessed using QUIPs tool</w:t>
      </w:r>
    </w:p>
    <w:p w14:paraId="6519DAA2" w14:textId="77777777" w:rsidR="000D1E06" w:rsidRPr="00940975" w:rsidRDefault="000D1E06" w:rsidP="000D1E06">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b. </w:t>
      </w:r>
      <w:proofErr w:type="gramStart"/>
      <w:r w:rsidRPr="00940975">
        <w:rPr>
          <w:rFonts w:ascii="Arial Narrow" w:eastAsia="Times New Roman" w:hAnsi="Arial Narrow"/>
          <w:color w:val="000000" w:themeColor="text1"/>
          <w:sz w:val="15"/>
          <w:szCs w:val="15"/>
          <w:lang w:val="en-US"/>
        </w:rPr>
        <w:t>Small</w:t>
      </w:r>
      <w:proofErr w:type="gramEnd"/>
      <w:r w:rsidRPr="00940975">
        <w:rPr>
          <w:rFonts w:ascii="Arial Narrow" w:eastAsia="Times New Roman" w:hAnsi="Arial Narrow"/>
          <w:color w:val="000000" w:themeColor="text1"/>
          <w:sz w:val="15"/>
          <w:szCs w:val="15"/>
          <w:lang w:val="en-US"/>
        </w:rPr>
        <w:t xml:space="preserve"> sample size</w:t>
      </w:r>
    </w:p>
    <w:p w14:paraId="2BE56DBE" w14:textId="77777777" w:rsidR="000D1E06" w:rsidRPr="00940975" w:rsidRDefault="000D1E06" w:rsidP="000D1E06">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c. p value not significant</w:t>
      </w:r>
    </w:p>
    <w:p w14:paraId="1BAFD34A" w14:textId="77777777" w:rsidR="000D1E06" w:rsidRPr="00940975" w:rsidRDefault="000D1E06" w:rsidP="000D1E06">
      <w:pPr>
        <w:pStyle w:val="Heading4"/>
        <w:spacing w:line="140" w:lineRule="atLeast"/>
        <w:rPr>
          <w:rFonts w:ascii="Arial Narrow" w:eastAsia="Times New Roman" w:hAnsi="Arial Narrow"/>
          <w:color w:val="000000" w:themeColor="text1"/>
          <w:sz w:val="24"/>
          <w:szCs w:val="24"/>
        </w:rPr>
      </w:pPr>
      <w:r w:rsidRPr="00940975">
        <w:rPr>
          <w:rFonts w:ascii="Arial Narrow" w:eastAsia="Times New Roman" w:hAnsi="Arial Narrow"/>
          <w:color w:val="000000" w:themeColor="text1"/>
          <w:sz w:val="24"/>
          <w:szCs w:val="24"/>
        </w:rPr>
        <w:t>References</w:t>
      </w:r>
    </w:p>
    <w:p w14:paraId="43497960" w14:textId="77777777" w:rsidR="000D1E06" w:rsidRPr="00940975" w:rsidRDefault="000D1E06" w:rsidP="000D1E06">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lang w:val="en-US"/>
        </w:rPr>
        <w:t xml:space="preserve">1.Hebert, Lee A, Greene, Tom, Levey, Andrew, </w:t>
      </w:r>
      <w:proofErr w:type="spellStart"/>
      <w:r w:rsidRPr="00940975">
        <w:rPr>
          <w:rFonts w:ascii="Arial Narrow" w:eastAsia="Times New Roman" w:hAnsi="Arial Narrow"/>
          <w:color w:val="000000" w:themeColor="text1"/>
          <w:sz w:val="15"/>
          <w:szCs w:val="15"/>
          <w:lang w:val="en-US"/>
        </w:rPr>
        <w:t>Falkenhain</w:t>
      </w:r>
      <w:proofErr w:type="spellEnd"/>
      <w:r w:rsidRPr="00940975">
        <w:rPr>
          <w:rFonts w:ascii="Arial Narrow" w:eastAsia="Times New Roman" w:hAnsi="Arial Narrow"/>
          <w:color w:val="000000" w:themeColor="text1"/>
          <w:sz w:val="15"/>
          <w:szCs w:val="15"/>
          <w:lang w:val="en-US"/>
        </w:rPr>
        <w:t xml:space="preserve">, Michael E, Klahr, Saulo. High urine volume and low urine osmolality are risk factors for </w:t>
      </w:r>
      <w:proofErr w:type="gramStart"/>
      <w:r w:rsidRPr="00940975">
        <w:rPr>
          <w:rFonts w:ascii="Arial Narrow" w:eastAsia="Times New Roman" w:hAnsi="Arial Narrow"/>
          <w:color w:val="000000" w:themeColor="text1"/>
          <w:sz w:val="15"/>
          <w:szCs w:val="15"/>
          <w:lang w:val="en-US"/>
        </w:rPr>
        <w:t>faster .American</w:t>
      </w:r>
      <w:proofErr w:type="gramEnd"/>
      <w:r w:rsidRPr="00940975">
        <w:rPr>
          <w:rFonts w:ascii="Arial Narrow" w:eastAsia="Times New Roman" w:hAnsi="Arial Narrow"/>
          <w:color w:val="000000" w:themeColor="text1"/>
          <w:sz w:val="15"/>
          <w:szCs w:val="15"/>
          <w:lang w:val="en-US"/>
        </w:rPr>
        <w:t xml:space="preserve"> journal of kidney diseases : the official journal of the National Kidney ; 2003. </w:t>
      </w:r>
    </w:p>
    <w:p w14:paraId="74C23A41" w14:textId="77777777" w:rsidR="000D1E06" w:rsidRPr="00940975" w:rsidRDefault="000D1E06" w:rsidP="000D1E06">
      <w:pPr>
        <w:spacing w:line="140" w:lineRule="atLeast"/>
        <w:rPr>
          <w:rFonts w:ascii="Arial Narrow" w:eastAsia="Times New Roman" w:hAnsi="Arial Narrow"/>
          <w:color w:val="000000" w:themeColor="text1"/>
          <w:sz w:val="21"/>
          <w:szCs w:val="21"/>
        </w:rPr>
      </w:pPr>
    </w:p>
    <w:p w14:paraId="686AB5C5" w14:textId="77777777" w:rsidR="000D1E06" w:rsidRPr="00940975" w:rsidRDefault="000D1E06" w:rsidP="171ACBA7">
      <w:pPr>
        <w:spacing w:line="140" w:lineRule="atLeast"/>
        <w:rPr>
          <w:rFonts w:ascii="Arial Narrow" w:eastAsia="Times New Roman" w:hAnsi="Arial Narrow"/>
          <w:color w:val="000000" w:themeColor="text1"/>
          <w:sz w:val="15"/>
          <w:szCs w:val="15"/>
        </w:rPr>
      </w:pPr>
    </w:p>
    <w:p w14:paraId="0B06D08F" w14:textId="77777777" w:rsidR="00275230" w:rsidRPr="00940975" w:rsidRDefault="00275230">
      <w:pPr>
        <w:rPr>
          <w:color w:val="000000" w:themeColor="text1"/>
          <w:sz w:val="24"/>
          <w:szCs w:val="24"/>
        </w:rPr>
      </w:pPr>
    </w:p>
    <w:p w14:paraId="5FF8B37B" w14:textId="77777777" w:rsidR="00662E69" w:rsidRPr="00940975" w:rsidRDefault="00662E69">
      <w:pPr>
        <w:rPr>
          <w:color w:val="000000" w:themeColor="text1"/>
          <w:sz w:val="24"/>
          <w:szCs w:val="24"/>
        </w:rPr>
      </w:pPr>
    </w:p>
    <w:p w14:paraId="1D62FBD0" w14:textId="77777777" w:rsidR="00662E69" w:rsidRPr="00940975" w:rsidRDefault="00662E69">
      <w:pPr>
        <w:rPr>
          <w:color w:val="000000" w:themeColor="text1"/>
          <w:sz w:val="24"/>
          <w:szCs w:val="24"/>
        </w:rPr>
      </w:pPr>
    </w:p>
    <w:p w14:paraId="6849855D" w14:textId="77777777" w:rsidR="00662E69" w:rsidRPr="00940975" w:rsidRDefault="00662E69">
      <w:pPr>
        <w:rPr>
          <w:color w:val="000000" w:themeColor="text1"/>
          <w:sz w:val="24"/>
          <w:szCs w:val="24"/>
        </w:rPr>
      </w:pPr>
    </w:p>
    <w:p w14:paraId="53CDE4B5" w14:textId="77777777" w:rsidR="00662E69" w:rsidRPr="00940975" w:rsidRDefault="00662E69">
      <w:pPr>
        <w:rPr>
          <w:color w:val="000000" w:themeColor="text1"/>
          <w:sz w:val="24"/>
          <w:szCs w:val="24"/>
        </w:rPr>
      </w:pPr>
    </w:p>
    <w:p w14:paraId="52758810" w14:textId="77777777" w:rsidR="00662E69" w:rsidRPr="00940975" w:rsidRDefault="00662E69">
      <w:pPr>
        <w:rPr>
          <w:color w:val="000000" w:themeColor="text1"/>
          <w:sz w:val="24"/>
          <w:szCs w:val="24"/>
        </w:rPr>
      </w:pPr>
    </w:p>
    <w:p w14:paraId="2DB6CEFB" w14:textId="77777777" w:rsidR="00662E69" w:rsidRPr="00940975" w:rsidRDefault="00662E69">
      <w:pPr>
        <w:rPr>
          <w:color w:val="000000" w:themeColor="text1"/>
          <w:sz w:val="24"/>
          <w:szCs w:val="24"/>
        </w:rPr>
      </w:pPr>
    </w:p>
    <w:p w14:paraId="04B0DE9F" w14:textId="77777777" w:rsidR="00662E69" w:rsidRPr="00940975" w:rsidRDefault="00662E69">
      <w:pPr>
        <w:rPr>
          <w:color w:val="000000" w:themeColor="text1"/>
          <w:sz w:val="24"/>
          <w:szCs w:val="24"/>
        </w:rPr>
      </w:pPr>
    </w:p>
    <w:p w14:paraId="46324577" w14:textId="77777777" w:rsidR="00662E69" w:rsidRPr="00940975" w:rsidRDefault="00662E69">
      <w:pPr>
        <w:rPr>
          <w:color w:val="000000" w:themeColor="text1"/>
          <w:sz w:val="24"/>
          <w:szCs w:val="24"/>
        </w:rPr>
      </w:pPr>
    </w:p>
    <w:p w14:paraId="375EF24F" w14:textId="77777777" w:rsidR="00662E69" w:rsidRPr="00940975" w:rsidRDefault="00662E69">
      <w:pPr>
        <w:rPr>
          <w:color w:val="000000" w:themeColor="text1"/>
          <w:sz w:val="24"/>
          <w:szCs w:val="24"/>
        </w:rPr>
      </w:pPr>
    </w:p>
    <w:p w14:paraId="3BB1E5DA" w14:textId="77777777" w:rsidR="00662E69" w:rsidRPr="00940975" w:rsidRDefault="00662E69">
      <w:pPr>
        <w:rPr>
          <w:color w:val="000000" w:themeColor="text1"/>
          <w:sz w:val="24"/>
          <w:szCs w:val="24"/>
        </w:rPr>
      </w:pPr>
    </w:p>
    <w:p w14:paraId="2B4BD2DD" w14:textId="77777777" w:rsidR="00181DD1" w:rsidRDefault="00181DD1" w:rsidP="387D2199">
      <w:pPr>
        <w:spacing w:after="160"/>
        <w:rPr>
          <w:color w:val="000000" w:themeColor="text1"/>
          <w:sz w:val="24"/>
          <w:szCs w:val="24"/>
        </w:rPr>
      </w:pPr>
    </w:p>
    <w:p w14:paraId="5E528746" w14:textId="4EC30962" w:rsidR="75832C6A" w:rsidRPr="00D12839" w:rsidRDefault="60EE621E" w:rsidP="387D2199">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12</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IL-18 in ADPKD</w:t>
      </w:r>
    </w:p>
    <w:tbl>
      <w:tblPr>
        <w:tblW w:w="13490" w:type="dxa"/>
        <w:tblLayout w:type="fixed"/>
        <w:tblLook w:val="04A0" w:firstRow="1" w:lastRow="0" w:firstColumn="1" w:lastColumn="0" w:noHBand="0" w:noVBand="1"/>
      </w:tblPr>
      <w:tblGrid>
        <w:gridCol w:w="807"/>
        <w:gridCol w:w="1532"/>
        <w:gridCol w:w="833"/>
        <w:gridCol w:w="885"/>
        <w:gridCol w:w="798"/>
        <w:gridCol w:w="1304"/>
        <w:gridCol w:w="1324"/>
        <w:gridCol w:w="729"/>
        <w:gridCol w:w="981"/>
        <w:gridCol w:w="2463"/>
        <w:gridCol w:w="1834"/>
      </w:tblGrid>
      <w:tr w:rsidR="00BA5092" w:rsidRPr="00940975" w14:paraId="1F4EDAB9" w14:textId="77777777" w:rsidTr="00DE1328">
        <w:trPr>
          <w:trHeight w:val="300"/>
        </w:trPr>
        <w:tc>
          <w:tcPr>
            <w:tcW w:w="80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53754BA" w14:textId="307372E7"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67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1E57F18" w14:textId="4B9381F6"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173"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06D3F80" w14:textId="5D3CC713"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834"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9D9B6D" w14:textId="4BAA079E"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1DD2CE25" w14:textId="77777777" w:rsidTr="00DE1328">
        <w:trPr>
          <w:trHeight w:val="300"/>
        </w:trPr>
        <w:tc>
          <w:tcPr>
            <w:tcW w:w="807" w:type="dxa"/>
            <w:vMerge/>
            <w:tcBorders>
              <w:left w:val="single" w:sz="0" w:space="0" w:color="000000" w:themeColor="text1"/>
              <w:bottom w:val="single" w:sz="0" w:space="0" w:color="000000" w:themeColor="text1"/>
              <w:right w:val="single" w:sz="0" w:space="0" w:color="000000" w:themeColor="text1"/>
            </w:tcBorders>
            <w:vAlign w:val="center"/>
          </w:tcPr>
          <w:p w14:paraId="65E2DBAB" w14:textId="77777777" w:rsidR="001E014B" w:rsidRPr="00940975" w:rsidRDefault="001E014B">
            <w:pPr>
              <w:rPr>
                <w:color w:val="000000" w:themeColor="text1"/>
                <w:sz w:val="24"/>
                <w:szCs w:val="24"/>
              </w:rPr>
            </w:pPr>
          </w:p>
        </w:tc>
        <w:tc>
          <w:tcPr>
            <w:tcW w:w="153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66C1AFC" w14:textId="3457CE5F"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3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087EE49" w14:textId="7C6ABDFD"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88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5F17084" w14:textId="428FF34E"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79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B9BDD28" w14:textId="7B921159"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30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443B634" w14:textId="49FDA4AF"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2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6EA5501" w14:textId="22F69EAE"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B58E564" w14:textId="0AEA7C44"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7ED5ECC" w14:textId="0B407B59"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46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6D1ED6" w14:textId="48A60177" w:rsidR="387D2199" w:rsidRPr="00940975" w:rsidRDefault="387D2199" w:rsidP="387D2199">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834" w:type="dxa"/>
            <w:vMerge/>
            <w:tcBorders>
              <w:left w:val="nil"/>
              <w:bottom w:val="single" w:sz="0" w:space="0" w:color="000000" w:themeColor="text1"/>
              <w:right w:val="single" w:sz="0" w:space="0" w:color="000000" w:themeColor="text1"/>
            </w:tcBorders>
            <w:vAlign w:val="center"/>
          </w:tcPr>
          <w:p w14:paraId="7CC42A58" w14:textId="77777777" w:rsidR="001E014B" w:rsidRPr="00940975" w:rsidRDefault="001E014B">
            <w:pPr>
              <w:rPr>
                <w:color w:val="000000" w:themeColor="text1"/>
                <w:sz w:val="24"/>
                <w:szCs w:val="24"/>
              </w:rPr>
            </w:pPr>
          </w:p>
        </w:tc>
      </w:tr>
      <w:tr w:rsidR="00BA5092" w:rsidRPr="00940975" w14:paraId="646C4DCE" w14:textId="77777777" w:rsidTr="00DE1328">
        <w:trPr>
          <w:trHeight w:val="300"/>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A63B3" w14:textId="623AADDC"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Annual change in eGFR</w:t>
            </w:r>
          </w:p>
        </w:tc>
      </w:tr>
      <w:tr w:rsidR="00BA5092" w:rsidRPr="00940975" w14:paraId="1DABADC8" w14:textId="77777777" w:rsidTr="00DE1328">
        <w:trPr>
          <w:trHeight w:val="300"/>
        </w:trPr>
        <w:tc>
          <w:tcPr>
            <w:tcW w:w="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067BB7" w14:textId="1F404A96"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3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DC6A1" w14:textId="1FD74230"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654FA" w14:textId="399F806F"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9451D" w14:textId="5EA20C9F"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E4233" w14:textId="4F54CBB6"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6C7643" w14:textId="0273CD6C"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B3FE24" w14:textId="6CBE2EF0"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F9038" w14:textId="3A48DB3D"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F52D8" w14:textId="1BD112FC"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66</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34B23D" w14:textId="360C6590"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Unstandardized Beta -6 (-13.5 to 1.4)</w:t>
            </w:r>
          </w:p>
        </w:tc>
        <w:tc>
          <w:tcPr>
            <w:tcW w:w="1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1D5627" w14:textId="2432167B"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spellEnd"/>
            <w:proofErr w:type="gramEnd"/>
          </w:p>
        </w:tc>
      </w:tr>
      <w:tr w:rsidR="00BA5092" w:rsidRPr="00940975" w14:paraId="03935BF5" w14:textId="77777777" w:rsidTr="00DE1328">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E5878" w14:textId="31186FB4"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Annual change in % TKV</w:t>
            </w:r>
          </w:p>
        </w:tc>
      </w:tr>
      <w:tr w:rsidR="00BA5092" w:rsidRPr="00940975" w14:paraId="4B09CFAA" w14:textId="77777777" w:rsidTr="00DE1328">
        <w:trPr>
          <w:trHeight w:val="300"/>
        </w:trPr>
        <w:tc>
          <w:tcPr>
            <w:tcW w:w="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21530F" w14:textId="3FC11ED7"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3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D7DBA" w14:textId="56CC9F2E"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2E89F4" w14:textId="637A42EA"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E10B3F" w14:textId="130D2A22"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146D6" w14:textId="4B422F59"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F5204F" w14:textId="7BB9791E"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87E652" w14:textId="4FABA97E"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4CEEF4" w14:textId="1CB5014D"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C563C7" w14:textId="07F4881B"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66</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609BB8" w14:textId="198E1B38"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Unstandardized Beta -6.6 (-13.7 to 0.43)</w:t>
            </w:r>
          </w:p>
        </w:tc>
        <w:tc>
          <w:tcPr>
            <w:tcW w:w="1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0E741" w14:textId="6C130F0B" w:rsidR="387D2199" w:rsidRPr="00940975" w:rsidRDefault="387D2199" w:rsidP="387D2199">
            <w:pPr>
              <w:spacing w:after="160"/>
              <w:rPr>
                <w:color w:val="000000" w:themeColor="text1"/>
                <w:sz w:val="24"/>
                <w:szCs w:val="24"/>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spellEnd"/>
            <w:proofErr w:type="gramEnd"/>
          </w:p>
        </w:tc>
      </w:tr>
      <w:tr w:rsidR="00BA5092" w:rsidRPr="00940975" w14:paraId="57791840" w14:textId="77777777" w:rsidTr="00DE1328">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DEAA6" w14:textId="4229AA6C"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Difference in annual change of % eGFR between IL-18 quartile &lt; or equal to 1 and quartile 2 &gt;or equal to 19 and &lt; or equal to 434 at 1 year</w:t>
            </w:r>
          </w:p>
        </w:tc>
      </w:tr>
      <w:tr w:rsidR="00BA5092" w:rsidRPr="00940975" w14:paraId="1B042A0F" w14:textId="77777777" w:rsidTr="0060493F">
        <w:trPr>
          <w:trHeight w:val="300"/>
        </w:trPr>
        <w:tc>
          <w:tcPr>
            <w:tcW w:w="807"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E7317F1" w14:textId="4E859D15"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532"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33D0295" w14:textId="3D16AEC9"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3"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A12DD82" w14:textId="2D74E8E8"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885"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EB9DB38" w14:textId="6C98A345"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8"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BB91D4A" w14:textId="1967FEC3"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04"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303C37D" w14:textId="64C0D85A"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24"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0E98D74" w14:textId="02559D28"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577C8A1" w14:textId="7AF97EEA"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7B0F693" w14:textId="6BC38229"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166</w:t>
            </w:r>
          </w:p>
        </w:tc>
        <w:tc>
          <w:tcPr>
            <w:tcW w:w="2463"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2546E8A" w14:textId="698C0CAB"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MD -4.56 (-9.61 to 0.49)</w:t>
            </w:r>
          </w:p>
        </w:tc>
        <w:tc>
          <w:tcPr>
            <w:tcW w:w="1834"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F2D3749" w14:textId="2C409451"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gramEnd"/>
            <w:r w:rsidRPr="00940975">
              <w:rPr>
                <w:rFonts w:ascii="Verdana" w:eastAsia="Verdana" w:hAnsi="Verdana" w:cs="Verdana"/>
                <w:color w:val="000000" w:themeColor="text1"/>
                <w:sz w:val="20"/>
                <w:szCs w:val="20"/>
                <w:vertAlign w:val="superscript"/>
                <w:lang w:val="en-US"/>
              </w:rPr>
              <w:t>,c</w:t>
            </w:r>
            <w:proofErr w:type="spellEnd"/>
          </w:p>
        </w:tc>
      </w:tr>
      <w:tr w:rsidR="00BA5092" w:rsidRPr="00940975" w14:paraId="00A2689A" w14:textId="77777777" w:rsidTr="0060493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3A3E9F" w14:textId="2164F988"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Difference in annual change of % eGFR between IL-18 quartile &lt; or equal to 1 and quartile 2 &gt;or equal to 19 and &lt; or equal to 434 at 3 years</w:t>
            </w:r>
          </w:p>
        </w:tc>
      </w:tr>
      <w:tr w:rsidR="00BA5092" w:rsidRPr="00940975" w14:paraId="2807FC67" w14:textId="77777777" w:rsidTr="0060493F">
        <w:trPr>
          <w:trHeight w:val="300"/>
        </w:trPr>
        <w:tc>
          <w:tcPr>
            <w:tcW w:w="80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7BD3A" w14:textId="78864AAB"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2</w:t>
            </w:r>
          </w:p>
        </w:tc>
        <w:tc>
          <w:tcPr>
            <w:tcW w:w="153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767D4A" w14:textId="32236A6A"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E4137D" w14:textId="3E32BDEF"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8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0929A7" w14:textId="4AD4CF70"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1F51F8" w14:textId="4D3E0518"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B4D146" w14:textId="7515453F"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b,c</w:t>
            </w:r>
            <w:proofErr w:type="spellEnd"/>
            <w:proofErr w:type="gramEnd"/>
          </w:p>
        </w:tc>
        <w:tc>
          <w:tcPr>
            <w:tcW w:w="13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79E4FA" w14:textId="5588163B"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617910" w14:textId="463AB953"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828A9B" w14:textId="39E69744"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165</w:t>
            </w:r>
          </w:p>
        </w:tc>
        <w:tc>
          <w:tcPr>
            <w:tcW w:w="246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F23B3" w14:textId="498F4DF4"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MD -4.09 (-10.51 to 2.33)</w:t>
            </w:r>
          </w:p>
        </w:tc>
        <w:tc>
          <w:tcPr>
            <w:tcW w:w="18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65A108" w14:textId="2BB3E956"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b,c</w:t>
            </w:r>
            <w:proofErr w:type="spellEnd"/>
            <w:proofErr w:type="gramEnd"/>
          </w:p>
        </w:tc>
      </w:tr>
      <w:tr w:rsidR="00BA5092" w:rsidRPr="00940975" w14:paraId="23A9D916" w14:textId="77777777" w:rsidTr="0060493F">
        <w:trPr>
          <w:trHeight w:val="300"/>
        </w:trPr>
        <w:tc>
          <w:tcPr>
            <w:tcW w:w="1349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BFCF9F" w14:textId="647D8B3E"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Difference in annual change of % TKV between IL-18 quartile &lt; or equal to 1 and quartile 2 &gt;or equal to 19 and &lt; or equal to 434 at 1 year</w:t>
            </w:r>
          </w:p>
        </w:tc>
      </w:tr>
      <w:tr w:rsidR="00BA5092" w:rsidRPr="00940975" w14:paraId="503E3AB7" w14:textId="77777777" w:rsidTr="00DE1328">
        <w:trPr>
          <w:trHeight w:val="300"/>
        </w:trPr>
        <w:tc>
          <w:tcPr>
            <w:tcW w:w="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56E05" w14:textId="53014821"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53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2F7A2" w14:textId="05D34B4E"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E8DC1" w14:textId="23C0D9F5"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8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320D06" w14:textId="35959DAD"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C1A1A1" w14:textId="3FAF162E"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CC3C53" w14:textId="42D8FC4E"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86064C" w14:textId="3B2BA982"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D26D4" w14:textId="0D4079CC"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4E16C3" w14:textId="5FA6BD55"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166</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7A242" w14:textId="4CC88998"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MD 1.54 (-0.61 to 3.69)</w:t>
            </w:r>
          </w:p>
        </w:tc>
        <w:tc>
          <w:tcPr>
            <w:tcW w:w="1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CFF0C" w14:textId="186737C8" w:rsidR="387D2199" w:rsidRPr="00940975" w:rsidRDefault="387D2199" w:rsidP="387D2199">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gramEnd"/>
            <w:r w:rsidRPr="00940975">
              <w:rPr>
                <w:rFonts w:ascii="Verdana" w:eastAsia="Verdana" w:hAnsi="Verdana" w:cs="Verdana"/>
                <w:color w:val="000000" w:themeColor="text1"/>
                <w:sz w:val="20"/>
                <w:szCs w:val="20"/>
                <w:vertAlign w:val="superscript"/>
                <w:lang w:val="en-US"/>
              </w:rPr>
              <w:t>,c</w:t>
            </w:r>
            <w:proofErr w:type="spellEnd"/>
          </w:p>
        </w:tc>
      </w:tr>
      <w:tr w:rsidR="00BA5092" w:rsidRPr="00940975" w14:paraId="681CA137" w14:textId="77777777" w:rsidTr="00DE1328">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26ECD8" w14:textId="0D8159E0"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20"/>
                <w:szCs w:val="20"/>
              </w:rPr>
              <w:t>Difference in annual change of % TKV between IL-18 quartile &lt; or equal to 1 and quartile 2 &gt;or equal to 19 and &lt; or equal to 434 at 3 years</w:t>
            </w:r>
          </w:p>
        </w:tc>
      </w:tr>
      <w:tr w:rsidR="00BA5092" w:rsidRPr="00940975" w14:paraId="28899022" w14:textId="77777777" w:rsidTr="00DE1328">
        <w:trPr>
          <w:trHeight w:val="300"/>
        </w:trPr>
        <w:tc>
          <w:tcPr>
            <w:tcW w:w="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C5311" w14:textId="063E421A"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2</w:t>
            </w:r>
          </w:p>
        </w:tc>
        <w:tc>
          <w:tcPr>
            <w:tcW w:w="153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2B920F" w14:textId="4AA873E2"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3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9313DB" w14:textId="0378475C" w:rsidR="387D2199" w:rsidRPr="00940975" w:rsidRDefault="387D2199" w:rsidP="387D2199">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c</w:t>
            </w:r>
            <w:proofErr w:type="spellEnd"/>
          </w:p>
        </w:tc>
        <w:tc>
          <w:tcPr>
            <w:tcW w:w="8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815AC" w14:textId="62D77E8F"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79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FC2D64" w14:textId="4B1DA1C8"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3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F75F8" w14:textId="67124B56" w:rsidR="387D2199" w:rsidRPr="00940975" w:rsidRDefault="387D2199" w:rsidP="387D2199">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3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34B190" w14:textId="5B04CB06"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CA066" w14:textId="29F3B8F3"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D78958" w14:textId="3975F840"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165</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C00B26" w14:textId="0CCD7AAA" w:rsidR="387D2199" w:rsidRPr="00940975" w:rsidRDefault="387D2199" w:rsidP="387D2199">
            <w:pPr>
              <w:spacing w:after="160"/>
              <w:rPr>
                <w:color w:val="000000" w:themeColor="text1"/>
                <w:sz w:val="24"/>
                <w:szCs w:val="24"/>
              </w:rPr>
            </w:pPr>
            <w:r w:rsidRPr="00940975">
              <w:rPr>
                <w:rFonts w:ascii="Verdana" w:eastAsia="Verdana" w:hAnsi="Verdana" w:cs="Verdana"/>
                <w:color w:val="000000" w:themeColor="text1"/>
                <w:sz w:val="18"/>
                <w:szCs w:val="18"/>
              </w:rPr>
              <w:t>MD 0.71 (-4.1 to 5.52)</w:t>
            </w:r>
          </w:p>
        </w:tc>
        <w:tc>
          <w:tcPr>
            <w:tcW w:w="1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A11C8E" w14:textId="5CBC279D" w:rsidR="387D2199" w:rsidRPr="00940975" w:rsidRDefault="387D2199" w:rsidP="387D2199">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gramEnd"/>
            <w:r w:rsidRPr="00940975">
              <w:rPr>
                <w:rFonts w:ascii="Verdana" w:eastAsia="Verdana" w:hAnsi="Verdana" w:cs="Verdana"/>
                <w:color w:val="000000" w:themeColor="text1"/>
                <w:sz w:val="18"/>
                <w:szCs w:val="18"/>
                <w:vertAlign w:val="superscript"/>
                <w:lang w:val="en-US"/>
              </w:rPr>
              <w:t>,c</w:t>
            </w:r>
            <w:proofErr w:type="spellEnd"/>
          </w:p>
        </w:tc>
      </w:tr>
    </w:tbl>
    <w:p w14:paraId="330B3F05" w14:textId="6D0CA50D" w:rsidR="75832C6A" w:rsidRPr="00940975" w:rsidRDefault="60EE621E" w:rsidP="387D2199">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455ED38F" w14:textId="0CB2D3EA" w:rsidR="75832C6A" w:rsidRPr="00940975" w:rsidRDefault="60EE621E" w:rsidP="387D2199">
      <w:pPr>
        <w:spacing w:after="160"/>
        <w:rPr>
          <w:color w:val="000000" w:themeColor="text1"/>
          <w:sz w:val="24"/>
          <w:szCs w:val="24"/>
        </w:rPr>
      </w:pPr>
      <w:r w:rsidRPr="00940975">
        <w:rPr>
          <w:rFonts w:ascii="Arial Narrow" w:eastAsia="Arial Narrow" w:hAnsi="Arial Narrow" w:cs="Arial Narrow"/>
          <w:color w:val="000000" w:themeColor="text1"/>
          <w:sz w:val="15"/>
          <w:szCs w:val="15"/>
        </w:rPr>
        <w:t>a. CI crosses line of no effect</w:t>
      </w:r>
    </w:p>
    <w:p w14:paraId="1886B11A" w14:textId="6FF3A594" w:rsidR="75832C6A" w:rsidRPr="00940975" w:rsidRDefault="60EE621E" w:rsidP="387D2199">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b.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468DC9E8" w14:textId="78924EF3" w:rsidR="75832C6A" w:rsidRPr="00940975" w:rsidRDefault="60EE621E" w:rsidP="387D2199">
      <w:pPr>
        <w:spacing w:after="160"/>
        <w:rPr>
          <w:color w:val="000000" w:themeColor="text1"/>
          <w:sz w:val="24"/>
          <w:szCs w:val="24"/>
        </w:rPr>
      </w:pPr>
      <w:r w:rsidRPr="00940975">
        <w:rPr>
          <w:rFonts w:ascii="Arial Narrow" w:eastAsia="Arial Narrow" w:hAnsi="Arial Narrow" w:cs="Arial Narrow"/>
          <w:color w:val="000000" w:themeColor="text1"/>
          <w:sz w:val="15"/>
          <w:szCs w:val="15"/>
        </w:rPr>
        <w:t>c. ROB assessed using QUIPs tool</w:t>
      </w:r>
    </w:p>
    <w:p w14:paraId="23DBE999" w14:textId="716548BF" w:rsidR="75832C6A" w:rsidRPr="00940975" w:rsidRDefault="60EE621E" w:rsidP="387D2199">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5FA49ECA" w14:textId="3AC31557" w:rsidR="75832C6A" w:rsidRPr="00940975" w:rsidRDefault="60EE621E" w:rsidP="387D2199">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1.Wang, Wei, You, </w:t>
      </w:r>
      <w:proofErr w:type="spellStart"/>
      <w:r w:rsidRPr="00940975">
        <w:rPr>
          <w:rFonts w:ascii="Arial Narrow" w:eastAsia="Arial Narrow" w:hAnsi="Arial Narrow" w:cs="Arial Narrow"/>
          <w:color w:val="000000" w:themeColor="text1"/>
          <w:sz w:val="15"/>
          <w:szCs w:val="15"/>
          <w:lang w:val="en-US"/>
        </w:rPr>
        <w:t>Zhiying</w:t>
      </w:r>
      <w:proofErr w:type="spellEnd"/>
      <w:r w:rsidRPr="00940975">
        <w:rPr>
          <w:rFonts w:ascii="Arial Narrow" w:eastAsia="Arial Narrow" w:hAnsi="Arial Narrow" w:cs="Arial Narrow"/>
          <w:color w:val="000000" w:themeColor="text1"/>
          <w:sz w:val="15"/>
          <w:szCs w:val="15"/>
          <w:lang w:val="en-US"/>
        </w:rPr>
        <w:t xml:space="preserve">, Steele, Cortney N, Gitomer, Berenice, </w:t>
      </w:r>
      <w:proofErr w:type="spellStart"/>
      <w:r w:rsidRPr="00940975">
        <w:rPr>
          <w:rFonts w:ascii="Arial Narrow" w:eastAsia="Arial Narrow" w:hAnsi="Arial Narrow" w:cs="Arial Narrow"/>
          <w:color w:val="000000" w:themeColor="text1"/>
          <w:sz w:val="15"/>
          <w:szCs w:val="15"/>
          <w:lang w:val="en-US"/>
        </w:rPr>
        <w:t>Chonchol</w:t>
      </w:r>
      <w:proofErr w:type="spellEnd"/>
      <w:r w:rsidRPr="00940975">
        <w:rPr>
          <w:rFonts w:ascii="Arial Narrow" w:eastAsia="Arial Narrow" w:hAnsi="Arial Narrow" w:cs="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Arial Narrow" w:hAnsi="Arial Narrow" w:cs="Arial Narrow"/>
          <w:color w:val="000000" w:themeColor="text1"/>
          <w:sz w:val="15"/>
          <w:szCs w:val="15"/>
          <w:lang w:val="en-US"/>
        </w:rPr>
        <w:t>patients .BMC</w:t>
      </w:r>
      <w:proofErr w:type="gramEnd"/>
      <w:r w:rsidRPr="00940975">
        <w:rPr>
          <w:rFonts w:ascii="Arial Narrow" w:eastAsia="Arial Narrow" w:hAnsi="Arial Narrow" w:cs="Arial Narrow"/>
          <w:color w:val="000000" w:themeColor="text1"/>
          <w:sz w:val="15"/>
          <w:szCs w:val="15"/>
          <w:lang w:val="en-US"/>
        </w:rPr>
        <w:t xml:space="preserve"> nephrology; 2024. </w:t>
      </w:r>
    </w:p>
    <w:p w14:paraId="7363482B" w14:textId="7ECBEABE" w:rsidR="75832C6A" w:rsidRPr="00940975" w:rsidRDefault="60EE621E" w:rsidP="387D2199">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2.Parikh, Chirag R, Dahl, Neera K, Chapman, Arlene B, Bost, James E, Edelstein, Charles L, Comer, Diane M, Zeltner, Raoul, Tian, Xin, Grantham, Jared J, </w:t>
      </w:r>
      <w:proofErr w:type="spellStart"/>
      <w:r w:rsidRPr="00940975">
        <w:rPr>
          <w:rFonts w:ascii="Arial Narrow" w:eastAsia="Arial Narrow" w:hAnsi="Arial Narrow" w:cs="Arial Narrow"/>
          <w:color w:val="000000" w:themeColor="text1"/>
          <w:sz w:val="15"/>
          <w:szCs w:val="15"/>
          <w:lang w:val="en-US"/>
        </w:rPr>
        <w:t>Somlo</w:t>
      </w:r>
      <w:proofErr w:type="spellEnd"/>
      <w:r w:rsidRPr="00940975">
        <w:rPr>
          <w:rFonts w:ascii="Arial Narrow" w:eastAsia="Arial Narrow" w:hAnsi="Arial Narrow" w:cs="Arial Narrow"/>
          <w:color w:val="000000" w:themeColor="text1"/>
          <w:sz w:val="15"/>
          <w:szCs w:val="15"/>
          <w:lang w:val="en-US"/>
        </w:rPr>
        <w:t xml:space="preserve">, Stefan. Evaluation of urine biomarkers of kidney injury in polycystic kidney </w:t>
      </w:r>
      <w:proofErr w:type="spellStart"/>
      <w:proofErr w:type="gramStart"/>
      <w:r w:rsidRPr="00940975">
        <w:rPr>
          <w:rFonts w:ascii="Arial Narrow" w:eastAsia="Arial Narrow" w:hAnsi="Arial Narrow" w:cs="Arial Narrow"/>
          <w:color w:val="000000" w:themeColor="text1"/>
          <w:sz w:val="15"/>
          <w:szCs w:val="15"/>
          <w:lang w:val="en-US"/>
        </w:rPr>
        <w:t>disease..</w:t>
      </w:r>
      <w:proofErr w:type="gramEnd"/>
      <w:r w:rsidRPr="00940975">
        <w:rPr>
          <w:rFonts w:ascii="Arial Narrow" w:eastAsia="Arial Narrow" w:hAnsi="Arial Narrow" w:cs="Arial Narrow"/>
          <w:color w:val="000000" w:themeColor="text1"/>
          <w:sz w:val="15"/>
          <w:szCs w:val="15"/>
          <w:lang w:val="en-US"/>
        </w:rPr>
        <w:t>Kidney</w:t>
      </w:r>
      <w:proofErr w:type="spellEnd"/>
      <w:r w:rsidRPr="00940975">
        <w:rPr>
          <w:rFonts w:ascii="Arial Narrow" w:eastAsia="Arial Narrow" w:hAnsi="Arial Narrow" w:cs="Arial Narrow"/>
          <w:color w:val="000000" w:themeColor="text1"/>
          <w:sz w:val="15"/>
          <w:szCs w:val="15"/>
          <w:lang w:val="en-US"/>
        </w:rPr>
        <w:t xml:space="preserve"> international; 2012. </w:t>
      </w:r>
    </w:p>
    <w:p w14:paraId="0CE482C1" w14:textId="63062C74" w:rsidR="75832C6A" w:rsidRPr="00940975" w:rsidRDefault="60EE621E" w:rsidP="387D2199">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 </w:t>
      </w:r>
    </w:p>
    <w:p w14:paraId="155A97B2" w14:textId="77777777" w:rsidR="00181DD1" w:rsidRDefault="60EE621E" w:rsidP="62481A34">
      <w:pPr>
        <w:spacing w:after="160"/>
        <w:rPr>
          <w:rFonts w:ascii="Arial Narrow" w:eastAsia="Arial Narrow" w:hAnsi="Arial Narrow" w:cs="Arial Narrow"/>
          <w:color w:val="000000" w:themeColor="text1"/>
          <w:sz w:val="15"/>
          <w:szCs w:val="15"/>
        </w:rPr>
      </w:pPr>
      <w:r w:rsidRPr="00940975">
        <w:rPr>
          <w:rFonts w:ascii="Arial Narrow" w:eastAsia="Arial Narrow" w:hAnsi="Arial Narrow" w:cs="Arial Narrow"/>
          <w:color w:val="000000" w:themeColor="text1"/>
          <w:sz w:val="15"/>
          <w:szCs w:val="15"/>
        </w:rPr>
        <w:t xml:space="preserve"> </w:t>
      </w:r>
    </w:p>
    <w:p w14:paraId="78DBC53B" w14:textId="48AFA505" w:rsidR="3072DDA4" w:rsidRPr="00D12839" w:rsidRDefault="3072DDA4" w:rsidP="62481A34">
      <w:pPr>
        <w:spacing w:after="160"/>
        <w:rPr>
          <w:rFonts w:ascii="Calibri" w:eastAsia="Arial Narrow" w:hAnsi="Calibri" w:cs="Calibri"/>
          <w:color w:val="000000" w:themeColor="text1"/>
          <w:sz w:val="15"/>
          <w:szCs w:val="15"/>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1</w:t>
      </w:r>
      <w:r w:rsidRPr="00D12839">
        <w:rPr>
          <w:rFonts w:ascii="Calibri" w:eastAsia="Arial Narrow" w:hAnsi="Calibri" w:cs="Calibri"/>
          <w:b/>
          <w:bCs/>
          <w:color w:val="000000" w:themeColor="text1"/>
          <w:sz w:val="28"/>
          <w:szCs w:val="28"/>
        </w:rPr>
        <w:t xml:space="preserve">3. </w:t>
      </w:r>
      <w:r w:rsidRPr="00D12839">
        <w:rPr>
          <w:rFonts w:ascii="Calibri" w:eastAsia="Arial Narrow" w:hAnsi="Calibri" w:cs="Calibri"/>
          <w:color w:val="000000" w:themeColor="text1"/>
          <w:sz w:val="28"/>
          <w:szCs w:val="28"/>
        </w:rPr>
        <w:t>GRADE Summary of Findings for the effect of KIM-1 in ADPKD</w:t>
      </w:r>
    </w:p>
    <w:tbl>
      <w:tblPr>
        <w:tblW w:w="13760" w:type="dxa"/>
        <w:tblLayout w:type="fixed"/>
        <w:tblLook w:val="04A0" w:firstRow="1" w:lastRow="0" w:firstColumn="1" w:lastColumn="0" w:noHBand="0" w:noVBand="1"/>
      </w:tblPr>
      <w:tblGrid>
        <w:gridCol w:w="821"/>
        <w:gridCol w:w="1556"/>
        <w:gridCol w:w="745"/>
        <w:gridCol w:w="900"/>
        <w:gridCol w:w="811"/>
        <w:gridCol w:w="1315"/>
        <w:gridCol w:w="1345"/>
        <w:gridCol w:w="729"/>
        <w:gridCol w:w="981"/>
        <w:gridCol w:w="3027"/>
        <w:gridCol w:w="1530"/>
      </w:tblGrid>
      <w:tr w:rsidR="00BA5092" w:rsidRPr="00940975" w14:paraId="471568AF" w14:textId="77777777" w:rsidTr="00DE1328">
        <w:trPr>
          <w:trHeight w:val="300"/>
        </w:trPr>
        <w:tc>
          <w:tcPr>
            <w:tcW w:w="82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4AFDDCD" w14:textId="51A552C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67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AB3C9A7" w14:textId="134F0F2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737"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072C3DF" w14:textId="77C487D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5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7271E2C" w14:textId="7AAA7DF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04A58CE3" w14:textId="77777777" w:rsidTr="00DE1328">
        <w:trPr>
          <w:trHeight w:val="300"/>
        </w:trPr>
        <w:tc>
          <w:tcPr>
            <w:tcW w:w="821" w:type="dxa"/>
            <w:vMerge/>
            <w:tcBorders>
              <w:left w:val="single" w:sz="0" w:space="0" w:color="000000" w:themeColor="text1"/>
              <w:bottom w:val="single" w:sz="0" w:space="0" w:color="000000" w:themeColor="text1"/>
              <w:right w:val="single" w:sz="0" w:space="0" w:color="000000" w:themeColor="text1"/>
            </w:tcBorders>
            <w:vAlign w:val="center"/>
          </w:tcPr>
          <w:p w14:paraId="56E78BFF" w14:textId="77777777" w:rsidR="001E014B" w:rsidRPr="00940975" w:rsidRDefault="001E014B">
            <w:pPr>
              <w:rPr>
                <w:color w:val="000000" w:themeColor="text1"/>
                <w:sz w:val="24"/>
                <w:szCs w:val="24"/>
              </w:rPr>
            </w:pPr>
          </w:p>
        </w:tc>
        <w:tc>
          <w:tcPr>
            <w:tcW w:w="1556"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94E99C6" w14:textId="61853E3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4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CA88219" w14:textId="438108D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91C6889" w14:textId="63147B7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1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2C4A759" w14:textId="25ED308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31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61B9D11" w14:textId="2FBC94B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4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126EB18" w14:textId="23A5DEB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9E2D91F" w14:textId="581DD30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ED37003" w14:textId="0972927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302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D07B11D" w14:textId="1E48D19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530" w:type="dxa"/>
            <w:vMerge/>
            <w:tcBorders>
              <w:left w:val="nil"/>
              <w:bottom w:val="single" w:sz="0" w:space="0" w:color="000000" w:themeColor="text1"/>
              <w:right w:val="single" w:sz="0" w:space="0" w:color="000000" w:themeColor="text1"/>
            </w:tcBorders>
            <w:vAlign w:val="center"/>
          </w:tcPr>
          <w:p w14:paraId="33C4F4E0" w14:textId="77777777" w:rsidR="001E014B" w:rsidRPr="00940975" w:rsidRDefault="001E014B">
            <w:pPr>
              <w:rPr>
                <w:color w:val="000000" w:themeColor="text1"/>
                <w:sz w:val="24"/>
                <w:szCs w:val="24"/>
              </w:rPr>
            </w:pPr>
          </w:p>
        </w:tc>
      </w:tr>
      <w:tr w:rsidR="00BA5092" w:rsidRPr="00940975" w14:paraId="7B503271" w14:textId="77777777" w:rsidTr="00DE1328">
        <w:trPr>
          <w:trHeight w:val="300"/>
        </w:trPr>
        <w:tc>
          <w:tcPr>
            <w:tcW w:w="137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9EC0A" w14:textId="210B2D7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eGFR-Standardized Beta</w:t>
            </w:r>
          </w:p>
        </w:tc>
      </w:tr>
      <w:tr w:rsidR="00BA5092" w:rsidRPr="00940975" w14:paraId="587B304F" w14:textId="77777777" w:rsidTr="00DE1328">
        <w:trPr>
          <w:trHeight w:val="300"/>
        </w:trPr>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8EE98" w14:textId="1AF9B7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3</w:t>
            </w:r>
            <w:r w:rsidRPr="00940975">
              <w:rPr>
                <w:rFonts w:ascii="Verdana" w:eastAsia="Verdana" w:hAnsi="Verdana" w:cs="Verdana"/>
                <w:color w:val="000000" w:themeColor="text1"/>
                <w:sz w:val="20"/>
                <w:szCs w:val="20"/>
                <w:vertAlign w:val="superscript"/>
              </w:rPr>
              <w:t>1,2,3</w:t>
            </w:r>
          </w:p>
        </w:tc>
        <w:tc>
          <w:tcPr>
            <w:tcW w:w="15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CA2BCA" w14:textId="5785F03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10F606" w14:textId="2912F352"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0FF48C" w14:textId="5452B58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64EE7" w14:textId="2378FFE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95CD07" w14:textId="35E95D4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B3270F" w14:textId="0C29116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F138AD" w14:textId="30761C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31EC7B" w14:textId="49AD71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371</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CDDEB3" w14:textId="77777777" w:rsidR="00DE132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Standardized Beta -0.25 </w:t>
            </w:r>
          </w:p>
          <w:p w14:paraId="29E01DD9" w14:textId="63A8839C" w:rsidR="62481A34"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(-0.36 to -0.13)</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193C75" w14:textId="25C12BFA"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w:t>
            </w:r>
            <w:proofErr w:type="spellStart"/>
            <w:r w:rsidRPr="00940975">
              <w:rPr>
                <w:rFonts w:ascii="Verdana" w:eastAsia="Verdana" w:hAnsi="Verdana" w:cs="Verdana"/>
                <w:color w:val="000000" w:themeColor="text1"/>
                <w:sz w:val="20"/>
                <w:szCs w:val="20"/>
                <w:lang w:val="en-US"/>
              </w:rPr>
              <w:t>Moderate</w:t>
            </w:r>
            <w:r w:rsidRPr="00940975">
              <w:rPr>
                <w:rFonts w:ascii="Verdana" w:eastAsia="Verdana" w:hAnsi="Verdana" w:cs="Verdana"/>
                <w:color w:val="000000" w:themeColor="text1"/>
                <w:sz w:val="20"/>
                <w:szCs w:val="20"/>
                <w:vertAlign w:val="superscript"/>
                <w:lang w:val="en-US"/>
              </w:rPr>
              <w:t>a</w:t>
            </w:r>
            <w:proofErr w:type="spellEnd"/>
          </w:p>
        </w:tc>
      </w:tr>
      <w:tr w:rsidR="00BA5092" w:rsidRPr="00940975" w14:paraId="3EA8BC3B" w14:textId="77777777" w:rsidTr="00DE132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441C2D" w14:textId="36CA597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 Unstandardized Beta</w:t>
            </w:r>
          </w:p>
        </w:tc>
      </w:tr>
      <w:tr w:rsidR="00BA5092" w:rsidRPr="00940975" w14:paraId="3EAE92B1" w14:textId="77777777" w:rsidTr="00DE1328">
        <w:trPr>
          <w:trHeight w:val="300"/>
        </w:trPr>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767BA1" w14:textId="20094B6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154B0" w14:textId="6E2C901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E4822" w14:textId="0A27F40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3FE72" w14:textId="13814F9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108B28" w14:textId="5127B6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C889D6" w14:textId="0CE976A4"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b,c</w:t>
            </w:r>
            <w:proofErr w:type="spellEnd"/>
            <w:proofErr w:type="gramEnd"/>
          </w:p>
        </w:tc>
        <w:tc>
          <w:tcPr>
            <w:tcW w:w="13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D2802" w14:textId="6906A6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9AA1BB" w14:textId="45620AD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F63997" w14:textId="2DE892A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66</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1907C" w14:textId="77777777" w:rsidR="00DE132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Unstandardized Beta 2.3 </w:t>
            </w:r>
          </w:p>
          <w:p w14:paraId="5724F1B1" w14:textId="3EE549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(-4 to 8.6)</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26E631" w14:textId="5DA956EF"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b,c</w:t>
            </w:r>
            <w:proofErr w:type="spellEnd"/>
            <w:proofErr w:type="gramEnd"/>
          </w:p>
        </w:tc>
      </w:tr>
      <w:tr w:rsidR="00BA5092" w:rsidRPr="00940975" w14:paraId="12F99F26" w14:textId="77777777" w:rsidTr="00DE132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E02A7E" w14:textId="191EF58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change in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Standardized Beta</w:t>
            </w:r>
          </w:p>
        </w:tc>
      </w:tr>
      <w:tr w:rsidR="00BA5092" w:rsidRPr="00940975" w14:paraId="45D65AD3" w14:textId="77777777" w:rsidTr="0060493F">
        <w:trPr>
          <w:trHeight w:val="300"/>
        </w:trPr>
        <w:tc>
          <w:tcPr>
            <w:tcW w:w="821"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56106CE0" w14:textId="4483ABC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5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160749" w14:textId="698D8D1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4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10E571" w14:textId="78DB5CB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2D0DEB" w14:textId="729F6D0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D36F82" w14:textId="4D088BD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3F0983" w14:textId="5F3C7809"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134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F1170F" w14:textId="26C0702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737"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30CA2C" w14:textId="59CA7CB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1 study with 81 patients showed annual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xml:space="preserve"> standardized Beta= -0.25 with a p value if 0.03</w:t>
            </w:r>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CD9B22" w14:textId="207CF998"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w:t>
            </w:r>
            <w:proofErr w:type="spell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c</w:t>
            </w:r>
            <w:proofErr w:type="spellEnd"/>
          </w:p>
        </w:tc>
      </w:tr>
      <w:tr w:rsidR="00BA5092" w:rsidRPr="00940975" w14:paraId="280CC9FE" w14:textId="77777777" w:rsidTr="0060493F">
        <w:trPr>
          <w:trHeight w:val="300"/>
        </w:trPr>
        <w:tc>
          <w:tcPr>
            <w:tcW w:w="1376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ED6E1D" w14:textId="54D1834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 less than or equal to -3.5 mL/min/1.73 m2</w:t>
            </w:r>
          </w:p>
        </w:tc>
      </w:tr>
      <w:tr w:rsidR="00BA5092" w:rsidRPr="00940975" w14:paraId="26118898" w14:textId="77777777" w:rsidTr="0060493F">
        <w:trPr>
          <w:trHeight w:val="300"/>
        </w:trPr>
        <w:tc>
          <w:tcPr>
            <w:tcW w:w="821"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6C6A6C59" w14:textId="774F591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1</w:t>
            </w:r>
          </w:p>
        </w:tc>
        <w:tc>
          <w:tcPr>
            <w:tcW w:w="15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24374B" w14:textId="25F54CD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4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F63228" w14:textId="0C077A7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4AA2F1" w14:textId="322DC2C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0B431E" w14:textId="2FFF76C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5CEE5C" w14:textId="06B78F7F"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134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B1E27A" w14:textId="2805F02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5396EB" w14:textId="03322CA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C625B3" w14:textId="081B81A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302</w:t>
            </w:r>
          </w:p>
        </w:tc>
        <w:tc>
          <w:tcPr>
            <w:tcW w:w="30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7A0939" w14:textId="77777777" w:rsidR="00DE132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OR 1.46 </w:t>
            </w:r>
          </w:p>
          <w:p w14:paraId="2F918381" w14:textId="1C1B1E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(0.99 to 2.14)</w:t>
            </w:r>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71C0B6" w14:textId="0186C71D"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w:t>
            </w:r>
            <w:proofErr w:type="spell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w:t>
            </w:r>
            <w:proofErr w:type="spellEnd"/>
          </w:p>
        </w:tc>
      </w:tr>
      <w:tr w:rsidR="00BA5092" w:rsidRPr="00940975" w14:paraId="072AA613" w14:textId="77777777" w:rsidTr="00DE132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F0B36E" w14:textId="3E2DAA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change in </w:t>
            </w:r>
            <w:proofErr w:type="spellStart"/>
            <w:r w:rsidRPr="00940975">
              <w:rPr>
                <w:rFonts w:ascii="Verdana" w:eastAsia="Verdana" w:hAnsi="Verdana" w:cs="Verdana"/>
                <w:color w:val="000000" w:themeColor="text1"/>
                <w:sz w:val="20"/>
                <w:szCs w:val="20"/>
                <w:lang w:val="en-US"/>
              </w:rPr>
              <w:t>htTKV</w:t>
            </w:r>
            <w:proofErr w:type="spellEnd"/>
            <w:r w:rsidRPr="00940975">
              <w:rPr>
                <w:rFonts w:ascii="Verdana" w:eastAsia="Verdana" w:hAnsi="Verdana" w:cs="Verdana"/>
                <w:color w:val="000000" w:themeColor="text1"/>
                <w:sz w:val="20"/>
                <w:szCs w:val="20"/>
                <w:lang w:val="en-US"/>
              </w:rPr>
              <w:t>-Standardized Beta</w:t>
            </w:r>
          </w:p>
        </w:tc>
      </w:tr>
      <w:tr w:rsidR="00BA5092" w:rsidRPr="00940975" w14:paraId="69C1C192" w14:textId="77777777" w:rsidTr="00DE1328">
        <w:trPr>
          <w:trHeight w:val="300"/>
        </w:trPr>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B1BE15" w14:textId="372CB64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w:t>
            </w:r>
            <w:r w:rsidRPr="00940975">
              <w:rPr>
                <w:rFonts w:ascii="Verdana" w:eastAsia="Verdana" w:hAnsi="Verdana" w:cs="Verdana"/>
                <w:color w:val="000000" w:themeColor="text1"/>
                <w:sz w:val="20"/>
                <w:szCs w:val="20"/>
                <w:vertAlign w:val="superscript"/>
              </w:rPr>
              <w:t>1,3</w:t>
            </w:r>
          </w:p>
        </w:tc>
        <w:tc>
          <w:tcPr>
            <w:tcW w:w="15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F166D" w14:textId="0FF29AF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177E45" w14:textId="4FD2051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005F39" w14:textId="47E0ECC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6E18E3" w14:textId="56D848F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67D50" w14:textId="7B89F24D"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13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8F605" w14:textId="6D23BE5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F5400F" w14:textId="0BEC672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27FC5" w14:textId="0709C94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203</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AB0C3B" w14:textId="77777777" w:rsidR="00DE132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Standardized Beta 0.05 </w:t>
            </w:r>
          </w:p>
          <w:p w14:paraId="39209AA1" w14:textId="7FC0AC9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(-0.01 to 0.19)</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0A3CF3" w14:textId="66C87E68"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w:t>
            </w:r>
            <w:proofErr w:type="spell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w:t>
            </w:r>
            <w:proofErr w:type="spellEnd"/>
          </w:p>
        </w:tc>
      </w:tr>
      <w:tr w:rsidR="00BA5092" w:rsidRPr="00940975" w14:paraId="73F28C3A" w14:textId="77777777" w:rsidTr="00DE132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F6E891" w14:textId="49C3B2C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change of </w:t>
            </w:r>
            <w:proofErr w:type="spellStart"/>
            <w:r w:rsidRPr="00940975">
              <w:rPr>
                <w:rFonts w:ascii="Verdana" w:eastAsia="Verdana" w:hAnsi="Verdana" w:cs="Verdana"/>
                <w:color w:val="000000" w:themeColor="text1"/>
                <w:sz w:val="20"/>
                <w:szCs w:val="20"/>
                <w:lang w:val="en-US"/>
              </w:rPr>
              <w:t>htTKV</w:t>
            </w:r>
            <w:proofErr w:type="spellEnd"/>
            <w:r w:rsidRPr="00940975">
              <w:rPr>
                <w:rFonts w:ascii="Verdana" w:eastAsia="Verdana" w:hAnsi="Verdana" w:cs="Verdana"/>
                <w:color w:val="000000" w:themeColor="text1"/>
                <w:sz w:val="20"/>
                <w:szCs w:val="20"/>
                <w:lang w:val="en-US"/>
              </w:rPr>
              <w:t>- Unstandardized Beta</w:t>
            </w:r>
          </w:p>
        </w:tc>
      </w:tr>
      <w:tr w:rsidR="00BA5092" w:rsidRPr="00940975" w14:paraId="729F59D1" w14:textId="77777777" w:rsidTr="00DE1328">
        <w:trPr>
          <w:trHeight w:val="300"/>
        </w:trPr>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C2D39D" w14:textId="6180BD7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0F9DF7" w14:textId="1BDAA6B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857737" w14:textId="4FA34C8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1BBE55" w14:textId="40EB433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AFB504" w14:textId="3622B91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D02891" w14:textId="27BD9321"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b,c</w:t>
            </w:r>
            <w:proofErr w:type="spellEnd"/>
            <w:proofErr w:type="gramEnd"/>
          </w:p>
        </w:tc>
        <w:tc>
          <w:tcPr>
            <w:tcW w:w="13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F2E0B8" w14:textId="7B46728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E24103" w14:textId="0D569F5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BF2A3" w14:textId="2DDC05B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66</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05A385" w14:textId="77777777" w:rsidR="00DE132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Unstandardized Beta 2 </w:t>
            </w:r>
          </w:p>
          <w:p w14:paraId="1418ABF6" w14:textId="4600FD6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(-4.7 to 8.6)</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FED1F0" w14:textId="04D8C3B3"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b,c</w:t>
            </w:r>
            <w:proofErr w:type="spellEnd"/>
            <w:proofErr w:type="gramEnd"/>
          </w:p>
        </w:tc>
      </w:tr>
      <w:tr w:rsidR="00BA5092" w:rsidRPr="00940975" w14:paraId="4CED0B9B" w14:textId="77777777" w:rsidTr="00DE132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F8C66" w14:textId="267F83A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Difference (or mixed effect analysis) in annual eGFR decline between patients with uKIM-1/Cr above (high uKIM-1/Cr) or below (low uKIM-1/Cr) the median value of 0.2417 </w:t>
            </w:r>
            <w:proofErr w:type="spellStart"/>
            <w:r w:rsidRPr="00940975">
              <w:rPr>
                <w:rFonts w:ascii="Verdana" w:eastAsia="Verdana" w:hAnsi="Verdana" w:cs="Verdana"/>
                <w:color w:val="000000" w:themeColor="text1"/>
                <w:sz w:val="20"/>
                <w:szCs w:val="20"/>
                <w:lang w:val="en-US"/>
              </w:rPr>
              <w:t>pg</w:t>
            </w:r>
            <w:proofErr w:type="spellEnd"/>
            <w:r w:rsidRPr="00940975">
              <w:rPr>
                <w:rFonts w:ascii="Verdana" w:eastAsia="Verdana" w:hAnsi="Verdana" w:cs="Verdana"/>
                <w:color w:val="000000" w:themeColor="text1"/>
                <w:sz w:val="20"/>
                <w:szCs w:val="20"/>
                <w:lang w:val="en-US"/>
              </w:rPr>
              <w:t>/g</w:t>
            </w:r>
          </w:p>
        </w:tc>
      </w:tr>
      <w:tr w:rsidR="00BA5092" w:rsidRPr="00940975" w14:paraId="6D9D33A8" w14:textId="77777777" w:rsidTr="00DE1328">
        <w:trPr>
          <w:trHeight w:val="300"/>
        </w:trPr>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38356D" w14:textId="1B6C1E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5</w:t>
            </w:r>
          </w:p>
        </w:tc>
        <w:tc>
          <w:tcPr>
            <w:tcW w:w="15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14A7B0" w14:textId="7A7EC32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05DBC5" w14:textId="4D9AAF7E" w:rsidR="62481A34" w:rsidRPr="00940975" w:rsidRDefault="62481A34" w:rsidP="62481A34">
            <w:pPr>
              <w:spacing w:after="160"/>
              <w:rPr>
                <w:rFonts w:ascii="Verdana" w:eastAsia="Verdana" w:hAnsi="Verdana" w:cs="Verdana"/>
                <w:color w:val="000000" w:themeColor="text1"/>
                <w:sz w:val="18"/>
                <w:szCs w:val="18"/>
                <w:vertAlign w:val="superscript"/>
                <w:lang w:val="en-US"/>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d</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711FE9" w14:textId="77DC899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5050C0" w14:textId="608186A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3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C03708" w14:textId="067BD4E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3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D52810" w14:textId="3F9A439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737"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F0F696" w14:textId="129B76A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with 1044 patients showed Difference of -0.47 mL/min between the 2 groups with p value 0.002</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5CED9EF" w14:textId="40DA1F76"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Moderate</w:t>
            </w:r>
            <w:r w:rsidRPr="00940975">
              <w:rPr>
                <w:rFonts w:ascii="Verdana" w:eastAsia="Verdana" w:hAnsi="Verdana" w:cs="Verdana"/>
                <w:color w:val="000000" w:themeColor="text1"/>
                <w:sz w:val="18"/>
                <w:szCs w:val="18"/>
                <w:vertAlign w:val="superscript"/>
              </w:rPr>
              <w:t>d</w:t>
            </w:r>
          </w:p>
        </w:tc>
      </w:tr>
    </w:tbl>
    <w:p w14:paraId="0A6FF1F1" w14:textId="5325B688" w:rsidR="3072DDA4" w:rsidRPr="00940975" w:rsidRDefault="3072DDA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55810CA5" w14:textId="2B1FC6EA"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1 study did not adjust for covariates</w:t>
      </w:r>
    </w:p>
    <w:p w14:paraId="086E8600" w14:textId="0186A4FA"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CI crosses line of no effect</w:t>
      </w:r>
    </w:p>
    <w:p w14:paraId="1AFE5765" w14:textId="65691EDA"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c.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5F63C016" w14:textId="40B78460"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d. Cut off used is data driven</w:t>
      </w:r>
    </w:p>
    <w:p w14:paraId="6F2E30C6" w14:textId="019A4EB1" w:rsidR="3072DDA4" w:rsidRPr="00940975" w:rsidRDefault="3072DDA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lastRenderedPageBreak/>
        <w:t>References</w:t>
      </w:r>
    </w:p>
    <w:p w14:paraId="74B4CEAC" w14:textId="54070932"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1.Messchendorp, A Lianne, Meijer, Esther, Visser, Folkert W, Engels, Gerwin E, Kappert, Peter,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Peters, Dorien J M, Gansevoort, Ron T, investigators, </w:t>
      </w:r>
      <w:proofErr w:type="gramStart"/>
      <w:r w:rsidRPr="00940975">
        <w:rPr>
          <w:rFonts w:ascii="Arial Narrow" w:eastAsia="Arial Narrow" w:hAnsi="Arial Narrow" w:cs="Arial Narrow"/>
          <w:color w:val="000000" w:themeColor="text1"/>
          <w:sz w:val="15"/>
          <w:szCs w:val="15"/>
          <w:lang w:val="en-US"/>
        </w:rPr>
        <w:t>on,behalf</w:t>
      </w:r>
      <w:proofErr w:type="gramEnd"/>
      <w:r w:rsidRPr="00940975">
        <w:rPr>
          <w:rFonts w:ascii="Arial Narrow" w:eastAsia="Arial Narrow" w:hAnsi="Arial Narrow" w:cs="Arial Narrow"/>
          <w:color w:val="000000" w:themeColor="text1"/>
          <w:sz w:val="15"/>
          <w:szCs w:val="15"/>
          <w:lang w:val="en-US"/>
        </w:rPr>
        <w:t xml:space="preserve">,of,the,DIPAK-1,study. Rapid Progression of Autosomal Dominant Polycystic Kidney Disease: </w:t>
      </w:r>
      <w:proofErr w:type="gramStart"/>
      <w:r w:rsidRPr="00940975">
        <w:rPr>
          <w:rFonts w:ascii="Arial Narrow" w:eastAsia="Arial Narrow" w:hAnsi="Arial Narrow" w:cs="Arial Narrow"/>
          <w:color w:val="000000" w:themeColor="text1"/>
          <w:sz w:val="15"/>
          <w:szCs w:val="15"/>
          <w:lang w:val="en-US"/>
        </w:rPr>
        <w:t>Urinary .American</w:t>
      </w:r>
      <w:proofErr w:type="gramEnd"/>
      <w:r w:rsidRPr="00940975">
        <w:rPr>
          <w:rFonts w:ascii="Arial Narrow" w:eastAsia="Arial Narrow" w:hAnsi="Arial Narrow" w:cs="Arial Narrow"/>
          <w:color w:val="000000" w:themeColor="text1"/>
          <w:sz w:val="15"/>
          <w:szCs w:val="15"/>
          <w:lang w:val="en-US"/>
        </w:rPr>
        <w:t xml:space="preserve"> journal of nephrology; 2019. </w:t>
      </w:r>
    </w:p>
    <w:p w14:paraId="6F5FF340" w14:textId="1DF123D1"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2.Segarra-Medrano, Alfons, Martin, Marisa, Agraz, Irene, </w:t>
      </w:r>
      <w:proofErr w:type="spellStart"/>
      <w:r w:rsidRPr="00940975">
        <w:rPr>
          <w:rFonts w:ascii="Arial Narrow" w:eastAsia="Arial Narrow" w:hAnsi="Arial Narrow" w:cs="Arial Narrow"/>
          <w:color w:val="000000" w:themeColor="text1"/>
          <w:sz w:val="15"/>
          <w:szCs w:val="15"/>
          <w:lang w:val="en-US"/>
        </w:rPr>
        <w:t>Vilaprinyó</w:t>
      </w:r>
      <w:proofErr w:type="spellEnd"/>
      <w:r w:rsidRPr="00940975">
        <w:rPr>
          <w:rFonts w:ascii="Arial Narrow" w:eastAsia="Arial Narrow" w:hAnsi="Arial Narrow" w:cs="Arial Narrow"/>
          <w:color w:val="000000" w:themeColor="text1"/>
          <w:sz w:val="15"/>
          <w:szCs w:val="15"/>
          <w:lang w:val="en-US"/>
        </w:rPr>
        <w:t xml:space="preserve">, Mercè, Chamoun, Betty, Jatem, Elias, Molina, Maria, </w:t>
      </w:r>
      <w:proofErr w:type="spellStart"/>
      <w:r w:rsidRPr="00940975">
        <w:rPr>
          <w:rFonts w:ascii="Arial Narrow" w:eastAsia="Arial Narrow" w:hAnsi="Arial Narrow" w:cs="Arial Narrow"/>
          <w:color w:val="000000" w:themeColor="text1"/>
          <w:sz w:val="15"/>
          <w:szCs w:val="15"/>
          <w:lang w:val="en-US"/>
        </w:rPr>
        <w:t>Colàs-Campàs</w:t>
      </w:r>
      <w:proofErr w:type="spellEnd"/>
      <w:r w:rsidRPr="00940975">
        <w:rPr>
          <w:rFonts w:ascii="Arial Narrow" w:eastAsia="Arial Narrow" w:hAnsi="Arial Narrow" w:cs="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Arial Narrow" w:hAnsi="Arial Narrow" w:cs="Arial Narrow"/>
          <w:color w:val="000000" w:themeColor="text1"/>
          <w:sz w:val="15"/>
          <w:szCs w:val="15"/>
          <w:lang w:val="en-US"/>
        </w:rPr>
        <w:t>with .Clinical</w:t>
      </w:r>
      <w:proofErr w:type="gramEnd"/>
      <w:r w:rsidRPr="00940975">
        <w:rPr>
          <w:rFonts w:ascii="Arial Narrow" w:eastAsia="Arial Narrow" w:hAnsi="Arial Narrow" w:cs="Arial Narrow"/>
          <w:color w:val="000000" w:themeColor="text1"/>
          <w:sz w:val="15"/>
          <w:szCs w:val="15"/>
          <w:lang w:val="en-US"/>
        </w:rPr>
        <w:t xml:space="preserve"> kidney journal; 2020. </w:t>
      </w:r>
    </w:p>
    <w:p w14:paraId="366F7537" w14:textId="6A2B92EF"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3.Messchendorp, A Lianne, Meijer, Esther,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Engels, Gerwin E,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Spithoven</w:t>
      </w:r>
      <w:proofErr w:type="spellEnd"/>
      <w:r w:rsidRPr="00940975">
        <w:rPr>
          <w:rFonts w:ascii="Arial Narrow" w:eastAsia="Arial Narrow" w:hAnsi="Arial Narrow" w:cs="Arial Narrow"/>
          <w:color w:val="000000" w:themeColor="text1"/>
          <w:sz w:val="15"/>
          <w:szCs w:val="15"/>
          <w:lang w:val="en-US"/>
        </w:rPr>
        <w:t xml:space="preserve">, Edwin M,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w:t>
      </w:r>
      <w:proofErr w:type="spellStart"/>
      <w:r w:rsidRPr="00940975">
        <w:rPr>
          <w:rFonts w:ascii="Arial Narrow" w:eastAsia="Arial Narrow" w:hAnsi="Arial Narrow" w:cs="Arial Narrow"/>
          <w:color w:val="000000" w:themeColor="text1"/>
          <w:sz w:val="15"/>
          <w:szCs w:val="15"/>
          <w:lang w:val="en-US"/>
        </w:rPr>
        <w:t>Burgerhof</w:t>
      </w:r>
      <w:proofErr w:type="spellEnd"/>
      <w:r w:rsidRPr="00940975">
        <w:rPr>
          <w:rFonts w:ascii="Arial Narrow" w:eastAsia="Arial Narrow" w:hAnsi="Arial Narrow" w:cs="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Arial Narrow" w:hAnsi="Arial Narrow" w:cs="Arial Narrow"/>
          <w:color w:val="000000" w:themeColor="text1"/>
          <w:sz w:val="15"/>
          <w:szCs w:val="15"/>
          <w:lang w:val="en-US"/>
        </w:rPr>
        <w:t>Disease .Kidney</w:t>
      </w:r>
      <w:proofErr w:type="gramEnd"/>
      <w:r w:rsidRPr="00940975">
        <w:rPr>
          <w:rFonts w:ascii="Arial Narrow" w:eastAsia="Arial Narrow" w:hAnsi="Arial Narrow" w:cs="Arial Narrow"/>
          <w:color w:val="000000" w:themeColor="text1"/>
          <w:sz w:val="15"/>
          <w:szCs w:val="15"/>
          <w:lang w:val="en-US"/>
        </w:rPr>
        <w:t xml:space="preserve"> international reports; 2018. </w:t>
      </w:r>
    </w:p>
    <w:p w14:paraId="38D1ABEA" w14:textId="50C9C746"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4.Wang, Wei, You, </w:t>
      </w:r>
      <w:proofErr w:type="spellStart"/>
      <w:r w:rsidRPr="00940975">
        <w:rPr>
          <w:rFonts w:ascii="Arial Narrow" w:eastAsia="Arial Narrow" w:hAnsi="Arial Narrow" w:cs="Arial Narrow"/>
          <w:color w:val="000000" w:themeColor="text1"/>
          <w:sz w:val="15"/>
          <w:szCs w:val="15"/>
          <w:lang w:val="en-US"/>
        </w:rPr>
        <w:t>Zhiying</w:t>
      </w:r>
      <w:proofErr w:type="spellEnd"/>
      <w:r w:rsidRPr="00940975">
        <w:rPr>
          <w:rFonts w:ascii="Arial Narrow" w:eastAsia="Arial Narrow" w:hAnsi="Arial Narrow" w:cs="Arial Narrow"/>
          <w:color w:val="000000" w:themeColor="text1"/>
          <w:sz w:val="15"/>
          <w:szCs w:val="15"/>
          <w:lang w:val="en-US"/>
        </w:rPr>
        <w:t xml:space="preserve">, Steele, Cortney N, Gitomer, Berenice, </w:t>
      </w:r>
      <w:proofErr w:type="spellStart"/>
      <w:r w:rsidRPr="00940975">
        <w:rPr>
          <w:rFonts w:ascii="Arial Narrow" w:eastAsia="Arial Narrow" w:hAnsi="Arial Narrow" w:cs="Arial Narrow"/>
          <w:color w:val="000000" w:themeColor="text1"/>
          <w:sz w:val="15"/>
          <w:szCs w:val="15"/>
          <w:lang w:val="en-US"/>
        </w:rPr>
        <w:t>Chonchol</w:t>
      </w:r>
      <w:proofErr w:type="spellEnd"/>
      <w:r w:rsidRPr="00940975">
        <w:rPr>
          <w:rFonts w:ascii="Arial Narrow" w:eastAsia="Arial Narrow" w:hAnsi="Arial Narrow" w:cs="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Arial Narrow" w:hAnsi="Arial Narrow" w:cs="Arial Narrow"/>
          <w:color w:val="000000" w:themeColor="text1"/>
          <w:sz w:val="15"/>
          <w:szCs w:val="15"/>
          <w:lang w:val="en-US"/>
        </w:rPr>
        <w:t>patients .BMC</w:t>
      </w:r>
      <w:proofErr w:type="gramEnd"/>
      <w:r w:rsidRPr="00940975">
        <w:rPr>
          <w:rFonts w:ascii="Arial Narrow" w:eastAsia="Arial Narrow" w:hAnsi="Arial Narrow" w:cs="Arial Narrow"/>
          <w:color w:val="000000" w:themeColor="text1"/>
          <w:sz w:val="15"/>
          <w:szCs w:val="15"/>
          <w:lang w:val="en-US"/>
        </w:rPr>
        <w:t xml:space="preserve"> nephrology; 2024. </w:t>
      </w:r>
    </w:p>
    <w:p w14:paraId="1C8801BB" w14:textId="6EEACF4C"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5.Griffin, Benjamin R, You, </w:t>
      </w:r>
      <w:proofErr w:type="spellStart"/>
      <w:r w:rsidRPr="00940975">
        <w:rPr>
          <w:rFonts w:ascii="Arial Narrow" w:eastAsia="Arial Narrow" w:hAnsi="Arial Narrow" w:cs="Arial Narrow"/>
          <w:color w:val="000000" w:themeColor="text1"/>
          <w:sz w:val="15"/>
          <w:szCs w:val="15"/>
          <w:lang w:val="en-US"/>
        </w:rPr>
        <w:t>Zhiying</w:t>
      </w:r>
      <w:proofErr w:type="spellEnd"/>
      <w:r w:rsidRPr="00940975">
        <w:rPr>
          <w:rFonts w:ascii="Arial Narrow" w:eastAsia="Arial Narrow" w:hAnsi="Arial Narrow" w:cs="Arial Narrow"/>
          <w:color w:val="000000" w:themeColor="text1"/>
          <w:sz w:val="15"/>
          <w:szCs w:val="15"/>
          <w:lang w:val="en-US"/>
        </w:rPr>
        <w:t xml:space="preserve">, Noureddine, Lama, Gitomer, Berenice, Perrenoud, Loni, Wang, Wei, </w:t>
      </w:r>
      <w:proofErr w:type="spellStart"/>
      <w:r w:rsidRPr="00940975">
        <w:rPr>
          <w:rFonts w:ascii="Arial Narrow" w:eastAsia="Arial Narrow" w:hAnsi="Arial Narrow" w:cs="Arial Narrow"/>
          <w:color w:val="000000" w:themeColor="text1"/>
          <w:sz w:val="15"/>
          <w:szCs w:val="15"/>
          <w:lang w:val="en-US"/>
        </w:rPr>
        <w:t>Chonchol</w:t>
      </w:r>
      <w:proofErr w:type="spellEnd"/>
      <w:r w:rsidRPr="00940975">
        <w:rPr>
          <w:rFonts w:ascii="Arial Narrow" w:eastAsia="Arial Narrow" w:hAnsi="Arial Narrow" w:cs="Arial Narrow"/>
          <w:color w:val="000000" w:themeColor="text1"/>
          <w:sz w:val="15"/>
          <w:szCs w:val="15"/>
          <w:lang w:val="en-US"/>
        </w:rPr>
        <w:t xml:space="preserve">, Michel, Jalal, Diana, Investigators, </w:t>
      </w:r>
      <w:proofErr w:type="spellStart"/>
      <w:proofErr w:type="gramStart"/>
      <w:r w:rsidRPr="00940975">
        <w:rPr>
          <w:rFonts w:ascii="Arial Narrow" w:eastAsia="Arial Narrow" w:hAnsi="Arial Narrow" w:cs="Arial Narrow"/>
          <w:color w:val="000000" w:themeColor="text1"/>
          <w:sz w:val="15"/>
          <w:szCs w:val="15"/>
          <w:lang w:val="en-US"/>
        </w:rPr>
        <w:t>the,HALT</w:t>
      </w:r>
      <w:proofErr w:type="spellEnd"/>
      <w:proofErr w:type="gramEnd"/>
      <w:r w:rsidRPr="00940975">
        <w:rPr>
          <w:rFonts w:ascii="Arial Narrow" w:eastAsia="Arial Narrow" w:hAnsi="Arial Narrow" w:cs="Arial Narrow"/>
          <w:color w:val="000000" w:themeColor="text1"/>
          <w:sz w:val="15"/>
          <w:szCs w:val="15"/>
          <w:lang w:val="en-US"/>
        </w:rPr>
        <w:t xml:space="preserve">. KIM-1 and Kidney Disease Progression in Autosomal Dominant Polycystic </w:t>
      </w:r>
      <w:proofErr w:type="gramStart"/>
      <w:r w:rsidRPr="00940975">
        <w:rPr>
          <w:rFonts w:ascii="Arial Narrow" w:eastAsia="Arial Narrow" w:hAnsi="Arial Narrow" w:cs="Arial Narrow"/>
          <w:color w:val="000000" w:themeColor="text1"/>
          <w:sz w:val="15"/>
          <w:szCs w:val="15"/>
          <w:lang w:val="en-US"/>
        </w:rPr>
        <w:t>Kidney .American</w:t>
      </w:r>
      <w:proofErr w:type="gramEnd"/>
      <w:r w:rsidRPr="00940975">
        <w:rPr>
          <w:rFonts w:ascii="Arial Narrow" w:eastAsia="Arial Narrow" w:hAnsi="Arial Narrow" w:cs="Arial Narrow"/>
          <w:color w:val="000000" w:themeColor="text1"/>
          <w:sz w:val="15"/>
          <w:szCs w:val="15"/>
          <w:lang w:val="en-US"/>
        </w:rPr>
        <w:t xml:space="preserve"> journal of nephrology; 2020. </w:t>
      </w:r>
    </w:p>
    <w:p w14:paraId="29C45A75" w14:textId="4ABB8BAD" w:rsidR="3072DDA4" w:rsidRPr="00940975" w:rsidRDefault="3072DDA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 </w:t>
      </w:r>
    </w:p>
    <w:p w14:paraId="6A023BEA" w14:textId="2B080E99" w:rsidR="62481A34" w:rsidRPr="00940975" w:rsidRDefault="62481A34" w:rsidP="62481A34">
      <w:pPr>
        <w:spacing w:after="160"/>
        <w:rPr>
          <w:rFonts w:ascii="Arial Narrow" w:eastAsia="Arial Narrow" w:hAnsi="Arial Narrow" w:cs="Arial Narrow"/>
          <w:color w:val="000000" w:themeColor="text1"/>
          <w:sz w:val="15"/>
          <w:szCs w:val="15"/>
        </w:rPr>
      </w:pPr>
    </w:p>
    <w:p w14:paraId="497E8A29"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582527CC" w14:textId="77777777" w:rsidR="00662E69" w:rsidRDefault="00662E69" w:rsidP="62481A34">
      <w:pPr>
        <w:spacing w:after="160"/>
        <w:rPr>
          <w:rFonts w:ascii="Arial Narrow" w:eastAsia="Arial Narrow" w:hAnsi="Arial Narrow" w:cs="Arial Narrow"/>
          <w:color w:val="000000" w:themeColor="text1"/>
          <w:sz w:val="15"/>
          <w:szCs w:val="15"/>
        </w:rPr>
      </w:pPr>
    </w:p>
    <w:p w14:paraId="217D6BC2" w14:textId="77777777" w:rsidR="00181DD1" w:rsidRDefault="00181DD1" w:rsidP="62481A34">
      <w:pPr>
        <w:spacing w:after="160"/>
        <w:rPr>
          <w:rFonts w:ascii="Arial Narrow" w:eastAsia="Arial Narrow" w:hAnsi="Arial Narrow" w:cs="Arial Narrow"/>
          <w:color w:val="000000" w:themeColor="text1"/>
          <w:sz w:val="15"/>
          <w:szCs w:val="15"/>
        </w:rPr>
      </w:pPr>
    </w:p>
    <w:p w14:paraId="675B7C0F" w14:textId="77777777" w:rsidR="00181DD1" w:rsidRDefault="00181DD1" w:rsidP="62481A34">
      <w:pPr>
        <w:spacing w:after="160"/>
        <w:rPr>
          <w:rFonts w:ascii="Arial Narrow" w:eastAsia="Arial Narrow" w:hAnsi="Arial Narrow" w:cs="Arial Narrow"/>
          <w:color w:val="000000" w:themeColor="text1"/>
          <w:sz w:val="15"/>
          <w:szCs w:val="15"/>
        </w:rPr>
      </w:pPr>
    </w:p>
    <w:p w14:paraId="63B5AD87" w14:textId="77777777" w:rsidR="00181DD1" w:rsidRDefault="00181DD1" w:rsidP="62481A34">
      <w:pPr>
        <w:spacing w:after="160"/>
        <w:rPr>
          <w:rFonts w:ascii="Arial Narrow" w:eastAsia="Arial Narrow" w:hAnsi="Arial Narrow" w:cs="Arial Narrow"/>
          <w:color w:val="000000" w:themeColor="text1"/>
          <w:sz w:val="15"/>
          <w:szCs w:val="15"/>
        </w:rPr>
      </w:pPr>
    </w:p>
    <w:p w14:paraId="5C85E8E7" w14:textId="77777777" w:rsidR="00181DD1" w:rsidRDefault="00181DD1" w:rsidP="62481A34">
      <w:pPr>
        <w:spacing w:after="160"/>
        <w:rPr>
          <w:rFonts w:ascii="Arial Narrow" w:eastAsia="Arial Narrow" w:hAnsi="Arial Narrow" w:cs="Arial Narrow"/>
          <w:color w:val="000000" w:themeColor="text1"/>
          <w:sz w:val="15"/>
          <w:szCs w:val="15"/>
        </w:rPr>
      </w:pPr>
    </w:p>
    <w:p w14:paraId="210A20D0" w14:textId="77777777" w:rsidR="00181DD1" w:rsidRDefault="00181DD1" w:rsidP="62481A34">
      <w:pPr>
        <w:spacing w:after="160"/>
        <w:rPr>
          <w:rFonts w:ascii="Arial Narrow" w:eastAsia="Arial Narrow" w:hAnsi="Arial Narrow" w:cs="Arial Narrow"/>
          <w:color w:val="000000" w:themeColor="text1"/>
          <w:sz w:val="15"/>
          <w:szCs w:val="15"/>
        </w:rPr>
      </w:pPr>
    </w:p>
    <w:p w14:paraId="4BD5E453" w14:textId="77777777" w:rsidR="00181DD1" w:rsidRDefault="00181DD1" w:rsidP="62481A34">
      <w:pPr>
        <w:spacing w:after="160"/>
        <w:rPr>
          <w:rFonts w:ascii="Arial Narrow" w:eastAsia="Arial Narrow" w:hAnsi="Arial Narrow" w:cs="Arial Narrow"/>
          <w:color w:val="000000" w:themeColor="text1"/>
          <w:sz w:val="15"/>
          <w:szCs w:val="15"/>
        </w:rPr>
      </w:pPr>
    </w:p>
    <w:p w14:paraId="4542C206" w14:textId="77777777" w:rsidR="00181DD1" w:rsidRDefault="00181DD1" w:rsidP="62481A34">
      <w:pPr>
        <w:spacing w:after="160"/>
        <w:rPr>
          <w:rFonts w:ascii="Arial Narrow" w:eastAsia="Arial Narrow" w:hAnsi="Arial Narrow" w:cs="Arial Narrow"/>
          <w:color w:val="000000" w:themeColor="text1"/>
          <w:sz w:val="15"/>
          <w:szCs w:val="15"/>
        </w:rPr>
      </w:pPr>
    </w:p>
    <w:p w14:paraId="5FC0DF8D" w14:textId="77777777" w:rsidR="00181DD1" w:rsidRDefault="00181DD1" w:rsidP="62481A34">
      <w:pPr>
        <w:spacing w:after="160"/>
        <w:rPr>
          <w:rFonts w:ascii="Arial Narrow" w:eastAsia="Arial Narrow" w:hAnsi="Arial Narrow" w:cs="Arial Narrow"/>
          <w:color w:val="000000" w:themeColor="text1"/>
          <w:sz w:val="15"/>
          <w:szCs w:val="15"/>
        </w:rPr>
      </w:pPr>
    </w:p>
    <w:p w14:paraId="777349B2" w14:textId="77777777" w:rsidR="00181DD1" w:rsidRDefault="00181DD1" w:rsidP="62481A34">
      <w:pPr>
        <w:spacing w:after="160"/>
        <w:rPr>
          <w:rFonts w:ascii="Arial Narrow" w:eastAsia="Arial Narrow" w:hAnsi="Arial Narrow" w:cs="Arial Narrow"/>
          <w:color w:val="000000" w:themeColor="text1"/>
          <w:sz w:val="15"/>
          <w:szCs w:val="15"/>
        </w:rPr>
      </w:pPr>
    </w:p>
    <w:p w14:paraId="36F6A0F0" w14:textId="77777777" w:rsidR="00181DD1" w:rsidRDefault="00181DD1" w:rsidP="62481A34">
      <w:pPr>
        <w:spacing w:after="160"/>
        <w:rPr>
          <w:rFonts w:ascii="Arial Narrow" w:eastAsia="Arial Narrow" w:hAnsi="Arial Narrow" w:cs="Arial Narrow"/>
          <w:color w:val="000000" w:themeColor="text1"/>
          <w:sz w:val="15"/>
          <w:szCs w:val="15"/>
        </w:rPr>
      </w:pPr>
    </w:p>
    <w:p w14:paraId="5434E680" w14:textId="77777777" w:rsidR="00181DD1" w:rsidRPr="00940975" w:rsidRDefault="00181DD1" w:rsidP="62481A34">
      <w:pPr>
        <w:spacing w:after="160"/>
        <w:rPr>
          <w:rFonts w:ascii="Arial Narrow" w:eastAsia="Arial Narrow" w:hAnsi="Arial Narrow" w:cs="Arial Narrow"/>
          <w:color w:val="000000" w:themeColor="text1"/>
          <w:sz w:val="15"/>
          <w:szCs w:val="15"/>
        </w:rPr>
      </w:pPr>
    </w:p>
    <w:p w14:paraId="41EE0CD3" w14:textId="77777777" w:rsidR="00CD0B3B" w:rsidRDefault="00CD0B3B" w:rsidP="62481A34">
      <w:pPr>
        <w:spacing w:after="160"/>
        <w:rPr>
          <w:rFonts w:ascii="Arial Narrow" w:eastAsia="Arial Narrow" w:hAnsi="Arial Narrow" w:cs="Arial Narrow"/>
          <w:color w:val="000000" w:themeColor="text1"/>
          <w:sz w:val="15"/>
          <w:szCs w:val="15"/>
        </w:rPr>
      </w:pPr>
    </w:p>
    <w:p w14:paraId="6276031E" w14:textId="77777777" w:rsidR="00CD0B3B" w:rsidRDefault="00CD0B3B" w:rsidP="62481A34">
      <w:pPr>
        <w:spacing w:after="160"/>
        <w:rPr>
          <w:rFonts w:ascii="Arial Narrow" w:eastAsia="Arial Narrow" w:hAnsi="Arial Narrow" w:cs="Arial Narrow"/>
          <w:color w:val="000000" w:themeColor="text1"/>
          <w:sz w:val="15"/>
          <w:szCs w:val="15"/>
        </w:rPr>
      </w:pPr>
    </w:p>
    <w:p w14:paraId="75811FC6" w14:textId="13E8BBB6" w:rsidR="00E0E584" w:rsidRPr="00D12839" w:rsidRDefault="00E0E584"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14</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maximal urine-concentrating capacity(</w:t>
      </w:r>
      <w:proofErr w:type="spellStart"/>
      <w:r w:rsidRPr="00D12839">
        <w:rPr>
          <w:rFonts w:ascii="Calibri" w:eastAsia="Arial Narrow" w:hAnsi="Calibri" w:cs="Calibri"/>
          <w:color w:val="000000" w:themeColor="text1"/>
          <w:sz w:val="28"/>
          <w:szCs w:val="28"/>
        </w:rPr>
        <w:t>mOsm</w:t>
      </w:r>
      <w:proofErr w:type="spellEnd"/>
      <w:r w:rsidRPr="00D12839">
        <w:rPr>
          <w:rFonts w:ascii="Calibri" w:eastAsia="Arial Narrow" w:hAnsi="Calibri" w:cs="Calibri"/>
          <w:color w:val="000000" w:themeColor="text1"/>
          <w:sz w:val="28"/>
          <w:szCs w:val="28"/>
        </w:rPr>
        <w:t>/kg) ADPKD</w:t>
      </w:r>
    </w:p>
    <w:tbl>
      <w:tblPr>
        <w:tblW w:w="0" w:type="auto"/>
        <w:tblLayout w:type="fixed"/>
        <w:tblLook w:val="04A0" w:firstRow="1" w:lastRow="0" w:firstColumn="1" w:lastColumn="0" w:noHBand="0" w:noVBand="1"/>
      </w:tblPr>
      <w:tblGrid>
        <w:gridCol w:w="842"/>
        <w:gridCol w:w="1417"/>
        <w:gridCol w:w="765"/>
        <w:gridCol w:w="923"/>
        <w:gridCol w:w="833"/>
        <w:gridCol w:w="1112"/>
        <w:gridCol w:w="1377"/>
        <w:gridCol w:w="3882"/>
        <w:gridCol w:w="2249"/>
      </w:tblGrid>
      <w:tr w:rsidR="00BA5092" w:rsidRPr="00940975" w14:paraId="20D8F3B6" w14:textId="77777777" w:rsidTr="00181DD1">
        <w:trPr>
          <w:trHeight w:val="300"/>
        </w:trPr>
        <w:tc>
          <w:tcPr>
            <w:tcW w:w="84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27F9E01" w14:textId="0CC2902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42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19322F4" w14:textId="3600480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882"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8CB86FA" w14:textId="47CA863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impact</w:t>
            </w:r>
          </w:p>
        </w:tc>
        <w:tc>
          <w:tcPr>
            <w:tcW w:w="22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04C7E6E" w14:textId="588E3CE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115ADEF2" w14:textId="77777777" w:rsidTr="00181DD1">
        <w:trPr>
          <w:trHeight w:val="300"/>
        </w:trPr>
        <w:tc>
          <w:tcPr>
            <w:tcW w:w="842" w:type="dxa"/>
            <w:vMerge/>
            <w:tcBorders>
              <w:left w:val="single" w:sz="0" w:space="0" w:color="000000" w:themeColor="text1"/>
              <w:bottom w:val="single" w:sz="0" w:space="0" w:color="000000" w:themeColor="text1"/>
              <w:right w:val="single" w:sz="0" w:space="0" w:color="000000" w:themeColor="text1"/>
            </w:tcBorders>
            <w:vAlign w:val="center"/>
          </w:tcPr>
          <w:p w14:paraId="49399241" w14:textId="77777777" w:rsidR="001E014B" w:rsidRPr="00940975" w:rsidRDefault="001E014B">
            <w:pPr>
              <w:rPr>
                <w:color w:val="000000" w:themeColor="text1"/>
                <w:sz w:val="24"/>
                <w:szCs w:val="24"/>
              </w:rPr>
            </w:pPr>
          </w:p>
        </w:tc>
        <w:tc>
          <w:tcPr>
            <w:tcW w:w="1417"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80E587" w14:textId="444DC2C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6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000BB44" w14:textId="6CAFA60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2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8DA5F33" w14:textId="04DE26F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3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7CD635C" w14:textId="2879C5B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1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C37F840" w14:textId="2E1F98E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7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9494220" w14:textId="40E092E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3882" w:type="dxa"/>
            <w:vMerge/>
            <w:tcBorders>
              <w:left w:val="nil"/>
              <w:bottom w:val="single" w:sz="0" w:space="0" w:color="000000" w:themeColor="text1"/>
              <w:right w:val="single" w:sz="0" w:space="0" w:color="000000" w:themeColor="text1"/>
            </w:tcBorders>
            <w:vAlign w:val="center"/>
          </w:tcPr>
          <w:p w14:paraId="6B96AFC0" w14:textId="77777777" w:rsidR="001E014B" w:rsidRPr="00940975" w:rsidRDefault="001E014B">
            <w:pPr>
              <w:rPr>
                <w:color w:val="000000" w:themeColor="text1"/>
                <w:sz w:val="24"/>
                <w:szCs w:val="24"/>
              </w:rPr>
            </w:pPr>
          </w:p>
        </w:tc>
        <w:tc>
          <w:tcPr>
            <w:tcW w:w="2249" w:type="dxa"/>
            <w:vMerge/>
            <w:tcBorders>
              <w:left w:val="single" w:sz="0" w:space="0" w:color="000000" w:themeColor="text1"/>
              <w:bottom w:val="single" w:sz="0" w:space="0" w:color="000000" w:themeColor="text1"/>
              <w:right w:val="single" w:sz="0" w:space="0" w:color="000000" w:themeColor="text1"/>
            </w:tcBorders>
            <w:vAlign w:val="center"/>
          </w:tcPr>
          <w:p w14:paraId="0F54CCA7" w14:textId="77777777" w:rsidR="001E014B" w:rsidRPr="00940975" w:rsidRDefault="001E014B">
            <w:pPr>
              <w:rPr>
                <w:color w:val="000000" w:themeColor="text1"/>
                <w:sz w:val="24"/>
                <w:szCs w:val="24"/>
              </w:rPr>
            </w:pPr>
          </w:p>
        </w:tc>
      </w:tr>
      <w:tr w:rsidR="00BA5092" w:rsidRPr="00940975" w14:paraId="7829E293" w14:textId="77777777" w:rsidTr="00181DD1">
        <w:trPr>
          <w:trHeight w:val="300"/>
        </w:trPr>
        <w:tc>
          <w:tcPr>
            <w:tcW w:w="13400" w:type="dxa"/>
            <w:gridSpan w:val="9"/>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B7C58D" w14:textId="4DC742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Annual eGFR change</w:t>
            </w:r>
          </w:p>
        </w:tc>
      </w:tr>
      <w:tr w:rsidR="00BA5092" w:rsidRPr="00940975" w14:paraId="6CF8060B" w14:textId="77777777" w:rsidTr="00181DD1">
        <w:trPr>
          <w:trHeight w:val="300"/>
        </w:trPr>
        <w:tc>
          <w:tcPr>
            <w:tcW w:w="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300ED" w14:textId="23508A4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1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EE1966" w14:textId="5517108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7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78B7CC" w14:textId="206CE22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ACDA43" w14:textId="355342E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3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3E7368" w14:textId="2F5B078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80BAE" w14:textId="74AC55B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extremely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9A885" w14:textId="03B3787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88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AFC2DB" w14:textId="6084B29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1 study of 30 </w:t>
            </w:r>
            <w:proofErr w:type="spellStart"/>
            <w:r w:rsidRPr="00940975">
              <w:rPr>
                <w:rFonts w:ascii="Verdana" w:eastAsia="Verdana" w:hAnsi="Verdana" w:cs="Verdana"/>
                <w:color w:val="000000" w:themeColor="text1"/>
                <w:sz w:val="18"/>
                <w:szCs w:val="18"/>
              </w:rPr>
              <w:t>participantsstandardized</w:t>
            </w:r>
            <w:proofErr w:type="spellEnd"/>
            <w:r w:rsidRPr="00940975">
              <w:rPr>
                <w:rFonts w:ascii="Verdana" w:eastAsia="Verdana" w:hAnsi="Verdana" w:cs="Verdana"/>
                <w:color w:val="000000" w:themeColor="text1"/>
                <w:sz w:val="18"/>
                <w:szCs w:val="18"/>
              </w:rPr>
              <w:t xml:space="preserve"> beta coefficient </w:t>
            </w:r>
            <w:proofErr w:type="gramStart"/>
            <w:r w:rsidRPr="00940975">
              <w:rPr>
                <w:rFonts w:ascii="Verdana" w:eastAsia="Verdana" w:hAnsi="Verdana" w:cs="Verdana"/>
                <w:color w:val="000000" w:themeColor="text1"/>
                <w:sz w:val="18"/>
                <w:szCs w:val="18"/>
              </w:rPr>
              <w:t>0.07,p</w:t>
            </w:r>
            <w:proofErr w:type="gramEnd"/>
            <w:r w:rsidRPr="00940975">
              <w:rPr>
                <w:rFonts w:ascii="Verdana" w:eastAsia="Verdana" w:hAnsi="Verdana" w:cs="Verdana"/>
                <w:color w:val="000000" w:themeColor="text1"/>
                <w:sz w:val="18"/>
                <w:szCs w:val="18"/>
              </w:rPr>
              <w:t xml:space="preserve"> value 0 .03</w:t>
            </w:r>
          </w:p>
        </w:tc>
        <w:tc>
          <w:tcPr>
            <w:tcW w:w="224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F77F79" w14:textId="5FF1E639"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a</w:t>
            </w:r>
            <w:proofErr w:type="spellEnd"/>
          </w:p>
        </w:tc>
      </w:tr>
    </w:tbl>
    <w:p w14:paraId="0F3E0626" w14:textId="55F58E87" w:rsidR="00E0E584" w:rsidRPr="00940975" w:rsidRDefault="00E0E58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00055772" w14:textId="61DBC662" w:rsidR="00E0E584" w:rsidRPr="00940975" w:rsidRDefault="00E0E58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a. </w:t>
      </w:r>
      <w:proofErr w:type="gramStart"/>
      <w:r w:rsidRPr="00940975">
        <w:rPr>
          <w:rFonts w:ascii="Arial Narrow" w:eastAsia="Arial Narrow" w:hAnsi="Arial Narrow" w:cs="Arial Narrow"/>
          <w:color w:val="000000" w:themeColor="text1"/>
          <w:sz w:val="15"/>
          <w:szCs w:val="15"/>
        </w:rPr>
        <w:t>Small</w:t>
      </w:r>
      <w:proofErr w:type="gramEnd"/>
      <w:r w:rsidRPr="00940975">
        <w:rPr>
          <w:rFonts w:ascii="Arial Narrow" w:eastAsia="Arial Narrow" w:hAnsi="Arial Narrow" w:cs="Arial Narrow"/>
          <w:color w:val="000000" w:themeColor="text1"/>
          <w:sz w:val="15"/>
          <w:szCs w:val="15"/>
        </w:rPr>
        <w:t xml:space="preserve"> sample size</w:t>
      </w:r>
    </w:p>
    <w:p w14:paraId="2FC44EB9" w14:textId="3E26154F" w:rsidR="00E0E584" w:rsidRPr="00940975" w:rsidRDefault="00E0E58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2036B418" w14:textId="3030A75B" w:rsidR="00E0E584" w:rsidRPr="00940975" w:rsidRDefault="00E0E58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1.Heida, Judith E, Gansevoort, Ron T, </w:t>
      </w:r>
      <w:proofErr w:type="spellStart"/>
      <w:r w:rsidRPr="00940975">
        <w:rPr>
          <w:rFonts w:ascii="Arial Narrow" w:eastAsia="Arial Narrow" w:hAnsi="Arial Narrow" w:cs="Arial Narrow"/>
          <w:color w:val="000000" w:themeColor="text1"/>
          <w:sz w:val="15"/>
          <w:szCs w:val="15"/>
          <w:lang w:val="en-US"/>
        </w:rPr>
        <w:t>Messchendorp</w:t>
      </w:r>
      <w:proofErr w:type="spellEnd"/>
      <w:r w:rsidRPr="00940975">
        <w:rPr>
          <w:rFonts w:ascii="Arial Narrow" w:eastAsia="Arial Narrow" w:hAnsi="Arial Narrow" w:cs="Arial Narrow"/>
          <w:color w:val="000000" w:themeColor="text1"/>
          <w:sz w:val="15"/>
          <w:szCs w:val="15"/>
          <w:lang w:val="en-US"/>
        </w:rPr>
        <w:t xml:space="preserve">, A Lianne, Meijer, Esther,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w:t>
      </w:r>
      <w:proofErr w:type="spellStart"/>
      <w:r w:rsidRPr="00940975">
        <w:rPr>
          <w:rFonts w:ascii="Arial Narrow" w:eastAsia="Arial Narrow" w:hAnsi="Arial Narrow" w:cs="Arial Narrow"/>
          <w:color w:val="000000" w:themeColor="text1"/>
          <w:sz w:val="15"/>
          <w:szCs w:val="15"/>
          <w:lang w:val="en-US"/>
        </w:rPr>
        <w:t>Zittema</w:t>
      </w:r>
      <w:proofErr w:type="spellEnd"/>
      <w:r w:rsidRPr="00940975">
        <w:rPr>
          <w:rFonts w:ascii="Arial Narrow" w:eastAsia="Arial Narrow" w:hAnsi="Arial Narrow" w:cs="Arial Narrow"/>
          <w:color w:val="000000" w:themeColor="text1"/>
          <w:sz w:val="15"/>
          <w:szCs w:val="15"/>
          <w:lang w:val="en-US"/>
        </w:rPr>
        <w:t xml:space="preserve">, Debbie, Consortium, DIPAK. Use of the Urine-to-Plasma Urea Ratio to Predict ADPKD </w:t>
      </w:r>
      <w:proofErr w:type="spellStart"/>
      <w:proofErr w:type="gramStart"/>
      <w:r w:rsidRPr="00940975">
        <w:rPr>
          <w:rFonts w:ascii="Arial Narrow" w:eastAsia="Arial Narrow" w:hAnsi="Arial Narrow" w:cs="Arial Narrow"/>
          <w:color w:val="000000" w:themeColor="text1"/>
          <w:sz w:val="15"/>
          <w:szCs w:val="15"/>
          <w:lang w:val="en-US"/>
        </w:rPr>
        <w:t>Progression..</w:t>
      </w:r>
      <w:proofErr w:type="gramEnd"/>
      <w:r w:rsidRPr="00940975">
        <w:rPr>
          <w:rFonts w:ascii="Arial Narrow" w:eastAsia="Arial Narrow" w:hAnsi="Arial Narrow" w:cs="Arial Narrow"/>
          <w:color w:val="000000" w:themeColor="text1"/>
          <w:sz w:val="15"/>
          <w:szCs w:val="15"/>
          <w:lang w:val="en-US"/>
        </w:rPr>
        <w:t>Clinical</w:t>
      </w:r>
      <w:proofErr w:type="spellEnd"/>
      <w:r w:rsidRPr="00940975">
        <w:rPr>
          <w:rFonts w:ascii="Arial Narrow" w:eastAsia="Arial Narrow" w:hAnsi="Arial Narrow" w:cs="Arial Narrow"/>
          <w:color w:val="000000" w:themeColor="text1"/>
          <w:sz w:val="15"/>
          <w:szCs w:val="15"/>
          <w:lang w:val="en-US"/>
        </w:rPr>
        <w:t xml:space="preserve"> journal of the American Society of Nephrology : CJASN; 2021. </w:t>
      </w:r>
    </w:p>
    <w:p w14:paraId="7941D354" w14:textId="442555AF" w:rsidR="00E0E584" w:rsidRPr="00940975" w:rsidRDefault="00E0E584" w:rsidP="62481A34">
      <w:pPr>
        <w:spacing w:after="160"/>
        <w:rPr>
          <w:rFonts w:ascii="Arial Narrow" w:eastAsia="Arial Narrow" w:hAnsi="Arial Narrow" w:cs="Arial Narrow"/>
          <w:color w:val="000000" w:themeColor="text1"/>
          <w:sz w:val="15"/>
          <w:szCs w:val="15"/>
        </w:rPr>
      </w:pPr>
      <w:r w:rsidRPr="00940975">
        <w:rPr>
          <w:rFonts w:ascii="Arial Narrow" w:eastAsia="Arial Narrow" w:hAnsi="Arial Narrow" w:cs="Arial Narrow"/>
          <w:color w:val="000000" w:themeColor="text1"/>
          <w:sz w:val="15"/>
          <w:szCs w:val="15"/>
        </w:rPr>
        <w:t xml:space="preserve"> </w:t>
      </w:r>
    </w:p>
    <w:p w14:paraId="26A41D1F" w14:textId="77777777" w:rsidR="00D71183" w:rsidRPr="00940975" w:rsidRDefault="00D71183" w:rsidP="62481A34">
      <w:pPr>
        <w:spacing w:after="160"/>
        <w:rPr>
          <w:rFonts w:ascii="Arial Narrow" w:eastAsia="Arial Narrow" w:hAnsi="Arial Narrow" w:cs="Arial Narrow"/>
          <w:color w:val="000000" w:themeColor="text1"/>
          <w:sz w:val="15"/>
          <w:szCs w:val="15"/>
        </w:rPr>
      </w:pPr>
    </w:p>
    <w:p w14:paraId="2C6A008B" w14:textId="77777777" w:rsidR="00D71183" w:rsidRPr="00940975" w:rsidRDefault="00D71183" w:rsidP="62481A34">
      <w:pPr>
        <w:spacing w:after="160"/>
        <w:rPr>
          <w:rFonts w:ascii="Arial Narrow" w:eastAsia="Arial Narrow" w:hAnsi="Arial Narrow" w:cs="Arial Narrow"/>
          <w:color w:val="000000" w:themeColor="text1"/>
          <w:sz w:val="15"/>
          <w:szCs w:val="15"/>
        </w:rPr>
      </w:pPr>
    </w:p>
    <w:p w14:paraId="129E4D62" w14:textId="77777777" w:rsidR="00D71183" w:rsidRPr="00940975" w:rsidRDefault="00D71183" w:rsidP="62481A34">
      <w:pPr>
        <w:spacing w:after="160"/>
        <w:rPr>
          <w:color w:val="000000" w:themeColor="text1"/>
          <w:sz w:val="24"/>
          <w:szCs w:val="24"/>
        </w:rPr>
      </w:pPr>
    </w:p>
    <w:p w14:paraId="3833A599" w14:textId="77777777" w:rsidR="00662E69" w:rsidRPr="00940975" w:rsidRDefault="00662E69" w:rsidP="62481A34">
      <w:pPr>
        <w:spacing w:after="160"/>
        <w:rPr>
          <w:color w:val="000000" w:themeColor="text1"/>
          <w:sz w:val="24"/>
          <w:szCs w:val="24"/>
        </w:rPr>
      </w:pPr>
    </w:p>
    <w:p w14:paraId="2120EEA3" w14:textId="77777777" w:rsidR="00662E69" w:rsidRPr="00940975" w:rsidRDefault="00662E69" w:rsidP="62481A34">
      <w:pPr>
        <w:spacing w:after="160"/>
        <w:rPr>
          <w:color w:val="000000" w:themeColor="text1"/>
          <w:sz w:val="24"/>
          <w:szCs w:val="24"/>
        </w:rPr>
      </w:pPr>
    </w:p>
    <w:p w14:paraId="3C962B6B" w14:textId="77777777" w:rsidR="00CD0B3B" w:rsidRDefault="00CD0B3B" w:rsidP="62481A34">
      <w:pPr>
        <w:spacing w:after="160"/>
        <w:rPr>
          <w:color w:val="000000" w:themeColor="text1"/>
          <w:sz w:val="24"/>
          <w:szCs w:val="24"/>
        </w:rPr>
      </w:pPr>
    </w:p>
    <w:p w14:paraId="22090D5B" w14:textId="77777777" w:rsidR="00CD0B3B" w:rsidRPr="00940975" w:rsidRDefault="00CD0B3B" w:rsidP="62481A34">
      <w:pPr>
        <w:spacing w:after="160"/>
        <w:rPr>
          <w:rFonts w:asciiTheme="majorBidi" w:hAnsiTheme="majorBidi" w:cstheme="majorBidi"/>
          <w:color w:val="000000" w:themeColor="text1"/>
          <w:sz w:val="24"/>
          <w:szCs w:val="24"/>
        </w:rPr>
      </w:pPr>
    </w:p>
    <w:p w14:paraId="62C75410" w14:textId="6C071493" w:rsidR="00F166E6" w:rsidRPr="00D12839" w:rsidRDefault="6ACC0BE6"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t>Supplementary Table 1</w:t>
      </w:r>
      <w:r w:rsidR="00CD0B3B" w:rsidRPr="00D12839">
        <w:rPr>
          <w:rFonts w:ascii="Calibri" w:eastAsia="Arial Narrow" w:hAnsi="Calibri" w:cs="Calibri"/>
          <w:b/>
          <w:bCs/>
          <w:color w:val="000000" w:themeColor="text1"/>
          <w:sz w:val="28"/>
          <w:szCs w:val="28"/>
        </w:rPr>
        <w:t>5</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 xml:space="preserve">GRADE Summary of Findings for the effect of urine </w:t>
      </w:r>
      <w:proofErr w:type="spellStart"/>
      <w:r w:rsidR="0031074D">
        <w:rPr>
          <w:rFonts w:ascii="Calibri" w:eastAsia="Arial Narrow" w:hAnsi="Calibri" w:cs="Calibri"/>
          <w:color w:val="000000" w:themeColor="text1"/>
          <w:sz w:val="28"/>
          <w:szCs w:val="28"/>
        </w:rPr>
        <w:t>microglo</w:t>
      </w:r>
      <w:proofErr w:type="spellEnd"/>
      <w:r w:rsidRPr="00D12839">
        <w:rPr>
          <w:rFonts w:ascii="Calibri" w:eastAsia="Arial Narrow" w:hAnsi="Calibri" w:cs="Calibri"/>
          <w:color w:val="000000" w:themeColor="text1"/>
          <w:sz w:val="28"/>
          <w:szCs w:val="28"/>
        </w:rPr>
        <w:t xml:space="preserve"> in ADPKD</w:t>
      </w:r>
    </w:p>
    <w:tbl>
      <w:tblPr>
        <w:tblW w:w="0" w:type="auto"/>
        <w:tblLayout w:type="fixed"/>
        <w:tblLook w:val="04A0" w:firstRow="1" w:lastRow="0" w:firstColumn="1" w:lastColumn="0" w:noHBand="0" w:noVBand="1"/>
      </w:tblPr>
      <w:tblGrid>
        <w:gridCol w:w="810"/>
        <w:gridCol w:w="1537"/>
        <w:gridCol w:w="836"/>
        <w:gridCol w:w="888"/>
        <w:gridCol w:w="801"/>
        <w:gridCol w:w="1281"/>
        <w:gridCol w:w="1329"/>
        <w:gridCol w:w="729"/>
        <w:gridCol w:w="981"/>
        <w:gridCol w:w="2463"/>
        <w:gridCol w:w="1925"/>
      </w:tblGrid>
      <w:tr w:rsidR="00BA5092" w:rsidRPr="00940975" w14:paraId="74C7A52F" w14:textId="77777777" w:rsidTr="00181DD1">
        <w:trPr>
          <w:trHeight w:val="300"/>
        </w:trPr>
        <w:tc>
          <w:tcPr>
            <w:tcW w:w="81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7F8FEAA" w14:textId="1968318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67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1BD1B93" w14:textId="5C98607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173"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3EB9398" w14:textId="56F69B0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925"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B957A5" w14:textId="06A64C6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347A6C95" w14:textId="77777777" w:rsidTr="00181DD1">
        <w:trPr>
          <w:trHeight w:val="300"/>
        </w:trPr>
        <w:tc>
          <w:tcPr>
            <w:tcW w:w="810" w:type="dxa"/>
            <w:vMerge/>
            <w:tcBorders>
              <w:left w:val="single" w:sz="0" w:space="0" w:color="000000" w:themeColor="text1"/>
              <w:bottom w:val="single" w:sz="0" w:space="0" w:color="000000" w:themeColor="text1"/>
              <w:right w:val="single" w:sz="0" w:space="0" w:color="000000" w:themeColor="text1"/>
            </w:tcBorders>
            <w:vAlign w:val="center"/>
          </w:tcPr>
          <w:p w14:paraId="448B0BC6" w14:textId="77777777" w:rsidR="001E014B" w:rsidRPr="00940975" w:rsidRDefault="001E014B">
            <w:pPr>
              <w:rPr>
                <w:color w:val="000000" w:themeColor="text1"/>
                <w:sz w:val="24"/>
                <w:szCs w:val="24"/>
              </w:rPr>
            </w:pPr>
          </w:p>
        </w:tc>
        <w:tc>
          <w:tcPr>
            <w:tcW w:w="1537"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1AC9A84" w14:textId="017C05E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3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16800D6" w14:textId="369CE26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88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99A9E51" w14:textId="50B3E48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0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B24BF3B" w14:textId="2A7D99F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2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34F09CD" w14:textId="41F6FBB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2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638F4D4" w14:textId="514DDFF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B27E96E" w14:textId="4779382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231706B" w14:textId="3909FCA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46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1C474F1" w14:textId="2D21248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925" w:type="dxa"/>
            <w:vMerge/>
            <w:tcBorders>
              <w:left w:val="nil"/>
              <w:bottom w:val="single" w:sz="0" w:space="0" w:color="000000" w:themeColor="text1"/>
              <w:right w:val="single" w:sz="0" w:space="0" w:color="000000" w:themeColor="text1"/>
            </w:tcBorders>
            <w:vAlign w:val="center"/>
          </w:tcPr>
          <w:p w14:paraId="11B9D16E" w14:textId="77777777" w:rsidR="001E014B" w:rsidRPr="00940975" w:rsidRDefault="001E014B">
            <w:pPr>
              <w:rPr>
                <w:color w:val="000000" w:themeColor="text1"/>
                <w:sz w:val="24"/>
                <w:szCs w:val="24"/>
              </w:rPr>
            </w:pPr>
          </w:p>
        </w:tc>
      </w:tr>
      <w:tr w:rsidR="00BA5092" w:rsidRPr="00940975" w14:paraId="6C6C6459" w14:textId="77777777" w:rsidTr="00181DD1">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96F5E" w14:textId="3905CD5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eGFR-Standardized Beta</w:t>
            </w:r>
          </w:p>
        </w:tc>
      </w:tr>
      <w:tr w:rsidR="00BA5092" w:rsidRPr="00940975" w14:paraId="138EA298"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762A85" w14:textId="16166EC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4</w:t>
            </w:r>
            <w:r w:rsidRPr="00940975">
              <w:rPr>
                <w:rFonts w:ascii="Verdana" w:eastAsia="Verdana" w:hAnsi="Verdana" w:cs="Verdana"/>
                <w:color w:val="000000" w:themeColor="text1"/>
                <w:sz w:val="20"/>
                <w:szCs w:val="20"/>
                <w:vertAlign w:val="superscript"/>
              </w:rPr>
              <w:t>1,2,3,4</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D476DD" w14:textId="6C6A09D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34B07" w14:textId="47998AF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A2EFAF" w14:textId="440F4C0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960BA" w14:textId="0E1117D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7220E" w14:textId="2C78BDC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68F5F5" w14:textId="07E3A8B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14B981" w14:textId="18A6847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3088E" w14:textId="334309F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1105</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9EAF4F" w14:textId="780BB9E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Standardized Beta -0.28 (-0.41 to -0.14)</w:t>
            </w:r>
          </w:p>
        </w:tc>
        <w:tc>
          <w:tcPr>
            <w:tcW w:w="19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ED6104" w14:textId="021A9AB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High</w:t>
            </w:r>
          </w:p>
        </w:tc>
      </w:tr>
      <w:tr w:rsidR="00BA5092" w:rsidRPr="00940975" w14:paraId="57754851" w14:textId="77777777" w:rsidTr="00181DD1">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4C3D1" w14:textId="5CCB397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eGFR-Non-standardized Beta</w:t>
            </w:r>
          </w:p>
        </w:tc>
      </w:tr>
      <w:tr w:rsidR="00BA5092" w:rsidRPr="00940975" w14:paraId="42261D0E"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902B36" w14:textId="7ED1899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5</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BB41CA" w14:textId="4D0AA67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974C3A" w14:textId="0B5528B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22ED0B" w14:textId="584B4FB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252672" w14:textId="0D74635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65B2CD" w14:textId="1B5B7A0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proofErr w:type="gram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a,b</w:t>
            </w:r>
            <w:proofErr w:type="spellEnd"/>
            <w:proofErr w:type="gramEnd"/>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79B1AF" w14:textId="0F6616E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88E8BB" w14:textId="2266782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25BDA2" w14:textId="6AF063A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66</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264DE7" w14:textId="2A7922D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Unstandardized beta -1.3 (-6.7 to 4.2)</w:t>
            </w:r>
          </w:p>
        </w:tc>
        <w:tc>
          <w:tcPr>
            <w:tcW w:w="19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2F8DAB" w14:textId="0C1735B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a,b</w:t>
            </w:r>
            <w:proofErr w:type="spellEnd"/>
            <w:proofErr w:type="gramEnd"/>
          </w:p>
        </w:tc>
      </w:tr>
      <w:tr w:rsidR="00BA5092" w:rsidRPr="00940975" w14:paraId="65D961E1" w14:textId="77777777" w:rsidTr="00181DD1">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53553E" w14:textId="59B0DD9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10-year estimate of eGFR change-Correlation</w:t>
            </w:r>
          </w:p>
        </w:tc>
      </w:tr>
      <w:tr w:rsidR="00BA5092" w:rsidRPr="00940975" w14:paraId="22856A0B" w14:textId="77777777" w:rsidTr="0060493F">
        <w:trPr>
          <w:trHeight w:val="300"/>
        </w:trPr>
        <w:tc>
          <w:tcPr>
            <w:tcW w:w="810"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EAF8E1F" w14:textId="2B856AE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6</w:t>
            </w:r>
          </w:p>
        </w:tc>
        <w:tc>
          <w:tcPr>
            <w:tcW w:w="1537"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D560852" w14:textId="58C2CB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2751A72" w14:textId="498216F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c</w:t>
            </w:r>
            <w:proofErr w:type="spellEnd"/>
          </w:p>
        </w:tc>
        <w:tc>
          <w:tcPr>
            <w:tcW w:w="888"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50FCBD4" w14:textId="6C7B429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C7B2F7E" w14:textId="0ADD068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0C0FB1D" w14:textId="01161C4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2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F2F4360" w14:textId="0209981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A9CE963" w14:textId="53F3878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39ABB95" w14:textId="27C6488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251</w:t>
            </w:r>
          </w:p>
        </w:tc>
        <w:tc>
          <w:tcPr>
            <w:tcW w:w="2463"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153EFD2" w14:textId="38D85F7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Spearman Correlation 0.45 (0.26 to 0.64)</w:t>
            </w:r>
          </w:p>
        </w:tc>
        <w:tc>
          <w:tcPr>
            <w:tcW w:w="1925"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08314EF" w14:textId="50C8DBF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w:t>
            </w:r>
            <w:proofErr w:type="spell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c</w:t>
            </w:r>
            <w:proofErr w:type="spellEnd"/>
          </w:p>
        </w:tc>
      </w:tr>
      <w:tr w:rsidR="00BA5092" w:rsidRPr="00940975" w14:paraId="69E6CD5D" w14:textId="77777777" w:rsidTr="0060493F">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4052FE" w14:textId="4FCEC3F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Odds of having a rapidly progressive disease (annual change in eGFR more than –3.5 mL/ min/1.73 m2)</w:t>
            </w:r>
          </w:p>
        </w:tc>
      </w:tr>
      <w:tr w:rsidR="00BA5092" w:rsidRPr="00940975" w14:paraId="6FD48449" w14:textId="77777777" w:rsidTr="0060493F">
        <w:trPr>
          <w:trHeight w:val="300"/>
        </w:trPr>
        <w:tc>
          <w:tcPr>
            <w:tcW w:w="8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08F0A5" w14:textId="46C84B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1</w:t>
            </w:r>
          </w:p>
        </w:tc>
        <w:tc>
          <w:tcPr>
            <w:tcW w:w="153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50D61C" w14:textId="7B62A8F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05AF4C" w14:textId="74AFE3D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30702C" w14:textId="7D2E39F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266DB7" w14:textId="62075249"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d</w:t>
            </w:r>
            <w:proofErr w:type="spellEnd"/>
          </w:p>
        </w:tc>
        <w:tc>
          <w:tcPr>
            <w:tcW w:w="12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109EB6" w14:textId="36FF3C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6E94B4" w14:textId="6BBA705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6A5BC8" w14:textId="1AA6BE5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89C926" w14:textId="7975F52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302</w:t>
            </w:r>
          </w:p>
        </w:tc>
        <w:tc>
          <w:tcPr>
            <w:tcW w:w="246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B85AD1" w14:textId="7200445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OR 1.63 (1.09 to 2.44)</w:t>
            </w:r>
          </w:p>
        </w:tc>
        <w:tc>
          <w:tcPr>
            <w:tcW w:w="19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1647C3" w14:textId="2691979E"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Moderate</w:t>
            </w:r>
            <w:r w:rsidRPr="00940975">
              <w:rPr>
                <w:rFonts w:ascii="Verdana" w:eastAsia="Verdana" w:hAnsi="Verdana" w:cs="Verdana"/>
                <w:color w:val="000000" w:themeColor="text1"/>
                <w:sz w:val="20"/>
                <w:szCs w:val="20"/>
                <w:vertAlign w:val="superscript"/>
              </w:rPr>
              <w:t>d</w:t>
            </w:r>
          </w:p>
        </w:tc>
      </w:tr>
      <w:tr w:rsidR="00BA5092" w:rsidRPr="00940975" w14:paraId="42071C88" w14:textId="77777777" w:rsidTr="0060493F">
        <w:trPr>
          <w:trHeight w:val="300"/>
        </w:trPr>
        <w:tc>
          <w:tcPr>
            <w:tcW w:w="1358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065974" w14:textId="461A5B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Annual change in </w:t>
            </w:r>
            <w:proofErr w:type="spellStart"/>
            <w:r w:rsidRPr="00940975">
              <w:rPr>
                <w:rFonts w:ascii="Verdana" w:eastAsia="Verdana" w:hAnsi="Verdana" w:cs="Verdana"/>
                <w:color w:val="000000" w:themeColor="text1"/>
                <w:sz w:val="20"/>
                <w:szCs w:val="20"/>
              </w:rPr>
              <w:t>mGFR</w:t>
            </w:r>
            <w:proofErr w:type="spellEnd"/>
            <w:r w:rsidRPr="00940975">
              <w:rPr>
                <w:rFonts w:ascii="Verdana" w:eastAsia="Verdana" w:hAnsi="Verdana" w:cs="Verdana"/>
                <w:color w:val="000000" w:themeColor="text1"/>
                <w:sz w:val="20"/>
                <w:szCs w:val="20"/>
              </w:rPr>
              <w:t>-Standardized Beta</w:t>
            </w:r>
          </w:p>
        </w:tc>
      </w:tr>
      <w:tr w:rsidR="00BA5092" w:rsidRPr="00940975" w14:paraId="64C05392"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B715E9" w14:textId="27C8D59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3C584A" w14:textId="661DCBB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FBCCC1" w14:textId="0DCA90A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C4ECF7" w14:textId="00CCF09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692A31" w14:textId="69DA616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5D89B" w14:textId="58B23DD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proofErr w:type="gram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b,e</w:t>
            </w:r>
            <w:proofErr w:type="spellEnd"/>
            <w:proofErr w:type="gramEnd"/>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284F6" w14:textId="7F2B356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173"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060D31" w14:textId="19B6B44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1 study having 81 patients showed an annual change in </w:t>
            </w:r>
            <w:proofErr w:type="spellStart"/>
            <w:r w:rsidRPr="00940975">
              <w:rPr>
                <w:rFonts w:ascii="Verdana" w:eastAsia="Verdana" w:hAnsi="Verdana" w:cs="Verdana"/>
                <w:color w:val="000000" w:themeColor="text1"/>
                <w:sz w:val="20"/>
                <w:szCs w:val="20"/>
              </w:rPr>
              <w:t>mGFR</w:t>
            </w:r>
            <w:proofErr w:type="spellEnd"/>
            <w:r w:rsidRPr="00940975">
              <w:rPr>
                <w:rFonts w:ascii="Verdana" w:eastAsia="Verdana" w:hAnsi="Verdana" w:cs="Verdana"/>
                <w:color w:val="000000" w:themeColor="text1"/>
                <w:sz w:val="20"/>
                <w:szCs w:val="20"/>
              </w:rPr>
              <w:t xml:space="preserve"> standardized beta -0.21 with a p value 0.29</w:t>
            </w:r>
          </w:p>
        </w:tc>
        <w:tc>
          <w:tcPr>
            <w:tcW w:w="192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3EFA2F5" w14:textId="764CA4E6"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b,e</w:t>
            </w:r>
            <w:proofErr w:type="spellEnd"/>
            <w:proofErr w:type="gramEnd"/>
          </w:p>
        </w:tc>
      </w:tr>
      <w:tr w:rsidR="00BA5092" w:rsidRPr="00940975" w14:paraId="2F88A513" w14:textId="77777777" w:rsidTr="00181DD1">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CF5B1" w14:textId="4CED3D2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TKV-Standardized Beta</w:t>
            </w:r>
          </w:p>
        </w:tc>
      </w:tr>
      <w:tr w:rsidR="00BA5092" w:rsidRPr="00940975" w14:paraId="0792A89A"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2487F" w14:textId="60F3ED3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w:t>
            </w:r>
            <w:r w:rsidRPr="00940975">
              <w:rPr>
                <w:rFonts w:ascii="Verdana" w:eastAsia="Verdana" w:hAnsi="Verdana" w:cs="Verdana"/>
                <w:color w:val="000000" w:themeColor="text1"/>
                <w:sz w:val="20"/>
                <w:szCs w:val="20"/>
                <w:vertAlign w:val="superscript"/>
              </w:rPr>
              <w:t>1,3</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4DC8F0" w14:textId="598D609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8B5E0A" w14:textId="6DB932F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06B4DA" w14:textId="72C34A7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0E712" w14:textId="3DA1249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9DBA0" w14:textId="06044C5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6268A" w14:textId="0E6B0A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595C68" w14:textId="67A5800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F936D6" w14:textId="0CDAED7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215</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9096E6" w14:textId="51D584D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Standardized Beta 0.07 (-0.09 to 0.23)</w:t>
            </w:r>
          </w:p>
        </w:tc>
        <w:tc>
          <w:tcPr>
            <w:tcW w:w="19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EAD38" w14:textId="4868363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Low</w:t>
            </w:r>
            <w:r w:rsidRPr="00940975">
              <w:rPr>
                <w:rFonts w:ascii="Verdana" w:eastAsia="Verdana" w:hAnsi="Verdana" w:cs="Verdana"/>
                <w:color w:val="000000" w:themeColor="text1"/>
                <w:sz w:val="20"/>
                <w:szCs w:val="20"/>
                <w:vertAlign w:val="superscript"/>
              </w:rPr>
              <w:t>a</w:t>
            </w:r>
          </w:p>
        </w:tc>
      </w:tr>
      <w:tr w:rsidR="00BA5092" w:rsidRPr="00940975" w14:paraId="78688FA0" w14:textId="77777777" w:rsidTr="00181DD1">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C1D7C" w14:textId="29AD74F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Annual change in TKV-Unstandardized Beta</w:t>
            </w:r>
          </w:p>
        </w:tc>
      </w:tr>
      <w:tr w:rsidR="00BA5092" w:rsidRPr="00940975" w14:paraId="67638D58"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0333B9" w14:textId="052CDD9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5</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D9D856" w14:textId="4A08FF8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184E0" w14:textId="051258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73D193" w14:textId="0914FD5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57BBD" w14:textId="0F67A41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70C9D0" w14:textId="4A15A6AC"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b,f</w:t>
            </w:r>
            <w:proofErr w:type="spellEnd"/>
            <w:proofErr w:type="gramEnd"/>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B64058" w14:textId="2DD8D1B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96ED51" w14:textId="7D21DF3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18817F" w14:textId="6F5E416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66</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2E56C7" w14:textId="459CF88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Unstandardized beta -0.39 (-6 to 5.2)</w:t>
            </w:r>
          </w:p>
        </w:tc>
        <w:tc>
          <w:tcPr>
            <w:tcW w:w="19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BE3588" w14:textId="0E21EEEC"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b,f</w:t>
            </w:r>
            <w:proofErr w:type="spellEnd"/>
            <w:proofErr w:type="gramEnd"/>
          </w:p>
        </w:tc>
      </w:tr>
      <w:tr w:rsidR="00BA5092" w:rsidRPr="00940975" w14:paraId="6FCA4C23" w14:textId="77777777" w:rsidTr="00181DD1">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23140" w14:textId="12DA43D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Kidney Failure or 30% eGFR Decline</w:t>
            </w:r>
          </w:p>
        </w:tc>
      </w:tr>
      <w:tr w:rsidR="00BA5092" w:rsidRPr="00940975" w14:paraId="0E6CAB0E"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3FC406" w14:textId="39CD4F7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AD4526" w14:textId="6EBA994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2588B7" w14:textId="1C6C17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056134" w14:textId="4DD62E9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586C1F" w14:textId="27117D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570545" w14:textId="438279C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g</w:t>
            </w:r>
            <w:proofErr w:type="spellEnd"/>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3133A5" w14:textId="4232C0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538FBA" w14:textId="486B63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87C9A5" w14:textId="634E2D4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740</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3F2CE6" w14:textId="26444EE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HR 1.69 (1.01 to 2.83)</w:t>
            </w:r>
          </w:p>
        </w:tc>
        <w:tc>
          <w:tcPr>
            <w:tcW w:w="19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1C55EF" w14:textId="156069E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w:t>
            </w:r>
            <w:proofErr w:type="spell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g</w:t>
            </w:r>
            <w:proofErr w:type="spellEnd"/>
          </w:p>
        </w:tc>
      </w:tr>
      <w:tr w:rsidR="00BA5092" w:rsidRPr="00940975" w14:paraId="2F414D9E" w14:textId="77777777" w:rsidTr="00181DD1">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5A6DB" w14:textId="21D5C30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Rapid Progression: eGFR loss of ≥3 ml/min per 1.73 m2 per year</w:t>
            </w:r>
          </w:p>
        </w:tc>
      </w:tr>
      <w:tr w:rsidR="00BA5092" w:rsidRPr="00940975" w14:paraId="7978A8B0" w14:textId="77777777" w:rsidTr="00181DD1">
        <w:trPr>
          <w:trHeight w:val="300"/>
        </w:trPr>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243BE" w14:textId="181B175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3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49BFC5" w14:textId="714162F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3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7E9C18" w14:textId="6638D2E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946E6" w14:textId="30E485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6AB38" w14:textId="2939A87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CC207B" w14:textId="157012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8A98E4" w14:textId="402A25E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417E71" w14:textId="471A365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67FCBF" w14:textId="78EA730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740</w:t>
            </w:r>
          </w:p>
        </w:tc>
        <w:tc>
          <w:tcPr>
            <w:tcW w:w="246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E8B55" w14:textId="4E4C5CC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OR 1.78 (1.4 to 2.27)</w:t>
            </w:r>
          </w:p>
        </w:tc>
        <w:tc>
          <w:tcPr>
            <w:tcW w:w="19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2E85A" w14:textId="79A81D00"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High</w:t>
            </w:r>
          </w:p>
        </w:tc>
      </w:tr>
    </w:tbl>
    <w:p w14:paraId="41F607B3" w14:textId="03CC495D" w:rsidR="00F166E6" w:rsidRPr="00940975" w:rsidRDefault="6ACC0BE6" w:rsidP="62481A34">
      <w:pPr>
        <w:pStyle w:val="Heading4"/>
        <w:rPr>
          <w:color w:val="000000" w:themeColor="text1"/>
          <w:sz w:val="24"/>
          <w:szCs w:val="24"/>
        </w:rPr>
      </w:pPr>
      <w:r w:rsidRPr="00940975">
        <w:rPr>
          <w:rFonts w:ascii="Arial Narrow" w:eastAsia="Arial Narrow" w:hAnsi="Arial Narrow" w:cs="Arial Narrow"/>
          <w:color w:val="000000" w:themeColor="text1"/>
          <w:sz w:val="20"/>
          <w:szCs w:val="20"/>
        </w:rPr>
        <w:t>Explanations</w:t>
      </w:r>
    </w:p>
    <w:p w14:paraId="45EDCF23" w14:textId="51C915F5"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Wide CI</w:t>
      </w:r>
    </w:p>
    <w:p w14:paraId="3C33CF53" w14:textId="23E1F492"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b. </w:t>
      </w:r>
      <w:proofErr w:type="gramStart"/>
      <w:r w:rsidRPr="00940975">
        <w:rPr>
          <w:rFonts w:ascii="Arial Narrow" w:eastAsia="Arial Narrow" w:hAnsi="Arial Narrow" w:cs="Arial Narrow"/>
          <w:color w:val="000000" w:themeColor="text1"/>
          <w:sz w:val="15"/>
          <w:szCs w:val="15"/>
        </w:rPr>
        <w:t>Small</w:t>
      </w:r>
      <w:proofErr w:type="gramEnd"/>
      <w:r w:rsidRPr="00940975">
        <w:rPr>
          <w:rFonts w:ascii="Arial Narrow" w:eastAsia="Arial Narrow" w:hAnsi="Arial Narrow" w:cs="Arial Narrow"/>
          <w:color w:val="000000" w:themeColor="text1"/>
          <w:sz w:val="15"/>
          <w:szCs w:val="15"/>
        </w:rPr>
        <w:t xml:space="preserve"> number of patients and events</w:t>
      </w:r>
    </w:p>
    <w:p w14:paraId="7238C274" w14:textId="12625C42"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c. No adjustment for confounding factors</w:t>
      </w:r>
    </w:p>
    <w:p w14:paraId="50196E49" w14:textId="6AB84503"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d. Surrogate Outcome</w:t>
      </w:r>
    </w:p>
    <w:p w14:paraId="3F505D11" w14:textId="04226695"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e. p value not statistically significant</w:t>
      </w:r>
    </w:p>
    <w:p w14:paraId="2E604FDA" w14:textId="4415E7C2"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f. Wide CI crossing both MIDs</w:t>
      </w:r>
    </w:p>
    <w:p w14:paraId="610B2638" w14:textId="09508CB0"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g. CI ranging from no effect to increase in effect</w:t>
      </w:r>
    </w:p>
    <w:p w14:paraId="590D38F4" w14:textId="5BDFBC52" w:rsidR="00F166E6" w:rsidRPr="00940975" w:rsidRDefault="6ACC0BE6"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085058CB" w14:textId="5AD9EE0B"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1.Messchendorp, A Lianne, Meijer, Esther, Visser, Folkert W, Engels, Gerwin E, Kappert, Peter, </w:t>
      </w:r>
      <w:proofErr w:type="spellStart"/>
      <w:r w:rsidRPr="00940975">
        <w:rPr>
          <w:rFonts w:ascii="Arial Narrow" w:eastAsia="Arial Narrow" w:hAnsi="Arial Narrow" w:cs="Arial Narrow"/>
          <w:color w:val="000000" w:themeColor="text1"/>
          <w:sz w:val="15"/>
          <w:szCs w:val="15"/>
        </w:rPr>
        <w:t>Losekoot</w:t>
      </w:r>
      <w:proofErr w:type="spellEnd"/>
      <w:r w:rsidRPr="00940975">
        <w:rPr>
          <w:rFonts w:ascii="Arial Narrow" w:eastAsia="Arial Narrow" w:hAnsi="Arial Narrow" w:cs="Arial Narrow"/>
          <w:color w:val="000000" w:themeColor="text1"/>
          <w:sz w:val="15"/>
          <w:szCs w:val="15"/>
        </w:rPr>
        <w:t xml:space="preserve">, Monique, Peters, Dorien J M, Gansevoort, Ron T, investigators, </w:t>
      </w:r>
      <w:proofErr w:type="gramStart"/>
      <w:r w:rsidRPr="00940975">
        <w:rPr>
          <w:rFonts w:ascii="Arial Narrow" w:eastAsia="Arial Narrow" w:hAnsi="Arial Narrow" w:cs="Arial Narrow"/>
          <w:color w:val="000000" w:themeColor="text1"/>
          <w:sz w:val="15"/>
          <w:szCs w:val="15"/>
        </w:rPr>
        <w:t>on,behalf</w:t>
      </w:r>
      <w:proofErr w:type="gramEnd"/>
      <w:r w:rsidRPr="00940975">
        <w:rPr>
          <w:rFonts w:ascii="Arial Narrow" w:eastAsia="Arial Narrow" w:hAnsi="Arial Narrow" w:cs="Arial Narrow"/>
          <w:color w:val="000000" w:themeColor="text1"/>
          <w:sz w:val="15"/>
          <w:szCs w:val="15"/>
        </w:rPr>
        <w:t xml:space="preserve">,of,the,DIPAK-1,study. Rapid Progression of Autosomal Dominant Polycystic Kidney Disease: </w:t>
      </w:r>
      <w:proofErr w:type="gramStart"/>
      <w:r w:rsidRPr="00940975">
        <w:rPr>
          <w:rFonts w:ascii="Arial Narrow" w:eastAsia="Arial Narrow" w:hAnsi="Arial Narrow" w:cs="Arial Narrow"/>
          <w:color w:val="000000" w:themeColor="text1"/>
          <w:sz w:val="15"/>
          <w:szCs w:val="15"/>
        </w:rPr>
        <w:t>Urinary .American</w:t>
      </w:r>
      <w:proofErr w:type="gramEnd"/>
      <w:r w:rsidRPr="00940975">
        <w:rPr>
          <w:rFonts w:ascii="Arial Narrow" w:eastAsia="Arial Narrow" w:hAnsi="Arial Narrow" w:cs="Arial Narrow"/>
          <w:color w:val="000000" w:themeColor="text1"/>
          <w:sz w:val="15"/>
          <w:szCs w:val="15"/>
        </w:rPr>
        <w:t xml:space="preserve"> journal of nephrology; 2019. </w:t>
      </w:r>
    </w:p>
    <w:p w14:paraId="55C16402" w14:textId="405829C0"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2.Segarra-Medrano, Alfons, Martin, Marisa, Agraz, Irene, </w:t>
      </w:r>
      <w:proofErr w:type="spellStart"/>
      <w:r w:rsidRPr="00940975">
        <w:rPr>
          <w:rFonts w:ascii="Arial Narrow" w:eastAsia="Arial Narrow" w:hAnsi="Arial Narrow" w:cs="Arial Narrow"/>
          <w:color w:val="000000" w:themeColor="text1"/>
          <w:sz w:val="15"/>
          <w:szCs w:val="15"/>
        </w:rPr>
        <w:t>Vilaprinyó</w:t>
      </w:r>
      <w:proofErr w:type="spellEnd"/>
      <w:r w:rsidRPr="00940975">
        <w:rPr>
          <w:rFonts w:ascii="Arial Narrow" w:eastAsia="Arial Narrow" w:hAnsi="Arial Narrow" w:cs="Arial Narrow"/>
          <w:color w:val="000000" w:themeColor="text1"/>
          <w:sz w:val="15"/>
          <w:szCs w:val="15"/>
        </w:rPr>
        <w:t xml:space="preserve">, Mercè, Chamoun, Betty, Jatem, Elias, Molina, Maria, </w:t>
      </w:r>
      <w:proofErr w:type="spellStart"/>
      <w:r w:rsidRPr="00940975">
        <w:rPr>
          <w:rFonts w:ascii="Arial Narrow" w:eastAsia="Arial Narrow" w:hAnsi="Arial Narrow" w:cs="Arial Narrow"/>
          <w:color w:val="000000" w:themeColor="text1"/>
          <w:sz w:val="15"/>
          <w:szCs w:val="15"/>
        </w:rPr>
        <w:t>Colàs-Campàs</w:t>
      </w:r>
      <w:proofErr w:type="spellEnd"/>
      <w:r w:rsidRPr="00940975">
        <w:rPr>
          <w:rFonts w:ascii="Arial Narrow" w:eastAsia="Arial Narrow" w:hAnsi="Arial Narrow" w:cs="Arial Narrow"/>
          <w:color w:val="000000" w:themeColor="text1"/>
          <w:sz w:val="15"/>
          <w:szCs w:val="15"/>
        </w:rPr>
        <w:t xml:space="preserve">, Laura, Garcia-Carrasco, Alicia, Roche, Sarai. Association between urinary biomarkers and disease progression in adults </w:t>
      </w:r>
      <w:proofErr w:type="gramStart"/>
      <w:r w:rsidRPr="00940975">
        <w:rPr>
          <w:rFonts w:ascii="Arial Narrow" w:eastAsia="Arial Narrow" w:hAnsi="Arial Narrow" w:cs="Arial Narrow"/>
          <w:color w:val="000000" w:themeColor="text1"/>
          <w:sz w:val="15"/>
          <w:szCs w:val="15"/>
        </w:rPr>
        <w:t>with .Clinical</w:t>
      </w:r>
      <w:proofErr w:type="gramEnd"/>
      <w:r w:rsidRPr="00940975">
        <w:rPr>
          <w:rFonts w:ascii="Arial Narrow" w:eastAsia="Arial Narrow" w:hAnsi="Arial Narrow" w:cs="Arial Narrow"/>
          <w:color w:val="000000" w:themeColor="text1"/>
          <w:sz w:val="15"/>
          <w:szCs w:val="15"/>
        </w:rPr>
        <w:t xml:space="preserve"> kidney journal; 2020. </w:t>
      </w:r>
    </w:p>
    <w:p w14:paraId="688586CF" w14:textId="36E38DAF" w:rsidR="00F166E6" w:rsidRPr="00940975" w:rsidRDefault="4511DB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3.Messchendorp, A Lianne, Meijer, Esther,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Engels, Gerwin E,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Spithoven</w:t>
      </w:r>
      <w:proofErr w:type="spellEnd"/>
      <w:r w:rsidRPr="00940975">
        <w:rPr>
          <w:rFonts w:ascii="Arial Narrow" w:eastAsia="Arial Narrow" w:hAnsi="Arial Narrow" w:cs="Arial Narrow"/>
          <w:color w:val="000000" w:themeColor="text1"/>
          <w:sz w:val="15"/>
          <w:szCs w:val="15"/>
          <w:lang w:val="en-US"/>
        </w:rPr>
        <w:t xml:space="preserve">, Edwin M,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w:t>
      </w:r>
      <w:proofErr w:type="spellStart"/>
      <w:r w:rsidRPr="00940975">
        <w:rPr>
          <w:rFonts w:ascii="Arial Narrow" w:eastAsia="Arial Narrow" w:hAnsi="Arial Narrow" w:cs="Arial Narrow"/>
          <w:color w:val="000000" w:themeColor="text1"/>
          <w:sz w:val="15"/>
          <w:szCs w:val="15"/>
          <w:lang w:val="en-US"/>
        </w:rPr>
        <w:t>Burgerhof</w:t>
      </w:r>
      <w:proofErr w:type="spellEnd"/>
      <w:r w:rsidRPr="00940975">
        <w:rPr>
          <w:rFonts w:ascii="Arial Narrow" w:eastAsia="Arial Narrow" w:hAnsi="Arial Narrow" w:cs="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Arial Narrow" w:hAnsi="Arial Narrow" w:cs="Arial Narrow"/>
          <w:color w:val="000000" w:themeColor="text1"/>
          <w:sz w:val="15"/>
          <w:szCs w:val="15"/>
          <w:lang w:val="en-US"/>
        </w:rPr>
        <w:t>Disease .Kidney</w:t>
      </w:r>
      <w:proofErr w:type="gramEnd"/>
      <w:r w:rsidRPr="00940975">
        <w:rPr>
          <w:rFonts w:ascii="Arial Narrow" w:eastAsia="Arial Narrow" w:hAnsi="Arial Narrow" w:cs="Arial Narrow"/>
          <w:color w:val="000000" w:themeColor="text1"/>
          <w:sz w:val="15"/>
          <w:szCs w:val="15"/>
          <w:lang w:val="en-US"/>
        </w:rPr>
        <w:t xml:space="preserve"> international reports; 2018. </w:t>
      </w:r>
    </w:p>
    <w:p w14:paraId="139B0B26" w14:textId="26A91D3B"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4.Bais, Thomas, Knol, Martine G E, Xue, </w:t>
      </w:r>
      <w:proofErr w:type="spellStart"/>
      <w:r w:rsidRPr="00940975">
        <w:rPr>
          <w:rFonts w:ascii="Arial Narrow" w:eastAsia="Arial Narrow" w:hAnsi="Arial Narrow" w:cs="Arial Narrow"/>
          <w:color w:val="000000" w:themeColor="text1"/>
          <w:sz w:val="15"/>
          <w:szCs w:val="15"/>
          <w:lang w:val="en-US"/>
        </w:rPr>
        <w:t>Laixi</w:t>
      </w:r>
      <w:proofErr w:type="spellEnd"/>
      <w:r w:rsidRPr="00940975">
        <w:rPr>
          <w:rFonts w:ascii="Arial Narrow" w:eastAsia="Arial Narrow" w:hAnsi="Arial Narrow" w:cs="Arial Narrow"/>
          <w:color w:val="000000" w:themeColor="text1"/>
          <w:sz w:val="15"/>
          <w:szCs w:val="15"/>
          <w:lang w:val="en-US"/>
        </w:rPr>
        <w:t xml:space="preserve">, Geertsema, Paul, Vart, Priya, Reichel, Franz, Arjune, Sita, Müller, Roman-Ulrich, Dekker, </w:t>
      </w:r>
      <w:proofErr w:type="spellStart"/>
      <w:r w:rsidRPr="00940975">
        <w:rPr>
          <w:rFonts w:ascii="Arial Narrow" w:eastAsia="Arial Narrow" w:hAnsi="Arial Narrow" w:cs="Arial Narrow"/>
          <w:color w:val="000000" w:themeColor="text1"/>
          <w:sz w:val="15"/>
          <w:szCs w:val="15"/>
          <w:lang w:val="en-US"/>
        </w:rPr>
        <w:t>Shosha</w:t>
      </w:r>
      <w:proofErr w:type="spellEnd"/>
      <w:r w:rsidRPr="00940975">
        <w:rPr>
          <w:rFonts w:ascii="Arial Narrow" w:eastAsia="Arial Narrow" w:hAnsi="Arial Narrow" w:cs="Arial Narrow"/>
          <w:color w:val="000000" w:themeColor="text1"/>
          <w:sz w:val="15"/>
          <w:szCs w:val="15"/>
          <w:lang w:val="en-US"/>
        </w:rPr>
        <w:t xml:space="preserve"> E I, Salih, Mahdi, Meijer, Esther, Gansevoort, Ron T, Consortium, DIPAK. Predicting Kidney Outcomes in Autosomal Dominant Polycystic Kidney Disease: </w:t>
      </w:r>
      <w:proofErr w:type="gramStart"/>
      <w:r w:rsidRPr="00940975">
        <w:rPr>
          <w:rFonts w:ascii="Arial Narrow" w:eastAsia="Arial Narrow" w:hAnsi="Arial Narrow" w:cs="Arial Narrow"/>
          <w:color w:val="000000" w:themeColor="text1"/>
          <w:sz w:val="15"/>
          <w:szCs w:val="15"/>
          <w:lang w:val="en-US"/>
        </w:rPr>
        <w:t>A .Clinical</w:t>
      </w:r>
      <w:proofErr w:type="gramEnd"/>
      <w:r w:rsidRPr="00940975">
        <w:rPr>
          <w:rFonts w:ascii="Arial Narrow" w:eastAsia="Arial Narrow" w:hAnsi="Arial Narrow" w:cs="Arial Narrow"/>
          <w:color w:val="000000" w:themeColor="text1"/>
          <w:sz w:val="15"/>
          <w:szCs w:val="15"/>
          <w:lang w:val="en-US"/>
        </w:rPr>
        <w:t xml:space="preserve"> journal of the American Society of Nephrology : CJASN; 2025. </w:t>
      </w:r>
    </w:p>
    <w:p w14:paraId="014ACBF2" w14:textId="2BD80749"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5.Wang, Wei, You, </w:t>
      </w:r>
      <w:proofErr w:type="spellStart"/>
      <w:r w:rsidRPr="00940975">
        <w:rPr>
          <w:rFonts w:ascii="Arial Narrow" w:eastAsia="Arial Narrow" w:hAnsi="Arial Narrow" w:cs="Arial Narrow"/>
          <w:color w:val="000000" w:themeColor="text1"/>
          <w:sz w:val="15"/>
          <w:szCs w:val="15"/>
          <w:lang w:val="en-US"/>
        </w:rPr>
        <w:t>Zhiying</w:t>
      </w:r>
      <w:proofErr w:type="spellEnd"/>
      <w:r w:rsidRPr="00940975">
        <w:rPr>
          <w:rFonts w:ascii="Arial Narrow" w:eastAsia="Arial Narrow" w:hAnsi="Arial Narrow" w:cs="Arial Narrow"/>
          <w:color w:val="000000" w:themeColor="text1"/>
          <w:sz w:val="15"/>
          <w:szCs w:val="15"/>
          <w:lang w:val="en-US"/>
        </w:rPr>
        <w:t xml:space="preserve">, Steele, Cortney N, Gitomer, Berenice, </w:t>
      </w:r>
      <w:proofErr w:type="spellStart"/>
      <w:r w:rsidRPr="00940975">
        <w:rPr>
          <w:rFonts w:ascii="Arial Narrow" w:eastAsia="Arial Narrow" w:hAnsi="Arial Narrow" w:cs="Arial Narrow"/>
          <w:color w:val="000000" w:themeColor="text1"/>
          <w:sz w:val="15"/>
          <w:szCs w:val="15"/>
          <w:lang w:val="en-US"/>
        </w:rPr>
        <w:t>Chonchol</w:t>
      </w:r>
      <w:proofErr w:type="spellEnd"/>
      <w:r w:rsidRPr="00940975">
        <w:rPr>
          <w:rFonts w:ascii="Arial Narrow" w:eastAsia="Arial Narrow" w:hAnsi="Arial Narrow" w:cs="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Arial Narrow" w:hAnsi="Arial Narrow" w:cs="Arial Narrow"/>
          <w:color w:val="000000" w:themeColor="text1"/>
          <w:sz w:val="15"/>
          <w:szCs w:val="15"/>
          <w:lang w:val="en-US"/>
        </w:rPr>
        <w:t>patients .BMC</w:t>
      </w:r>
      <w:proofErr w:type="gramEnd"/>
      <w:r w:rsidRPr="00940975">
        <w:rPr>
          <w:rFonts w:ascii="Arial Narrow" w:eastAsia="Arial Narrow" w:hAnsi="Arial Narrow" w:cs="Arial Narrow"/>
          <w:color w:val="000000" w:themeColor="text1"/>
          <w:sz w:val="15"/>
          <w:szCs w:val="15"/>
          <w:lang w:val="en-US"/>
        </w:rPr>
        <w:t xml:space="preserve"> nephrology; 2024. </w:t>
      </w:r>
    </w:p>
    <w:p w14:paraId="0F4487B5" w14:textId="06F6C953"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6.Rocchetti, Maria Teresa, Pesce, Francesco, Matino, Silvia, Piscopo, Giovanni, di Bari, </w:t>
      </w:r>
      <w:proofErr w:type="spellStart"/>
      <w:r w:rsidRPr="00940975">
        <w:rPr>
          <w:rFonts w:ascii="Arial Narrow" w:eastAsia="Arial Narrow" w:hAnsi="Arial Narrow" w:cs="Arial Narrow"/>
          <w:color w:val="000000" w:themeColor="text1"/>
          <w:sz w:val="15"/>
          <w:szCs w:val="15"/>
        </w:rPr>
        <w:t>Ighli</w:t>
      </w:r>
      <w:proofErr w:type="spellEnd"/>
      <w:r w:rsidRPr="00940975">
        <w:rPr>
          <w:rFonts w:ascii="Arial Narrow" w:eastAsia="Arial Narrow" w:hAnsi="Arial Narrow" w:cs="Arial Narrow"/>
          <w:color w:val="000000" w:themeColor="text1"/>
          <w:sz w:val="15"/>
          <w:szCs w:val="15"/>
        </w:rPr>
        <w:t xml:space="preserve">, </w:t>
      </w:r>
      <w:proofErr w:type="spellStart"/>
      <w:r w:rsidRPr="00940975">
        <w:rPr>
          <w:rFonts w:ascii="Arial Narrow" w:eastAsia="Arial Narrow" w:hAnsi="Arial Narrow" w:cs="Arial Narrow"/>
          <w:color w:val="000000" w:themeColor="text1"/>
          <w:sz w:val="15"/>
          <w:szCs w:val="15"/>
        </w:rPr>
        <w:t>Trepiccione</w:t>
      </w:r>
      <w:proofErr w:type="spellEnd"/>
      <w:r w:rsidRPr="00940975">
        <w:rPr>
          <w:rFonts w:ascii="Arial Narrow" w:eastAsia="Arial Narrow" w:hAnsi="Arial Narrow" w:cs="Arial Narrow"/>
          <w:color w:val="000000" w:themeColor="text1"/>
          <w:sz w:val="15"/>
          <w:szCs w:val="15"/>
        </w:rPr>
        <w:t xml:space="preserve">, Francesco, Capolongo, Giovanna, </w:t>
      </w:r>
      <w:proofErr w:type="spellStart"/>
      <w:r w:rsidRPr="00940975">
        <w:rPr>
          <w:rFonts w:ascii="Arial Narrow" w:eastAsia="Arial Narrow" w:hAnsi="Arial Narrow" w:cs="Arial Narrow"/>
          <w:color w:val="000000" w:themeColor="text1"/>
          <w:sz w:val="15"/>
          <w:szCs w:val="15"/>
        </w:rPr>
        <w:t>Perniola</w:t>
      </w:r>
      <w:proofErr w:type="spellEnd"/>
      <w:r w:rsidRPr="00940975">
        <w:rPr>
          <w:rFonts w:ascii="Arial Narrow" w:eastAsia="Arial Narrow" w:hAnsi="Arial Narrow" w:cs="Arial Narrow"/>
          <w:color w:val="000000" w:themeColor="text1"/>
          <w:sz w:val="15"/>
          <w:szCs w:val="15"/>
        </w:rPr>
        <w:t xml:space="preserve">, Maria Antonietta, Song, </w:t>
      </w:r>
      <w:proofErr w:type="spellStart"/>
      <w:r w:rsidRPr="00940975">
        <w:rPr>
          <w:rFonts w:ascii="Arial Narrow" w:eastAsia="Arial Narrow" w:hAnsi="Arial Narrow" w:cs="Arial Narrow"/>
          <w:color w:val="000000" w:themeColor="text1"/>
          <w:sz w:val="15"/>
          <w:szCs w:val="15"/>
        </w:rPr>
        <w:t>Xuewen</w:t>
      </w:r>
      <w:proofErr w:type="spellEnd"/>
      <w:r w:rsidRPr="00940975">
        <w:rPr>
          <w:rFonts w:ascii="Arial Narrow" w:eastAsia="Arial Narrow" w:hAnsi="Arial Narrow" w:cs="Arial Narrow"/>
          <w:color w:val="000000" w:themeColor="text1"/>
          <w:sz w:val="15"/>
          <w:szCs w:val="15"/>
        </w:rPr>
        <w:t xml:space="preserve">, Khowaja, Saima, Haghighi, </w:t>
      </w:r>
      <w:proofErr w:type="spellStart"/>
      <w:r w:rsidRPr="00940975">
        <w:rPr>
          <w:rFonts w:ascii="Arial Narrow" w:eastAsia="Arial Narrow" w:hAnsi="Arial Narrow" w:cs="Arial Narrow"/>
          <w:color w:val="000000" w:themeColor="text1"/>
          <w:sz w:val="15"/>
          <w:szCs w:val="15"/>
        </w:rPr>
        <w:t>Amirreza</w:t>
      </w:r>
      <w:proofErr w:type="spellEnd"/>
      <w:r w:rsidRPr="00940975">
        <w:rPr>
          <w:rFonts w:ascii="Arial Narrow" w:eastAsia="Arial Narrow" w:hAnsi="Arial Narrow" w:cs="Arial Narrow"/>
          <w:color w:val="000000" w:themeColor="text1"/>
          <w:sz w:val="15"/>
          <w:szCs w:val="15"/>
        </w:rPr>
        <w:t xml:space="preserve">, Peters, Dorien, Paolicelli, Simona, Pontrelli, Paola, Netti, Giuseppe Stefano, Ranieri, Elena, Capasso, </w:t>
      </w:r>
      <w:proofErr w:type="spellStart"/>
      <w:r w:rsidRPr="00940975">
        <w:rPr>
          <w:rFonts w:ascii="Arial Narrow" w:eastAsia="Arial Narrow" w:hAnsi="Arial Narrow" w:cs="Arial Narrow"/>
          <w:color w:val="000000" w:themeColor="text1"/>
          <w:sz w:val="15"/>
          <w:szCs w:val="15"/>
        </w:rPr>
        <w:t>Giovambattista</w:t>
      </w:r>
      <w:proofErr w:type="spellEnd"/>
      <w:r w:rsidRPr="00940975">
        <w:rPr>
          <w:rFonts w:ascii="Arial Narrow" w:eastAsia="Arial Narrow" w:hAnsi="Arial Narrow" w:cs="Arial Narrow"/>
          <w:color w:val="000000" w:themeColor="text1"/>
          <w:sz w:val="15"/>
          <w:szCs w:val="15"/>
        </w:rPr>
        <w:t xml:space="preserve">, Moschetta, Marco, Pei, York, Gesualdo, Loreto, </w:t>
      </w:r>
      <w:proofErr w:type="spellStart"/>
      <w:r w:rsidRPr="00940975">
        <w:rPr>
          <w:rFonts w:ascii="Arial Narrow" w:eastAsia="Arial Narrow" w:hAnsi="Arial Narrow" w:cs="Arial Narrow"/>
          <w:color w:val="000000" w:themeColor="text1"/>
          <w:sz w:val="15"/>
          <w:szCs w:val="15"/>
        </w:rPr>
        <w:t>Prog.n.F</w:t>
      </w:r>
      <w:proofErr w:type="spellEnd"/>
      <w:r w:rsidRPr="00940975">
        <w:rPr>
          <w:rFonts w:ascii="Arial Narrow" w:eastAsia="Arial Narrow" w:hAnsi="Arial Narrow" w:cs="Arial Narrow"/>
          <w:color w:val="000000" w:themeColor="text1"/>
          <w:sz w:val="15"/>
          <w:szCs w:val="15"/>
        </w:rPr>
        <w:t>/050065/01-02/X32), (</w:t>
      </w:r>
      <w:proofErr w:type="spellStart"/>
      <w:r w:rsidRPr="00940975">
        <w:rPr>
          <w:rFonts w:ascii="Arial Narrow" w:eastAsia="Arial Narrow" w:hAnsi="Arial Narrow" w:cs="Arial Narrow"/>
          <w:color w:val="000000" w:themeColor="text1"/>
          <w:sz w:val="15"/>
          <w:szCs w:val="15"/>
        </w:rPr>
        <w:t>Studio,PRE.,MED</w:t>
      </w:r>
      <w:proofErr w:type="spellEnd"/>
      <w:r w:rsidRPr="00940975">
        <w:rPr>
          <w:rFonts w:ascii="Arial Narrow" w:eastAsia="Arial Narrow" w:hAnsi="Arial Narrow" w:cs="Arial Narrow"/>
          <w:color w:val="000000" w:themeColor="text1"/>
          <w:sz w:val="15"/>
          <w:szCs w:val="15"/>
        </w:rPr>
        <w:t>.,(</w:t>
      </w:r>
      <w:proofErr w:type="spellStart"/>
      <w:r w:rsidRPr="00940975">
        <w:rPr>
          <w:rFonts w:ascii="Arial Narrow" w:eastAsia="Arial Narrow" w:hAnsi="Arial Narrow" w:cs="Arial Narrow"/>
          <w:color w:val="000000" w:themeColor="text1"/>
          <w:sz w:val="15"/>
          <w:szCs w:val="15"/>
        </w:rPr>
        <w:t>MEDicina,di,PREcisione</w:t>
      </w:r>
      <w:proofErr w:type="spellEnd"/>
      <w:r w:rsidRPr="00940975">
        <w:rPr>
          <w:rFonts w:ascii="Arial Narrow" w:eastAsia="Arial Narrow" w:hAnsi="Arial Narrow" w:cs="Arial Narrow"/>
          <w:color w:val="000000" w:themeColor="text1"/>
          <w:sz w:val="15"/>
          <w:szCs w:val="15"/>
        </w:rPr>
        <w:t xml:space="preserve">). Urinary epidermal growth factor/monocyte chemotactic peptide 1 ratio </w:t>
      </w:r>
      <w:proofErr w:type="gramStart"/>
      <w:r w:rsidRPr="00940975">
        <w:rPr>
          <w:rFonts w:ascii="Arial Narrow" w:eastAsia="Arial Narrow" w:hAnsi="Arial Narrow" w:cs="Arial Narrow"/>
          <w:color w:val="000000" w:themeColor="text1"/>
          <w:sz w:val="15"/>
          <w:szCs w:val="15"/>
        </w:rPr>
        <w:t>as .Journal</w:t>
      </w:r>
      <w:proofErr w:type="gramEnd"/>
      <w:r w:rsidRPr="00940975">
        <w:rPr>
          <w:rFonts w:ascii="Arial Narrow" w:eastAsia="Arial Narrow" w:hAnsi="Arial Narrow" w:cs="Arial Narrow"/>
          <w:color w:val="000000" w:themeColor="text1"/>
          <w:sz w:val="15"/>
          <w:szCs w:val="15"/>
        </w:rPr>
        <w:t xml:space="preserve"> of nephrology; 2023. </w:t>
      </w:r>
    </w:p>
    <w:p w14:paraId="33786021" w14:textId="416F7946" w:rsidR="00F166E6" w:rsidRPr="00940975" w:rsidRDefault="6ACC0BE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 </w:t>
      </w:r>
    </w:p>
    <w:p w14:paraId="2355F1F2" w14:textId="77777777" w:rsidR="00CD0B3B" w:rsidRDefault="6ACC0BE6" w:rsidP="62481A34">
      <w:pPr>
        <w:spacing w:after="160"/>
        <w:rPr>
          <w:rFonts w:ascii="Arial Narrow" w:eastAsia="Arial Narrow" w:hAnsi="Arial Narrow" w:cs="Arial Narrow"/>
          <w:color w:val="000000" w:themeColor="text1"/>
          <w:sz w:val="15"/>
          <w:szCs w:val="15"/>
        </w:rPr>
      </w:pPr>
      <w:r w:rsidRPr="00940975">
        <w:rPr>
          <w:rFonts w:ascii="Arial Narrow" w:eastAsia="Arial Narrow" w:hAnsi="Arial Narrow" w:cs="Arial Narrow"/>
          <w:color w:val="000000" w:themeColor="text1"/>
          <w:sz w:val="15"/>
          <w:szCs w:val="15"/>
        </w:rPr>
        <w:t xml:space="preserve"> </w:t>
      </w:r>
    </w:p>
    <w:p w14:paraId="5CD64CA0" w14:textId="2427BBA2" w:rsidR="00B55512" w:rsidRPr="00D12839" w:rsidRDefault="1FEB20FE" w:rsidP="62481A34">
      <w:pPr>
        <w:spacing w:after="160"/>
        <w:rPr>
          <w:rFonts w:ascii="Calibri" w:eastAsia="Arial Narrow" w:hAnsi="Calibri" w:cs="Calibri"/>
          <w:color w:val="000000" w:themeColor="text1"/>
          <w:sz w:val="15"/>
          <w:szCs w:val="15"/>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16</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MicroRNAs in urine ADPKD</w:t>
      </w:r>
    </w:p>
    <w:tbl>
      <w:tblPr>
        <w:tblW w:w="13760" w:type="dxa"/>
        <w:tblLayout w:type="fixed"/>
        <w:tblLook w:val="04A0" w:firstRow="1" w:lastRow="0" w:firstColumn="1" w:lastColumn="0" w:noHBand="0" w:noVBand="1"/>
      </w:tblPr>
      <w:tblGrid>
        <w:gridCol w:w="870"/>
        <w:gridCol w:w="1419"/>
        <w:gridCol w:w="803"/>
        <w:gridCol w:w="1312"/>
        <w:gridCol w:w="1201"/>
        <w:gridCol w:w="1178"/>
        <w:gridCol w:w="1379"/>
        <w:gridCol w:w="799"/>
        <w:gridCol w:w="1132"/>
        <w:gridCol w:w="1573"/>
        <w:gridCol w:w="2094"/>
      </w:tblGrid>
      <w:tr w:rsidR="00BA5092" w:rsidRPr="00940975" w14:paraId="296E5EF0" w14:textId="77777777" w:rsidTr="00181DD1">
        <w:trPr>
          <w:trHeight w:val="300"/>
        </w:trPr>
        <w:tc>
          <w:tcPr>
            <w:tcW w:w="8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D86187F" w14:textId="5C7CA4F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29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A886434" w14:textId="2AC9BE5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504"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4DCF5C" w14:textId="4ADE152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2094"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3A97204" w14:textId="0BA6AED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268EEDD8" w14:textId="77777777" w:rsidTr="00181DD1">
        <w:trPr>
          <w:trHeight w:val="300"/>
        </w:trPr>
        <w:tc>
          <w:tcPr>
            <w:tcW w:w="870" w:type="dxa"/>
            <w:vMerge/>
            <w:tcBorders>
              <w:left w:val="single" w:sz="0" w:space="0" w:color="000000" w:themeColor="text1"/>
              <w:bottom w:val="single" w:sz="0" w:space="0" w:color="000000" w:themeColor="text1"/>
              <w:right w:val="single" w:sz="0" w:space="0" w:color="000000" w:themeColor="text1"/>
            </w:tcBorders>
            <w:vAlign w:val="center"/>
          </w:tcPr>
          <w:p w14:paraId="546C2BCA" w14:textId="77777777" w:rsidR="001E014B" w:rsidRPr="00940975" w:rsidRDefault="001E014B">
            <w:pPr>
              <w:rPr>
                <w:color w:val="000000" w:themeColor="text1"/>
                <w:sz w:val="24"/>
                <w:szCs w:val="24"/>
              </w:rPr>
            </w:pPr>
          </w:p>
        </w:tc>
        <w:tc>
          <w:tcPr>
            <w:tcW w:w="1419"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C07431A" w14:textId="3095FB7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0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23E6ABA" w14:textId="49BE218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31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B73297A" w14:textId="6BFAAC3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20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BF49B15" w14:textId="48B4C4C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7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02E02F" w14:textId="20C7BA1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7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DCF9C4E" w14:textId="24B5CD3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AB35C8" w14:textId="45099FF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13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812EAFC" w14:textId="7B32E55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157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5463B0A" w14:textId="5C03D48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2094" w:type="dxa"/>
            <w:vMerge/>
            <w:tcBorders>
              <w:left w:val="nil"/>
              <w:bottom w:val="single" w:sz="0" w:space="0" w:color="000000" w:themeColor="text1"/>
              <w:right w:val="single" w:sz="0" w:space="0" w:color="000000" w:themeColor="text1"/>
            </w:tcBorders>
            <w:vAlign w:val="center"/>
          </w:tcPr>
          <w:p w14:paraId="14E81086" w14:textId="77777777" w:rsidR="001E014B" w:rsidRPr="00940975" w:rsidRDefault="001E014B">
            <w:pPr>
              <w:rPr>
                <w:color w:val="000000" w:themeColor="text1"/>
                <w:sz w:val="24"/>
                <w:szCs w:val="24"/>
              </w:rPr>
            </w:pPr>
          </w:p>
        </w:tc>
      </w:tr>
      <w:tr w:rsidR="00BA5092" w:rsidRPr="00940975" w14:paraId="7D15C3E5" w14:textId="77777777" w:rsidTr="00181DD1">
        <w:trPr>
          <w:trHeight w:val="300"/>
        </w:trPr>
        <w:tc>
          <w:tcPr>
            <w:tcW w:w="137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A83159" w14:textId="6544400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miR-30a-5p: Annual eGFR change</w:t>
            </w:r>
          </w:p>
        </w:tc>
      </w:tr>
      <w:tr w:rsidR="00BA5092" w:rsidRPr="00940975" w14:paraId="143186A0" w14:textId="77777777" w:rsidTr="00181DD1">
        <w:trPr>
          <w:trHeight w:val="300"/>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E1CB9F" w14:textId="223EE9E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3CAB2E" w14:textId="6DCA9A3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0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254983" w14:textId="570E62E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3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8D7D4" w14:textId="4BE66CF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B2459" w14:textId="627E228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7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9EA55A" w14:textId="05B07AA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extremely </w:t>
            </w:r>
            <w:proofErr w:type="spellStart"/>
            <w:proofErr w:type="gramStart"/>
            <w:r w:rsidRPr="00940975">
              <w:rPr>
                <w:rFonts w:ascii="Verdana" w:eastAsia="Verdana" w:hAnsi="Verdana" w:cs="Verdana"/>
                <w:color w:val="000000" w:themeColor="text1"/>
                <w:sz w:val="18"/>
                <w:szCs w:val="18"/>
              </w:rPr>
              <w:t>serious</w:t>
            </w:r>
            <w:r w:rsidRPr="00940975">
              <w:rPr>
                <w:rFonts w:ascii="Verdana" w:eastAsia="Verdana" w:hAnsi="Verdana" w:cs="Verdana"/>
                <w:color w:val="000000" w:themeColor="text1"/>
                <w:sz w:val="18"/>
                <w:szCs w:val="18"/>
                <w:vertAlign w:val="superscript"/>
              </w:rPr>
              <w:t>a,b</w:t>
            </w:r>
            <w:proofErr w:type="spellEnd"/>
            <w:proofErr w:type="gramEnd"/>
          </w:p>
        </w:tc>
        <w:tc>
          <w:tcPr>
            <w:tcW w:w="137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235F9" w14:textId="67D82B8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04"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DD4FA2" w14:textId="20EE8D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1 study with 40 patients showed standardized beta=-0.215 with p value 0.16 </w:t>
            </w:r>
          </w:p>
        </w:tc>
        <w:tc>
          <w:tcPr>
            <w:tcW w:w="209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8452E46" w14:textId="7B48DF04"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proofErr w:type="gram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a,b</w:t>
            </w:r>
            <w:proofErr w:type="spellEnd"/>
            <w:proofErr w:type="gramEnd"/>
          </w:p>
        </w:tc>
      </w:tr>
      <w:tr w:rsidR="00BA5092" w:rsidRPr="00940975" w14:paraId="6AFCA807" w14:textId="77777777" w:rsidTr="00181DD1">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E85DD3" w14:textId="2C49BA0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miR-30e-5p: Annual eGFR change</w:t>
            </w:r>
          </w:p>
        </w:tc>
      </w:tr>
      <w:tr w:rsidR="00BA5092" w:rsidRPr="00940975" w14:paraId="5B8DC14A" w14:textId="77777777" w:rsidTr="00181DD1">
        <w:trPr>
          <w:trHeight w:val="300"/>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397EA5" w14:textId="1AB2A20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0FC77C" w14:textId="3D74E4C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0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FDD8EE" w14:textId="4ED01B0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3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0BC99" w14:textId="588EA4C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9C6E1" w14:textId="3C3DFAD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7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0F1AD3" w14:textId="41EFE33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extremely </w:t>
            </w:r>
            <w:proofErr w:type="spellStart"/>
            <w:proofErr w:type="gramStart"/>
            <w:r w:rsidRPr="00940975">
              <w:rPr>
                <w:rFonts w:ascii="Verdana" w:eastAsia="Verdana" w:hAnsi="Verdana" w:cs="Verdana"/>
                <w:color w:val="000000" w:themeColor="text1"/>
                <w:sz w:val="18"/>
                <w:szCs w:val="18"/>
              </w:rPr>
              <w:t>serious</w:t>
            </w:r>
            <w:r w:rsidRPr="00940975">
              <w:rPr>
                <w:rFonts w:ascii="Verdana" w:eastAsia="Verdana" w:hAnsi="Verdana" w:cs="Verdana"/>
                <w:color w:val="000000" w:themeColor="text1"/>
                <w:sz w:val="18"/>
                <w:szCs w:val="18"/>
                <w:vertAlign w:val="superscript"/>
              </w:rPr>
              <w:t>a,b</w:t>
            </w:r>
            <w:proofErr w:type="spellEnd"/>
            <w:proofErr w:type="gramEnd"/>
          </w:p>
        </w:tc>
        <w:tc>
          <w:tcPr>
            <w:tcW w:w="137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1F7CC1" w14:textId="4C96AC1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04"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93DB0" w14:textId="3B1862F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1 study with 40 patients showed standardized beta=-0.236 with p value 0.12 </w:t>
            </w:r>
          </w:p>
        </w:tc>
        <w:tc>
          <w:tcPr>
            <w:tcW w:w="209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D25B7AB" w14:textId="13DC2BA9"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proofErr w:type="gram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a,b</w:t>
            </w:r>
            <w:proofErr w:type="spellEnd"/>
            <w:proofErr w:type="gramEnd"/>
          </w:p>
        </w:tc>
      </w:tr>
      <w:tr w:rsidR="00BA5092" w:rsidRPr="00940975" w14:paraId="1B2AD855" w14:textId="77777777" w:rsidTr="00181DD1">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C2D92B" w14:textId="0497A3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miR-192-5p: Annual eGFR change</w:t>
            </w:r>
          </w:p>
        </w:tc>
      </w:tr>
      <w:tr w:rsidR="00BA5092" w:rsidRPr="00940975" w14:paraId="00870981" w14:textId="77777777" w:rsidTr="00181DD1">
        <w:trPr>
          <w:trHeight w:val="300"/>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A2F151" w14:textId="7666A46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B32FF7" w14:textId="3102D97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0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DBBB07" w14:textId="3FC7BE3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3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FA1D51" w14:textId="2D1E8DD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CC167B" w14:textId="4C54AC2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7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5EFDAF" w14:textId="6DB099A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extremely </w:t>
            </w:r>
            <w:proofErr w:type="spellStart"/>
            <w:proofErr w:type="gramStart"/>
            <w:r w:rsidRPr="00940975">
              <w:rPr>
                <w:rFonts w:ascii="Verdana" w:eastAsia="Verdana" w:hAnsi="Verdana" w:cs="Verdana"/>
                <w:color w:val="000000" w:themeColor="text1"/>
                <w:sz w:val="18"/>
                <w:szCs w:val="18"/>
              </w:rPr>
              <w:t>serious</w:t>
            </w:r>
            <w:r w:rsidRPr="00940975">
              <w:rPr>
                <w:rFonts w:ascii="Verdana" w:eastAsia="Verdana" w:hAnsi="Verdana" w:cs="Verdana"/>
                <w:color w:val="000000" w:themeColor="text1"/>
                <w:sz w:val="18"/>
                <w:szCs w:val="18"/>
                <w:vertAlign w:val="superscript"/>
              </w:rPr>
              <w:t>a,b</w:t>
            </w:r>
            <w:proofErr w:type="spellEnd"/>
            <w:proofErr w:type="gramEnd"/>
          </w:p>
        </w:tc>
        <w:tc>
          <w:tcPr>
            <w:tcW w:w="137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5E6A6A" w14:textId="0D014C2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04"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D74C7B" w14:textId="7CD976E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1 study with 40 patients showed standardized beta=-0.236 with p value 0.12 </w:t>
            </w:r>
          </w:p>
        </w:tc>
        <w:tc>
          <w:tcPr>
            <w:tcW w:w="2094"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87C9460" w14:textId="0B37BA2C"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proofErr w:type="gram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a,b</w:t>
            </w:r>
            <w:proofErr w:type="spellEnd"/>
            <w:proofErr w:type="gramEnd"/>
          </w:p>
        </w:tc>
      </w:tr>
      <w:tr w:rsidR="00BA5092" w:rsidRPr="00940975" w14:paraId="7BD5A4C0" w14:textId="77777777" w:rsidTr="00181DD1">
        <w:trPr>
          <w:trHeight w:val="300"/>
        </w:trPr>
        <w:tc>
          <w:tcPr>
            <w:tcW w:w="870" w:type="dxa"/>
            <w:tcBorders>
              <w:top w:val="single" w:sz="8" w:space="0" w:color="000000" w:themeColor="text1"/>
              <w:left w:val="nil"/>
              <w:bottom w:val="nil"/>
              <w:right w:val="nil"/>
            </w:tcBorders>
            <w:vAlign w:val="center"/>
          </w:tcPr>
          <w:p w14:paraId="18397A60" w14:textId="11C17BD1" w:rsidR="62481A34" w:rsidRPr="00940975" w:rsidRDefault="62481A34">
            <w:pPr>
              <w:rPr>
                <w:color w:val="000000" w:themeColor="text1"/>
                <w:sz w:val="24"/>
                <w:szCs w:val="24"/>
              </w:rPr>
            </w:pPr>
          </w:p>
        </w:tc>
        <w:tc>
          <w:tcPr>
            <w:tcW w:w="1419" w:type="dxa"/>
            <w:tcBorders>
              <w:top w:val="single" w:sz="8" w:space="0" w:color="000000" w:themeColor="text1"/>
              <w:left w:val="nil"/>
              <w:bottom w:val="nil"/>
              <w:right w:val="nil"/>
            </w:tcBorders>
            <w:vAlign w:val="center"/>
          </w:tcPr>
          <w:p w14:paraId="3DB072E3" w14:textId="79682F32" w:rsidR="62481A34" w:rsidRPr="00940975" w:rsidRDefault="62481A34">
            <w:pPr>
              <w:rPr>
                <w:color w:val="000000" w:themeColor="text1"/>
                <w:sz w:val="24"/>
                <w:szCs w:val="24"/>
              </w:rPr>
            </w:pPr>
          </w:p>
        </w:tc>
        <w:tc>
          <w:tcPr>
            <w:tcW w:w="803" w:type="dxa"/>
            <w:tcBorders>
              <w:top w:val="single" w:sz="8" w:space="0" w:color="000000" w:themeColor="text1"/>
              <w:left w:val="nil"/>
              <w:bottom w:val="nil"/>
              <w:right w:val="nil"/>
            </w:tcBorders>
            <w:vAlign w:val="center"/>
          </w:tcPr>
          <w:p w14:paraId="5F91888E" w14:textId="0A251169" w:rsidR="62481A34" w:rsidRPr="00940975" w:rsidRDefault="62481A34">
            <w:pPr>
              <w:rPr>
                <w:color w:val="000000" w:themeColor="text1"/>
                <w:sz w:val="24"/>
                <w:szCs w:val="24"/>
              </w:rPr>
            </w:pPr>
          </w:p>
        </w:tc>
        <w:tc>
          <w:tcPr>
            <w:tcW w:w="1312" w:type="dxa"/>
            <w:tcBorders>
              <w:top w:val="single" w:sz="8" w:space="0" w:color="000000" w:themeColor="text1"/>
              <w:left w:val="nil"/>
              <w:bottom w:val="nil"/>
              <w:right w:val="nil"/>
            </w:tcBorders>
            <w:vAlign w:val="center"/>
          </w:tcPr>
          <w:p w14:paraId="10CF5737" w14:textId="649371EB" w:rsidR="62481A34" w:rsidRPr="00940975" w:rsidRDefault="62481A34">
            <w:pPr>
              <w:rPr>
                <w:color w:val="000000" w:themeColor="text1"/>
                <w:sz w:val="24"/>
                <w:szCs w:val="24"/>
              </w:rPr>
            </w:pPr>
          </w:p>
        </w:tc>
        <w:tc>
          <w:tcPr>
            <w:tcW w:w="1201" w:type="dxa"/>
            <w:tcBorders>
              <w:top w:val="single" w:sz="8" w:space="0" w:color="000000" w:themeColor="text1"/>
              <w:left w:val="nil"/>
              <w:bottom w:val="nil"/>
              <w:right w:val="nil"/>
            </w:tcBorders>
            <w:vAlign w:val="center"/>
          </w:tcPr>
          <w:p w14:paraId="09EEB887" w14:textId="35025E26" w:rsidR="62481A34" w:rsidRPr="00940975" w:rsidRDefault="62481A34">
            <w:pPr>
              <w:rPr>
                <w:color w:val="000000" w:themeColor="text1"/>
                <w:sz w:val="24"/>
                <w:szCs w:val="24"/>
              </w:rPr>
            </w:pPr>
          </w:p>
        </w:tc>
        <w:tc>
          <w:tcPr>
            <w:tcW w:w="1178" w:type="dxa"/>
            <w:tcBorders>
              <w:top w:val="single" w:sz="8" w:space="0" w:color="000000" w:themeColor="text1"/>
              <w:left w:val="nil"/>
              <w:bottom w:val="nil"/>
              <w:right w:val="nil"/>
            </w:tcBorders>
            <w:vAlign w:val="center"/>
          </w:tcPr>
          <w:p w14:paraId="36D7D01D" w14:textId="4CD4F3EF" w:rsidR="62481A34" w:rsidRPr="00940975" w:rsidRDefault="62481A34">
            <w:pPr>
              <w:rPr>
                <w:color w:val="000000" w:themeColor="text1"/>
                <w:sz w:val="24"/>
                <w:szCs w:val="24"/>
              </w:rPr>
            </w:pPr>
          </w:p>
        </w:tc>
        <w:tc>
          <w:tcPr>
            <w:tcW w:w="1379" w:type="dxa"/>
            <w:tcBorders>
              <w:top w:val="single" w:sz="8" w:space="0" w:color="000000" w:themeColor="text1"/>
              <w:left w:val="nil"/>
              <w:bottom w:val="nil"/>
              <w:right w:val="nil"/>
            </w:tcBorders>
            <w:vAlign w:val="center"/>
          </w:tcPr>
          <w:p w14:paraId="7ABC6E6F" w14:textId="0D50C4EC" w:rsidR="62481A34" w:rsidRPr="00940975" w:rsidRDefault="62481A34">
            <w:pPr>
              <w:rPr>
                <w:color w:val="000000" w:themeColor="text1"/>
                <w:sz w:val="24"/>
                <w:szCs w:val="24"/>
              </w:rPr>
            </w:pPr>
          </w:p>
        </w:tc>
        <w:tc>
          <w:tcPr>
            <w:tcW w:w="799" w:type="dxa"/>
            <w:tcBorders>
              <w:top w:val="single" w:sz="8" w:space="0" w:color="000000" w:themeColor="text1"/>
              <w:left w:val="nil"/>
              <w:bottom w:val="nil"/>
              <w:right w:val="nil"/>
            </w:tcBorders>
            <w:vAlign w:val="center"/>
          </w:tcPr>
          <w:p w14:paraId="4F7F1A2D" w14:textId="12115413" w:rsidR="62481A34" w:rsidRPr="00940975" w:rsidRDefault="62481A34">
            <w:pPr>
              <w:rPr>
                <w:color w:val="000000" w:themeColor="text1"/>
                <w:sz w:val="24"/>
                <w:szCs w:val="24"/>
              </w:rPr>
            </w:pPr>
          </w:p>
        </w:tc>
        <w:tc>
          <w:tcPr>
            <w:tcW w:w="1132" w:type="dxa"/>
            <w:tcBorders>
              <w:top w:val="nil"/>
              <w:left w:val="nil"/>
              <w:bottom w:val="nil"/>
              <w:right w:val="nil"/>
            </w:tcBorders>
            <w:vAlign w:val="center"/>
          </w:tcPr>
          <w:p w14:paraId="73CB6ED4" w14:textId="7A290205" w:rsidR="62481A34" w:rsidRPr="00940975" w:rsidRDefault="62481A34">
            <w:pPr>
              <w:rPr>
                <w:color w:val="000000" w:themeColor="text1"/>
                <w:sz w:val="24"/>
                <w:szCs w:val="24"/>
              </w:rPr>
            </w:pPr>
          </w:p>
        </w:tc>
        <w:tc>
          <w:tcPr>
            <w:tcW w:w="1573" w:type="dxa"/>
            <w:tcBorders>
              <w:top w:val="nil"/>
              <w:left w:val="nil"/>
              <w:bottom w:val="nil"/>
              <w:right w:val="nil"/>
            </w:tcBorders>
            <w:vAlign w:val="center"/>
          </w:tcPr>
          <w:p w14:paraId="094E129D" w14:textId="12076E4D" w:rsidR="62481A34" w:rsidRPr="00940975" w:rsidRDefault="62481A34">
            <w:pPr>
              <w:rPr>
                <w:color w:val="000000" w:themeColor="text1"/>
                <w:sz w:val="24"/>
                <w:szCs w:val="24"/>
              </w:rPr>
            </w:pPr>
          </w:p>
        </w:tc>
        <w:tc>
          <w:tcPr>
            <w:tcW w:w="2094" w:type="dxa"/>
            <w:tcBorders>
              <w:top w:val="single" w:sz="8" w:space="0" w:color="000000" w:themeColor="text1"/>
              <w:left w:val="nil"/>
              <w:bottom w:val="nil"/>
              <w:right w:val="nil"/>
            </w:tcBorders>
            <w:vAlign w:val="center"/>
          </w:tcPr>
          <w:p w14:paraId="5D411FFF" w14:textId="4BFD8C4D" w:rsidR="62481A34" w:rsidRPr="00940975" w:rsidRDefault="62481A34">
            <w:pPr>
              <w:rPr>
                <w:color w:val="000000" w:themeColor="text1"/>
                <w:sz w:val="24"/>
                <w:szCs w:val="24"/>
              </w:rPr>
            </w:pPr>
          </w:p>
        </w:tc>
      </w:tr>
    </w:tbl>
    <w:p w14:paraId="0DAB296C" w14:textId="0184CD65" w:rsidR="00B55512" w:rsidRPr="00940975" w:rsidRDefault="1FEB20F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0ED20C58" w14:textId="3A5D1D94" w:rsidR="00B55512" w:rsidRPr="00940975" w:rsidRDefault="1FEB20F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a. </w:t>
      </w:r>
      <w:proofErr w:type="gramStart"/>
      <w:r w:rsidRPr="00940975">
        <w:rPr>
          <w:rFonts w:ascii="Arial Narrow" w:eastAsia="Arial Narrow" w:hAnsi="Arial Narrow" w:cs="Arial Narrow"/>
          <w:color w:val="000000" w:themeColor="text1"/>
          <w:sz w:val="15"/>
          <w:szCs w:val="15"/>
        </w:rPr>
        <w:t>Small</w:t>
      </w:r>
      <w:proofErr w:type="gramEnd"/>
      <w:r w:rsidRPr="00940975">
        <w:rPr>
          <w:rFonts w:ascii="Arial Narrow" w:eastAsia="Arial Narrow" w:hAnsi="Arial Narrow" w:cs="Arial Narrow"/>
          <w:color w:val="000000" w:themeColor="text1"/>
          <w:sz w:val="15"/>
          <w:szCs w:val="15"/>
        </w:rPr>
        <w:t xml:space="preserve"> sample size</w:t>
      </w:r>
    </w:p>
    <w:p w14:paraId="305C223F" w14:textId="0F25DA26" w:rsidR="00B55512" w:rsidRPr="00940975" w:rsidRDefault="1FEB20F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P value not significant</w:t>
      </w:r>
    </w:p>
    <w:p w14:paraId="490FBD78" w14:textId="325C9FD4" w:rsidR="00B55512" w:rsidRPr="00940975" w:rsidRDefault="1FEB20F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lastRenderedPageBreak/>
        <w:t>References</w:t>
      </w:r>
    </w:p>
    <w:p w14:paraId="561A9CCA" w14:textId="77777777" w:rsidR="002D6D76" w:rsidRDefault="1FEB20FE" w:rsidP="62481A34">
      <w:pPr>
        <w:spacing w:after="160"/>
        <w:rPr>
          <w:rFonts w:ascii="Arial Narrow" w:eastAsia="Arial Narrow" w:hAnsi="Arial Narrow" w:cs="Arial Narrow"/>
          <w:color w:val="000000" w:themeColor="text1"/>
          <w:sz w:val="15"/>
          <w:szCs w:val="15"/>
          <w:lang w:val="en-US"/>
        </w:rPr>
      </w:pPr>
      <w:r w:rsidRPr="00940975">
        <w:rPr>
          <w:rFonts w:ascii="Arial Narrow" w:eastAsia="Arial Narrow" w:hAnsi="Arial Narrow" w:cs="Arial Narrow"/>
          <w:color w:val="000000" w:themeColor="text1"/>
          <w:sz w:val="15"/>
          <w:szCs w:val="15"/>
          <w:lang w:val="en-US"/>
        </w:rPr>
        <w:t xml:space="preserve">1.Magayr, </w:t>
      </w:r>
      <w:proofErr w:type="spellStart"/>
      <w:r w:rsidRPr="00940975">
        <w:rPr>
          <w:rFonts w:ascii="Arial Narrow" w:eastAsia="Arial Narrow" w:hAnsi="Arial Narrow" w:cs="Arial Narrow"/>
          <w:color w:val="000000" w:themeColor="text1"/>
          <w:sz w:val="15"/>
          <w:szCs w:val="15"/>
          <w:lang w:val="en-US"/>
        </w:rPr>
        <w:t>Tajdida</w:t>
      </w:r>
      <w:proofErr w:type="spellEnd"/>
      <w:r w:rsidRPr="00940975">
        <w:rPr>
          <w:rFonts w:ascii="Arial Narrow" w:eastAsia="Arial Narrow" w:hAnsi="Arial Narrow" w:cs="Arial Narrow"/>
          <w:color w:val="000000" w:themeColor="text1"/>
          <w:sz w:val="15"/>
          <w:szCs w:val="15"/>
          <w:lang w:val="en-US"/>
        </w:rPr>
        <w:t xml:space="preserve"> A, Song, </w:t>
      </w:r>
      <w:proofErr w:type="spellStart"/>
      <w:r w:rsidRPr="00940975">
        <w:rPr>
          <w:rFonts w:ascii="Arial Narrow" w:eastAsia="Arial Narrow" w:hAnsi="Arial Narrow" w:cs="Arial Narrow"/>
          <w:color w:val="000000" w:themeColor="text1"/>
          <w:sz w:val="15"/>
          <w:szCs w:val="15"/>
          <w:lang w:val="en-US"/>
        </w:rPr>
        <w:t>Xuewen</w:t>
      </w:r>
      <w:proofErr w:type="spellEnd"/>
      <w:r w:rsidRPr="00940975">
        <w:rPr>
          <w:rFonts w:ascii="Arial Narrow" w:eastAsia="Arial Narrow" w:hAnsi="Arial Narrow" w:cs="Arial Narrow"/>
          <w:color w:val="000000" w:themeColor="text1"/>
          <w:sz w:val="15"/>
          <w:szCs w:val="15"/>
          <w:lang w:val="en-US"/>
        </w:rPr>
        <w:t xml:space="preserve">, Streets, Andrew J, </w:t>
      </w:r>
      <w:proofErr w:type="spellStart"/>
      <w:r w:rsidRPr="00940975">
        <w:rPr>
          <w:rFonts w:ascii="Arial Narrow" w:eastAsia="Arial Narrow" w:hAnsi="Arial Narrow" w:cs="Arial Narrow"/>
          <w:color w:val="000000" w:themeColor="text1"/>
          <w:sz w:val="15"/>
          <w:szCs w:val="15"/>
          <w:lang w:val="en-US"/>
        </w:rPr>
        <w:t>Vergoz</w:t>
      </w:r>
      <w:proofErr w:type="spellEnd"/>
      <w:r w:rsidRPr="00940975">
        <w:rPr>
          <w:rFonts w:ascii="Arial Narrow" w:eastAsia="Arial Narrow" w:hAnsi="Arial Narrow" w:cs="Arial Narrow"/>
          <w:color w:val="000000" w:themeColor="text1"/>
          <w:sz w:val="15"/>
          <w:szCs w:val="15"/>
          <w:lang w:val="en-US"/>
        </w:rPr>
        <w:t xml:space="preserve">, Laura, Chang, Lijun, Valluru, Manoj K, Yap, Hsiu L, </w:t>
      </w:r>
      <w:proofErr w:type="spellStart"/>
      <w:r w:rsidRPr="00940975">
        <w:rPr>
          <w:rFonts w:ascii="Arial Narrow" w:eastAsia="Arial Narrow" w:hAnsi="Arial Narrow" w:cs="Arial Narrow"/>
          <w:color w:val="000000" w:themeColor="text1"/>
          <w:sz w:val="15"/>
          <w:szCs w:val="15"/>
          <w:lang w:val="en-US"/>
        </w:rPr>
        <w:t>Lannoy</w:t>
      </w:r>
      <w:proofErr w:type="spellEnd"/>
      <w:r w:rsidRPr="00940975">
        <w:rPr>
          <w:rFonts w:ascii="Arial Narrow" w:eastAsia="Arial Narrow" w:hAnsi="Arial Narrow" w:cs="Arial Narrow"/>
          <w:color w:val="000000" w:themeColor="text1"/>
          <w:sz w:val="15"/>
          <w:szCs w:val="15"/>
          <w:lang w:val="en-US"/>
        </w:rPr>
        <w:t xml:space="preserve">, Morgane, Haghighi, </w:t>
      </w:r>
      <w:proofErr w:type="spellStart"/>
      <w:r w:rsidRPr="00940975">
        <w:rPr>
          <w:rFonts w:ascii="Arial Narrow" w:eastAsia="Arial Narrow" w:hAnsi="Arial Narrow" w:cs="Arial Narrow"/>
          <w:color w:val="000000" w:themeColor="text1"/>
          <w:sz w:val="15"/>
          <w:szCs w:val="15"/>
          <w:lang w:val="en-US"/>
        </w:rPr>
        <w:t>Amirreza</w:t>
      </w:r>
      <w:proofErr w:type="spellEnd"/>
      <w:r w:rsidRPr="00940975">
        <w:rPr>
          <w:rFonts w:ascii="Arial Narrow" w:eastAsia="Arial Narrow" w:hAnsi="Arial Narrow" w:cs="Arial Narrow"/>
          <w:color w:val="000000" w:themeColor="text1"/>
          <w:sz w:val="15"/>
          <w:szCs w:val="15"/>
          <w:lang w:val="en-US"/>
        </w:rPr>
        <w:t xml:space="preserve">, Simms, Roslyn J, Tam, Frederick W K, Pei, York, Ong, Albert C M. Global microRNA profiling in human urinary exosomes reveals novel </w:t>
      </w:r>
      <w:proofErr w:type="gramStart"/>
      <w:r w:rsidRPr="00940975">
        <w:rPr>
          <w:rFonts w:ascii="Arial Narrow" w:eastAsia="Arial Narrow" w:hAnsi="Arial Narrow" w:cs="Arial Narrow"/>
          <w:color w:val="000000" w:themeColor="text1"/>
          <w:sz w:val="15"/>
          <w:szCs w:val="15"/>
          <w:lang w:val="en-US"/>
        </w:rPr>
        <w:t>disease .Kidney</w:t>
      </w:r>
      <w:proofErr w:type="gramEnd"/>
      <w:r w:rsidRPr="00940975">
        <w:rPr>
          <w:rFonts w:ascii="Arial Narrow" w:eastAsia="Arial Narrow" w:hAnsi="Arial Narrow" w:cs="Arial Narrow"/>
          <w:color w:val="000000" w:themeColor="text1"/>
          <w:sz w:val="15"/>
          <w:szCs w:val="15"/>
          <w:lang w:val="en-US"/>
        </w:rPr>
        <w:t xml:space="preserve"> international; 2020.</w:t>
      </w:r>
    </w:p>
    <w:p w14:paraId="44D95541"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391957B6"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FC16336"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FE09D00"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194BB600"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CE48994"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0A455EEE"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151F40D3"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77517FF3"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A4413D0"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1CD9787"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1D30CA55"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459B156"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834466B"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2AB939D"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2035DECA"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0D971AE8"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25C25657"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13FA67B6"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4E3F2D26"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982522A"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73512FE8"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1E80FC1B" w14:textId="77777777" w:rsidR="00CD0B3B" w:rsidRPr="00940975" w:rsidRDefault="00CD0B3B" w:rsidP="62481A34">
      <w:pPr>
        <w:spacing w:after="160"/>
        <w:rPr>
          <w:rFonts w:ascii="Arial Narrow" w:eastAsia="Arial Narrow" w:hAnsi="Arial Narrow" w:cs="Arial Narrow"/>
          <w:color w:val="000000" w:themeColor="text1"/>
          <w:sz w:val="15"/>
          <w:szCs w:val="15"/>
          <w:lang w:val="en-US"/>
        </w:rPr>
      </w:pPr>
    </w:p>
    <w:p w14:paraId="6E6C6E2B" w14:textId="206583D6" w:rsidR="00976B06" w:rsidRPr="00D12839" w:rsidRDefault="3FF8CD21"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1</w:t>
      </w:r>
      <w:r w:rsidRPr="00D12839">
        <w:rPr>
          <w:rFonts w:ascii="Calibri" w:eastAsia="Arial Narrow" w:hAnsi="Calibri" w:cs="Calibri"/>
          <w:b/>
          <w:bCs/>
          <w:color w:val="000000" w:themeColor="text1"/>
          <w:sz w:val="28"/>
          <w:szCs w:val="28"/>
        </w:rPr>
        <w:t xml:space="preserve">7. </w:t>
      </w:r>
      <w:r w:rsidRPr="00D12839">
        <w:rPr>
          <w:rFonts w:ascii="Calibri" w:eastAsia="Arial Narrow" w:hAnsi="Calibri" w:cs="Calibri"/>
          <w:color w:val="000000" w:themeColor="text1"/>
          <w:sz w:val="28"/>
          <w:szCs w:val="28"/>
        </w:rPr>
        <w:t>GRADE Summary of Findings for the effect of MIF in ADPKD</w:t>
      </w:r>
    </w:p>
    <w:tbl>
      <w:tblPr>
        <w:tblW w:w="13490" w:type="dxa"/>
        <w:tblLayout w:type="fixed"/>
        <w:tblLook w:val="04A0" w:firstRow="1" w:lastRow="0" w:firstColumn="1" w:lastColumn="0" w:noHBand="0" w:noVBand="1"/>
      </w:tblPr>
      <w:tblGrid>
        <w:gridCol w:w="917"/>
        <w:gridCol w:w="1722"/>
        <w:gridCol w:w="834"/>
        <w:gridCol w:w="1004"/>
        <w:gridCol w:w="907"/>
        <w:gridCol w:w="1469"/>
        <w:gridCol w:w="1492"/>
        <w:gridCol w:w="3456"/>
        <w:gridCol w:w="1689"/>
      </w:tblGrid>
      <w:tr w:rsidR="00BA5092" w:rsidRPr="00940975" w14:paraId="2C488470" w14:textId="77777777" w:rsidTr="00B875A7">
        <w:trPr>
          <w:trHeight w:val="300"/>
        </w:trPr>
        <w:tc>
          <w:tcPr>
            <w:tcW w:w="91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D2B5781" w14:textId="533429F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42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AAC8FA0" w14:textId="54888AD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456"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50AAEFA" w14:textId="4414495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impact</w:t>
            </w:r>
          </w:p>
        </w:tc>
        <w:tc>
          <w:tcPr>
            <w:tcW w:w="168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0466C4" w14:textId="2E0FE3B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01988B0F" w14:textId="77777777" w:rsidTr="00B875A7">
        <w:trPr>
          <w:trHeight w:val="300"/>
        </w:trPr>
        <w:tc>
          <w:tcPr>
            <w:tcW w:w="917" w:type="dxa"/>
            <w:vMerge/>
            <w:tcBorders>
              <w:left w:val="single" w:sz="0" w:space="0" w:color="000000" w:themeColor="text1"/>
              <w:bottom w:val="single" w:sz="0" w:space="0" w:color="000000" w:themeColor="text1"/>
              <w:right w:val="single" w:sz="0" w:space="0" w:color="000000" w:themeColor="text1"/>
            </w:tcBorders>
            <w:vAlign w:val="center"/>
          </w:tcPr>
          <w:p w14:paraId="796FE085" w14:textId="77777777" w:rsidR="001E014B" w:rsidRPr="00940975" w:rsidRDefault="001E014B">
            <w:pPr>
              <w:rPr>
                <w:color w:val="000000" w:themeColor="text1"/>
                <w:sz w:val="24"/>
                <w:szCs w:val="24"/>
              </w:rPr>
            </w:pPr>
          </w:p>
        </w:tc>
        <w:tc>
          <w:tcPr>
            <w:tcW w:w="172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47FF009" w14:textId="6A664C1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3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CB1B7B" w14:textId="55324C3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00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3333897" w14:textId="605F904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90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0CE128F" w14:textId="66EF091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46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2B6C4B" w14:textId="4CAE35A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49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0B84747" w14:textId="7684D7A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3456" w:type="dxa"/>
            <w:vMerge/>
            <w:tcBorders>
              <w:left w:val="nil"/>
              <w:bottom w:val="single" w:sz="0" w:space="0" w:color="000000" w:themeColor="text1"/>
              <w:right w:val="single" w:sz="0" w:space="0" w:color="000000" w:themeColor="text1"/>
            </w:tcBorders>
            <w:vAlign w:val="center"/>
          </w:tcPr>
          <w:p w14:paraId="14C63977" w14:textId="77777777" w:rsidR="001E014B" w:rsidRPr="00940975" w:rsidRDefault="001E014B">
            <w:pPr>
              <w:rPr>
                <w:color w:val="000000" w:themeColor="text1"/>
                <w:sz w:val="24"/>
                <w:szCs w:val="24"/>
              </w:rPr>
            </w:pPr>
          </w:p>
        </w:tc>
        <w:tc>
          <w:tcPr>
            <w:tcW w:w="1689" w:type="dxa"/>
            <w:vMerge/>
            <w:tcBorders>
              <w:left w:val="single" w:sz="0" w:space="0" w:color="000000" w:themeColor="text1"/>
              <w:bottom w:val="single" w:sz="0" w:space="0" w:color="000000" w:themeColor="text1"/>
              <w:right w:val="single" w:sz="0" w:space="0" w:color="000000" w:themeColor="text1"/>
            </w:tcBorders>
            <w:vAlign w:val="center"/>
          </w:tcPr>
          <w:p w14:paraId="28F31DAC" w14:textId="77777777" w:rsidR="001E014B" w:rsidRPr="00940975" w:rsidRDefault="001E014B">
            <w:pPr>
              <w:rPr>
                <w:color w:val="000000" w:themeColor="text1"/>
                <w:sz w:val="24"/>
                <w:szCs w:val="24"/>
              </w:rPr>
            </w:pPr>
          </w:p>
        </w:tc>
      </w:tr>
      <w:tr w:rsidR="00BA5092" w:rsidRPr="00940975" w14:paraId="0DBB2C41" w14:textId="77777777" w:rsidTr="00B875A7">
        <w:trPr>
          <w:trHeight w:val="300"/>
        </w:trPr>
        <w:tc>
          <w:tcPr>
            <w:tcW w:w="13490" w:type="dxa"/>
            <w:gridSpan w:val="9"/>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61393F" w14:textId="395FCD3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eGFR change</w:t>
            </w:r>
          </w:p>
        </w:tc>
      </w:tr>
      <w:tr w:rsidR="00BA5092" w:rsidRPr="00940975" w14:paraId="510FF9BA" w14:textId="77777777" w:rsidTr="00B875A7">
        <w:trPr>
          <w:trHeight w:val="300"/>
        </w:trPr>
        <w:tc>
          <w:tcPr>
            <w:tcW w:w="9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C4D88" w14:textId="0B6EEF0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72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526D3C" w14:textId="4F673B2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2BB7CC" w14:textId="19731F5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BCE82E" w14:textId="01D87A9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C2B85D" w14:textId="35546ED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4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0D3C3E" w14:textId="611834D2"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4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0FD9EB" w14:textId="4DAACFC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34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F0A489" w14:textId="714EAC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 study with 89 patients showed annual eGFR change standardized Beta = 0.070 with P value 0.480</w:t>
            </w:r>
          </w:p>
        </w:tc>
        <w:tc>
          <w:tcPr>
            <w:tcW w:w="16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346BA7" w14:textId="1C869303"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spellEnd"/>
            <w:proofErr w:type="gramEnd"/>
          </w:p>
        </w:tc>
      </w:tr>
      <w:tr w:rsidR="00BA5092" w:rsidRPr="00940975" w14:paraId="1CC42481" w14:textId="77777777" w:rsidTr="00B875A7">
        <w:trPr>
          <w:trHeight w:val="300"/>
        </w:trPr>
        <w:tc>
          <w:tcPr>
            <w:tcW w:w="1349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5BE1D3" w14:textId="30AD62A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xml:space="preserve"> change</w:t>
            </w:r>
          </w:p>
        </w:tc>
      </w:tr>
      <w:tr w:rsidR="00BA5092" w:rsidRPr="00940975" w14:paraId="0E5BEE88" w14:textId="77777777" w:rsidTr="00B875A7">
        <w:trPr>
          <w:trHeight w:val="300"/>
        </w:trPr>
        <w:tc>
          <w:tcPr>
            <w:tcW w:w="9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E0A012" w14:textId="57959B0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72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B0DC59" w14:textId="08249FC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33426F" w14:textId="03DC398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B00F6" w14:textId="69131C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AAD76" w14:textId="60CBABE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4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8DC312" w14:textId="37423256"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4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717B8E" w14:textId="07318AA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34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235DC" w14:textId="605519E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1 study with 81 patients showed annual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xml:space="preserve"> change standardized Beta = 0.040 with P value 0.740</w:t>
            </w:r>
          </w:p>
        </w:tc>
        <w:tc>
          <w:tcPr>
            <w:tcW w:w="16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93C9C" w14:textId="61169009"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spellEnd"/>
            <w:proofErr w:type="gramEnd"/>
          </w:p>
        </w:tc>
      </w:tr>
      <w:tr w:rsidR="00BA5092" w:rsidRPr="00940975" w14:paraId="1C6DA61E" w14:textId="77777777" w:rsidTr="00B875A7">
        <w:trPr>
          <w:trHeight w:val="300"/>
        </w:trPr>
        <w:tc>
          <w:tcPr>
            <w:tcW w:w="1349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BFD30" w14:textId="40C5AAC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w:t>
            </w:r>
            <w:proofErr w:type="spellStart"/>
            <w:r w:rsidRPr="00940975">
              <w:rPr>
                <w:rFonts w:ascii="Verdana" w:eastAsia="Verdana" w:hAnsi="Verdana" w:cs="Verdana"/>
                <w:color w:val="000000" w:themeColor="text1"/>
                <w:sz w:val="20"/>
                <w:szCs w:val="20"/>
                <w:lang w:val="en-US"/>
              </w:rPr>
              <w:t>htTKV</w:t>
            </w:r>
            <w:proofErr w:type="spellEnd"/>
            <w:r w:rsidRPr="00940975">
              <w:rPr>
                <w:rFonts w:ascii="Verdana" w:eastAsia="Verdana" w:hAnsi="Verdana" w:cs="Verdana"/>
                <w:color w:val="000000" w:themeColor="text1"/>
                <w:sz w:val="20"/>
                <w:szCs w:val="20"/>
                <w:lang w:val="en-US"/>
              </w:rPr>
              <w:t xml:space="preserve"> change</w:t>
            </w:r>
          </w:p>
        </w:tc>
      </w:tr>
      <w:tr w:rsidR="00BA5092" w:rsidRPr="00940975" w14:paraId="6BFD04F3" w14:textId="77777777" w:rsidTr="00B875A7">
        <w:trPr>
          <w:trHeight w:val="300"/>
        </w:trPr>
        <w:tc>
          <w:tcPr>
            <w:tcW w:w="9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AB14F9" w14:textId="1502DF9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72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EA0B1B" w14:textId="4B9BAD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9E0C50" w14:textId="0ECC357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0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B142A1" w14:textId="1E82509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0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37DA9" w14:textId="68F502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4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B93C88" w14:textId="026E4AC8"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390E29" w14:textId="4C68A61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45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B7CC9D" w14:textId="1E45FAA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1 study with 89 patients showed annual </w:t>
            </w:r>
            <w:proofErr w:type="spellStart"/>
            <w:r w:rsidRPr="00940975">
              <w:rPr>
                <w:rFonts w:ascii="Verdana" w:eastAsia="Verdana" w:hAnsi="Verdana" w:cs="Verdana"/>
                <w:color w:val="000000" w:themeColor="text1"/>
                <w:sz w:val="18"/>
                <w:szCs w:val="18"/>
                <w:lang w:val="en-US"/>
              </w:rPr>
              <w:t>htTKV</w:t>
            </w:r>
            <w:proofErr w:type="spellEnd"/>
            <w:r w:rsidRPr="00940975">
              <w:rPr>
                <w:rFonts w:ascii="Verdana" w:eastAsia="Verdana" w:hAnsi="Verdana" w:cs="Verdana"/>
                <w:color w:val="000000" w:themeColor="text1"/>
                <w:sz w:val="18"/>
                <w:szCs w:val="18"/>
                <w:lang w:val="en-US"/>
              </w:rPr>
              <w:t xml:space="preserve"> change standardized Beta -0.01 with P value= 0.960</w:t>
            </w:r>
          </w:p>
        </w:tc>
        <w:tc>
          <w:tcPr>
            <w:tcW w:w="16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5FB78" w14:textId="57FB8270"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bl>
    <w:p w14:paraId="6D945920" w14:textId="06AB19E9" w:rsidR="00976B06" w:rsidRPr="00940975" w:rsidRDefault="3FF8CD21"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46A3D938" w14:textId="6A7CB246" w:rsidR="00976B06" w:rsidRPr="00940975" w:rsidRDefault="3FF8CD2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a.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6503899B" w14:textId="722393BD" w:rsidR="00976B06" w:rsidRPr="00940975" w:rsidRDefault="3FF8CD2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lastRenderedPageBreak/>
        <w:t>b. p value is not significant</w:t>
      </w:r>
    </w:p>
    <w:p w14:paraId="30FD55BD" w14:textId="4DC2EC05" w:rsidR="00976B06" w:rsidRPr="00940975" w:rsidRDefault="3FF8CD21"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3D2CAC73" w14:textId="77777777" w:rsidR="002D6D76" w:rsidRDefault="3FF8CD21" w:rsidP="62481A34">
      <w:pPr>
        <w:spacing w:after="160"/>
        <w:rPr>
          <w:rFonts w:ascii="Arial Narrow" w:eastAsia="Arial Narrow" w:hAnsi="Arial Narrow" w:cs="Arial Narrow"/>
          <w:color w:val="000000" w:themeColor="text1"/>
          <w:sz w:val="15"/>
          <w:szCs w:val="15"/>
          <w:lang w:val="en-US"/>
        </w:rPr>
      </w:pPr>
      <w:r w:rsidRPr="00940975">
        <w:rPr>
          <w:rFonts w:ascii="Arial Narrow" w:eastAsia="Arial Narrow" w:hAnsi="Arial Narrow" w:cs="Arial Narrow"/>
          <w:color w:val="000000" w:themeColor="text1"/>
          <w:sz w:val="15"/>
          <w:szCs w:val="15"/>
          <w:lang w:val="en-US"/>
        </w:rPr>
        <w:t xml:space="preserve">1.Messchendorp, A Lianne, Meijer, Esther,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Engels, Gerwin E,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Spithoven</w:t>
      </w:r>
      <w:proofErr w:type="spellEnd"/>
      <w:r w:rsidRPr="00940975">
        <w:rPr>
          <w:rFonts w:ascii="Arial Narrow" w:eastAsia="Arial Narrow" w:hAnsi="Arial Narrow" w:cs="Arial Narrow"/>
          <w:color w:val="000000" w:themeColor="text1"/>
          <w:sz w:val="15"/>
          <w:szCs w:val="15"/>
          <w:lang w:val="en-US"/>
        </w:rPr>
        <w:t xml:space="preserve">, Edwin M,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w:t>
      </w:r>
      <w:proofErr w:type="spellStart"/>
      <w:r w:rsidRPr="00940975">
        <w:rPr>
          <w:rFonts w:ascii="Arial Narrow" w:eastAsia="Arial Narrow" w:hAnsi="Arial Narrow" w:cs="Arial Narrow"/>
          <w:color w:val="000000" w:themeColor="text1"/>
          <w:sz w:val="15"/>
          <w:szCs w:val="15"/>
          <w:lang w:val="en-US"/>
        </w:rPr>
        <w:t>Burgerhof</w:t>
      </w:r>
      <w:proofErr w:type="spellEnd"/>
      <w:r w:rsidRPr="00940975">
        <w:rPr>
          <w:rFonts w:ascii="Arial Narrow" w:eastAsia="Arial Narrow" w:hAnsi="Arial Narrow" w:cs="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Arial Narrow" w:hAnsi="Arial Narrow" w:cs="Arial Narrow"/>
          <w:color w:val="000000" w:themeColor="text1"/>
          <w:sz w:val="15"/>
          <w:szCs w:val="15"/>
          <w:lang w:val="en-US"/>
        </w:rPr>
        <w:t>Disease .Kidney</w:t>
      </w:r>
      <w:proofErr w:type="gramEnd"/>
      <w:r w:rsidRPr="00940975">
        <w:rPr>
          <w:rFonts w:ascii="Arial Narrow" w:eastAsia="Arial Narrow" w:hAnsi="Arial Narrow" w:cs="Arial Narrow"/>
          <w:color w:val="000000" w:themeColor="text1"/>
          <w:sz w:val="15"/>
          <w:szCs w:val="15"/>
          <w:lang w:val="en-US"/>
        </w:rPr>
        <w:t xml:space="preserve"> international reports; 2018.</w:t>
      </w:r>
    </w:p>
    <w:p w14:paraId="2AFD7739"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44C88724"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D2A0224"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3D517EB"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7D7D4CB7"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32EE1AA5"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37ADBC7E"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A62A68D"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39B12535"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35278D69"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57A63FA"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4953B1E0"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4D0B4710"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7CD6BFC5"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719C06B"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6803E56E"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36630EB4"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29D5C447"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4C3B129"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CDC1184"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DA6DA66"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55284567" w14:textId="77777777" w:rsidR="00C50CA5" w:rsidRDefault="00C50CA5" w:rsidP="62481A34">
      <w:pPr>
        <w:spacing w:after="160"/>
        <w:rPr>
          <w:rFonts w:ascii="Arial Narrow" w:eastAsia="Arial Narrow" w:hAnsi="Arial Narrow" w:cs="Arial Narrow"/>
          <w:color w:val="000000" w:themeColor="text1"/>
          <w:sz w:val="15"/>
          <w:szCs w:val="15"/>
          <w:lang w:val="en-US"/>
        </w:rPr>
      </w:pPr>
    </w:p>
    <w:p w14:paraId="7D2F5BC3" w14:textId="38133D6D" w:rsidR="46F6D344" w:rsidRPr="00D12839" w:rsidRDefault="46F6D344"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Supplementary Table 1</w:t>
      </w:r>
      <w:r w:rsidR="00CD0B3B" w:rsidRPr="00D12839">
        <w:rPr>
          <w:rFonts w:ascii="Calibri" w:eastAsia="Arial Narrow" w:hAnsi="Calibri" w:cs="Calibri"/>
          <w:b/>
          <w:bCs/>
          <w:color w:val="000000" w:themeColor="text1"/>
          <w:sz w:val="28"/>
          <w:szCs w:val="28"/>
        </w:rPr>
        <w:t>8</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NAG in ADPKD</w:t>
      </w:r>
    </w:p>
    <w:tbl>
      <w:tblPr>
        <w:tblW w:w="21179" w:type="dxa"/>
        <w:tblLayout w:type="fixed"/>
        <w:tblLook w:val="04A0" w:firstRow="1" w:lastRow="0" w:firstColumn="1" w:lastColumn="0" w:noHBand="0" w:noVBand="1"/>
      </w:tblPr>
      <w:tblGrid>
        <w:gridCol w:w="794"/>
        <w:gridCol w:w="1485"/>
        <w:gridCol w:w="755"/>
        <w:gridCol w:w="1277"/>
        <w:gridCol w:w="1169"/>
        <w:gridCol w:w="1267"/>
        <w:gridCol w:w="1376"/>
        <w:gridCol w:w="3592"/>
        <w:gridCol w:w="1776"/>
        <w:gridCol w:w="236"/>
        <w:gridCol w:w="236"/>
        <w:gridCol w:w="236"/>
        <w:gridCol w:w="236"/>
        <w:gridCol w:w="1376"/>
        <w:gridCol w:w="3592"/>
        <w:gridCol w:w="1776"/>
      </w:tblGrid>
      <w:tr w:rsidR="00BA5092" w:rsidRPr="00940975" w14:paraId="376B5EF6" w14:textId="77777777" w:rsidTr="009851CF">
        <w:trPr>
          <w:gridAfter w:val="7"/>
          <w:wAfter w:w="7689" w:type="dxa"/>
          <w:trHeight w:val="300"/>
        </w:trPr>
        <w:tc>
          <w:tcPr>
            <w:tcW w:w="795"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9244C40" w14:textId="436AC72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331" w:type="dxa"/>
            <w:gridSpan w:val="6"/>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5F91F351" w14:textId="5A02B38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593"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B1D2D9B" w14:textId="115A252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impact</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54A4C077" w14:textId="219FE2A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546F7009" w14:textId="77777777" w:rsidTr="009851CF">
        <w:trPr>
          <w:gridAfter w:val="7"/>
          <w:wAfter w:w="7689" w:type="dxa"/>
          <w:trHeight w:val="300"/>
        </w:trPr>
        <w:tc>
          <w:tcPr>
            <w:tcW w:w="795" w:type="dxa"/>
            <w:vMerge/>
            <w:tcBorders>
              <w:top w:val="single" w:sz="4" w:space="0" w:color="auto"/>
              <w:left w:val="single" w:sz="4" w:space="0" w:color="auto"/>
              <w:bottom w:val="single" w:sz="4" w:space="0" w:color="auto"/>
              <w:right w:val="single" w:sz="4" w:space="0" w:color="auto"/>
            </w:tcBorders>
            <w:vAlign w:val="center"/>
          </w:tcPr>
          <w:p w14:paraId="67565DD1" w14:textId="77777777" w:rsidR="001E014B" w:rsidRPr="00940975" w:rsidRDefault="001E014B">
            <w:pPr>
              <w:rPr>
                <w:color w:val="000000" w:themeColor="text1"/>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03ADF481" w14:textId="5BDA102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56"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A8513E3" w14:textId="5A77551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277"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5EDA704" w14:textId="0E2CD45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169"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006A7FD" w14:textId="5F8A39A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267"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077A1702" w14:textId="535C9E9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76"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E14CFDF" w14:textId="54FA8BE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3593" w:type="dxa"/>
            <w:vMerge/>
            <w:tcBorders>
              <w:top w:val="single" w:sz="4" w:space="0" w:color="auto"/>
              <w:left w:val="single" w:sz="4" w:space="0" w:color="auto"/>
              <w:bottom w:val="single" w:sz="4" w:space="0" w:color="auto"/>
              <w:right w:val="single" w:sz="4" w:space="0" w:color="auto"/>
            </w:tcBorders>
            <w:vAlign w:val="center"/>
          </w:tcPr>
          <w:p w14:paraId="4BE5ECB9" w14:textId="77777777" w:rsidR="001E014B" w:rsidRPr="00940975" w:rsidRDefault="001E014B">
            <w:pPr>
              <w:rPr>
                <w:color w:val="000000" w:themeColor="text1"/>
                <w:sz w:val="24"/>
                <w:szCs w:val="24"/>
              </w:rPr>
            </w:pPr>
          </w:p>
        </w:tc>
        <w:tc>
          <w:tcPr>
            <w:tcW w:w="1771" w:type="dxa"/>
            <w:vMerge/>
            <w:tcBorders>
              <w:top w:val="single" w:sz="4" w:space="0" w:color="auto"/>
              <w:left w:val="single" w:sz="4" w:space="0" w:color="auto"/>
              <w:bottom w:val="single" w:sz="4" w:space="0" w:color="auto"/>
              <w:right w:val="single" w:sz="4" w:space="0" w:color="auto"/>
            </w:tcBorders>
            <w:vAlign w:val="center"/>
          </w:tcPr>
          <w:p w14:paraId="0DB610DF" w14:textId="77777777" w:rsidR="001E014B" w:rsidRPr="00940975" w:rsidRDefault="001E014B">
            <w:pPr>
              <w:rPr>
                <w:color w:val="000000" w:themeColor="text1"/>
                <w:sz w:val="24"/>
                <w:szCs w:val="24"/>
              </w:rPr>
            </w:pPr>
          </w:p>
        </w:tc>
      </w:tr>
      <w:tr w:rsidR="00BA5092" w:rsidRPr="00940975" w14:paraId="66291C0A" w14:textId="77777777" w:rsidTr="009851CF">
        <w:trPr>
          <w:gridAfter w:val="7"/>
          <w:wAfter w:w="7684" w:type="dxa"/>
          <w:trHeight w:val="300"/>
        </w:trPr>
        <w:tc>
          <w:tcPr>
            <w:tcW w:w="13495" w:type="dxa"/>
            <w:gridSpan w:val="9"/>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6C28A" w14:textId="0878E3D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w:t>
            </w:r>
          </w:p>
        </w:tc>
      </w:tr>
      <w:tr w:rsidR="00BA5092" w:rsidRPr="00940975" w14:paraId="641DBCAC" w14:textId="77777777" w:rsidTr="009851CF">
        <w:trPr>
          <w:gridAfter w:val="7"/>
          <w:wAfter w:w="7689" w:type="dxa"/>
          <w:trHeight w:val="300"/>
        </w:trPr>
        <w:tc>
          <w:tcPr>
            <w:tcW w:w="7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515CFC" w14:textId="25EDF4F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48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50EE80" w14:textId="3518017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0C8F59" w14:textId="478A261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4F0742" w14:textId="21E1415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7A7B45" w14:textId="270CF61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72A925" w14:textId="6737FD8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D69CDD" w14:textId="14C89D6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9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250F82" w14:textId="5EB4B99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having 89 patients showed annual change in eGFR Standardized beta 0.06 with a p value 0.57</w:t>
            </w:r>
          </w:p>
        </w:tc>
        <w:tc>
          <w:tcPr>
            <w:tcW w:w="17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ACC1C3" w14:textId="2CA8D37D"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5718F5AA" w14:textId="77777777" w:rsidTr="009851CF">
        <w:trPr>
          <w:gridAfter w:val="7"/>
          <w:wAfter w:w="7684" w:type="dxa"/>
          <w:trHeight w:val="300"/>
        </w:trPr>
        <w:tc>
          <w:tcPr>
            <w:tcW w:w="13495" w:type="dxa"/>
            <w:gridSpan w:val="9"/>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810DED" w14:textId="4142691E" w:rsidR="62481A34" w:rsidRPr="00940975" w:rsidRDefault="62481A34" w:rsidP="62481A34">
            <w:pPr>
              <w:spacing w:after="160"/>
              <w:rPr>
                <w:rFonts w:ascii="Verdana" w:eastAsia="Verdana" w:hAnsi="Verdana" w:cs="Verdana"/>
                <w:color w:val="000000" w:themeColor="text1"/>
                <w:sz w:val="20"/>
                <w:szCs w:val="20"/>
                <w:lang w:val="en-US"/>
              </w:rPr>
            </w:pPr>
            <w:r w:rsidRPr="00940975">
              <w:rPr>
                <w:rFonts w:ascii="Verdana" w:eastAsia="Verdana" w:hAnsi="Verdana" w:cs="Verdana"/>
                <w:color w:val="000000" w:themeColor="text1"/>
                <w:sz w:val="20"/>
                <w:szCs w:val="20"/>
                <w:lang w:val="en-US"/>
              </w:rPr>
              <w:t xml:space="preserve">Annual change in </w:t>
            </w:r>
            <w:proofErr w:type="spellStart"/>
            <w:r w:rsidRPr="00940975">
              <w:rPr>
                <w:rFonts w:ascii="Verdana" w:eastAsia="Verdana" w:hAnsi="Verdana" w:cs="Verdana"/>
                <w:color w:val="000000" w:themeColor="text1"/>
                <w:sz w:val="20"/>
                <w:szCs w:val="20"/>
                <w:lang w:val="en-US"/>
              </w:rPr>
              <w:t>mGFR</w:t>
            </w:r>
            <w:proofErr w:type="spellEnd"/>
          </w:p>
        </w:tc>
      </w:tr>
      <w:tr w:rsidR="00BA5092" w:rsidRPr="00940975" w14:paraId="5C1C37DE" w14:textId="77777777" w:rsidTr="009851CF">
        <w:trPr>
          <w:gridAfter w:val="7"/>
          <w:wAfter w:w="7689" w:type="dxa"/>
          <w:trHeight w:val="300"/>
        </w:trPr>
        <w:tc>
          <w:tcPr>
            <w:tcW w:w="7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09FA82" w14:textId="34B7CC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48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D22F71" w14:textId="3A3AB9D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29CFA7" w14:textId="6F0885E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622BE8" w14:textId="1C972F9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2C8D98" w14:textId="4B7752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BC7DC5" w14:textId="06BD465B"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900B5D" w14:textId="7BCA9B3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9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12707E" w14:textId="509454E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1 study having 81 patients showed annual change in eGFR standardized beta -0.02 with a p value 0.89 </w:t>
            </w:r>
          </w:p>
        </w:tc>
        <w:tc>
          <w:tcPr>
            <w:tcW w:w="17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72E132" w14:textId="77583EAF"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079B4A1A" w14:textId="77777777" w:rsidTr="009851CF">
        <w:trPr>
          <w:gridAfter w:val="7"/>
          <w:wAfter w:w="7684" w:type="dxa"/>
          <w:trHeight w:val="300"/>
        </w:trPr>
        <w:tc>
          <w:tcPr>
            <w:tcW w:w="13495" w:type="dxa"/>
            <w:gridSpan w:val="9"/>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F2AC6D" w14:textId="2C6591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TKV</w:t>
            </w:r>
          </w:p>
        </w:tc>
      </w:tr>
      <w:tr w:rsidR="00BA5092" w:rsidRPr="00940975" w14:paraId="0B1492A2" w14:textId="77777777" w:rsidTr="009851CF">
        <w:trPr>
          <w:gridAfter w:val="7"/>
          <w:wAfter w:w="7689" w:type="dxa"/>
          <w:trHeight w:val="300"/>
        </w:trPr>
        <w:tc>
          <w:tcPr>
            <w:tcW w:w="7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9B490A" w14:textId="3130E77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48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05E6E3" w14:textId="6176BC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E67562" w14:textId="3B3F9B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ADF127" w14:textId="5A17FAD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F464F5" w14:textId="50F99D6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989A56" w14:textId="49E55374"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a,b</w:t>
            </w:r>
            <w:proofErr w:type="spellEnd"/>
            <w:proofErr w:type="gramEnd"/>
          </w:p>
        </w:tc>
        <w:tc>
          <w:tcPr>
            <w:tcW w:w="13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2536F9" w14:textId="7C6C162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9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9F3F73" w14:textId="3A64EC7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having 71 patients showed annual change in TKV standardized beta 0.01 with a p value 0.95</w:t>
            </w:r>
          </w:p>
        </w:tc>
        <w:tc>
          <w:tcPr>
            <w:tcW w:w="17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111E91" w14:textId="36E3078A"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5076DCBA" w14:textId="77777777" w:rsidTr="009851CF">
        <w:trPr>
          <w:gridAfter w:val="7"/>
          <w:wAfter w:w="7684" w:type="dxa"/>
          <w:trHeight w:val="300"/>
        </w:trPr>
        <w:tc>
          <w:tcPr>
            <w:tcW w:w="13495" w:type="dxa"/>
            <w:gridSpan w:val="9"/>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8F0E93" w14:textId="7DFAAEEC" w:rsidR="009851CF" w:rsidRPr="009851CF"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Annual change of kidney growth rate</w:t>
            </w:r>
          </w:p>
        </w:tc>
      </w:tr>
      <w:tr w:rsidR="00BA5092" w:rsidRPr="00940975" w14:paraId="016E97B5" w14:textId="77777777" w:rsidTr="009851CF">
        <w:trPr>
          <w:gridAfter w:val="7"/>
          <w:wAfter w:w="7689" w:type="dxa"/>
          <w:trHeight w:val="300"/>
        </w:trPr>
        <w:tc>
          <w:tcPr>
            <w:tcW w:w="7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3715BB" w14:textId="22D76CB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lastRenderedPageBreak/>
              <w:t>1</w:t>
            </w:r>
            <w:r w:rsidRPr="00940975">
              <w:rPr>
                <w:rFonts w:ascii="Verdana" w:eastAsia="Verdana" w:hAnsi="Verdana" w:cs="Verdana"/>
                <w:color w:val="000000" w:themeColor="text1"/>
                <w:sz w:val="18"/>
                <w:szCs w:val="18"/>
                <w:vertAlign w:val="superscript"/>
              </w:rPr>
              <w:t>c</w:t>
            </w:r>
          </w:p>
        </w:tc>
        <w:tc>
          <w:tcPr>
            <w:tcW w:w="148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81E620" w14:textId="0784AD6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74E971" w14:textId="08D695A0"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d</w:t>
            </w:r>
            <w:proofErr w:type="spellEnd"/>
          </w:p>
        </w:tc>
        <w:tc>
          <w:tcPr>
            <w:tcW w:w="12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EBE6E7" w14:textId="753A9A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E4C059" w14:textId="132A4D6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9C7B96" w14:textId="0FC2CC53"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F3644C" w14:textId="5828088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9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FA4AB9" w14:textId="34E440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1 study with 60 patients showed KGR unstandardized beta of 0.46 with a p value 0.015 </w:t>
            </w:r>
          </w:p>
        </w:tc>
        <w:tc>
          <w:tcPr>
            <w:tcW w:w="17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9633AE" w14:textId="098BD86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a,d</w:t>
            </w:r>
            <w:proofErr w:type="spellEnd"/>
            <w:proofErr w:type="gramEnd"/>
          </w:p>
        </w:tc>
      </w:tr>
      <w:tr w:rsidR="00BA5092" w:rsidRPr="00940975" w14:paraId="7C38675A" w14:textId="77777777" w:rsidTr="009851CF">
        <w:trPr>
          <w:trHeight w:val="300"/>
        </w:trPr>
        <w:tc>
          <w:tcPr>
            <w:tcW w:w="795" w:type="dxa"/>
            <w:tcBorders>
              <w:top w:val="single" w:sz="4" w:space="0" w:color="auto"/>
              <w:left w:val="nil"/>
              <w:bottom w:val="nil"/>
              <w:right w:val="nil"/>
            </w:tcBorders>
            <w:vAlign w:val="center"/>
          </w:tcPr>
          <w:p w14:paraId="20EA1F69" w14:textId="39999DE0" w:rsidR="62481A34" w:rsidRPr="00940975" w:rsidRDefault="62481A34">
            <w:pPr>
              <w:rPr>
                <w:color w:val="000000" w:themeColor="text1"/>
                <w:sz w:val="24"/>
                <w:szCs w:val="24"/>
              </w:rPr>
            </w:pPr>
          </w:p>
        </w:tc>
        <w:tc>
          <w:tcPr>
            <w:tcW w:w="1486" w:type="dxa"/>
            <w:tcBorders>
              <w:top w:val="single" w:sz="4" w:space="0" w:color="auto"/>
              <w:left w:val="nil"/>
              <w:bottom w:val="nil"/>
              <w:right w:val="nil"/>
            </w:tcBorders>
            <w:vAlign w:val="center"/>
          </w:tcPr>
          <w:p w14:paraId="2CDD73BC" w14:textId="6A6CD936" w:rsidR="62481A34" w:rsidRPr="00940975" w:rsidRDefault="62481A34">
            <w:pPr>
              <w:rPr>
                <w:color w:val="000000" w:themeColor="text1"/>
                <w:sz w:val="24"/>
                <w:szCs w:val="24"/>
              </w:rPr>
            </w:pPr>
          </w:p>
        </w:tc>
        <w:tc>
          <w:tcPr>
            <w:tcW w:w="756" w:type="dxa"/>
            <w:tcBorders>
              <w:top w:val="single" w:sz="4" w:space="0" w:color="auto"/>
              <w:left w:val="nil"/>
              <w:bottom w:val="nil"/>
              <w:right w:val="nil"/>
            </w:tcBorders>
            <w:vAlign w:val="center"/>
          </w:tcPr>
          <w:p w14:paraId="4145A7AC" w14:textId="491BFCED" w:rsidR="62481A34" w:rsidRPr="00940975" w:rsidRDefault="62481A34">
            <w:pPr>
              <w:rPr>
                <w:color w:val="000000" w:themeColor="text1"/>
                <w:sz w:val="24"/>
                <w:szCs w:val="24"/>
              </w:rPr>
            </w:pPr>
          </w:p>
        </w:tc>
        <w:tc>
          <w:tcPr>
            <w:tcW w:w="1277" w:type="dxa"/>
            <w:tcBorders>
              <w:top w:val="single" w:sz="4" w:space="0" w:color="auto"/>
              <w:left w:val="nil"/>
              <w:bottom w:val="nil"/>
              <w:right w:val="nil"/>
            </w:tcBorders>
            <w:vAlign w:val="center"/>
          </w:tcPr>
          <w:p w14:paraId="70255E25" w14:textId="474A503A" w:rsidR="62481A34" w:rsidRPr="00940975" w:rsidRDefault="62481A34">
            <w:pPr>
              <w:rPr>
                <w:color w:val="000000" w:themeColor="text1"/>
                <w:sz w:val="24"/>
                <w:szCs w:val="24"/>
              </w:rPr>
            </w:pPr>
          </w:p>
        </w:tc>
        <w:tc>
          <w:tcPr>
            <w:tcW w:w="1169" w:type="dxa"/>
            <w:tcBorders>
              <w:top w:val="single" w:sz="4" w:space="0" w:color="auto"/>
              <w:left w:val="nil"/>
              <w:bottom w:val="nil"/>
              <w:right w:val="nil"/>
            </w:tcBorders>
            <w:vAlign w:val="center"/>
          </w:tcPr>
          <w:p w14:paraId="7A86274B" w14:textId="7410C12E" w:rsidR="62481A34" w:rsidRPr="00940975" w:rsidRDefault="62481A34">
            <w:pPr>
              <w:rPr>
                <w:color w:val="000000" w:themeColor="text1"/>
                <w:sz w:val="24"/>
                <w:szCs w:val="24"/>
              </w:rPr>
            </w:pPr>
          </w:p>
        </w:tc>
        <w:tc>
          <w:tcPr>
            <w:tcW w:w="8012" w:type="dxa"/>
            <w:gridSpan w:val="4"/>
            <w:tcBorders>
              <w:top w:val="single" w:sz="4" w:space="0" w:color="auto"/>
              <w:left w:val="nil"/>
              <w:bottom w:val="nil"/>
              <w:right w:val="nil"/>
            </w:tcBorders>
            <w:vAlign w:val="center"/>
          </w:tcPr>
          <w:p w14:paraId="65EE03F1" w14:textId="165CCE36" w:rsidR="62481A34" w:rsidRPr="00940975" w:rsidRDefault="62481A34">
            <w:pPr>
              <w:rPr>
                <w:color w:val="000000" w:themeColor="text1"/>
                <w:sz w:val="24"/>
                <w:szCs w:val="24"/>
              </w:rPr>
            </w:pPr>
          </w:p>
        </w:tc>
        <w:tc>
          <w:tcPr>
            <w:tcW w:w="236" w:type="dxa"/>
            <w:tcBorders>
              <w:top w:val="single" w:sz="4" w:space="0" w:color="auto"/>
              <w:left w:val="nil"/>
              <w:bottom w:val="nil"/>
              <w:right w:val="nil"/>
            </w:tcBorders>
            <w:vAlign w:val="center"/>
          </w:tcPr>
          <w:p w14:paraId="78462F1C" w14:textId="5D888E8B" w:rsidR="62481A34" w:rsidRPr="00940975" w:rsidRDefault="62481A34">
            <w:pPr>
              <w:rPr>
                <w:color w:val="000000" w:themeColor="text1"/>
                <w:sz w:val="24"/>
                <w:szCs w:val="24"/>
              </w:rPr>
            </w:pPr>
          </w:p>
        </w:tc>
        <w:tc>
          <w:tcPr>
            <w:tcW w:w="236" w:type="dxa"/>
            <w:tcBorders>
              <w:top w:val="single" w:sz="4" w:space="0" w:color="auto"/>
              <w:left w:val="nil"/>
              <w:bottom w:val="nil"/>
              <w:right w:val="nil"/>
            </w:tcBorders>
            <w:vAlign w:val="center"/>
          </w:tcPr>
          <w:p w14:paraId="7DEFE6EC" w14:textId="7EE064AA" w:rsidR="62481A34" w:rsidRPr="00940975" w:rsidRDefault="62481A34">
            <w:pPr>
              <w:rPr>
                <w:color w:val="000000" w:themeColor="text1"/>
                <w:sz w:val="24"/>
                <w:szCs w:val="24"/>
              </w:rPr>
            </w:pPr>
          </w:p>
        </w:tc>
        <w:tc>
          <w:tcPr>
            <w:tcW w:w="236" w:type="dxa"/>
            <w:tcBorders>
              <w:top w:val="single" w:sz="4" w:space="0" w:color="auto"/>
              <w:left w:val="nil"/>
              <w:bottom w:val="nil"/>
              <w:right w:val="nil"/>
            </w:tcBorders>
            <w:vAlign w:val="center"/>
          </w:tcPr>
          <w:p w14:paraId="57D27AAE" w14:textId="32E50D36" w:rsidR="62481A34" w:rsidRPr="00940975" w:rsidRDefault="62481A34">
            <w:pPr>
              <w:rPr>
                <w:color w:val="000000" w:themeColor="text1"/>
                <w:sz w:val="24"/>
                <w:szCs w:val="24"/>
              </w:rPr>
            </w:pPr>
          </w:p>
        </w:tc>
        <w:tc>
          <w:tcPr>
            <w:tcW w:w="236" w:type="dxa"/>
            <w:tcBorders>
              <w:top w:val="single" w:sz="4" w:space="0" w:color="auto"/>
              <w:left w:val="nil"/>
              <w:bottom w:val="nil"/>
              <w:right w:val="nil"/>
            </w:tcBorders>
            <w:vAlign w:val="center"/>
          </w:tcPr>
          <w:p w14:paraId="40E9FE4F" w14:textId="14821104" w:rsidR="62481A34" w:rsidRPr="00940975" w:rsidRDefault="62481A34">
            <w:pPr>
              <w:rPr>
                <w:color w:val="000000" w:themeColor="text1"/>
                <w:sz w:val="24"/>
                <w:szCs w:val="24"/>
              </w:rPr>
            </w:pPr>
          </w:p>
        </w:tc>
        <w:tc>
          <w:tcPr>
            <w:tcW w:w="1376" w:type="dxa"/>
            <w:tcBorders>
              <w:top w:val="single" w:sz="4" w:space="0" w:color="auto"/>
              <w:left w:val="nil"/>
              <w:bottom w:val="nil"/>
              <w:right w:val="nil"/>
            </w:tcBorders>
            <w:vAlign w:val="center"/>
          </w:tcPr>
          <w:p w14:paraId="50A06B4A" w14:textId="7C96D29A" w:rsidR="62481A34" w:rsidRPr="00940975" w:rsidRDefault="62481A34">
            <w:pPr>
              <w:rPr>
                <w:color w:val="000000" w:themeColor="text1"/>
                <w:sz w:val="24"/>
                <w:szCs w:val="24"/>
              </w:rPr>
            </w:pPr>
          </w:p>
        </w:tc>
        <w:tc>
          <w:tcPr>
            <w:tcW w:w="3593" w:type="dxa"/>
            <w:tcBorders>
              <w:top w:val="single" w:sz="4" w:space="0" w:color="auto"/>
              <w:left w:val="nil"/>
              <w:bottom w:val="nil"/>
              <w:right w:val="nil"/>
            </w:tcBorders>
            <w:vAlign w:val="center"/>
          </w:tcPr>
          <w:p w14:paraId="0CFE4FAE" w14:textId="11C82078" w:rsidR="62481A34" w:rsidRPr="00940975" w:rsidRDefault="62481A34">
            <w:pPr>
              <w:rPr>
                <w:color w:val="000000" w:themeColor="text1"/>
                <w:sz w:val="24"/>
                <w:szCs w:val="24"/>
              </w:rPr>
            </w:pPr>
          </w:p>
        </w:tc>
        <w:tc>
          <w:tcPr>
            <w:tcW w:w="1771" w:type="dxa"/>
            <w:tcBorders>
              <w:top w:val="single" w:sz="4" w:space="0" w:color="auto"/>
              <w:left w:val="nil"/>
              <w:bottom w:val="nil"/>
              <w:right w:val="nil"/>
            </w:tcBorders>
            <w:vAlign w:val="center"/>
          </w:tcPr>
          <w:p w14:paraId="39D3AF8D" w14:textId="1751CB81" w:rsidR="62481A34" w:rsidRPr="00940975" w:rsidRDefault="62481A34">
            <w:pPr>
              <w:rPr>
                <w:color w:val="000000" w:themeColor="text1"/>
                <w:sz w:val="24"/>
                <w:szCs w:val="24"/>
              </w:rPr>
            </w:pPr>
          </w:p>
        </w:tc>
      </w:tr>
    </w:tbl>
    <w:p w14:paraId="6E2D7500" w14:textId="7DA3CBD1" w:rsidR="46F6D344" w:rsidRPr="00940975" w:rsidRDefault="46F6D34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48FD1D90" w14:textId="6FA46BB8" w:rsidR="46F6D344" w:rsidRPr="00940975" w:rsidRDefault="46F6D34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a.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32A04A90" w14:textId="40E34A02" w:rsidR="46F6D344" w:rsidRPr="00940975" w:rsidRDefault="46F6D34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p value is insignificant</w:t>
      </w:r>
    </w:p>
    <w:p w14:paraId="6113290E" w14:textId="1C48EDAC" w:rsidR="46F6D344" w:rsidRPr="00940975" w:rsidRDefault="46F6D34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c. Abstract only (TAKAYANAGI 2017) </w:t>
      </w:r>
    </w:p>
    <w:p w14:paraId="2318E1E8" w14:textId="17FE7FD0" w:rsidR="46F6D344" w:rsidRPr="00940975" w:rsidRDefault="46F6D34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d. ROB assessed using QUIPs tool. Only abstract was provided</w:t>
      </w:r>
    </w:p>
    <w:p w14:paraId="1561816B" w14:textId="1EDFA7A7" w:rsidR="46F6D344" w:rsidRPr="00940975" w:rsidRDefault="46F6D34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688A19C4" w14:textId="7D4721C5" w:rsidR="46F6D344" w:rsidRPr="00940975" w:rsidRDefault="46F6D34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1.Messchendorp, A Lianne, Meijer, Esther,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Engels, Gerwin E,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Spithoven</w:t>
      </w:r>
      <w:proofErr w:type="spellEnd"/>
      <w:r w:rsidRPr="00940975">
        <w:rPr>
          <w:rFonts w:ascii="Arial Narrow" w:eastAsia="Arial Narrow" w:hAnsi="Arial Narrow" w:cs="Arial Narrow"/>
          <w:color w:val="000000" w:themeColor="text1"/>
          <w:sz w:val="15"/>
          <w:szCs w:val="15"/>
          <w:lang w:val="en-US"/>
        </w:rPr>
        <w:t xml:space="preserve">, Edwin M,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w:t>
      </w:r>
      <w:proofErr w:type="spellStart"/>
      <w:r w:rsidRPr="00940975">
        <w:rPr>
          <w:rFonts w:ascii="Arial Narrow" w:eastAsia="Arial Narrow" w:hAnsi="Arial Narrow" w:cs="Arial Narrow"/>
          <w:color w:val="000000" w:themeColor="text1"/>
          <w:sz w:val="15"/>
          <w:szCs w:val="15"/>
          <w:lang w:val="en-US"/>
        </w:rPr>
        <w:t>Burgerhof</w:t>
      </w:r>
      <w:proofErr w:type="spellEnd"/>
      <w:r w:rsidRPr="00940975">
        <w:rPr>
          <w:rFonts w:ascii="Arial Narrow" w:eastAsia="Arial Narrow" w:hAnsi="Arial Narrow" w:cs="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Arial Narrow" w:hAnsi="Arial Narrow" w:cs="Arial Narrow"/>
          <w:color w:val="000000" w:themeColor="text1"/>
          <w:sz w:val="15"/>
          <w:szCs w:val="15"/>
          <w:lang w:val="en-US"/>
        </w:rPr>
        <w:t>Disease .Kidney</w:t>
      </w:r>
      <w:proofErr w:type="gramEnd"/>
      <w:r w:rsidRPr="00940975">
        <w:rPr>
          <w:rFonts w:ascii="Arial Narrow" w:eastAsia="Arial Narrow" w:hAnsi="Arial Narrow" w:cs="Arial Narrow"/>
          <w:color w:val="000000" w:themeColor="text1"/>
          <w:sz w:val="15"/>
          <w:szCs w:val="15"/>
          <w:lang w:val="en-US"/>
        </w:rPr>
        <w:t xml:space="preserve"> international reports; 2018. </w:t>
      </w:r>
    </w:p>
    <w:p w14:paraId="655292B5" w14:textId="45A347AC" w:rsidR="46F6D344" w:rsidRPr="00940975" w:rsidRDefault="46F6D344" w:rsidP="62481A34">
      <w:pPr>
        <w:spacing w:after="160"/>
        <w:rPr>
          <w:rFonts w:ascii="Arial Narrow" w:eastAsia="Arial Narrow" w:hAnsi="Arial Narrow" w:cs="Arial Narrow"/>
          <w:b/>
          <w:bCs/>
          <w:color w:val="000000" w:themeColor="text1"/>
          <w:sz w:val="21"/>
          <w:szCs w:val="21"/>
        </w:rPr>
      </w:pPr>
      <w:r w:rsidRPr="00940975">
        <w:rPr>
          <w:rFonts w:ascii="Arial Narrow" w:eastAsia="Arial Narrow" w:hAnsi="Arial Narrow" w:cs="Arial Narrow"/>
          <w:b/>
          <w:bCs/>
          <w:color w:val="000000" w:themeColor="text1"/>
          <w:sz w:val="21"/>
          <w:szCs w:val="21"/>
        </w:rPr>
        <w:t xml:space="preserve"> </w:t>
      </w:r>
    </w:p>
    <w:p w14:paraId="7F1ED212"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03ADE961"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1E15E033"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5D136444"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60431E12"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43FCD26B"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72980C7D"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56D3746D"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1F50165E" w14:textId="77777777" w:rsidR="00662E69" w:rsidRPr="00940975" w:rsidRDefault="00662E69" w:rsidP="62481A34">
      <w:pPr>
        <w:spacing w:after="160"/>
        <w:rPr>
          <w:rFonts w:ascii="Arial Narrow" w:eastAsia="Arial Narrow" w:hAnsi="Arial Narrow" w:cs="Arial Narrow"/>
          <w:b/>
          <w:bCs/>
          <w:color w:val="000000" w:themeColor="text1"/>
          <w:sz w:val="21"/>
          <w:szCs w:val="21"/>
        </w:rPr>
      </w:pPr>
    </w:p>
    <w:p w14:paraId="0743FBBF" w14:textId="77777777" w:rsidR="00C50CA5" w:rsidRDefault="00C50CA5" w:rsidP="62481A34">
      <w:pPr>
        <w:spacing w:after="160"/>
        <w:rPr>
          <w:rFonts w:ascii="Arial Narrow" w:eastAsia="Arial Narrow" w:hAnsi="Arial Narrow" w:cs="Arial Narrow"/>
          <w:b/>
          <w:bCs/>
          <w:color w:val="000000" w:themeColor="text1"/>
          <w:sz w:val="21"/>
          <w:szCs w:val="21"/>
        </w:rPr>
      </w:pPr>
    </w:p>
    <w:p w14:paraId="2ADDF995" w14:textId="0F81DE15" w:rsidR="2F04BFE9" w:rsidRPr="00D12839" w:rsidRDefault="2F04BFE9"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1</w:t>
      </w:r>
      <w:r w:rsidR="005528D4" w:rsidRPr="00D12839">
        <w:rPr>
          <w:rFonts w:ascii="Calibri" w:eastAsia="Arial Narrow" w:hAnsi="Calibri" w:cs="Calibri"/>
          <w:b/>
          <w:bCs/>
          <w:color w:val="000000" w:themeColor="text1"/>
          <w:sz w:val="28"/>
          <w:szCs w:val="28"/>
        </w:rPr>
        <w:t>9</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NGAL in ADPKD</w:t>
      </w:r>
    </w:p>
    <w:tbl>
      <w:tblPr>
        <w:tblW w:w="13580" w:type="dxa"/>
        <w:tblLayout w:type="fixed"/>
        <w:tblLook w:val="04A0" w:firstRow="1" w:lastRow="0" w:firstColumn="1" w:lastColumn="0" w:noHBand="0" w:noVBand="1"/>
      </w:tblPr>
      <w:tblGrid>
        <w:gridCol w:w="887"/>
        <w:gridCol w:w="1673"/>
        <w:gridCol w:w="826"/>
        <w:gridCol w:w="972"/>
        <w:gridCol w:w="877"/>
        <w:gridCol w:w="1269"/>
        <w:gridCol w:w="1448"/>
        <w:gridCol w:w="729"/>
        <w:gridCol w:w="981"/>
        <w:gridCol w:w="2388"/>
        <w:gridCol w:w="1530"/>
      </w:tblGrid>
      <w:tr w:rsidR="00BA5092" w:rsidRPr="00940975" w14:paraId="3B8BE00F" w14:textId="77777777" w:rsidTr="00B875A7">
        <w:trPr>
          <w:trHeight w:val="300"/>
        </w:trPr>
        <w:tc>
          <w:tcPr>
            <w:tcW w:w="88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A0FF118" w14:textId="1D92A0B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06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9B8F2A6" w14:textId="615F2B7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098"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758B619" w14:textId="1EFA58F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5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1018261" w14:textId="6B6A72E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7445F865" w14:textId="77777777" w:rsidTr="00B875A7">
        <w:trPr>
          <w:trHeight w:val="300"/>
        </w:trPr>
        <w:tc>
          <w:tcPr>
            <w:tcW w:w="887" w:type="dxa"/>
            <w:vMerge/>
            <w:tcBorders>
              <w:left w:val="single" w:sz="0" w:space="0" w:color="000000" w:themeColor="text1"/>
              <w:bottom w:val="single" w:sz="0" w:space="0" w:color="000000" w:themeColor="text1"/>
              <w:right w:val="single" w:sz="0" w:space="0" w:color="000000" w:themeColor="text1"/>
            </w:tcBorders>
            <w:vAlign w:val="center"/>
          </w:tcPr>
          <w:p w14:paraId="16AFECE3" w14:textId="77777777" w:rsidR="001E014B" w:rsidRPr="00940975" w:rsidRDefault="001E014B">
            <w:pPr>
              <w:rPr>
                <w:color w:val="000000" w:themeColor="text1"/>
                <w:sz w:val="24"/>
                <w:szCs w:val="24"/>
              </w:rPr>
            </w:pPr>
          </w:p>
        </w:tc>
        <w:tc>
          <w:tcPr>
            <w:tcW w:w="1673"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15E0DE6" w14:textId="040E349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2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819847D" w14:textId="74A6636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7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F181343" w14:textId="395551E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7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51ABFA0" w14:textId="2861998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26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60D8FBD" w14:textId="2541B1D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44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435BD2D" w14:textId="5D0C478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CD16F2D" w14:textId="4FB34B6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B83B8A" w14:textId="5C6A904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38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731A2C7" w14:textId="00ECB1C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530" w:type="dxa"/>
            <w:vMerge/>
            <w:tcBorders>
              <w:left w:val="nil"/>
              <w:bottom w:val="single" w:sz="0" w:space="0" w:color="000000" w:themeColor="text1"/>
              <w:right w:val="single" w:sz="0" w:space="0" w:color="000000" w:themeColor="text1"/>
            </w:tcBorders>
            <w:vAlign w:val="center"/>
          </w:tcPr>
          <w:p w14:paraId="69BA3308" w14:textId="77777777" w:rsidR="001E014B" w:rsidRPr="00940975" w:rsidRDefault="001E014B">
            <w:pPr>
              <w:rPr>
                <w:color w:val="000000" w:themeColor="text1"/>
                <w:sz w:val="24"/>
                <w:szCs w:val="24"/>
              </w:rPr>
            </w:pPr>
          </w:p>
        </w:tc>
      </w:tr>
      <w:tr w:rsidR="00BA5092" w:rsidRPr="00940975" w14:paraId="74CBAC76" w14:textId="77777777" w:rsidTr="00B875A7">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7A65E7" w14:textId="7AD8659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eGFR-Standardized Beta</w:t>
            </w:r>
          </w:p>
        </w:tc>
      </w:tr>
      <w:tr w:rsidR="00BA5092" w:rsidRPr="00940975" w14:paraId="1613AE2E"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B0B6A" w14:textId="5F74FD5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w:t>
            </w:r>
            <w:r w:rsidRPr="00940975">
              <w:rPr>
                <w:rFonts w:ascii="Verdana" w:eastAsia="Verdana" w:hAnsi="Verdana" w:cs="Verdana"/>
                <w:color w:val="000000" w:themeColor="text1"/>
                <w:sz w:val="20"/>
                <w:szCs w:val="20"/>
                <w:vertAlign w:val="superscript"/>
              </w:rPr>
              <w:t>1,2</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0183A1" w14:textId="4CC4EA3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FF671B" w14:textId="23C2596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E80918" w14:textId="0E1BF31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1FEF99" w14:textId="08C8924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9BB524" w14:textId="0CAE69B3" w:rsidR="62481A34" w:rsidRPr="00940975" w:rsidRDefault="62481A34" w:rsidP="62481A34">
            <w:pPr>
              <w:spacing w:after="160"/>
              <w:rPr>
                <w:rFonts w:ascii="Verdana" w:eastAsia="Verdana" w:hAnsi="Verdana" w:cs="Verdana"/>
                <w:color w:val="000000" w:themeColor="text1"/>
                <w:sz w:val="18"/>
                <w:szCs w:val="18"/>
                <w:vertAlign w:val="superscript"/>
                <w:lang w:val="en-US"/>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999EEC" w14:textId="5E4F44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A8D39A" w14:textId="5619683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4909AD" w14:textId="116773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241</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83E79" w14:textId="77777777" w:rsidR="00B875A7"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Standardized Beta -0.07 </w:t>
            </w:r>
          </w:p>
          <w:p w14:paraId="4A2A87F9" w14:textId="6203476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(-0.29 to 0.14)</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538B4" w14:textId="71322C7D"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a</w:t>
            </w:r>
            <w:proofErr w:type="spellEnd"/>
          </w:p>
        </w:tc>
      </w:tr>
      <w:tr w:rsidR="00BA5092" w:rsidRPr="00940975" w14:paraId="0DF343DF"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004B39" w14:textId="0A53A50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eGFR-Unstandardized Beta</w:t>
            </w:r>
          </w:p>
        </w:tc>
      </w:tr>
      <w:tr w:rsidR="00BA5092" w:rsidRPr="00940975" w14:paraId="72F695FC"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DD1B5E" w14:textId="627D206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FB5CF9" w14:textId="5A89E00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23D28E" w14:textId="5E62BD3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C08FA9" w14:textId="2409F30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668ED2" w14:textId="48FBBC1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94A737" w14:textId="6A742FCC"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CF1DF" w14:textId="59190C8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C7B2AF" w14:textId="157A643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BF62A6" w14:textId="1F99E0A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66</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2BEF7B" w14:textId="68FA24F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-0.78 (-4.4 to 2.8)</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F3BA91" w14:textId="76007916"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32DF9022"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1591AF" w14:textId="750C188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eGFR-Correlation Coefficient</w:t>
            </w:r>
          </w:p>
        </w:tc>
      </w:tr>
      <w:tr w:rsidR="00BA5092" w:rsidRPr="00940975" w14:paraId="65DFA84C" w14:textId="77777777" w:rsidTr="00D4616C">
        <w:trPr>
          <w:trHeight w:val="300"/>
        </w:trPr>
        <w:tc>
          <w:tcPr>
            <w:tcW w:w="887"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F952A02" w14:textId="3AEC497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673"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F2498B8" w14:textId="2360E08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8C34710" w14:textId="635ABF1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62D823C" w14:textId="3CB3A2A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10A1189" w14:textId="1853606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4877B76" w14:textId="0F59FAF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b,c</w:t>
            </w:r>
            <w:proofErr w:type="spellEnd"/>
            <w:proofErr w:type="gramEnd"/>
          </w:p>
        </w:tc>
        <w:tc>
          <w:tcPr>
            <w:tcW w:w="1448"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60AD1F9" w14:textId="6EE4935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098" w:type="dxa"/>
            <w:gridSpan w:val="3"/>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337F805" w14:textId="000B65F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In 1 study with 130 patients, Pearson Coefficient -0.09 with p value&gt;0.05</w:t>
            </w:r>
          </w:p>
        </w:tc>
        <w:tc>
          <w:tcPr>
            <w:tcW w:w="1530" w:type="dxa"/>
            <w:tcBorders>
              <w:top w:val="nil"/>
              <w:left w:val="nil"/>
              <w:bottom w:val="single" w:sz="4" w:space="0" w:color="auto"/>
              <w:right w:val="single" w:sz="8" w:space="0" w:color="000000" w:themeColor="text1"/>
            </w:tcBorders>
            <w:tcMar>
              <w:top w:w="100" w:type="dxa"/>
              <w:left w:w="100" w:type="dxa"/>
              <w:bottom w:w="100" w:type="dxa"/>
              <w:right w:w="100" w:type="dxa"/>
            </w:tcMar>
          </w:tcPr>
          <w:p w14:paraId="7D6D2BBE" w14:textId="370CCD2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b,c</w:t>
            </w:r>
            <w:proofErr w:type="spellEnd"/>
            <w:proofErr w:type="gramEnd"/>
          </w:p>
        </w:tc>
      </w:tr>
      <w:tr w:rsidR="00BA5092" w:rsidRPr="00940975" w14:paraId="04B2BEA8" w14:textId="77777777" w:rsidTr="00D4616C">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BD77C0" w14:textId="45FCA67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Difference in % eGFR change between patients with baseline NGAL &lt;3.65 vas those between 31.6-315.62 at 3 years</w:t>
            </w:r>
          </w:p>
        </w:tc>
      </w:tr>
      <w:tr w:rsidR="00BA5092" w:rsidRPr="00940975" w14:paraId="2D3F4799" w14:textId="77777777" w:rsidTr="00D4616C">
        <w:trPr>
          <w:trHeight w:val="300"/>
        </w:trPr>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D5BB5A" w14:textId="201DCA2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5</w:t>
            </w:r>
          </w:p>
        </w:tc>
        <w:tc>
          <w:tcPr>
            <w:tcW w:w="16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0738D5" w14:textId="764B3CF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2D5D99" w14:textId="4BB78ED2"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d</w:t>
            </w:r>
            <w:proofErr w:type="spellEnd"/>
          </w:p>
        </w:tc>
        <w:tc>
          <w:tcPr>
            <w:tcW w:w="97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D05FC6" w14:textId="31AF96E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332F08" w14:textId="10290D7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1F1425" w14:textId="70427282"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40181B" w14:textId="3AF0BFF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248A4D" w14:textId="0D03408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13CFEA" w14:textId="7A65F2D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102</w:t>
            </w:r>
          </w:p>
        </w:tc>
        <w:tc>
          <w:tcPr>
            <w:tcW w:w="23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99BCA0"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MD 0.59 </w:t>
            </w:r>
          </w:p>
          <w:p w14:paraId="76C5EB92" w14:textId="5A33643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(-6.24 to 7.42)</w:t>
            </w:r>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97C748" w14:textId="422A53AB"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gramEnd"/>
            <w:r w:rsidRPr="00940975">
              <w:rPr>
                <w:rFonts w:ascii="Verdana" w:eastAsia="Verdana" w:hAnsi="Verdana" w:cs="Verdana"/>
                <w:color w:val="000000" w:themeColor="text1"/>
                <w:sz w:val="18"/>
                <w:szCs w:val="18"/>
                <w:vertAlign w:val="superscript"/>
                <w:lang w:val="en-US"/>
              </w:rPr>
              <w:t>,d</w:t>
            </w:r>
            <w:proofErr w:type="spellEnd"/>
          </w:p>
        </w:tc>
      </w:tr>
      <w:tr w:rsidR="00BA5092" w:rsidRPr="00940975" w14:paraId="2C08F50B" w14:textId="77777777" w:rsidTr="00D4616C">
        <w:trPr>
          <w:trHeight w:val="300"/>
        </w:trPr>
        <w:tc>
          <w:tcPr>
            <w:tcW w:w="1358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12C754" w14:textId="0D34022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change in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xml:space="preserve">-Standardized Beta </w:t>
            </w:r>
          </w:p>
        </w:tc>
      </w:tr>
      <w:tr w:rsidR="00BA5092" w:rsidRPr="00940975" w14:paraId="23F4F546"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166AD6" w14:textId="209614C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2B88D" w14:textId="0362965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F7197F" w14:textId="736EDC9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38CA1" w14:textId="4AB1393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CB8A1" w14:textId="28E64F9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81DEC" w14:textId="71323870"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5B1303" w14:textId="6D546D7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098"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33720" w14:textId="00F8E54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1 study with 81 patients showed annual change in </w:t>
            </w:r>
            <w:proofErr w:type="spellStart"/>
            <w:r w:rsidRPr="00940975">
              <w:rPr>
                <w:rFonts w:ascii="Verdana" w:eastAsia="Verdana" w:hAnsi="Verdana" w:cs="Verdana"/>
                <w:color w:val="000000" w:themeColor="text1"/>
                <w:sz w:val="18"/>
                <w:szCs w:val="18"/>
                <w:lang w:val="en-US"/>
              </w:rPr>
              <w:t>mGFR</w:t>
            </w:r>
            <w:proofErr w:type="spellEnd"/>
            <w:r w:rsidRPr="00940975">
              <w:rPr>
                <w:rFonts w:ascii="Verdana" w:eastAsia="Verdana" w:hAnsi="Verdana" w:cs="Verdana"/>
                <w:color w:val="000000" w:themeColor="text1"/>
                <w:sz w:val="18"/>
                <w:szCs w:val="18"/>
                <w:lang w:val="en-US"/>
              </w:rPr>
              <w:t xml:space="preserve"> -0.34 with p value 0.01</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EBE9BC1" w14:textId="7AE4956F"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w:t>
            </w:r>
            <w:proofErr w:type="spellEnd"/>
          </w:p>
        </w:tc>
      </w:tr>
      <w:tr w:rsidR="00BA5092" w:rsidRPr="00940975" w14:paraId="561668B4"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F1D4E" w14:textId="0B907C7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 &lt; or equal to -3.5 mL/min/1.73 m2</w:t>
            </w:r>
          </w:p>
        </w:tc>
      </w:tr>
      <w:tr w:rsidR="00BA5092" w:rsidRPr="00940975" w14:paraId="01BF46E9"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30FCAC" w14:textId="1EFD57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5C7B13" w14:textId="3F4AE25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57E76F" w14:textId="770177C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A1656" w14:textId="3C2D89A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4BC3BD" w14:textId="1262049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B9CCD3" w14:textId="638776F9"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e</w:t>
            </w:r>
            <w:proofErr w:type="spell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677C3" w14:textId="5CEC2E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9A29CB" w14:textId="0B2DF1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468FE0" w14:textId="02E84A4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302</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0057C1"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OR 1.61 </w:t>
            </w:r>
          </w:p>
          <w:p w14:paraId="597D0B5D" w14:textId="7F7581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(1.01 to 2.59)</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8E7AA6" w14:textId="2AFEE41E"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e</w:t>
            </w:r>
            <w:proofErr w:type="spellEnd"/>
          </w:p>
        </w:tc>
      </w:tr>
      <w:tr w:rsidR="00BA5092" w:rsidRPr="00940975" w14:paraId="766E4043"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547F97" w14:textId="12AFB30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 TKV-Unstandardized Beta</w:t>
            </w:r>
          </w:p>
        </w:tc>
      </w:tr>
      <w:tr w:rsidR="00BA5092" w:rsidRPr="00940975" w14:paraId="01E686ED"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1FF78" w14:textId="0EEFE9C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BD5CE9" w14:textId="1966B1E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EFDC5C" w14:textId="2F26FFB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C32749" w14:textId="249DFA0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8E9D76" w14:textId="65748ED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A8569C" w14:textId="78AE7EDF"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F8E15" w14:textId="734D72C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7EF2ED" w14:textId="3259C2A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D70EF0" w14:textId="6F9A2CE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66</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3BD1AA" w14:textId="5EF043A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0.46 (-3.3 to 4.2)</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33710" w14:textId="0606BABE"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6F49A931"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D16C28" w14:textId="22AE66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change in </w:t>
            </w:r>
            <w:proofErr w:type="spellStart"/>
            <w:r w:rsidRPr="00940975">
              <w:rPr>
                <w:rFonts w:ascii="Verdana" w:eastAsia="Verdana" w:hAnsi="Verdana" w:cs="Verdana"/>
                <w:color w:val="000000" w:themeColor="text1"/>
                <w:sz w:val="20"/>
                <w:szCs w:val="20"/>
                <w:lang w:val="en-US"/>
              </w:rPr>
              <w:t>htTKV</w:t>
            </w:r>
            <w:proofErr w:type="spellEnd"/>
            <w:r w:rsidRPr="00940975">
              <w:rPr>
                <w:rFonts w:ascii="Verdana" w:eastAsia="Verdana" w:hAnsi="Verdana" w:cs="Verdana"/>
                <w:color w:val="000000" w:themeColor="text1"/>
                <w:sz w:val="20"/>
                <w:szCs w:val="20"/>
                <w:lang w:val="en-US"/>
              </w:rPr>
              <w:t>-Standardized Beta</w:t>
            </w:r>
          </w:p>
        </w:tc>
      </w:tr>
      <w:tr w:rsidR="00BA5092" w:rsidRPr="00940975" w14:paraId="770CC633"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DEEDFA" w14:textId="666A946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w:t>
            </w:r>
            <w:r w:rsidRPr="00940975">
              <w:rPr>
                <w:rFonts w:ascii="Verdana" w:eastAsia="Verdana" w:hAnsi="Verdana" w:cs="Verdana"/>
                <w:color w:val="000000" w:themeColor="text1"/>
                <w:sz w:val="20"/>
                <w:szCs w:val="20"/>
                <w:vertAlign w:val="superscript"/>
              </w:rPr>
              <w:t>1,2</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023BE" w14:textId="48C8D33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0640A" w14:textId="6EB0793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A53F06" w14:textId="4157269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847C2B" w14:textId="2EE45B3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06C7E" w14:textId="1191BE02"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522EB" w14:textId="77F0C76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DAD311" w14:textId="2ABEB2C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284293" w14:textId="6D3971F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203</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F74742"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Standardized Beta -0.08 </w:t>
            </w:r>
          </w:p>
          <w:p w14:paraId="46ECE43B" w14:textId="7B50346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(-0.23 to 0.08)</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2FDAA5" w14:textId="5D5A82BF"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2F159E6F"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105D5" w14:textId="07D8DCB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Difference in % TKV change between patients with baseline NGAL &lt;3.65 vas those between 31.6-315.62 at 1 year</w:t>
            </w:r>
          </w:p>
        </w:tc>
      </w:tr>
      <w:tr w:rsidR="00BA5092" w:rsidRPr="00940975" w14:paraId="386F52C1"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521B45" w14:textId="23F9F7F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5</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A696BB" w14:textId="049547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8D52E5" w14:textId="6586E2BD"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d</w:t>
            </w:r>
            <w:proofErr w:type="spellEnd"/>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6EABF" w14:textId="137E95F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D1A9D" w14:textId="3AF65C7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9AD079" w14:textId="067A068B"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9A32B7" w14:textId="1187402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33B581" w14:textId="6C26252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A552F4" w14:textId="6FD55BC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102</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7D03D2"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MD −0.02 </w:t>
            </w:r>
          </w:p>
          <w:p w14:paraId="6F3F132E" w14:textId="6C66B00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(-2.68 to 2.64)</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3DB47E" w14:textId="28C2C8BA"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gramEnd"/>
            <w:r w:rsidRPr="00940975">
              <w:rPr>
                <w:rFonts w:ascii="Verdana" w:eastAsia="Verdana" w:hAnsi="Verdana" w:cs="Verdana"/>
                <w:color w:val="000000" w:themeColor="text1"/>
                <w:sz w:val="18"/>
                <w:szCs w:val="18"/>
                <w:vertAlign w:val="superscript"/>
                <w:lang w:val="en-US"/>
              </w:rPr>
              <w:t>,d</w:t>
            </w:r>
            <w:proofErr w:type="spellEnd"/>
          </w:p>
        </w:tc>
      </w:tr>
      <w:tr w:rsidR="00BA5092" w:rsidRPr="00940975" w14:paraId="77E2D1C1"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FBAFC1" w14:textId="161185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Difference in % TKV change between patients with baseline NGAL &lt;3.65 vas those between 31.6-315.62 at 3 years</w:t>
            </w:r>
          </w:p>
        </w:tc>
      </w:tr>
      <w:tr w:rsidR="00BA5092" w:rsidRPr="00940975" w14:paraId="430A9819"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D64A67" w14:textId="6745A79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5</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D0CB02" w14:textId="0DFD1F4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92D2FB" w14:textId="2F045B4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d</w:t>
            </w:r>
            <w:proofErr w:type="spellEnd"/>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D10B4" w14:textId="069B3CF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A6A97" w14:textId="59F6E9E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EE6D7" w14:textId="6C04D5E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very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3A5A83" w14:textId="3631A64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7689C3" w14:textId="20FE822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CF3B89" w14:textId="67FAC47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102</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063D33"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MD 1.83 </w:t>
            </w:r>
          </w:p>
          <w:p w14:paraId="4D75A8CE" w14:textId="4F2B451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(-3.88 to 7.54)</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025205" w14:textId="155A7A6D"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gramEnd"/>
            <w:r w:rsidRPr="00940975">
              <w:rPr>
                <w:rFonts w:ascii="Verdana" w:eastAsia="Verdana" w:hAnsi="Verdana" w:cs="Verdana"/>
                <w:color w:val="000000" w:themeColor="text1"/>
                <w:sz w:val="18"/>
                <w:szCs w:val="18"/>
                <w:vertAlign w:val="superscript"/>
                <w:lang w:val="en-US"/>
              </w:rPr>
              <w:t>,d</w:t>
            </w:r>
            <w:proofErr w:type="spellEnd"/>
          </w:p>
        </w:tc>
      </w:tr>
      <w:tr w:rsidR="00BA5092" w:rsidRPr="00940975" w14:paraId="7E492595"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F3525" w14:textId="3E95E68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Rapid Progression: Prognostic Test Accuracy for NGAL serum &lt;10.62</w:t>
            </w:r>
          </w:p>
        </w:tc>
      </w:tr>
      <w:tr w:rsidR="00BA5092" w:rsidRPr="00940975" w14:paraId="49CF01E9"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35DD93" w14:textId="10DE9CD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6</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A7993" w14:textId="53B0CD2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149826" w14:textId="3AEFE5E9" w:rsidR="62481A34" w:rsidRPr="00940975" w:rsidRDefault="62481A34" w:rsidP="62481A34">
            <w:pPr>
              <w:spacing w:after="160"/>
              <w:rPr>
                <w:rFonts w:ascii="Verdana" w:eastAsia="Verdana" w:hAnsi="Verdana" w:cs="Verdana"/>
                <w:color w:val="000000" w:themeColor="text1"/>
                <w:sz w:val="18"/>
                <w:szCs w:val="18"/>
                <w:vertAlign w:val="superscript"/>
                <w:lang w:val="en-US"/>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f</w:t>
            </w:r>
            <w:proofErr w:type="spellEnd"/>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719AC" w14:textId="19A733B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D36F51" w14:textId="5D3B68F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CCC836" w14:textId="6E282D2D"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D3D51" w14:textId="1188FDB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098"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946ADE" w14:textId="73C5C5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The prognostic test accuracy of NGAL was reported in 1 study having 61 patients with the best cut off considered as ≤10.62 having a sensitivity= 0.72 (0.62-0.91), specificity= 0.82(0.62-0.94), PPV=0.84(0.67-0.94), NPV= 0.76(0.57-0.91) and AUC=0.86(0.76-0.95) </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BB2A306" w14:textId="161C3548"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b,f</w:t>
            </w:r>
            <w:proofErr w:type="spellEnd"/>
            <w:proofErr w:type="gramEnd"/>
          </w:p>
        </w:tc>
      </w:tr>
      <w:tr w:rsidR="00BA5092" w:rsidRPr="00940975" w14:paraId="203B6030" w14:textId="77777777" w:rsidTr="00B875A7">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221583" w14:textId="38BF8DB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Rapid Progression: eGFR decline (more than5mL/min/1.73m2 per year or2.5mL/ min/1.73 m2 per year over 5years) [Serum NGAL]</w:t>
            </w:r>
          </w:p>
        </w:tc>
      </w:tr>
      <w:tr w:rsidR="00BA5092" w:rsidRPr="00940975" w14:paraId="557AA979" w14:textId="77777777" w:rsidTr="00D4616C">
        <w:trPr>
          <w:trHeight w:val="300"/>
        </w:trPr>
        <w:tc>
          <w:tcPr>
            <w:tcW w:w="887"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048136C" w14:textId="11CC7A5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6</w:t>
            </w:r>
          </w:p>
        </w:tc>
        <w:tc>
          <w:tcPr>
            <w:tcW w:w="1673"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12251A1" w14:textId="399D08F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9E57CCD" w14:textId="30E947C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5348A08" w14:textId="457B148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C5A7CA0" w14:textId="77600CA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E405B66" w14:textId="2549299A"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448"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01BDE28" w14:textId="6465DAF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4BC1548" w14:textId="3D3EC3C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8EC09E0" w14:textId="46E0A43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61</w:t>
            </w:r>
          </w:p>
        </w:tc>
        <w:tc>
          <w:tcPr>
            <w:tcW w:w="2388"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744A2ED"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OR 0.69 </w:t>
            </w:r>
          </w:p>
          <w:p w14:paraId="77274721" w14:textId="0C6DB1A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(0.57 to 0.84)</w:t>
            </w:r>
          </w:p>
        </w:tc>
        <w:tc>
          <w:tcPr>
            <w:tcW w:w="153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03B345C" w14:textId="3E18B9D5"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w:t>
            </w:r>
            <w:proofErr w:type="spellEnd"/>
          </w:p>
        </w:tc>
      </w:tr>
      <w:tr w:rsidR="00BA5092" w:rsidRPr="00940975" w14:paraId="0CB81DF4" w14:textId="77777777" w:rsidTr="00D4616C">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B3D5FC" w14:textId="169995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Incidence of Renal Replacement Therapy</w:t>
            </w:r>
          </w:p>
        </w:tc>
      </w:tr>
      <w:tr w:rsidR="00BA5092" w:rsidRPr="00940975" w14:paraId="0D8D93A9" w14:textId="77777777" w:rsidTr="00D4616C">
        <w:trPr>
          <w:trHeight w:val="300"/>
        </w:trPr>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1A71A8" w14:textId="23D484A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7</w:t>
            </w:r>
          </w:p>
        </w:tc>
        <w:tc>
          <w:tcPr>
            <w:tcW w:w="167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EBACCE" w14:textId="3020A6F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8576AE" w14:textId="0A50C62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67AC08" w14:textId="7126F70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862120" w14:textId="7C75F4E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EBA490" w14:textId="78C1DFE5"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06135C" w14:textId="6D0A34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0F71D7" w14:textId="025B241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7EC77D" w14:textId="48AEC82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52</w:t>
            </w:r>
          </w:p>
        </w:tc>
        <w:tc>
          <w:tcPr>
            <w:tcW w:w="23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26894A" w14:textId="77777777" w:rsidR="00CF30E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1.02 </w:t>
            </w:r>
          </w:p>
          <w:p w14:paraId="01883D2C" w14:textId="24E603A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(0.97 to 1.03)</w:t>
            </w:r>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59AC8F" w14:textId="109EE416"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6BF1A9D5" w14:textId="77777777" w:rsidTr="00D4616C">
        <w:trPr>
          <w:trHeight w:val="300"/>
        </w:trPr>
        <w:tc>
          <w:tcPr>
            <w:tcW w:w="1358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7BFC75" w14:textId="58F480C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ADPKD Progression: Composite endpoint of significant decline in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increase in TKV exceeding 5% per year, or ESRD</w:t>
            </w:r>
          </w:p>
        </w:tc>
      </w:tr>
      <w:tr w:rsidR="00BA5092" w:rsidRPr="00940975" w14:paraId="01A9E6D0" w14:textId="77777777" w:rsidTr="00B875A7">
        <w:trPr>
          <w:trHeight w:val="300"/>
        </w:trPr>
        <w:tc>
          <w:tcPr>
            <w:tcW w:w="8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2577D9" w14:textId="35AE52F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7</w:t>
            </w:r>
          </w:p>
        </w:tc>
        <w:tc>
          <w:tcPr>
            <w:tcW w:w="167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5E3A8" w14:textId="34077E7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DDD026" w14:textId="1204733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55850D" w14:textId="742B2BC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49C45B" w14:textId="1FCE213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E532F3" w14:textId="4958E111"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44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C27E12" w14:textId="3D856A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234527" w14:textId="1A3A5E7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B9CBA8" w14:textId="75D9029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52</w:t>
            </w:r>
          </w:p>
        </w:tc>
        <w:tc>
          <w:tcPr>
            <w:tcW w:w="23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321A72" w14:textId="7A3D3C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HR 0.9 (0.89 to 1.01)</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8A309B" w14:textId="3AFF6A58"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bl>
    <w:p w14:paraId="41233F0F" w14:textId="48AEC8B4" w:rsidR="2F04BFE9" w:rsidRPr="00940975" w:rsidRDefault="2F04BFE9"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43541D59" w14:textId="56D2512B"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CI crosses line of no effect</w:t>
      </w:r>
    </w:p>
    <w:p w14:paraId="1BC74EEC" w14:textId="197E2388"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b.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231EE04C" w14:textId="717BE766"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c. No p value or CI reported</w:t>
      </w:r>
    </w:p>
    <w:p w14:paraId="303FDBC8" w14:textId="104AB771"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d. ROB assessed using QUIPS</w:t>
      </w:r>
    </w:p>
    <w:p w14:paraId="578ECD62" w14:textId="66595CA7"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e. CI ranges from close to no effect to having an effect</w:t>
      </w:r>
    </w:p>
    <w:p w14:paraId="136BE812" w14:textId="23110DE5"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f. Cut off taken is data driven</w:t>
      </w:r>
    </w:p>
    <w:p w14:paraId="4F15464F" w14:textId="28975B1F" w:rsidR="2F04BFE9" w:rsidRPr="00940975" w:rsidRDefault="2F04BFE9"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63A24D84" w14:textId="7F94A722"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1.Messchendorp, A Lianne, Meijer, Esther, Visser, Folkert W, Engels, Gerwin E, Kappert, Peter,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Peters, Dorien J M, Gansevoort, Ron T, investigators, </w:t>
      </w:r>
      <w:proofErr w:type="gramStart"/>
      <w:r w:rsidRPr="00940975">
        <w:rPr>
          <w:rFonts w:ascii="Arial Narrow" w:eastAsia="Arial Narrow" w:hAnsi="Arial Narrow" w:cs="Arial Narrow"/>
          <w:color w:val="000000" w:themeColor="text1"/>
          <w:sz w:val="15"/>
          <w:szCs w:val="15"/>
          <w:lang w:val="en-US"/>
        </w:rPr>
        <w:t>on,behalf</w:t>
      </w:r>
      <w:proofErr w:type="gramEnd"/>
      <w:r w:rsidRPr="00940975">
        <w:rPr>
          <w:rFonts w:ascii="Arial Narrow" w:eastAsia="Arial Narrow" w:hAnsi="Arial Narrow" w:cs="Arial Narrow"/>
          <w:color w:val="000000" w:themeColor="text1"/>
          <w:sz w:val="15"/>
          <w:szCs w:val="15"/>
          <w:lang w:val="en-US"/>
        </w:rPr>
        <w:t xml:space="preserve">,of,the,DIPAK-1,study. Rapid Progression of Autosomal Dominant Polycystic Kidney Disease: </w:t>
      </w:r>
      <w:proofErr w:type="gramStart"/>
      <w:r w:rsidRPr="00940975">
        <w:rPr>
          <w:rFonts w:ascii="Arial Narrow" w:eastAsia="Arial Narrow" w:hAnsi="Arial Narrow" w:cs="Arial Narrow"/>
          <w:color w:val="000000" w:themeColor="text1"/>
          <w:sz w:val="15"/>
          <w:szCs w:val="15"/>
          <w:lang w:val="en-US"/>
        </w:rPr>
        <w:t>Urinary .American</w:t>
      </w:r>
      <w:proofErr w:type="gramEnd"/>
      <w:r w:rsidRPr="00940975">
        <w:rPr>
          <w:rFonts w:ascii="Arial Narrow" w:eastAsia="Arial Narrow" w:hAnsi="Arial Narrow" w:cs="Arial Narrow"/>
          <w:color w:val="000000" w:themeColor="text1"/>
          <w:sz w:val="15"/>
          <w:szCs w:val="15"/>
          <w:lang w:val="en-US"/>
        </w:rPr>
        <w:t xml:space="preserve"> journal of nephrology; 2019. </w:t>
      </w:r>
    </w:p>
    <w:p w14:paraId="1B355D26" w14:textId="086F3EF8"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2.Messchendorp, A Lianne, Meijer, Esther,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Engels, Gerwin E,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Spithoven</w:t>
      </w:r>
      <w:proofErr w:type="spellEnd"/>
      <w:r w:rsidRPr="00940975">
        <w:rPr>
          <w:rFonts w:ascii="Arial Narrow" w:eastAsia="Arial Narrow" w:hAnsi="Arial Narrow" w:cs="Arial Narrow"/>
          <w:color w:val="000000" w:themeColor="text1"/>
          <w:sz w:val="15"/>
          <w:szCs w:val="15"/>
          <w:lang w:val="en-US"/>
        </w:rPr>
        <w:t xml:space="preserve">, Edwin M, </w:t>
      </w:r>
      <w:proofErr w:type="spellStart"/>
      <w:r w:rsidRPr="00940975">
        <w:rPr>
          <w:rFonts w:ascii="Arial Narrow" w:eastAsia="Arial Narrow" w:hAnsi="Arial Narrow" w:cs="Arial Narrow"/>
          <w:color w:val="000000" w:themeColor="text1"/>
          <w:sz w:val="15"/>
          <w:szCs w:val="15"/>
          <w:lang w:val="en-US"/>
        </w:rPr>
        <w:t>Losekoot</w:t>
      </w:r>
      <w:proofErr w:type="spellEnd"/>
      <w:r w:rsidRPr="00940975">
        <w:rPr>
          <w:rFonts w:ascii="Arial Narrow" w:eastAsia="Arial Narrow" w:hAnsi="Arial Narrow" w:cs="Arial Narrow"/>
          <w:color w:val="000000" w:themeColor="text1"/>
          <w:sz w:val="15"/>
          <w:szCs w:val="15"/>
          <w:lang w:val="en-US"/>
        </w:rPr>
        <w:t xml:space="preserve">, Monique, </w:t>
      </w:r>
      <w:proofErr w:type="spellStart"/>
      <w:r w:rsidRPr="00940975">
        <w:rPr>
          <w:rFonts w:ascii="Arial Narrow" w:eastAsia="Arial Narrow" w:hAnsi="Arial Narrow" w:cs="Arial Narrow"/>
          <w:color w:val="000000" w:themeColor="text1"/>
          <w:sz w:val="15"/>
          <w:szCs w:val="15"/>
          <w:lang w:val="en-US"/>
        </w:rPr>
        <w:t>Burgerhof</w:t>
      </w:r>
      <w:proofErr w:type="spellEnd"/>
      <w:r w:rsidRPr="00940975">
        <w:rPr>
          <w:rFonts w:ascii="Arial Narrow" w:eastAsia="Arial Narrow" w:hAnsi="Arial Narrow" w:cs="Arial Narrow"/>
          <w:color w:val="000000" w:themeColor="text1"/>
          <w:sz w:val="15"/>
          <w:szCs w:val="15"/>
          <w:lang w:val="en-US"/>
        </w:rPr>
        <w:t xml:space="preserve">, Johannes G M, Peters, Dorien J M, Gansevoort, Ron T, Consortium, DIPAK. Urinary Biomarkers to Identify Autosomal Dominant Polycystic Kidney </w:t>
      </w:r>
      <w:proofErr w:type="gramStart"/>
      <w:r w:rsidRPr="00940975">
        <w:rPr>
          <w:rFonts w:ascii="Arial Narrow" w:eastAsia="Arial Narrow" w:hAnsi="Arial Narrow" w:cs="Arial Narrow"/>
          <w:color w:val="000000" w:themeColor="text1"/>
          <w:sz w:val="15"/>
          <w:szCs w:val="15"/>
          <w:lang w:val="en-US"/>
        </w:rPr>
        <w:t>Disease .Kidney</w:t>
      </w:r>
      <w:proofErr w:type="gramEnd"/>
      <w:r w:rsidRPr="00940975">
        <w:rPr>
          <w:rFonts w:ascii="Arial Narrow" w:eastAsia="Arial Narrow" w:hAnsi="Arial Narrow" w:cs="Arial Narrow"/>
          <w:color w:val="000000" w:themeColor="text1"/>
          <w:sz w:val="15"/>
          <w:szCs w:val="15"/>
          <w:lang w:val="en-US"/>
        </w:rPr>
        <w:t xml:space="preserve"> international reports; 2018. </w:t>
      </w:r>
    </w:p>
    <w:p w14:paraId="639E7256" w14:textId="7C883F31"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3.Wang, Wei, You, </w:t>
      </w:r>
      <w:proofErr w:type="spellStart"/>
      <w:r w:rsidRPr="00940975">
        <w:rPr>
          <w:rFonts w:ascii="Arial Narrow" w:eastAsia="Arial Narrow" w:hAnsi="Arial Narrow" w:cs="Arial Narrow"/>
          <w:color w:val="000000" w:themeColor="text1"/>
          <w:sz w:val="15"/>
          <w:szCs w:val="15"/>
          <w:lang w:val="en-US"/>
        </w:rPr>
        <w:t>Zhiying</w:t>
      </w:r>
      <w:proofErr w:type="spellEnd"/>
      <w:r w:rsidRPr="00940975">
        <w:rPr>
          <w:rFonts w:ascii="Arial Narrow" w:eastAsia="Arial Narrow" w:hAnsi="Arial Narrow" w:cs="Arial Narrow"/>
          <w:color w:val="000000" w:themeColor="text1"/>
          <w:sz w:val="15"/>
          <w:szCs w:val="15"/>
          <w:lang w:val="en-US"/>
        </w:rPr>
        <w:t xml:space="preserve">, Steele, Cortney N, Gitomer, Berenice, </w:t>
      </w:r>
      <w:proofErr w:type="spellStart"/>
      <w:r w:rsidRPr="00940975">
        <w:rPr>
          <w:rFonts w:ascii="Arial Narrow" w:eastAsia="Arial Narrow" w:hAnsi="Arial Narrow" w:cs="Arial Narrow"/>
          <w:color w:val="000000" w:themeColor="text1"/>
          <w:sz w:val="15"/>
          <w:szCs w:val="15"/>
          <w:lang w:val="en-US"/>
        </w:rPr>
        <w:t>Chonchol</w:t>
      </w:r>
      <w:proofErr w:type="spellEnd"/>
      <w:r w:rsidRPr="00940975">
        <w:rPr>
          <w:rFonts w:ascii="Arial Narrow" w:eastAsia="Arial Narrow" w:hAnsi="Arial Narrow" w:cs="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Arial Narrow" w:hAnsi="Arial Narrow" w:cs="Arial Narrow"/>
          <w:color w:val="000000" w:themeColor="text1"/>
          <w:sz w:val="15"/>
          <w:szCs w:val="15"/>
          <w:lang w:val="en-US"/>
        </w:rPr>
        <w:t>patients .BMC</w:t>
      </w:r>
      <w:proofErr w:type="gramEnd"/>
      <w:r w:rsidRPr="00940975">
        <w:rPr>
          <w:rFonts w:ascii="Arial Narrow" w:eastAsia="Arial Narrow" w:hAnsi="Arial Narrow" w:cs="Arial Narrow"/>
          <w:color w:val="000000" w:themeColor="text1"/>
          <w:sz w:val="15"/>
          <w:szCs w:val="15"/>
          <w:lang w:val="en-US"/>
        </w:rPr>
        <w:t xml:space="preserve"> nephrology; 2024. </w:t>
      </w:r>
    </w:p>
    <w:p w14:paraId="68FEF039" w14:textId="1C6D0549"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4.Segarra-Medrano, Alfons, Martin, Marisa, Agraz, Irene, </w:t>
      </w:r>
      <w:proofErr w:type="spellStart"/>
      <w:r w:rsidRPr="00940975">
        <w:rPr>
          <w:rFonts w:ascii="Arial Narrow" w:eastAsia="Arial Narrow" w:hAnsi="Arial Narrow" w:cs="Arial Narrow"/>
          <w:color w:val="000000" w:themeColor="text1"/>
          <w:sz w:val="15"/>
          <w:szCs w:val="15"/>
          <w:lang w:val="en-US"/>
        </w:rPr>
        <w:t>Vilaprinyó</w:t>
      </w:r>
      <w:proofErr w:type="spellEnd"/>
      <w:r w:rsidRPr="00940975">
        <w:rPr>
          <w:rFonts w:ascii="Arial Narrow" w:eastAsia="Arial Narrow" w:hAnsi="Arial Narrow" w:cs="Arial Narrow"/>
          <w:color w:val="000000" w:themeColor="text1"/>
          <w:sz w:val="15"/>
          <w:szCs w:val="15"/>
          <w:lang w:val="en-US"/>
        </w:rPr>
        <w:t xml:space="preserve">, Mercè, Chamoun, Betty, Jatem, Elias, Molina, Maria, </w:t>
      </w:r>
      <w:proofErr w:type="spellStart"/>
      <w:r w:rsidRPr="00940975">
        <w:rPr>
          <w:rFonts w:ascii="Arial Narrow" w:eastAsia="Arial Narrow" w:hAnsi="Arial Narrow" w:cs="Arial Narrow"/>
          <w:color w:val="000000" w:themeColor="text1"/>
          <w:sz w:val="15"/>
          <w:szCs w:val="15"/>
          <w:lang w:val="en-US"/>
        </w:rPr>
        <w:t>Colàs-Campàs</w:t>
      </w:r>
      <w:proofErr w:type="spellEnd"/>
      <w:r w:rsidRPr="00940975">
        <w:rPr>
          <w:rFonts w:ascii="Arial Narrow" w:eastAsia="Arial Narrow" w:hAnsi="Arial Narrow" w:cs="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Arial Narrow" w:hAnsi="Arial Narrow" w:cs="Arial Narrow"/>
          <w:color w:val="000000" w:themeColor="text1"/>
          <w:sz w:val="15"/>
          <w:szCs w:val="15"/>
          <w:lang w:val="en-US"/>
        </w:rPr>
        <w:t>with .Clinical</w:t>
      </w:r>
      <w:proofErr w:type="gramEnd"/>
      <w:r w:rsidRPr="00940975">
        <w:rPr>
          <w:rFonts w:ascii="Arial Narrow" w:eastAsia="Arial Narrow" w:hAnsi="Arial Narrow" w:cs="Arial Narrow"/>
          <w:color w:val="000000" w:themeColor="text1"/>
          <w:sz w:val="15"/>
          <w:szCs w:val="15"/>
          <w:lang w:val="en-US"/>
        </w:rPr>
        <w:t xml:space="preserve"> kidney journal; 2020. </w:t>
      </w:r>
    </w:p>
    <w:p w14:paraId="35293F63" w14:textId="3A2B22A7"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5.Parikh, Chirag R, Dahl, Neera K, Chapman, Arlene B, Bost, James E, Edelstein, Charles L, Comer, Diane M, Zeltner, Raoul, Tian, Xin, Grantham, Jared J, </w:t>
      </w:r>
      <w:proofErr w:type="spellStart"/>
      <w:r w:rsidRPr="00940975">
        <w:rPr>
          <w:rFonts w:ascii="Arial Narrow" w:eastAsia="Arial Narrow" w:hAnsi="Arial Narrow" w:cs="Arial Narrow"/>
          <w:color w:val="000000" w:themeColor="text1"/>
          <w:sz w:val="15"/>
          <w:szCs w:val="15"/>
          <w:lang w:val="en-US"/>
        </w:rPr>
        <w:t>Somlo</w:t>
      </w:r>
      <w:proofErr w:type="spellEnd"/>
      <w:r w:rsidRPr="00940975">
        <w:rPr>
          <w:rFonts w:ascii="Arial Narrow" w:eastAsia="Arial Narrow" w:hAnsi="Arial Narrow" w:cs="Arial Narrow"/>
          <w:color w:val="000000" w:themeColor="text1"/>
          <w:sz w:val="15"/>
          <w:szCs w:val="15"/>
          <w:lang w:val="en-US"/>
        </w:rPr>
        <w:t xml:space="preserve">, Stefan. Evaluation of urine biomarkers of kidney injury in polycystic kidney </w:t>
      </w:r>
      <w:proofErr w:type="spellStart"/>
      <w:proofErr w:type="gramStart"/>
      <w:r w:rsidRPr="00940975">
        <w:rPr>
          <w:rFonts w:ascii="Arial Narrow" w:eastAsia="Arial Narrow" w:hAnsi="Arial Narrow" w:cs="Arial Narrow"/>
          <w:color w:val="000000" w:themeColor="text1"/>
          <w:sz w:val="15"/>
          <w:szCs w:val="15"/>
          <w:lang w:val="en-US"/>
        </w:rPr>
        <w:t>disease..</w:t>
      </w:r>
      <w:proofErr w:type="gramEnd"/>
      <w:r w:rsidRPr="00940975">
        <w:rPr>
          <w:rFonts w:ascii="Arial Narrow" w:eastAsia="Arial Narrow" w:hAnsi="Arial Narrow" w:cs="Arial Narrow"/>
          <w:color w:val="000000" w:themeColor="text1"/>
          <w:sz w:val="15"/>
          <w:szCs w:val="15"/>
          <w:lang w:val="en-US"/>
        </w:rPr>
        <w:t>Kidney</w:t>
      </w:r>
      <w:proofErr w:type="spellEnd"/>
      <w:r w:rsidRPr="00940975">
        <w:rPr>
          <w:rFonts w:ascii="Arial Narrow" w:eastAsia="Arial Narrow" w:hAnsi="Arial Narrow" w:cs="Arial Narrow"/>
          <w:color w:val="000000" w:themeColor="text1"/>
          <w:sz w:val="15"/>
          <w:szCs w:val="15"/>
          <w:lang w:val="en-US"/>
        </w:rPr>
        <w:t xml:space="preserve"> international; 2012. </w:t>
      </w:r>
    </w:p>
    <w:p w14:paraId="0110E3E1" w14:textId="1B469E8E" w:rsidR="2F04BFE9" w:rsidRPr="0094097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6.Uysal, Cihan, Koyuncu, Sumeyra, </w:t>
      </w:r>
      <w:proofErr w:type="spellStart"/>
      <w:r w:rsidRPr="00940975">
        <w:rPr>
          <w:rFonts w:ascii="Arial Narrow" w:eastAsia="Arial Narrow" w:hAnsi="Arial Narrow" w:cs="Arial Narrow"/>
          <w:color w:val="000000" w:themeColor="text1"/>
          <w:sz w:val="15"/>
          <w:szCs w:val="15"/>
          <w:lang w:val="en-US"/>
        </w:rPr>
        <w:t>Ipekten</w:t>
      </w:r>
      <w:proofErr w:type="spellEnd"/>
      <w:r w:rsidRPr="00940975">
        <w:rPr>
          <w:rFonts w:ascii="Arial Narrow" w:eastAsia="Arial Narrow" w:hAnsi="Arial Narrow" w:cs="Arial Narrow"/>
          <w:color w:val="000000" w:themeColor="text1"/>
          <w:sz w:val="15"/>
          <w:szCs w:val="15"/>
          <w:lang w:val="en-US"/>
        </w:rPr>
        <w:t xml:space="preserve">, Funda, </w:t>
      </w:r>
      <w:proofErr w:type="spellStart"/>
      <w:r w:rsidRPr="00940975">
        <w:rPr>
          <w:rFonts w:ascii="Arial Narrow" w:eastAsia="Arial Narrow" w:hAnsi="Arial Narrow" w:cs="Arial Narrow"/>
          <w:color w:val="000000" w:themeColor="text1"/>
          <w:sz w:val="15"/>
          <w:szCs w:val="15"/>
          <w:lang w:val="en-US"/>
        </w:rPr>
        <w:t>Karakukcu</w:t>
      </w:r>
      <w:proofErr w:type="spellEnd"/>
      <w:r w:rsidRPr="00940975">
        <w:rPr>
          <w:rFonts w:ascii="Arial Narrow" w:eastAsia="Arial Narrow" w:hAnsi="Arial Narrow" w:cs="Arial Narrow"/>
          <w:color w:val="000000" w:themeColor="text1"/>
          <w:sz w:val="15"/>
          <w:szCs w:val="15"/>
          <w:lang w:val="en-US"/>
        </w:rPr>
        <w:t xml:space="preserve">, Cigdem, </w:t>
      </w:r>
      <w:proofErr w:type="spellStart"/>
      <w:r w:rsidRPr="00940975">
        <w:rPr>
          <w:rFonts w:ascii="Arial Narrow" w:eastAsia="Arial Narrow" w:hAnsi="Arial Narrow" w:cs="Arial Narrow"/>
          <w:color w:val="000000" w:themeColor="text1"/>
          <w:sz w:val="15"/>
          <w:szCs w:val="15"/>
          <w:lang w:val="en-US"/>
        </w:rPr>
        <w:t>Kocyigit</w:t>
      </w:r>
      <w:proofErr w:type="spellEnd"/>
      <w:r w:rsidRPr="00940975">
        <w:rPr>
          <w:rFonts w:ascii="Arial Narrow" w:eastAsia="Arial Narrow" w:hAnsi="Arial Narrow" w:cs="Arial Narrow"/>
          <w:color w:val="000000" w:themeColor="text1"/>
          <w:sz w:val="15"/>
          <w:szCs w:val="15"/>
          <w:lang w:val="en-US"/>
        </w:rPr>
        <w:t xml:space="preserve">, Ismail. The utility of serum neutrophil gelatinase-associated lipocalin level </w:t>
      </w:r>
      <w:proofErr w:type="gramStart"/>
      <w:r w:rsidRPr="00940975">
        <w:rPr>
          <w:rFonts w:ascii="Arial Narrow" w:eastAsia="Arial Narrow" w:hAnsi="Arial Narrow" w:cs="Arial Narrow"/>
          <w:color w:val="000000" w:themeColor="text1"/>
          <w:sz w:val="15"/>
          <w:szCs w:val="15"/>
          <w:lang w:val="en-US"/>
        </w:rPr>
        <w:t>on .Therapeutic</w:t>
      </w:r>
      <w:proofErr w:type="gramEnd"/>
      <w:r w:rsidRPr="00940975">
        <w:rPr>
          <w:rFonts w:ascii="Arial Narrow" w:eastAsia="Arial Narrow" w:hAnsi="Arial Narrow" w:cs="Arial Narrow"/>
          <w:color w:val="000000" w:themeColor="text1"/>
          <w:sz w:val="15"/>
          <w:szCs w:val="15"/>
          <w:lang w:val="en-US"/>
        </w:rPr>
        <w:t xml:space="preserve"> apheresis and dialysis : official peer-reviewed journal of the ; 2024. </w:t>
      </w:r>
    </w:p>
    <w:p w14:paraId="715C337C" w14:textId="77777777" w:rsidR="00C50CA5" w:rsidRDefault="2F04BFE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7.Lacquaniti, Antonio, Chirico, Valeria, Lupica, Rosaria, Buemi, Antoine, </w:t>
      </w:r>
      <w:proofErr w:type="spellStart"/>
      <w:r w:rsidRPr="00940975">
        <w:rPr>
          <w:rFonts w:ascii="Arial Narrow" w:eastAsia="Arial Narrow" w:hAnsi="Arial Narrow" w:cs="Arial Narrow"/>
          <w:color w:val="000000" w:themeColor="text1"/>
          <w:sz w:val="15"/>
          <w:szCs w:val="15"/>
          <w:lang w:val="en-US"/>
        </w:rPr>
        <w:t>Loddo</w:t>
      </w:r>
      <w:proofErr w:type="spellEnd"/>
      <w:r w:rsidRPr="00940975">
        <w:rPr>
          <w:rFonts w:ascii="Arial Narrow" w:eastAsia="Arial Narrow" w:hAnsi="Arial Narrow" w:cs="Arial Narrow"/>
          <w:color w:val="000000" w:themeColor="text1"/>
          <w:sz w:val="15"/>
          <w:szCs w:val="15"/>
          <w:lang w:val="en-US"/>
        </w:rPr>
        <w:t xml:space="preserve">, Saverio, Caccamo, Chiara, Salis, Paola, Bertani, Tullio, Buemi, Michele. Apelin and copeptin: two opposite biomarkers associated with kidney </w:t>
      </w:r>
      <w:proofErr w:type="gramStart"/>
      <w:r w:rsidRPr="00940975">
        <w:rPr>
          <w:rFonts w:ascii="Arial Narrow" w:eastAsia="Arial Narrow" w:hAnsi="Arial Narrow" w:cs="Arial Narrow"/>
          <w:color w:val="000000" w:themeColor="text1"/>
          <w:sz w:val="15"/>
          <w:szCs w:val="15"/>
          <w:lang w:val="en-US"/>
        </w:rPr>
        <w:t>function .Peptides</w:t>
      </w:r>
      <w:proofErr w:type="gramEnd"/>
      <w:r w:rsidRPr="00940975">
        <w:rPr>
          <w:rFonts w:ascii="Arial Narrow" w:eastAsia="Arial Narrow" w:hAnsi="Arial Narrow" w:cs="Arial Narrow"/>
          <w:color w:val="000000" w:themeColor="text1"/>
          <w:sz w:val="15"/>
          <w:szCs w:val="15"/>
          <w:lang w:val="en-US"/>
        </w:rPr>
        <w:t xml:space="preserve">; 2013. </w:t>
      </w:r>
    </w:p>
    <w:p w14:paraId="078965F0" w14:textId="577991B5" w:rsidR="0A60356B" w:rsidRPr="00D12839" w:rsidRDefault="0A60356B" w:rsidP="62481A34">
      <w:pPr>
        <w:spacing w:after="160"/>
        <w:rPr>
          <w:rFonts w:ascii="Calibri" w:hAnsi="Calibri" w:cs="Calibri"/>
          <w:color w:val="000000" w:themeColor="text1"/>
          <w:sz w:val="24"/>
          <w:szCs w:val="24"/>
        </w:rPr>
      </w:pPr>
      <w:r w:rsidRPr="00D12839">
        <w:rPr>
          <w:rFonts w:ascii="Calibri" w:eastAsia="Arial Narrow" w:hAnsi="Calibri" w:cs="Calibri"/>
          <w:b/>
          <w:bCs/>
          <w:color w:val="000000" w:themeColor="text1"/>
          <w:sz w:val="28"/>
          <w:szCs w:val="28"/>
          <w:lang w:val="en-US"/>
        </w:rPr>
        <w:lastRenderedPageBreak/>
        <w:t xml:space="preserve">Supplementary Table </w:t>
      </w:r>
      <w:r w:rsidR="005528D4" w:rsidRPr="00D12839">
        <w:rPr>
          <w:rFonts w:ascii="Calibri" w:eastAsia="Arial Narrow" w:hAnsi="Calibri" w:cs="Calibri"/>
          <w:b/>
          <w:bCs/>
          <w:color w:val="000000" w:themeColor="text1"/>
          <w:sz w:val="28"/>
          <w:szCs w:val="28"/>
          <w:lang w:val="en-US"/>
        </w:rPr>
        <w:t>20</w:t>
      </w:r>
      <w:r w:rsidRPr="00D12839">
        <w:rPr>
          <w:rFonts w:ascii="Calibri" w:eastAsia="Arial Narrow" w:hAnsi="Calibri" w:cs="Calibri"/>
          <w:b/>
          <w:bCs/>
          <w:color w:val="000000" w:themeColor="text1"/>
          <w:sz w:val="28"/>
          <w:szCs w:val="28"/>
          <w:lang w:val="en-US"/>
        </w:rPr>
        <w:t xml:space="preserve">. </w:t>
      </w:r>
      <w:r w:rsidRPr="00D12839">
        <w:rPr>
          <w:rFonts w:ascii="Calibri" w:eastAsia="Arial Narrow" w:hAnsi="Calibri" w:cs="Calibri"/>
          <w:color w:val="000000" w:themeColor="text1"/>
          <w:sz w:val="28"/>
          <w:szCs w:val="28"/>
          <w:lang w:val="en-US"/>
        </w:rPr>
        <w:t xml:space="preserve">GRADE Summary of Findings for the effect of Urine </w:t>
      </w:r>
      <w:proofErr w:type="spellStart"/>
      <w:r w:rsidRPr="00D12839">
        <w:rPr>
          <w:rFonts w:ascii="Calibri" w:eastAsia="Arial Narrow" w:hAnsi="Calibri" w:cs="Calibri"/>
          <w:color w:val="000000" w:themeColor="text1"/>
          <w:sz w:val="28"/>
          <w:szCs w:val="28"/>
          <w:lang w:val="en-US"/>
        </w:rPr>
        <w:t>phenylacetylglycine</w:t>
      </w:r>
      <w:proofErr w:type="spellEnd"/>
      <w:r w:rsidRPr="00D12839">
        <w:rPr>
          <w:rFonts w:ascii="Calibri" w:eastAsia="Arial Narrow" w:hAnsi="Calibri" w:cs="Calibri"/>
          <w:color w:val="000000" w:themeColor="text1"/>
          <w:sz w:val="28"/>
          <w:szCs w:val="28"/>
          <w:lang w:val="en-US"/>
        </w:rPr>
        <w:t xml:space="preserve"> ADPKD</w:t>
      </w:r>
    </w:p>
    <w:tbl>
      <w:tblPr>
        <w:tblW w:w="0" w:type="auto"/>
        <w:tblLayout w:type="fixed"/>
        <w:tblLook w:val="04A0" w:firstRow="1" w:lastRow="0" w:firstColumn="1" w:lastColumn="0" w:noHBand="0" w:noVBand="1"/>
      </w:tblPr>
      <w:tblGrid>
        <w:gridCol w:w="901"/>
        <w:gridCol w:w="1289"/>
        <w:gridCol w:w="860"/>
        <w:gridCol w:w="1359"/>
        <w:gridCol w:w="1244"/>
        <w:gridCol w:w="1194"/>
        <w:gridCol w:w="1539"/>
        <w:gridCol w:w="1169"/>
        <w:gridCol w:w="1503"/>
        <w:gridCol w:w="780"/>
        <w:gridCol w:w="1122"/>
      </w:tblGrid>
      <w:tr w:rsidR="00BA5092" w:rsidRPr="00940975" w14:paraId="66B01A7C" w14:textId="77777777" w:rsidTr="62481A34">
        <w:trPr>
          <w:trHeight w:val="465"/>
        </w:trPr>
        <w:tc>
          <w:tcPr>
            <w:tcW w:w="90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2956490" w14:textId="3B52B23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48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BA27976" w14:textId="61FBC7B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452"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2F021BE" w14:textId="7DCB880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122"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8C4E3B8" w14:textId="65D95B6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2F13918A" w14:textId="77777777" w:rsidTr="62481A34">
        <w:trPr>
          <w:trHeight w:val="135"/>
        </w:trPr>
        <w:tc>
          <w:tcPr>
            <w:tcW w:w="901" w:type="dxa"/>
            <w:vMerge/>
            <w:tcBorders>
              <w:left w:val="single" w:sz="0" w:space="0" w:color="000000" w:themeColor="text1"/>
              <w:bottom w:val="single" w:sz="0" w:space="0" w:color="000000" w:themeColor="text1"/>
              <w:right w:val="single" w:sz="0" w:space="0" w:color="000000" w:themeColor="text1"/>
            </w:tcBorders>
            <w:vAlign w:val="center"/>
          </w:tcPr>
          <w:p w14:paraId="781397D2" w14:textId="77777777" w:rsidR="001E014B" w:rsidRPr="00940975" w:rsidRDefault="001E014B">
            <w:pPr>
              <w:rPr>
                <w:color w:val="000000" w:themeColor="text1"/>
                <w:sz w:val="24"/>
                <w:szCs w:val="24"/>
              </w:rPr>
            </w:pPr>
          </w:p>
        </w:tc>
        <w:tc>
          <w:tcPr>
            <w:tcW w:w="1289"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F84BD7" w14:textId="4165404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276CA7B" w14:textId="72F4942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35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0DDDA77" w14:textId="705A018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24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5EAE27B" w14:textId="75C56CB3"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9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2608DCD" w14:textId="24EE9A7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53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DB86BB7" w14:textId="2098131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11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3C1ED79" w14:textId="22B044B3"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50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DA3B5A7" w14:textId="06990B1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7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1129CDC" w14:textId="3909BFE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122" w:type="dxa"/>
            <w:vMerge/>
            <w:tcBorders>
              <w:left w:val="nil"/>
              <w:bottom w:val="single" w:sz="0" w:space="0" w:color="000000" w:themeColor="text1"/>
              <w:right w:val="single" w:sz="0" w:space="0" w:color="000000" w:themeColor="text1"/>
            </w:tcBorders>
            <w:vAlign w:val="center"/>
          </w:tcPr>
          <w:p w14:paraId="28F4F238" w14:textId="77777777" w:rsidR="001E014B" w:rsidRPr="00940975" w:rsidRDefault="001E014B">
            <w:pPr>
              <w:rPr>
                <w:color w:val="000000" w:themeColor="text1"/>
                <w:sz w:val="24"/>
                <w:szCs w:val="24"/>
              </w:rPr>
            </w:pPr>
          </w:p>
        </w:tc>
      </w:tr>
      <w:tr w:rsidR="00BA5092" w:rsidRPr="00940975" w14:paraId="762BCC7F" w14:textId="77777777" w:rsidTr="62481A34">
        <w:trPr>
          <w:trHeight w:val="375"/>
        </w:trPr>
        <w:tc>
          <w:tcPr>
            <w:tcW w:w="129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88A0A7" w14:textId="4E2163B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ADPKD Progression: Annual change in eGFR of &gt; −3.0 mL/min/1.73 m2/year</w:t>
            </w:r>
          </w:p>
        </w:tc>
      </w:tr>
      <w:tr w:rsidR="00BA5092" w:rsidRPr="00940975" w14:paraId="096898A1" w14:textId="77777777" w:rsidTr="62481A34">
        <w:trPr>
          <w:trHeight w:val="810"/>
        </w:trPr>
        <w:tc>
          <w:tcPr>
            <w:tcW w:w="9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93088D" w14:textId="67228BF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2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F5EB50" w14:textId="06BD84F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82109" w14:textId="00A9BAC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5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EFA697" w14:textId="137B39B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4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3F04DE" w14:textId="294338A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9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6F9C38" w14:textId="1819072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53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43FEA" w14:textId="747FF79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452"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DCC46C" w14:textId="50A93B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with 324 patients had standardized beta 0.48 with standard error 0.13</w:t>
            </w:r>
          </w:p>
        </w:tc>
        <w:tc>
          <w:tcPr>
            <w:tcW w:w="1122"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E61437E" w14:textId="675957A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0328CDF9" w14:textId="77777777" w:rsidTr="62481A34">
        <w:trPr>
          <w:trHeight w:val="300"/>
        </w:trPr>
        <w:tc>
          <w:tcPr>
            <w:tcW w:w="901" w:type="dxa"/>
            <w:tcBorders>
              <w:top w:val="single" w:sz="8" w:space="0" w:color="000000" w:themeColor="text1"/>
              <w:left w:val="nil"/>
              <w:bottom w:val="nil"/>
              <w:right w:val="nil"/>
            </w:tcBorders>
            <w:vAlign w:val="center"/>
          </w:tcPr>
          <w:p w14:paraId="18D08B9B" w14:textId="39DC4F2D" w:rsidR="62481A34" w:rsidRPr="00940975" w:rsidRDefault="62481A34">
            <w:pPr>
              <w:rPr>
                <w:color w:val="000000" w:themeColor="text1"/>
                <w:sz w:val="24"/>
                <w:szCs w:val="24"/>
              </w:rPr>
            </w:pPr>
          </w:p>
        </w:tc>
        <w:tc>
          <w:tcPr>
            <w:tcW w:w="1289" w:type="dxa"/>
            <w:tcBorders>
              <w:top w:val="single" w:sz="8" w:space="0" w:color="000000" w:themeColor="text1"/>
              <w:left w:val="nil"/>
              <w:bottom w:val="nil"/>
              <w:right w:val="nil"/>
            </w:tcBorders>
            <w:vAlign w:val="center"/>
          </w:tcPr>
          <w:p w14:paraId="4E1048D2" w14:textId="61E8DD1B" w:rsidR="62481A34" w:rsidRPr="00940975" w:rsidRDefault="62481A34">
            <w:pPr>
              <w:rPr>
                <w:color w:val="000000" w:themeColor="text1"/>
                <w:sz w:val="24"/>
                <w:szCs w:val="24"/>
              </w:rPr>
            </w:pPr>
          </w:p>
        </w:tc>
        <w:tc>
          <w:tcPr>
            <w:tcW w:w="860" w:type="dxa"/>
            <w:tcBorders>
              <w:top w:val="single" w:sz="8" w:space="0" w:color="000000" w:themeColor="text1"/>
              <w:left w:val="nil"/>
              <w:bottom w:val="nil"/>
              <w:right w:val="nil"/>
            </w:tcBorders>
            <w:vAlign w:val="center"/>
          </w:tcPr>
          <w:p w14:paraId="2F6B9957" w14:textId="3EF270E9" w:rsidR="62481A34" w:rsidRPr="00940975" w:rsidRDefault="62481A34">
            <w:pPr>
              <w:rPr>
                <w:color w:val="000000" w:themeColor="text1"/>
                <w:sz w:val="24"/>
                <w:szCs w:val="24"/>
              </w:rPr>
            </w:pPr>
          </w:p>
        </w:tc>
        <w:tc>
          <w:tcPr>
            <w:tcW w:w="1359" w:type="dxa"/>
            <w:tcBorders>
              <w:top w:val="single" w:sz="8" w:space="0" w:color="000000" w:themeColor="text1"/>
              <w:left w:val="nil"/>
              <w:bottom w:val="nil"/>
              <w:right w:val="nil"/>
            </w:tcBorders>
            <w:vAlign w:val="center"/>
          </w:tcPr>
          <w:p w14:paraId="78A3D530" w14:textId="38B4CC3C" w:rsidR="62481A34" w:rsidRPr="00940975" w:rsidRDefault="62481A34">
            <w:pPr>
              <w:rPr>
                <w:color w:val="000000" w:themeColor="text1"/>
                <w:sz w:val="24"/>
                <w:szCs w:val="24"/>
              </w:rPr>
            </w:pPr>
          </w:p>
        </w:tc>
        <w:tc>
          <w:tcPr>
            <w:tcW w:w="1244" w:type="dxa"/>
            <w:tcBorders>
              <w:top w:val="single" w:sz="8" w:space="0" w:color="000000" w:themeColor="text1"/>
              <w:left w:val="nil"/>
              <w:bottom w:val="nil"/>
              <w:right w:val="nil"/>
            </w:tcBorders>
            <w:vAlign w:val="center"/>
          </w:tcPr>
          <w:p w14:paraId="31585FA8" w14:textId="58972A67" w:rsidR="62481A34" w:rsidRPr="00940975" w:rsidRDefault="62481A34">
            <w:pPr>
              <w:rPr>
                <w:color w:val="000000" w:themeColor="text1"/>
                <w:sz w:val="24"/>
                <w:szCs w:val="24"/>
              </w:rPr>
            </w:pPr>
          </w:p>
        </w:tc>
        <w:tc>
          <w:tcPr>
            <w:tcW w:w="1194" w:type="dxa"/>
            <w:tcBorders>
              <w:top w:val="single" w:sz="8" w:space="0" w:color="000000" w:themeColor="text1"/>
              <w:left w:val="nil"/>
              <w:bottom w:val="nil"/>
              <w:right w:val="nil"/>
            </w:tcBorders>
            <w:vAlign w:val="center"/>
          </w:tcPr>
          <w:p w14:paraId="17D73EF8" w14:textId="271AFC09" w:rsidR="62481A34" w:rsidRPr="00940975" w:rsidRDefault="62481A34">
            <w:pPr>
              <w:rPr>
                <w:color w:val="000000" w:themeColor="text1"/>
                <w:sz w:val="24"/>
                <w:szCs w:val="24"/>
              </w:rPr>
            </w:pPr>
          </w:p>
        </w:tc>
        <w:tc>
          <w:tcPr>
            <w:tcW w:w="1539" w:type="dxa"/>
            <w:tcBorders>
              <w:top w:val="single" w:sz="8" w:space="0" w:color="000000" w:themeColor="text1"/>
              <w:left w:val="nil"/>
              <w:bottom w:val="nil"/>
              <w:right w:val="nil"/>
            </w:tcBorders>
            <w:vAlign w:val="center"/>
          </w:tcPr>
          <w:p w14:paraId="2C741DAE" w14:textId="59A5F250" w:rsidR="62481A34" w:rsidRPr="00940975" w:rsidRDefault="62481A34">
            <w:pPr>
              <w:rPr>
                <w:color w:val="000000" w:themeColor="text1"/>
                <w:sz w:val="24"/>
                <w:szCs w:val="24"/>
              </w:rPr>
            </w:pPr>
          </w:p>
        </w:tc>
        <w:tc>
          <w:tcPr>
            <w:tcW w:w="1169" w:type="dxa"/>
            <w:tcBorders>
              <w:top w:val="single" w:sz="8" w:space="0" w:color="000000" w:themeColor="text1"/>
              <w:left w:val="nil"/>
              <w:bottom w:val="nil"/>
              <w:right w:val="nil"/>
            </w:tcBorders>
            <w:vAlign w:val="center"/>
          </w:tcPr>
          <w:p w14:paraId="7973FDEF" w14:textId="2B634D0A" w:rsidR="62481A34" w:rsidRPr="00940975" w:rsidRDefault="62481A34">
            <w:pPr>
              <w:rPr>
                <w:color w:val="000000" w:themeColor="text1"/>
                <w:sz w:val="24"/>
                <w:szCs w:val="24"/>
              </w:rPr>
            </w:pPr>
          </w:p>
        </w:tc>
        <w:tc>
          <w:tcPr>
            <w:tcW w:w="1503" w:type="dxa"/>
            <w:tcBorders>
              <w:top w:val="nil"/>
              <w:left w:val="nil"/>
              <w:bottom w:val="nil"/>
              <w:right w:val="nil"/>
            </w:tcBorders>
            <w:vAlign w:val="center"/>
          </w:tcPr>
          <w:p w14:paraId="258A9304" w14:textId="3E265C29" w:rsidR="62481A34" w:rsidRPr="00940975" w:rsidRDefault="62481A34">
            <w:pPr>
              <w:rPr>
                <w:color w:val="000000" w:themeColor="text1"/>
                <w:sz w:val="24"/>
                <w:szCs w:val="24"/>
              </w:rPr>
            </w:pPr>
          </w:p>
        </w:tc>
        <w:tc>
          <w:tcPr>
            <w:tcW w:w="780" w:type="dxa"/>
            <w:tcBorders>
              <w:top w:val="nil"/>
              <w:left w:val="nil"/>
              <w:bottom w:val="nil"/>
              <w:right w:val="nil"/>
            </w:tcBorders>
            <w:vAlign w:val="center"/>
          </w:tcPr>
          <w:p w14:paraId="3EB72DC6" w14:textId="1F740987" w:rsidR="62481A34" w:rsidRPr="00940975" w:rsidRDefault="62481A34">
            <w:pPr>
              <w:rPr>
                <w:color w:val="000000" w:themeColor="text1"/>
                <w:sz w:val="24"/>
                <w:szCs w:val="24"/>
              </w:rPr>
            </w:pPr>
          </w:p>
        </w:tc>
        <w:tc>
          <w:tcPr>
            <w:tcW w:w="1122" w:type="dxa"/>
            <w:tcBorders>
              <w:top w:val="single" w:sz="8" w:space="0" w:color="000000" w:themeColor="text1"/>
              <w:left w:val="nil"/>
              <w:bottom w:val="nil"/>
              <w:right w:val="nil"/>
            </w:tcBorders>
            <w:vAlign w:val="center"/>
          </w:tcPr>
          <w:p w14:paraId="6D8C10FB" w14:textId="6C70BC1D" w:rsidR="62481A34" w:rsidRPr="00940975" w:rsidRDefault="62481A34">
            <w:pPr>
              <w:rPr>
                <w:color w:val="000000" w:themeColor="text1"/>
                <w:sz w:val="24"/>
                <w:szCs w:val="24"/>
              </w:rPr>
            </w:pPr>
          </w:p>
        </w:tc>
      </w:tr>
    </w:tbl>
    <w:p w14:paraId="75A0F853" w14:textId="12C85692" w:rsidR="0A60356B" w:rsidRPr="00940975" w:rsidRDefault="0A60356B"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6ACCEE68" w14:textId="717C5B92" w:rsidR="0A60356B" w:rsidRPr="00940975" w:rsidRDefault="0A60356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using QUIPS tool</w:t>
      </w:r>
    </w:p>
    <w:p w14:paraId="1FFFAC60" w14:textId="7F1FF0F8" w:rsidR="0A60356B" w:rsidRPr="00940975" w:rsidRDefault="0A60356B"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076731CF" w14:textId="0993E575" w:rsidR="0A60356B" w:rsidRPr="00940975" w:rsidRDefault="0A60356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1.Dekker, </w:t>
      </w:r>
      <w:proofErr w:type="spellStart"/>
      <w:r w:rsidRPr="00940975">
        <w:rPr>
          <w:rFonts w:ascii="Arial Narrow" w:eastAsia="Arial Narrow" w:hAnsi="Arial Narrow" w:cs="Arial Narrow"/>
          <w:color w:val="000000" w:themeColor="text1"/>
          <w:sz w:val="15"/>
          <w:szCs w:val="15"/>
          <w:lang w:val="en-US"/>
        </w:rPr>
        <w:t>Shosha</w:t>
      </w:r>
      <w:proofErr w:type="spellEnd"/>
      <w:r w:rsidRPr="00940975">
        <w:rPr>
          <w:rFonts w:ascii="Arial Narrow" w:eastAsia="Arial Narrow" w:hAnsi="Arial Narrow" w:cs="Arial Narrow"/>
          <w:color w:val="000000" w:themeColor="text1"/>
          <w:sz w:val="15"/>
          <w:szCs w:val="15"/>
          <w:lang w:val="en-US"/>
        </w:rPr>
        <w:t xml:space="preserve"> E I, Verhoeven, Aswin, Frey, Daria, </w:t>
      </w:r>
      <w:proofErr w:type="spellStart"/>
      <w:r w:rsidRPr="00940975">
        <w:rPr>
          <w:rFonts w:ascii="Arial Narrow" w:eastAsia="Arial Narrow" w:hAnsi="Arial Narrow" w:cs="Arial Narrow"/>
          <w:color w:val="000000" w:themeColor="text1"/>
          <w:sz w:val="15"/>
          <w:szCs w:val="15"/>
          <w:lang w:val="en-US"/>
        </w:rPr>
        <w:t>Soonawala</w:t>
      </w:r>
      <w:proofErr w:type="spellEnd"/>
      <w:r w:rsidRPr="00940975">
        <w:rPr>
          <w:rFonts w:ascii="Arial Narrow" w:eastAsia="Arial Narrow" w:hAnsi="Arial Narrow" w:cs="Arial Narrow"/>
          <w:color w:val="000000" w:themeColor="text1"/>
          <w:sz w:val="15"/>
          <w:szCs w:val="15"/>
          <w:lang w:val="en-US"/>
        </w:rPr>
        <w:t xml:space="preserve">, Darius, Peters, Dorien J M, </w:t>
      </w:r>
      <w:proofErr w:type="spellStart"/>
      <w:r w:rsidRPr="00940975">
        <w:rPr>
          <w:rFonts w:ascii="Arial Narrow" w:eastAsia="Arial Narrow" w:hAnsi="Arial Narrow" w:cs="Arial Narrow"/>
          <w:color w:val="000000" w:themeColor="text1"/>
          <w:sz w:val="15"/>
          <w:szCs w:val="15"/>
          <w:lang w:val="en-US"/>
        </w:rPr>
        <w:t>Mayboroda</w:t>
      </w:r>
      <w:proofErr w:type="spellEnd"/>
      <w:r w:rsidRPr="00940975">
        <w:rPr>
          <w:rFonts w:ascii="Arial Narrow" w:eastAsia="Arial Narrow" w:hAnsi="Arial Narrow" w:cs="Arial Narrow"/>
          <w:color w:val="000000" w:themeColor="text1"/>
          <w:sz w:val="15"/>
          <w:szCs w:val="15"/>
          <w:lang w:val="en-US"/>
        </w:rPr>
        <w:t xml:space="preserve">, Oleg A, de </w:t>
      </w:r>
      <w:proofErr w:type="spellStart"/>
      <w:r w:rsidRPr="00940975">
        <w:rPr>
          <w:rFonts w:ascii="Arial Narrow" w:eastAsia="Arial Narrow" w:hAnsi="Arial Narrow" w:cs="Arial Narrow"/>
          <w:color w:val="000000" w:themeColor="text1"/>
          <w:sz w:val="15"/>
          <w:szCs w:val="15"/>
          <w:lang w:val="en-US"/>
        </w:rPr>
        <w:t>Fijter</w:t>
      </w:r>
      <w:proofErr w:type="spellEnd"/>
      <w:r w:rsidRPr="00940975">
        <w:rPr>
          <w:rFonts w:ascii="Arial Narrow" w:eastAsia="Arial Narrow" w:hAnsi="Arial Narrow" w:cs="Arial Narrow"/>
          <w:color w:val="000000" w:themeColor="text1"/>
          <w:sz w:val="15"/>
          <w:szCs w:val="15"/>
          <w:lang w:val="en-US"/>
        </w:rPr>
        <w:t xml:space="preserve">, Johan W, Consortium, DIPAK. Change in Urinary Myoinositol/Citrate Ratio Associates with Progressive Loss </w:t>
      </w:r>
      <w:proofErr w:type="gramStart"/>
      <w:r w:rsidRPr="00940975">
        <w:rPr>
          <w:rFonts w:ascii="Arial Narrow" w:eastAsia="Arial Narrow" w:hAnsi="Arial Narrow" w:cs="Arial Narrow"/>
          <w:color w:val="000000" w:themeColor="text1"/>
          <w:sz w:val="15"/>
          <w:szCs w:val="15"/>
          <w:lang w:val="en-US"/>
        </w:rPr>
        <w:t>of .American</w:t>
      </w:r>
      <w:proofErr w:type="gramEnd"/>
      <w:r w:rsidRPr="00940975">
        <w:rPr>
          <w:rFonts w:ascii="Arial Narrow" w:eastAsia="Arial Narrow" w:hAnsi="Arial Narrow" w:cs="Arial Narrow"/>
          <w:color w:val="000000" w:themeColor="text1"/>
          <w:sz w:val="15"/>
          <w:szCs w:val="15"/>
          <w:lang w:val="en-US"/>
        </w:rPr>
        <w:t xml:space="preserve"> journal of nephrology; 2022. </w:t>
      </w:r>
    </w:p>
    <w:p w14:paraId="02568A3A" w14:textId="07917712" w:rsidR="62481A34" w:rsidRPr="00940975" w:rsidRDefault="62481A34" w:rsidP="62481A34">
      <w:pPr>
        <w:rPr>
          <w:rFonts w:asciiTheme="majorBidi" w:hAnsiTheme="majorBidi" w:cstheme="majorBidi"/>
          <w:color w:val="000000" w:themeColor="text1"/>
          <w:sz w:val="24"/>
          <w:szCs w:val="24"/>
          <w:lang w:val="en-US"/>
        </w:rPr>
      </w:pPr>
    </w:p>
    <w:p w14:paraId="117DA765" w14:textId="77777777" w:rsidR="00A706BD" w:rsidRPr="00940975" w:rsidRDefault="00A706BD" w:rsidP="00863FD4">
      <w:pPr>
        <w:rPr>
          <w:rFonts w:asciiTheme="majorBidi" w:hAnsiTheme="majorBidi" w:cstheme="majorBidi"/>
          <w:color w:val="000000" w:themeColor="text1"/>
          <w:sz w:val="24"/>
          <w:szCs w:val="24"/>
        </w:rPr>
      </w:pPr>
    </w:p>
    <w:p w14:paraId="6D5476E0" w14:textId="77777777" w:rsidR="00662E69" w:rsidRPr="00940975" w:rsidRDefault="00662E69" w:rsidP="00863FD4">
      <w:pPr>
        <w:rPr>
          <w:rFonts w:asciiTheme="majorBidi" w:hAnsiTheme="majorBidi" w:cstheme="majorBidi"/>
          <w:color w:val="000000" w:themeColor="text1"/>
          <w:sz w:val="24"/>
          <w:szCs w:val="24"/>
        </w:rPr>
      </w:pPr>
    </w:p>
    <w:p w14:paraId="1FF9DE6A" w14:textId="77777777" w:rsidR="00662E69" w:rsidRPr="00940975" w:rsidRDefault="00662E69" w:rsidP="00863FD4">
      <w:pPr>
        <w:rPr>
          <w:rFonts w:asciiTheme="majorBidi" w:hAnsiTheme="majorBidi" w:cstheme="majorBidi"/>
          <w:color w:val="000000" w:themeColor="text1"/>
          <w:sz w:val="24"/>
          <w:szCs w:val="24"/>
        </w:rPr>
      </w:pPr>
    </w:p>
    <w:p w14:paraId="6915A0BA" w14:textId="77777777" w:rsidR="00662E69" w:rsidRPr="00940975" w:rsidRDefault="00662E69" w:rsidP="00863FD4">
      <w:pPr>
        <w:rPr>
          <w:rFonts w:asciiTheme="majorBidi" w:hAnsiTheme="majorBidi" w:cstheme="majorBidi"/>
          <w:color w:val="000000" w:themeColor="text1"/>
          <w:sz w:val="24"/>
          <w:szCs w:val="24"/>
        </w:rPr>
      </w:pPr>
    </w:p>
    <w:p w14:paraId="5DF9BCFF" w14:textId="77777777" w:rsidR="00662E69" w:rsidRPr="00940975" w:rsidRDefault="00662E69" w:rsidP="00863FD4">
      <w:pPr>
        <w:rPr>
          <w:rFonts w:asciiTheme="majorBidi" w:hAnsiTheme="majorBidi" w:cstheme="majorBidi"/>
          <w:color w:val="000000" w:themeColor="text1"/>
          <w:sz w:val="24"/>
          <w:szCs w:val="24"/>
        </w:rPr>
      </w:pPr>
    </w:p>
    <w:p w14:paraId="7ED27BA4" w14:textId="77777777" w:rsidR="00662E69" w:rsidRPr="00940975" w:rsidRDefault="00662E69" w:rsidP="00863FD4">
      <w:pPr>
        <w:rPr>
          <w:rFonts w:asciiTheme="majorBidi" w:hAnsiTheme="majorBidi" w:cstheme="majorBidi"/>
          <w:color w:val="000000" w:themeColor="text1"/>
          <w:sz w:val="24"/>
          <w:szCs w:val="24"/>
        </w:rPr>
      </w:pPr>
    </w:p>
    <w:p w14:paraId="726D1920" w14:textId="77777777" w:rsidR="00C50CA5" w:rsidRDefault="00C50CA5" w:rsidP="62481A34">
      <w:pPr>
        <w:spacing w:after="160"/>
        <w:rPr>
          <w:rFonts w:asciiTheme="majorBidi" w:hAnsiTheme="majorBidi" w:cstheme="majorBidi"/>
          <w:color w:val="000000" w:themeColor="text1"/>
          <w:sz w:val="24"/>
          <w:szCs w:val="24"/>
        </w:rPr>
      </w:pPr>
    </w:p>
    <w:p w14:paraId="1A34555B" w14:textId="092C9835" w:rsidR="3534435E" w:rsidRPr="00D12839" w:rsidRDefault="3534435E"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Supplementary Table 2</w:t>
      </w:r>
      <w:r w:rsidR="005528D4" w:rsidRPr="00D12839">
        <w:rPr>
          <w:rFonts w:ascii="Calibri" w:eastAsia="Arial Narrow" w:hAnsi="Calibri" w:cs="Calibri"/>
          <w:b/>
          <w:bCs/>
          <w:color w:val="000000" w:themeColor="text1"/>
          <w:sz w:val="28"/>
          <w:szCs w:val="28"/>
        </w:rPr>
        <w:t>1</w:t>
      </w:r>
      <w:r w:rsidRPr="00D12839">
        <w:rPr>
          <w:rFonts w:ascii="Calibri" w:eastAsia="Arial Narrow" w:hAnsi="Calibri" w:cs="Calibri"/>
          <w:b/>
          <w:bCs/>
          <w:color w:val="000000" w:themeColor="text1"/>
          <w:sz w:val="28"/>
          <w:szCs w:val="28"/>
        </w:rPr>
        <w:t>.</w:t>
      </w:r>
      <w:r w:rsidRPr="00D12839">
        <w:rPr>
          <w:rFonts w:ascii="Calibri" w:eastAsia="Arial Narrow" w:hAnsi="Calibri" w:cs="Calibri"/>
          <w:color w:val="000000" w:themeColor="text1"/>
          <w:sz w:val="28"/>
          <w:szCs w:val="28"/>
        </w:rPr>
        <w:t xml:space="preserve"> GRADE Summary of Findings for the effect of urine Potassium Excretion in ADPKD</w:t>
      </w:r>
      <w:r w:rsidRPr="00D12839">
        <w:rPr>
          <w:rFonts w:ascii="Calibri" w:eastAsia="Arial Narrow" w:hAnsi="Calibri" w:cs="Calibri"/>
          <w:b/>
          <w:bCs/>
          <w:color w:val="000000" w:themeColor="text1"/>
          <w:sz w:val="28"/>
          <w:szCs w:val="28"/>
        </w:rPr>
        <w:t xml:space="preserve"> </w:t>
      </w:r>
    </w:p>
    <w:tbl>
      <w:tblPr>
        <w:tblW w:w="13760" w:type="dxa"/>
        <w:tblLayout w:type="fixed"/>
        <w:tblLook w:val="04A0" w:firstRow="1" w:lastRow="0" w:firstColumn="1" w:lastColumn="0" w:noHBand="0" w:noVBand="1"/>
      </w:tblPr>
      <w:tblGrid>
        <w:gridCol w:w="999"/>
        <w:gridCol w:w="1871"/>
        <w:gridCol w:w="910"/>
        <w:gridCol w:w="1093"/>
        <w:gridCol w:w="989"/>
        <w:gridCol w:w="1041"/>
        <w:gridCol w:w="1621"/>
        <w:gridCol w:w="729"/>
        <w:gridCol w:w="981"/>
        <w:gridCol w:w="2176"/>
        <w:gridCol w:w="1350"/>
      </w:tblGrid>
      <w:tr w:rsidR="00BA5092" w:rsidRPr="00940975" w14:paraId="02AC9D11" w14:textId="77777777" w:rsidTr="008A5EF8">
        <w:trPr>
          <w:trHeight w:val="300"/>
        </w:trPr>
        <w:tc>
          <w:tcPr>
            <w:tcW w:w="99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88CD747" w14:textId="457D81B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52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A9EE15D" w14:textId="55E3FF2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886"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4507912" w14:textId="59B3273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35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E68CB7F" w14:textId="7F496BA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74B68807" w14:textId="77777777" w:rsidTr="008A5EF8">
        <w:trPr>
          <w:trHeight w:val="300"/>
        </w:trPr>
        <w:tc>
          <w:tcPr>
            <w:tcW w:w="999" w:type="dxa"/>
            <w:vMerge/>
            <w:tcBorders>
              <w:left w:val="single" w:sz="0" w:space="0" w:color="000000" w:themeColor="text1"/>
              <w:bottom w:val="single" w:sz="0" w:space="0" w:color="000000" w:themeColor="text1"/>
              <w:right w:val="single" w:sz="0" w:space="0" w:color="000000" w:themeColor="text1"/>
            </w:tcBorders>
            <w:vAlign w:val="center"/>
          </w:tcPr>
          <w:p w14:paraId="1B4FACC0" w14:textId="77777777" w:rsidR="001E014B" w:rsidRPr="00940975" w:rsidRDefault="001E014B">
            <w:pPr>
              <w:rPr>
                <w:color w:val="000000" w:themeColor="text1"/>
                <w:sz w:val="24"/>
                <w:szCs w:val="24"/>
              </w:rPr>
            </w:pPr>
          </w:p>
        </w:tc>
        <w:tc>
          <w:tcPr>
            <w:tcW w:w="1871"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B205009" w14:textId="2E60E3E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9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D48D2B9" w14:textId="4DB01DE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09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DC87AA8" w14:textId="1721ED43"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98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DB990A" w14:textId="38200CD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04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49D6842" w14:textId="5459430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62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BCB09F" w14:textId="2B5C79B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4E2FE2F" w14:textId="5F242BF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7F0285" w14:textId="35449C5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17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1E0CED" w14:textId="370F1B2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350" w:type="dxa"/>
            <w:vMerge/>
            <w:tcBorders>
              <w:left w:val="nil"/>
              <w:bottom w:val="single" w:sz="0" w:space="0" w:color="000000" w:themeColor="text1"/>
              <w:right w:val="single" w:sz="0" w:space="0" w:color="000000" w:themeColor="text1"/>
            </w:tcBorders>
            <w:vAlign w:val="center"/>
          </w:tcPr>
          <w:p w14:paraId="75B3F7FC" w14:textId="77777777" w:rsidR="001E014B" w:rsidRPr="00940975" w:rsidRDefault="001E014B">
            <w:pPr>
              <w:rPr>
                <w:color w:val="000000" w:themeColor="text1"/>
                <w:sz w:val="24"/>
                <w:szCs w:val="24"/>
              </w:rPr>
            </w:pPr>
          </w:p>
        </w:tc>
      </w:tr>
      <w:tr w:rsidR="00BA5092" w:rsidRPr="00940975" w14:paraId="31E92F90" w14:textId="77777777" w:rsidTr="008A5EF8">
        <w:trPr>
          <w:trHeight w:val="300"/>
        </w:trPr>
        <w:tc>
          <w:tcPr>
            <w:tcW w:w="137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CECA0" w14:textId="4519D72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w:t>
            </w:r>
          </w:p>
        </w:tc>
      </w:tr>
      <w:tr w:rsidR="00BA5092" w:rsidRPr="00940975" w14:paraId="02970790" w14:textId="77777777" w:rsidTr="008A5EF8">
        <w:trPr>
          <w:trHeight w:val="300"/>
        </w:trPr>
        <w:tc>
          <w:tcPr>
            <w:tcW w:w="9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D4821B" w14:textId="24CFDAB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8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DF6DFA" w14:textId="061A12F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9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0EBE5A" w14:textId="46F7CD8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9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C602C0" w14:textId="03982E6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C28CDB" w14:textId="4E8A37E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B5F50B" w14:textId="1E0A704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162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47E906" w14:textId="4729D54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1B301" w14:textId="0DC03B0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10B17" w14:textId="7240942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1004</w:t>
            </w:r>
          </w:p>
        </w:tc>
        <w:tc>
          <w:tcPr>
            <w:tcW w:w="2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021323" w14:textId="77777777" w:rsidR="008A5EF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Unstandardized Beta 0.16 </w:t>
            </w:r>
          </w:p>
          <w:p w14:paraId="49B5DA0F" w14:textId="105236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(-0.24 to 0.55)</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AFA9A2" w14:textId="2A936E59"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Low</w:t>
            </w:r>
            <w:r w:rsidRPr="00940975">
              <w:rPr>
                <w:rFonts w:ascii="Verdana" w:eastAsia="Verdana" w:hAnsi="Verdana" w:cs="Verdana"/>
                <w:color w:val="000000" w:themeColor="text1"/>
                <w:sz w:val="20"/>
                <w:szCs w:val="20"/>
                <w:vertAlign w:val="superscript"/>
              </w:rPr>
              <w:t>a</w:t>
            </w:r>
          </w:p>
        </w:tc>
      </w:tr>
      <w:tr w:rsidR="00BA5092" w:rsidRPr="00940975" w14:paraId="7B5D9D90" w14:textId="77777777" w:rsidTr="008A5EF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EF8FB" w14:textId="2625DE1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 TKV</w:t>
            </w:r>
          </w:p>
        </w:tc>
      </w:tr>
      <w:tr w:rsidR="00BA5092" w:rsidRPr="00940975" w14:paraId="1D4122C9" w14:textId="77777777" w:rsidTr="008A5EF8">
        <w:trPr>
          <w:trHeight w:val="300"/>
        </w:trPr>
        <w:tc>
          <w:tcPr>
            <w:tcW w:w="9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DA1B39" w14:textId="6999732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8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5FBF8F" w14:textId="7C7EA2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9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E5294E" w14:textId="4DFD1EE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9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400E0A" w14:textId="3108DF3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CBC450" w14:textId="22F9BAE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469D7" w14:textId="28E4F21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162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07A466" w14:textId="4D212D3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812B36" w14:textId="3A2030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72442" w14:textId="433A5DE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462</w:t>
            </w:r>
          </w:p>
        </w:tc>
        <w:tc>
          <w:tcPr>
            <w:tcW w:w="2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37FB6D" w14:textId="77777777" w:rsidR="008A5EF8"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Unstandardized Beta 0.175 </w:t>
            </w:r>
          </w:p>
          <w:p w14:paraId="1E599F45" w14:textId="13A4ED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(-1.542 to 1.921)</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A70C5F" w14:textId="15E5100F"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Low</w:t>
            </w:r>
            <w:r w:rsidRPr="00940975">
              <w:rPr>
                <w:rFonts w:ascii="Verdana" w:eastAsia="Verdana" w:hAnsi="Verdana" w:cs="Verdana"/>
                <w:color w:val="000000" w:themeColor="text1"/>
                <w:sz w:val="20"/>
                <w:szCs w:val="20"/>
                <w:vertAlign w:val="superscript"/>
              </w:rPr>
              <w:t>a</w:t>
            </w:r>
          </w:p>
        </w:tc>
      </w:tr>
      <w:tr w:rsidR="00BA5092" w:rsidRPr="00940975" w14:paraId="6B0CF41A" w14:textId="77777777" w:rsidTr="008A5EF8">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D417B" w14:textId="03E3CD7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Composite Outcome: death, ESRD or 50% reduction in eGFR</w:t>
            </w:r>
          </w:p>
        </w:tc>
      </w:tr>
      <w:tr w:rsidR="00BA5092" w:rsidRPr="00940975" w14:paraId="13B974CC" w14:textId="77777777" w:rsidTr="008A5EF8">
        <w:trPr>
          <w:trHeight w:val="300"/>
        </w:trPr>
        <w:tc>
          <w:tcPr>
            <w:tcW w:w="9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CBD6AD" w14:textId="6581E9E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8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6AA976" w14:textId="68B9B87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9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456DB" w14:textId="2B37120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9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5BA4D" w14:textId="07BB5FB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CD5A17" w14:textId="215998A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3FC479" w14:textId="085EF2D7"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62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DFCD95" w14:textId="6917FC4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E94F6F" w14:textId="68C72A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C644E3" w14:textId="3508D10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462</w:t>
            </w:r>
          </w:p>
        </w:tc>
        <w:tc>
          <w:tcPr>
            <w:tcW w:w="2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3FA882" w14:textId="77777777" w:rsidR="008A5EF8"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0.932 </w:t>
            </w:r>
          </w:p>
          <w:p w14:paraId="70A9E307" w14:textId="33B559B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(0.875 to 0.988)</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B6065A" w14:textId="29B65C9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b</w:t>
            </w:r>
            <w:proofErr w:type="spellEnd"/>
          </w:p>
        </w:tc>
      </w:tr>
    </w:tbl>
    <w:p w14:paraId="7AB9A2FD" w14:textId="5050C618" w:rsidR="3534435E" w:rsidRPr="00940975" w:rsidRDefault="3534435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616F55F4" w14:textId="4C2FABC9" w:rsidR="3534435E" w:rsidRPr="00940975" w:rsidRDefault="3534435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CI crosses the line of no effect</w:t>
      </w:r>
    </w:p>
    <w:p w14:paraId="57EC7AD2" w14:textId="59863968" w:rsidR="3534435E" w:rsidRPr="00940975" w:rsidRDefault="3534435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Numbers too close to 1</w:t>
      </w:r>
    </w:p>
    <w:p w14:paraId="1210E822" w14:textId="65BF9F06" w:rsidR="3534435E" w:rsidRPr="00940975" w:rsidRDefault="3534435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lastRenderedPageBreak/>
        <w:t>References</w:t>
      </w:r>
    </w:p>
    <w:p w14:paraId="1B157EA3" w14:textId="5E479387" w:rsidR="3534435E" w:rsidRPr="00940975" w:rsidRDefault="3534435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1.Torres, Vicente E, Abebe, Kaleab Z, Schrier, Robert W, Perrone, Ronald D, Chapman, Arlene B, Yu, Alan S, Braun, William E, Steinman, Theodore I, Brosnahan, </w:t>
      </w:r>
      <w:proofErr w:type="spellStart"/>
      <w:r w:rsidRPr="00940975">
        <w:rPr>
          <w:rFonts w:ascii="Arial Narrow" w:eastAsia="Arial Narrow" w:hAnsi="Arial Narrow" w:cs="Arial Narrow"/>
          <w:color w:val="000000" w:themeColor="text1"/>
          <w:sz w:val="15"/>
          <w:szCs w:val="15"/>
        </w:rPr>
        <w:t>Godela</w:t>
      </w:r>
      <w:proofErr w:type="spellEnd"/>
      <w:r w:rsidRPr="00940975">
        <w:rPr>
          <w:rFonts w:ascii="Arial Narrow" w:eastAsia="Arial Narrow" w:hAnsi="Arial Narrow" w:cs="Arial Narrow"/>
          <w:color w:val="000000" w:themeColor="text1"/>
          <w:sz w:val="15"/>
          <w:szCs w:val="15"/>
        </w:rPr>
        <w:t xml:space="preserve">, Hogan, Marie C, Rahbari, Frederic F, Grantham, Jared J, Bae, </w:t>
      </w:r>
      <w:proofErr w:type="spellStart"/>
      <w:r w:rsidRPr="00940975">
        <w:rPr>
          <w:rFonts w:ascii="Arial Narrow" w:eastAsia="Arial Narrow" w:hAnsi="Arial Narrow" w:cs="Arial Narrow"/>
          <w:color w:val="000000" w:themeColor="text1"/>
          <w:sz w:val="15"/>
          <w:szCs w:val="15"/>
        </w:rPr>
        <w:t>Kyongtae</w:t>
      </w:r>
      <w:proofErr w:type="spellEnd"/>
      <w:r w:rsidRPr="00940975">
        <w:rPr>
          <w:rFonts w:ascii="Arial Narrow" w:eastAsia="Arial Narrow" w:hAnsi="Arial Narrow" w:cs="Arial Narrow"/>
          <w:color w:val="000000" w:themeColor="text1"/>
          <w:sz w:val="15"/>
          <w:szCs w:val="15"/>
        </w:rPr>
        <w:t xml:space="preserve"> T, Moore, Charity G, Flessner, Michael F. Dietary salt restriction is beneficial to the management of autosomal dominant .Kidney international; 2017. </w:t>
      </w:r>
    </w:p>
    <w:p w14:paraId="2D05C540" w14:textId="6033A83F" w:rsidR="3534435E" w:rsidRPr="00940975" w:rsidRDefault="3534435E" w:rsidP="62481A34">
      <w:pPr>
        <w:spacing w:after="160"/>
        <w:rPr>
          <w:color w:val="000000" w:themeColor="text1"/>
          <w:sz w:val="24"/>
          <w:szCs w:val="24"/>
        </w:rPr>
      </w:pPr>
      <w:r w:rsidRPr="00940975">
        <w:rPr>
          <w:rFonts w:ascii="Aptos" w:eastAsia="Aptos" w:hAnsi="Aptos" w:cs="Aptos"/>
          <w:color w:val="000000" w:themeColor="text1"/>
          <w:sz w:val="28"/>
          <w:szCs w:val="28"/>
        </w:rPr>
        <w:t xml:space="preserve"> </w:t>
      </w:r>
    </w:p>
    <w:p w14:paraId="51B59945" w14:textId="77777777" w:rsidR="00AB1FB6" w:rsidRPr="00940975" w:rsidRDefault="00AB1FB6" w:rsidP="00863FD4">
      <w:pPr>
        <w:rPr>
          <w:rFonts w:asciiTheme="majorBidi" w:hAnsiTheme="majorBidi" w:cstheme="majorBidi"/>
          <w:color w:val="000000" w:themeColor="text1"/>
          <w:sz w:val="24"/>
          <w:szCs w:val="24"/>
        </w:rPr>
      </w:pPr>
    </w:p>
    <w:p w14:paraId="7CBF9B15" w14:textId="77777777" w:rsidR="00662E69" w:rsidRPr="00940975" w:rsidRDefault="00662E69" w:rsidP="00863FD4">
      <w:pPr>
        <w:rPr>
          <w:rFonts w:asciiTheme="majorBidi" w:hAnsiTheme="majorBidi" w:cstheme="majorBidi"/>
          <w:color w:val="000000" w:themeColor="text1"/>
          <w:sz w:val="24"/>
          <w:szCs w:val="24"/>
        </w:rPr>
      </w:pPr>
    </w:p>
    <w:p w14:paraId="6256A1E6" w14:textId="77777777" w:rsidR="00662E69" w:rsidRPr="00940975" w:rsidRDefault="00662E69" w:rsidP="00863FD4">
      <w:pPr>
        <w:rPr>
          <w:rFonts w:asciiTheme="majorBidi" w:hAnsiTheme="majorBidi" w:cstheme="majorBidi"/>
          <w:color w:val="000000" w:themeColor="text1"/>
          <w:sz w:val="24"/>
          <w:szCs w:val="24"/>
        </w:rPr>
      </w:pPr>
    </w:p>
    <w:p w14:paraId="4FE2746F" w14:textId="77777777" w:rsidR="00662E69" w:rsidRPr="00940975" w:rsidRDefault="00662E69" w:rsidP="00863FD4">
      <w:pPr>
        <w:rPr>
          <w:rFonts w:asciiTheme="majorBidi" w:hAnsiTheme="majorBidi" w:cstheme="majorBidi"/>
          <w:color w:val="000000" w:themeColor="text1"/>
          <w:sz w:val="24"/>
          <w:szCs w:val="24"/>
        </w:rPr>
      </w:pPr>
    </w:p>
    <w:p w14:paraId="4ABED020" w14:textId="77777777" w:rsidR="00662E69" w:rsidRPr="00940975" w:rsidRDefault="00662E69" w:rsidP="00863FD4">
      <w:pPr>
        <w:rPr>
          <w:rFonts w:asciiTheme="majorBidi" w:hAnsiTheme="majorBidi" w:cstheme="majorBidi"/>
          <w:color w:val="000000" w:themeColor="text1"/>
          <w:sz w:val="24"/>
          <w:szCs w:val="24"/>
        </w:rPr>
      </w:pPr>
    </w:p>
    <w:p w14:paraId="506F307E" w14:textId="77777777" w:rsidR="00662E69" w:rsidRPr="00940975" w:rsidRDefault="00662E69" w:rsidP="00863FD4">
      <w:pPr>
        <w:rPr>
          <w:rFonts w:asciiTheme="majorBidi" w:hAnsiTheme="majorBidi" w:cstheme="majorBidi"/>
          <w:color w:val="000000" w:themeColor="text1"/>
          <w:sz w:val="24"/>
          <w:szCs w:val="24"/>
        </w:rPr>
      </w:pPr>
    </w:p>
    <w:p w14:paraId="3C4BF3A0" w14:textId="77777777" w:rsidR="00662E69" w:rsidRPr="00940975" w:rsidRDefault="00662E69" w:rsidP="00863FD4">
      <w:pPr>
        <w:rPr>
          <w:rFonts w:asciiTheme="majorBidi" w:hAnsiTheme="majorBidi" w:cstheme="majorBidi"/>
          <w:color w:val="000000" w:themeColor="text1"/>
          <w:sz w:val="24"/>
          <w:szCs w:val="24"/>
        </w:rPr>
      </w:pPr>
    </w:p>
    <w:p w14:paraId="2607263E" w14:textId="77777777" w:rsidR="00662E69" w:rsidRPr="00940975" w:rsidRDefault="00662E69" w:rsidP="00863FD4">
      <w:pPr>
        <w:rPr>
          <w:rFonts w:asciiTheme="majorBidi" w:hAnsiTheme="majorBidi" w:cstheme="majorBidi"/>
          <w:color w:val="000000" w:themeColor="text1"/>
          <w:sz w:val="24"/>
          <w:szCs w:val="24"/>
        </w:rPr>
      </w:pPr>
    </w:p>
    <w:p w14:paraId="32888C40" w14:textId="77777777" w:rsidR="00662E69" w:rsidRPr="00940975" w:rsidRDefault="00662E69" w:rsidP="00863FD4">
      <w:pPr>
        <w:rPr>
          <w:rFonts w:asciiTheme="majorBidi" w:hAnsiTheme="majorBidi" w:cstheme="majorBidi"/>
          <w:color w:val="000000" w:themeColor="text1"/>
          <w:sz w:val="24"/>
          <w:szCs w:val="24"/>
        </w:rPr>
      </w:pPr>
    </w:p>
    <w:p w14:paraId="367589B4" w14:textId="77777777" w:rsidR="00662E69" w:rsidRPr="00940975" w:rsidRDefault="00662E69" w:rsidP="00863FD4">
      <w:pPr>
        <w:rPr>
          <w:rFonts w:asciiTheme="majorBidi" w:hAnsiTheme="majorBidi" w:cstheme="majorBidi"/>
          <w:color w:val="000000" w:themeColor="text1"/>
          <w:sz w:val="24"/>
          <w:szCs w:val="24"/>
        </w:rPr>
      </w:pPr>
    </w:p>
    <w:p w14:paraId="1E84012E" w14:textId="77777777" w:rsidR="00662E69" w:rsidRPr="00940975" w:rsidRDefault="00662E69" w:rsidP="00863FD4">
      <w:pPr>
        <w:rPr>
          <w:rFonts w:asciiTheme="majorBidi" w:hAnsiTheme="majorBidi" w:cstheme="majorBidi"/>
          <w:color w:val="000000" w:themeColor="text1"/>
          <w:sz w:val="24"/>
          <w:szCs w:val="24"/>
        </w:rPr>
      </w:pPr>
    </w:p>
    <w:p w14:paraId="06C19A78" w14:textId="77777777" w:rsidR="00662E69" w:rsidRPr="00940975" w:rsidRDefault="00662E69" w:rsidP="00863FD4">
      <w:pPr>
        <w:rPr>
          <w:rFonts w:asciiTheme="majorBidi" w:hAnsiTheme="majorBidi" w:cstheme="majorBidi"/>
          <w:color w:val="000000" w:themeColor="text1"/>
          <w:sz w:val="24"/>
          <w:szCs w:val="24"/>
        </w:rPr>
      </w:pPr>
    </w:p>
    <w:p w14:paraId="282D66D5" w14:textId="77777777" w:rsidR="00662E69" w:rsidRPr="00940975" w:rsidRDefault="00662E69" w:rsidP="00863FD4">
      <w:pPr>
        <w:rPr>
          <w:rFonts w:asciiTheme="majorBidi" w:hAnsiTheme="majorBidi" w:cstheme="majorBidi"/>
          <w:color w:val="000000" w:themeColor="text1"/>
          <w:sz w:val="24"/>
          <w:szCs w:val="24"/>
        </w:rPr>
      </w:pPr>
    </w:p>
    <w:p w14:paraId="44375A51" w14:textId="77777777" w:rsidR="00662E69" w:rsidRPr="00940975" w:rsidRDefault="00662E69" w:rsidP="00863FD4">
      <w:pPr>
        <w:rPr>
          <w:rFonts w:asciiTheme="majorBidi" w:hAnsiTheme="majorBidi" w:cstheme="majorBidi"/>
          <w:color w:val="000000" w:themeColor="text1"/>
          <w:sz w:val="24"/>
          <w:szCs w:val="24"/>
        </w:rPr>
      </w:pPr>
    </w:p>
    <w:p w14:paraId="3B169B95" w14:textId="77777777" w:rsidR="00662E69" w:rsidRPr="00940975" w:rsidRDefault="00662E69" w:rsidP="00863FD4">
      <w:pPr>
        <w:rPr>
          <w:rFonts w:asciiTheme="majorBidi" w:hAnsiTheme="majorBidi" w:cstheme="majorBidi"/>
          <w:color w:val="000000" w:themeColor="text1"/>
          <w:sz w:val="24"/>
          <w:szCs w:val="24"/>
        </w:rPr>
      </w:pPr>
    </w:p>
    <w:p w14:paraId="6AAABE31" w14:textId="77777777" w:rsidR="00662E69" w:rsidRPr="00940975" w:rsidRDefault="00662E69" w:rsidP="00863FD4">
      <w:pPr>
        <w:rPr>
          <w:rFonts w:asciiTheme="majorBidi" w:hAnsiTheme="majorBidi" w:cstheme="majorBidi"/>
          <w:color w:val="000000" w:themeColor="text1"/>
          <w:sz w:val="24"/>
          <w:szCs w:val="24"/>
        </w:rPr>
      </w:pPr>
    </w:p>
    <w:p w14:paraId="070F9B74" w14:textId="77777777" w:rsidR="00662E69" w:rsidRPr="00940975" w:rsidRDefault="00662E69" w:rsidP="00863FD4">
      <w:pPr>
        <w:rPr>
          <w:rFonts w:asciiTheme="majorBidi" w:hAnsiTheme="majorBidi" w:cstheme="majorBidi"/>
          <w:color w:val="000000" w:themeColor="text1"/>
          <w:sz w:val="24"/>
          <w:szCs w:val="24"/>
        </w:rPr>
      </w:pPr>
    </w:p>
    <w:p w14:paraId="20F41DAD" w14:textId="77777777" w:rsidR="00662E69" w:rsidRPr="00940975" w:rsidRDefault="00662E69" w:rsidP="00863FD4">
      <w:pPr>
        <w:rPr>
          <w:rFonts w:asciiTheme="majorBidi" w:hAnsiTheme="majorBidi" w:cstheme="majorBidi"/>
          <w:color w:val="000000" w:themeColor="text1"/>
          <w:sz w:val="24"/>
          <w:szCs w:val="24"/>
        </w:rPr>
      </w:pPr>
    </w:p>
    <w:p w14:paraId="7489F20E" w14:textId="77777777" w:rsidR="00662E69" w:rsidRPr="00940975" w:rsidRDefault="00662E69" w:rsidP="00863FD4">
      <w:pPr>
        <w:rPr>
          <w:rFonts w:asciiTheme="majorBidi" w:hAnsiTheme="majorBidi" w:cstheme="majorBidi"/>
          <w:color w:val="000000" w:themeColor="text1"/>
          <w:sz w:val="24"/>
          <w:szCs w:val="24"/>
        </w:rPr>
      </w:pPr>
    </w:p>
    <w:p w14:paraId="142EB507" w14:textId="77777777" w:rsidR="00662E69" w:rsidRPr="00940975" w:rsidRDefault="00662E69" w:rsidP="00863FD4">
      <w:pPr>
        <w:rPr>
          <w:rFonts w:asciiTheme="majorBidi" w:hAnsiTheme="majorBidi" w:cstheme="majorBidi"/>
          <w:color w:val="000000" w:themeColor="text1"/>
          <w:sz w:val="24"/>
          <w:szCs w:val="24"/>
        </w:rPr>
      </w:pPr>
    </w:p>
    <w:p w14:paraId="5AF0166F" w14:textId="77777777" w:rsidR="00662E69" w:rsidRPr="00940975" w:rsidRDefault="00662E69" w:rsidP="00863FD4">
      <w:pPr>
        <w:rPr>
          <w:rFonts w:asciiTheme="majorBidi" w:hAnsiTheme="majorBidi" w:cstheme="majorBidi"/>
          <w:color w:val="000000" w:themeColor="text1"/>
          <w:sz w:val="24"/>
          <w:szCs w:val="24"/>
        </w:rPr>
      </w:pPr>
    </w:p>
    <w:p w14:paraId="65FBEE69" w14:textId="77777777" w:rsidR="00662E69" w:rsidRPr="00940975" w:rsidRDefault="00662E69" w:rsidP="00863FD4">
      <w:pPr>
        <w:rPr>
          <w:rFonts w:asciiTheme="majorBidi" w:hAnsiTheme="majorBidi" w:cstheme="majorBidi"/>
          <w:color w:val="000000" w:themeColor="text1"/>
          <w:sz w:val="24"/>
          <w:szCs w:val="24"/>
        </w:rPr>
      </w:pPr>
    </w:p>
    <w:p w14:paraId="596CAF3B" w14:textId="77777777" w:rsidR="00662E69" w:rsidRPr="00940975" w:rsidRDefault="00662E69" w:rsidP="00863FD4">
      <w:pPr>
        <w:rPr>
          <w:rFonts w:asciiTheme="majorBidi" w:hAnsiTheme="majorBidi" w:cstheme="majorBidi"/>
          <w:color w:val="000000" w:themeColor="text1"/>
          <w:sz w:val="24"/>
          <w:szCs w:val="24"/>
        </w:rPr>
      </w:pPr>
    </w:p>
    <w:p w14:paraId="304DF184" w14:textId="77777777" w:rsidR="00662E69" w:rsidRPr="00940975" w:rsidRDefault="00662E69" w:rsidP="00863FD4">
      <w:pPr>
        <w:rPr>
          <w:rFonts w:asciiTheme="majorBidi" w:hAnsiTheme="majorBidi" w:cstheme="majorBidi"/>
          <w:color w:val="000000" w:themeColor="text1"/>
          <w:sz w:val="24"/>
          <w:szCs w:val="24"/>
        </w:rPr>
      </w:pPr>
    </w:p>
    <w:p w14:paraId="525419B7" w14:textId="77777777" w:rsidR="00C50CA5" w:rsidRDefault="00C50CA5" w:rsidP="62481A34">
      <w:pPr>
        <w:spacing w:after="160"/>
        <w:rPr>
          <w:rFonts w:asciiTheme="majorBidi" w:hAnsiTheme="majorBidi" w:cstheme="majorBidi"/>
          <w:color w:val="000000" w:themeColor="text1"/>
          <w:sz w:val="24"/>
          <w:szCs w:val="24"/>
        </w:rPr>
      </w:pPr>
    </w:p>
    <w:p w14:paraId="09C40822" w14:textId="0B7235A4" w:rsidR="06C64E1E" w:rsidRPr="00D12839" w:rsidRDefault="06C64E1E"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2</w:t>
      </w:r>
      <w:r w:rsidR="005528D4" w:rsidRPr="00D12839">
        <w:rPr>
          <w:rFonts w:ascii="Calibri" w:eastAsia="Arial Narrow" w:hAnsi="Calibri" w:cs="Calibri"/>
          <w:b/>
          <w:bCs/>
          <w:color w:val="000000" w:themeColor="text1"/>
          <w:sz w:val="28"/>
          <w:szCs w:val="28"/>
        </w:rPr>
        <w:t>2</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Urinary Prostaglandin E2 (cut off used low PGE2 (93-472 microg/24hr) in ADPKD</w:t>
      </w:r>
      <w:r w:rsidRPr="00D12839">
        <w:rPr>
          <w:rFonts w:ascii="Calibri" w:eastAsia="Arial Narrow" w:hAnsi="Calibri" w:cs="Calibri"/>
          <w:b/>
          <w:bCs/>
          <w:color w:val="000000" w:themeColor="text1"/>
          <w:sz w:val="28"/>
          <w:szCs w:val="28"/>
        </w:rPr>
        <w:t xml:space="preserve"> </w:t>
      </w:r>
    </w:p>
    <w:tbl>
      <w:tblPr>
        <w:tblW w:w="13490" w:type="dxa"/>
        <w:tblLayout w:type="fixed"/>
        <w:tblLook w:val="04A0" w:firstRow="1" w:lastRow="0" w:firstColumn="1" w:lastColumn="0" w:noHBand="0" w:noVBand="1"/>
      </w:tblPr>
      <w:tblGrid>
        <w:gridCol w:w="959"/>
        <w:gridCol w:w="1602"/>
        <w:gridCol w:w="872"/>
        <w:gridCol w:w="1049"/>
        <w:gridCol w:w="948"/>
        <w:gridCol w:w="999"/>
        <w:gridCol w:w="1558"/>
        <w:gridCol w:w="664"/>
        <w:gridCol w:w="1328"/>
        <w:gridCol w:w="2251"/>
        <w:gridCol w:w="1260"/>
      </w:tblGrid>
      <w:tr w:rsidR="00BA5092" w:rsidRPr="00940975" w14:paraId="42A234D5" w14:textId="77777777" w:rsidTr="00C50CA5">
        <w:trPr>
          <w:trHeight w:val="300"/>
        </w:trPr>
        <w:tc>
          <w:tcPr>
            <w:tcW w:w="959"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65EC199" w14:textId="3C220B8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028" w:type="dxa"/>
            <w:gridSpan w:val="6"/>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DE5A9B6" w14:textId="701E329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243" w:type="dxa"/>
            <w:gridSpan w:val="3"/>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57A042A9" w14:textId="7CD0BEA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E38DB86" w14:textId="71D9BB1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317198B3" w14:textId="77777777" w:rsidTr="00C50CA5">
        <w:trPr>
          <w:trHeight w:val="300"/>
        </w:trPr>
        <w:tc>
          <w:tcPr>
            <w:tcW w:w="959" w:type="dxa"/>
            <w:vMerge/>
            <w:tcBorders>
              <w:top w:val="single" w:sz="4" w:space="0" w:color="auto"/>
              <w:left w:val="single" w:sz="4" w:space="0" w:color="auto"/>
              <w:bottom w:val="single" w:sz="4" w:space="0" w:color="auto"/>
              <w:right w:val="single" w:sz="4" w:space="0" w:color="auto"/>
            </w:tcBorders>
            <w:vAlign w:val="center"/>
          </w:tcPr>
          <w:p w14:paraId="0C1C7B23" w14:textId="77777777" w:rsidR="001E014B" w:rsidRPr="00940975" w:rsidRDefault="001E014B">
            <w:pPr>
              <w:rPr>
                <w:color w:val="000000" w:themeColor="text1"/>
                <w:sz w:val="24"/>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0204E5A4" w14:textId="6A85E33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72"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0E6E874" w14:textId="0DED1DB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049"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06B8C1A" w14:textId="1CA953E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948"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64FF2A0" w14:textId="62756E3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999"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045799CA" w14:textId="3A2CEBD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558"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51F118F3" w14:textId="1F6AA69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664"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65CD45BD" w14:textId="4D76EB8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328"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C328B28" w14:textId="16A371F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251"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064D8AD" w14:textId="1D7B970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260" w:type="dxa"/>
            <w:vMerge/>
            <w:tcBorders>
              <w:top w:val="single" w:sz="4" w:space="0" w:color="auto"/>
              <w:left w:val="single" w:sz="4" w:space="0" w:color="auto"/>
              <w:bottom w:val="single" w:sz="4" w:space="0" w:color="auto"/>
              <w:right w:val="single" w:sz="4" w:space="0" w:color="auto"/>
            </w:tcBorders>
            <w:vAlign w:val="center"/>
          </w:tcPr>
          <w:p w14:paraId="22935CC1" w14:textId="77777777" w:rsidR="001E014B" w:rsidRPr="00940975" w:rsidRDefault="001E014B">
            <w:pPr>
              <w:rPr>
                <w:color w:val="000000" w:themeColor="text1"/>
                <w:sz w:val="24"/>
                <w:szCs w:val="24"/>
              </w:rPr>
            </w:pPr>
          </w:p>
        </w:tc>
      </w:tr>
      <w:tr w:rsidR="00BA5092" w:rsidRPr="00940975" w14:paraId="2C9A0DBF" w14:textId="77777777" w:rsidTr="00C50CA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4F0662" w14:textId="01E90D4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change in eGFR ml/min per 1.73 m2 per 2-fold increase PGE2</w:t>
            </w:r>
          </w:p>
        </w:tc>
      </w:tr>
      <w:tr w:rsidR="00BA5092" w:rsidRPr="00940975" w14:paraId="72CF9CDE" w14:textId="77777777" w:rsidTr="00C50CA5">
        <w:trPr>
          <w:trHeight w:val="300"/>
        </w:trPr>
        <w:tc>
          <w:tcPr>
            <w:tcW w:w="9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236E63" w14:textId="0EBB121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6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65D09F" w14:textId="3A1E7A3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7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E44995" w14:textId="08DA422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A93107" w14:textId="4D6797E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AC46E0" w14:textId="1DB739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0BBB64" w14:textId="1805471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15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FBCE9B" w14:textId="7DBE36B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6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6CD978" w14:textId="265178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132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862154" w14:textId="1883EB3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498</w:t>
            </w: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F8F93C" w14:textId="77777777" w:rsidR="00940AF2"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mean -0.17 </w:t>
            </w:r>
          </w:p>
          <w:p w14:paraId="731D41A9" w14:textId="6B4BEE1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(-0.38 to 0.04)</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ECEA16" w14:textId="358A826D"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66E14771" w14:textId="77777777" w:rsidTr="00C50CA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6A9AF9" w14:textId="3526FFB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change in eGFR ml/min per 1.73 m2 per 2-fold increase PGE Metabolite</w:t>
            </w:r>
          </w:p>
        </w:tc>
      </w:tr>
      <w:tr w:rsidR="00BA5092" w:rsidRPr="00940975" w14:paraId="08B90F3A" w14:textId="77777777" w:rsidTr="00C50CA5">
        <w:trPr>
          <w:trHeight w:val="300"/>
        </w:trPr>
        <w:tc>
          <w:tcPr>
            <w:tcW w:w="9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8CCADE" w14:textId="7567382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6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22809F" w14:textId="75D331D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7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07286C" w14:textId="64749A6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A71DF6" w14:textId="67FFA45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F1479A" w14:textId="1490DAF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CEBAF5" w14:textId="1263FE0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15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1CFD36" w14:textId="3C3C487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6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7DDA21" w14:textId="56AFC0A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132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4F9759" w14:textId="0B043E0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498</w:t>
            </w: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D9F414" w14:textId="77777777" w:rsidR="00940AF2"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mean -0.34 </w:t>
            </w:r>
          </w:p>
          <w:p w14:paraId="5C6D2C0A" w14:textId="04C140A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(-0.59 to -0.09)</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E4DD2F" w14:textId="6BDEBCC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3B96C0AC" w14:textId="77777777" w:rsidTr="00C50CA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C271FC" w14:textId="2C1E0C9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Combined kidney end point of 40% loss of eGFR or kidney failure Per </w:t>
            </w:r>
            <w:proofErr w:type="gramStart"/>
            <w:r w:rsidRPr="00940975">
              <w:rPr>
                <w:rFonts w:ascii="Verdana" w:eastAsia="Verdana" w:hAnsi="Verdana" w:cs="Verdana"/>
                <w:color w:val="000000" w:themeColor="text1"/>
                <w:sz w:val="20"/>
                <w:szCs w:val="20"/>
              </w:rPr>
              <w:t>2 fold</w:t>
            </w:r>
            <w:proofErr w:type="gramEnd"/>
            <w:r w:rsidRPr="00940975">
              <w:rPr>
                <w:rFonts w:ascii="Verdana" w:eastAsia="Verdana" w:hAnsi="Verdana" w:cs="Verdana"/>
                <w:color w:val="000000" w:themeColor="text1"/>
                <w:sz w:val="20"/>
                <w:szCs w:val="20"/>
              </w:rPr>
              <w:t xml:space="preserve"> increase in PGE2</w:t>
            </w:r>
          </w:p>
        </w:tc>
      </w:tr>
      <w:tr w:rsidR="00BA5092" w:rsidRPr="00940975" w14:paraId="614CCDA5" w14:textId="77777777" w:rsidTr="009851CF">
        <w:trPr>
          <w:trHeight w:val="300"/>
        </w:trPr>
        <w:tc>
          <w:tcPr>
            <w:tcW w:w="9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BAE189" w14:textId="096DE2A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6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F3BEE" w14:textId="4481C4A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7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95BA8C" w14:textId="05BFFB8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89C4D3" w14:textId="24CE260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6B6F12" w14:textId="17E874A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A5C9C7" w14:textId="2216A0B6" w:rsidR="62481A34" w:rsidRPr="00940975" w:rsidRDefault="2E458EC3"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15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4253C" w14:textId="310F9F2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6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14879C" w14:textId="02AD1B2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132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ABCEF2" w14:textId="38B087A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498</w:t>
            </w: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FAC3C9" w14:textId="77777777" w:rsidR="00940AF2"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1.05 </w:t>
            </w:r>
          </w:p>
          <w:p w14:paraId="51C38B36" w14:textId="3875599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(0.87 to 1.26)</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7FC987" w14:textId="7CC83974"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4FCAE32A" w14:textId="77777777" w:rsidTr="009851C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73767E" w14:textId="3BF9C0A8" w:rsidR="62481A34" w:rsidRPr="00940975" w:rsidRDefault="2E458EC3"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Combined kidney end point 40% loss of eGFR or kidney failure Per </w:t>
            </w:r>
            <w:proofErr w:type="gramStart"/>
            <w:r w:rsidRPr="00940975">
              <w:rPr>
                <w:rFonts w:ascii="Verdana" w:eastAsia="Verdana" w:hAnsi="Verdana" w:cs="Verdana"/>
                <w:color w:val="000000" w:themeColor="text1"/>
                <w:sz w:val="20"/>
                <w:szCs w:val="20"/>
                <w:lang w:val="en-US"/>
              </w:rPr>
              <w:t>2 fold</w:t>
            </w:r>
            <w:proofErr w:type="gramEnd"/>
            <w:r w:rsidRPr="00940975">
              <w:rPr>
                <w:rFonts w:ascii="Verdana" w:eastAsia="Verdana" w:hAnsi="Verdana" w:cs="Verdana"/>
                <w:color w:val="000000" w:themeColor="text1"/>
                <w:sz w:val="20"/>
                <w:szCs w:val="20"/>
                <w:lang w:val="en-US"/>
              </w:rPr>
              <w:t xml:space="preserve"> increase in PGE Metabolite</w:t>
            </w:r>
          </w:p>
        </w:tc>
      </w:tr>
      <w:tr w:rsidR="00BA5092" w:rsidRPr="00940975" w14:paraId="4DBDCAC6" w14:textId="77777777" w:rsidTr="009851CF">
        <w:trPr>
          <w:trHeight w:val="300"/>
        </w:trPr>
        <w:tc>
          <w:tcPr>
            <w:tcW w:w="95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3209CAA6" w14:textId="5594CF8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lastRenderedPageBreak/>
              <w:t>1</w:t>
            </w:r>
            <w:r w:rsidRPr="00940975">
              <w:rPr>
                <w:rFonts w:ascii="Verdana" w:eastAsia="Verdana" w:hAnsi="Verdana" w:cs="Verdana"/>
                <w:color w:val="000000" w:themeColor="text1"/>
                <w:sz w:val="18"/>
                <w:szCs w:val="18"/>
                <w:vertAlign w:val="superscript"/>
              </w:rPr>
              <w:t>1</w:t>
            </w:r>
          </w:p>
        </w:tc>
        <w:tc>
          <w:tcPr>
            <w:tcW w:w="16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C999E9" w14:textId="5392DB1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7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DD1796" w14:textId="668FE5A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869E94" w14:textId="227DB4E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4E65B9" w14:textId="405297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8DFE93" w14:textId="49F5FFD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15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2512B7" w14:textId="004AFD2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6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911A67" w14:textId="5440E25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132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6B2D32" w14:textId="4E2F9E2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498</w:t>
            </w: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A4505" w14:textId="77777777" w:rsidR="00940AF2"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1.32 </w:t>
            </w:r>
          </w:p>
          <w:p w14:paraId="602184D6" w14:textId="1735A5E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(1.03 to 1.7)</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43E7AD" w14:textId="7911794F"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bl>
    <w:p w14:paraId="775C32B8" w14:textId="736BF955" w:rsidR="06C64E1E" w:rsidRPr="00940975" w:rsidRDefault="06C64E1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188D5FCF" w14:textId="4DF75410" w:rsidR="06C64E1E" w:rsidRPr="00940975" w:rsidRDefault="06C64E1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CI crosses line of no effect</w:t>
      </w:r>
    </w:p>
    <w:p w14:paraId="53534527" w14:textId="713D32C7" w:rsidR="06C64E1E" w:rsidRPr="00940975" w:rsidRDefault="06C64E1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15828CAA" w14:textId="30F84D0A" w:rsidR="06C64E1E" w:rsidRPr="00940975" w:rsidRDefault="06C64E1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1.Geurts, Frank, Xue, </w:t>
      </w:r>
      <w:proofErr w:type="spellStart"/>
      <w:r w:rsidRPr="00940975">
        <w:rPr>
          <w:rFonts w:ascii="Arial Narrow" w:eastAsia="Arial Narrow" w:hAnsi="Arial Narrow" w:cs="Arial Narrow"/>
          <w:color w:val="000000" w:themeColor="text1"/>
          <w:sz w:val="15"/>
          <w:szCs w:val="15"/>
          <w:lang w:val="en-US"/>
        </w:rPr>
        <w:t>Laixi</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Kramers</w:t>
      </w:r>
      <w:proofErr w:type="spellEnd"/>
      <w:r w:rsidRPr="00940975">
        <w:rPr>
          <w:rFonts w:ascii="Arial Narrow" w:eastAsia="Arial Narrow" w:hAnsi="Arial Narrow" w:cs="Arial Narrow"/>
          <w:color w:val="000000" w:themeColor="text1"/>
          <w:sz w:val="15"/>
          <w:szCs w:val="15"/>
          <w:lang w:val="en-US"/>
        </w:rPr>
        <w:t xml:space="preserve">, Bart J, </w:t>
      </w:r>
      <w:proofErr w:type="spellStart"/>
      <w:r w:rsidRPr="00940975">
        <w:rPr>
          <w:rFonts w:ascii="Arial Narrow" w:eastAsia="Arial Narrow" w:hAnsi="Arial Narrow" w:cs="Arial Narrow"/>
          <w:color w:val="000000" w:themeColor="text1"/>
          <w:sz w:val="15"/>
          <w:szCs w:val="15"/>
          <w:lang w:val="en-US"/>
        </w:rPr>
        <w:t>Zietse</w:t>
      </w:r>
      <w:proofErr w:type="spellEnd"/>
      <w:r w:rsidRPr="00940975">
        <w:rPr>
          <w:rFonts w:ascii="Arial Narrow" w:eastAsia="Arial Narrow" w:hAnsi="Arial Narrow" w:cs="Arial Narrow"/>
          <w:color w:val="000000" w:themeColor="text1"/>
          <w:sz w:val="15"/>
          <w:szCs w:val="15"/>
          <w:lang w:val="en-US"/>
        </w:rPr>
        <w:t xml:space="preserve">, Robert, Gansevoort, Ron T, Fenton, Robert A, Meijer, Esther, Salih, Mahdi, Hoorn, Ewout J, Consortium, DIPAK. Prostaglandin E2, Osmoregulation, and Disease Progression in Autosomal </w:t>
      </w:r>
      <w:proofErr w:type="gramStart"/>
      <w:r w:rsidRPr="00940975">
        <w:rPr>
          <w:rFonts w:ascii="Arial Narrow" w:eastAsia="Arial Narrow" w:hAnsi="Arial Narrow" w:cs="Arial Narrow"/>
          <w:color w:val="000000" w:themeColor="text1"/>
          <w:sz w:val="15"/>
          <w:szCs w:val="15"/>
          <w:lang w:val="en-US"/>
        </w:rPr>
        <w:t>Dominant .Clinical</w:t>
      </w:r>
      <w:proofErr w:type="gramEnd"/>
      <w:r w:rsidRPr="00940975">
        <w:rPr>
          <w:rFonts w:ascii="Arial Narrow" w:eastAsia="Arial Narrow" w:hAnsi="Arial Narrow" w:cs="Arial Narrow"/>
          <w:color w:val="000000" w:themeColor="text1"/>
          <w:sz w:val="15"/>
          <w:szCs w:val="15"/>
          <w:lang w:val="en-US"/>
        </w:rPr>
        <w:t xml:space="preserve"> journal of the American Society of Nephrology : CJASN; 2023. </w:t>
      </w:r>
    </w:p>
    <w:p w14:paraId="005FFC9C" w14:textId="5EC58BDE" w:rsidR="62481A34" w:rsidRPr="00940975" w:rsidRDefault="62481A34" w:rsidP="62481A34">
      <w:pPr>
        <w:spacing w:after="160"/>
        <w:rPr>
          <w:rFonts w:ascii="Arial Narrow" w:eastAsia="Arial Narrow" w:hAnsi="Arial Narrow" w:cs="Arial Narrow"/>
          <w:color w:val="000000" w:themeColor="text1"/>
          <w:sz w:val="15"/>
          <w:szCs w:val="15"/>
        </w:rPr>
      </w:pPr>
    </w:p>
    <w:p w14:paraId="47F26F9C" w14:textId="77777777" w:rsidR="001040DF" w:rsidRPr="00940975" w:rsidRDefault="001040DF" w:rsidP="00D55610">
      <w:pPr>
        <w:rPr>
          <w:rFonts w:asciiTheme="majorBidi" w:hAnsiTheme="majorBidi" w:cstheme="majorBidi"/>
          <w:color w:val="000000" w:themeColor="text1"/>
          <w:sz w:val="24"/>
          <w:szCs w:val="24"/>
        </w:rPr>
      </w:pPr>
    </w:p>
    <w:p w14:paraId="1A1B1A50" w14:textId="52D9B45B" w:rsidR="62481A34" w:rsidRPr="00940975" w:rsidRDefault="62481A34" w:rsidP="62481A34">
      <w:pPr>
        <w:rPr>
          <w:rFonts w:asciiTheme="majorBidi" w:hAnsiTheme="majorBidi" w:cstheme="majorBidi"/>
          <w:color w:val="000000" w:themeColor="text1"/>
          <w:sz w:val="24"/>
          <w:szCs w:val="24"/>
        </w:rPr>
      </w:pPr>
    </w:p>
    <w:p w14:paraId="59C4527D" w14:textId="4C654399" w:rsidR="62481A34" w:rsidRPr="00940975" w:rsidRDefault="62481A34" w:rsidP="62481A34">
      <w:pPr>
        <w:rPr>
          <w:rFonts w:asciiTheme="majorBidi" w:hAnsiTheme="majorBidi" w:cstheme="majorBidi"/>
          <w:color w:val="000000" w:themeColor="text1"/>
          <w:sz w:val="24"/>
          <w:szCs w:val="24"/>
        </w:rPr>
      </w:pPr>
    </w:p>
    <w:p w14:paraId="3DEEDB83" w14:textId="77777777" w:rsidR="00662E69" w:rsidRPr="00940975" w:rsidRDefault="00662E69" w:rsidP="62481A34">
      <w:pPr>
        <w:rPr>
          <w:rFonts w:asciiTheme="majorBidi" w:hAnsiTheme="majorBidi" w:cstheme="majorBidi"/>
          <w:color w:val="000000" w:themeColor="text1"/>
          <w:sz w:val="24"/>
          <w:szCs w:val="24"/>
        </w:rPr>
      </w:pPr>
    </w:p>
    <w:p w14:paraId="24C9B69E" w14:textId="77777777" w:rsidR="00662E69" w:rsidRPr="00940975" w:rsidRDefault="00662E69" w:rsidP="62481A34">
      <w:pPr>
        <w:rPr>
          <w:rFonts w:asciiTheme="majorBidi" w:hAnsiTheme="majorBidi" w:cstheme="majorBidi"/>
          <w:color w:val="000000" w:themeColor="text1"/>
          <w:sz w:val="24"/>
          <w:szCs w:val="24"/>
        </w:rPr>
      </w:pPr>
    </w:p>
    <w:p w14:paraId="79EC74CC" w14:textId="77777777" w:rsidR="00662E69" w:rsidRPr="00940975" w:rsidRDefault="00662E69" w:rsidP="62481A34">
      <w:pPr>
        <w:rPr>
          <w:rFonts w:asciiTheme="majorBidi" w:hAnsiTheme="majorBidi" w:cstheme="majorBidi"/>
          <w:color w:val="000000" w:themeColor="text1"/>
          <w:sz w:val="24"/>
          <w:szCs w:val="24"/>
        </w:rPr>
      </w:pPr>
    </w:p>
    <w:p w14:paraId="478847F8" w14:textId="77777777" w:rsidR="00662E69" w:rsidRPr="00940975" w:rsidRDefault="00662E69" w:rsidP="62481A34">
      <w:pPr>
        <w:rPr>
          <w:rFonts w:asciiTheme="majorBidi" w:hAnsiTheme="majorBidi" w:cstheme="majorBidi"/>
          <w:color w:val="000000" w:themeColor="text1"/>
          <w:sz w:val="24"/>
          <w:szCs w:val="24"/>
        </w:rPr>
      </w:pPr>
    </w:p>
    <w:p w14:paraId="26ABCA58" w14:textId="77777777" w:rsidR="00662E69" w:rsidRPr="00940975" w:rsidRDefault="00662E69" w:rsidP="62481A34">
      <w:pPr>
        <w:rPr>
          <w:rFonts w:asciiTheme="majorBidi" w:hAnsiTheme="majorBidi" w:cstheme="majorBidi"/>
          <w:color w:val="000000" w:themeColor="text1"/>
          <w:sz w:val="24"/>
          <w:szCs w:val="24"/>
        </w:rPr>
      </w:pPr>
    </w:p>
    <w:p w14:paraId="36E6C24A" w14:textId="77777777" w:rsidR="00662E69" w:rsidRPr="00940975" w:rsidRDefault="00662E69" w:rsidP="62481A34">
      <w:pPr>
        <w:rPr>
          <w:rFonts w:asciiTheme="majorBidi" w:hAnsiTheme="majorBidi" w:cstheme="majorBidi"/>
          <w:color w:val="000000" w:themeColor="text1"/>
          <w:sz w:val="24"/>
          <w:szCs w:val="24"/>
        </w:rPr>
      </w:pPr>
    </w:p>
    <w:p w14:paraId="32DDFB2E" w14:textId="77777777" w:rsidR="00662E69" w:rsidRPr="00940975" w:rsidRDefault="00662E69" w:rsidP="62481A34">
      <w:pPr>
        <w:rPr>
          <w:rFonts w:asciiTheme="majorBidi" w:hAnsiTheme="majorBidi" w:cstheme="majorBidi"/>
          <w:color w:val="000000" w:themeColor="text1"/>
          <w:sz w:val="24"/>
          <w:szCs w:val="24"/>
        </w:rPr>
      </w:pPr>
    </w:p>
    <w:p w14:paraId="73EAB09F" w14:textId="77777777" w:rsidR="00662E69" w:rsidRPr="00940975" w:rsidRDefault="00662E69" w:rsidP="62481A34">
      <w:pPr>
        <w:rPr>
          <w:rFonts w:asciiTheme="majorBidi" w:hAnsiTheme="majorBidi" w:cstheme="majorBidi"/>
          <w:color w:val="000000" w:themeColor="text1"/>
          <w:sz w:val="24"/>
          <w:szCs w:val="24"/>
        </w:rPr>
      </w:pPr>
    </w:p>
    <w:p w14:paraId="03330DD9" w14:textId="77777777" w:rsidR="00662E69" w:rsidRPr="00940975" w:rsidRDefault="00662E69" w:rsidP="62481A34">
      <w:pPr>
        <w:rPr>
          <w:rFonts w:asciiTheme="majorBidi" w:hAnsiTheme="majorBidi" w:cstheme="majorBidi"/>
          <w:color w:val="000000" w:themeColor="text1"/>
          <w:sz w:val="24"/>
          <w:szCs w:val="24"/>
        </w:rPr>
      </w:pPr>
    </w:p>
    <w:p w14:paraId="16DA9D02" w14:textId="77777777" w:rsidR="00662E69" w:rsidRPr="00940975" w:rsidRDefault="00662E69" w:rsidP="62481A34">
      <w:pPr>
        <w:rPr>
          <w:rFonts w:asciiTheme="majorBidi" w:hAnsiTheme="majorBidi" w:cstheme="majorBidi"/>
          <w:color w:val="000000" w:themeColor="text1"/>
          <w:sz w:val="24"/>
          <w:szCs w:val="24"/>
        </w:rPr>
      </w:pPr>
    </w:p>
    <w:p w14:paraId="56EEA67A" w14:textId="77777777" w:rsidR="00662E69" w:rsidRPr="00940975" w:rsidRDefault="00662E69" w:rsidP="62481A34">
      <w:pPr>
        <w:rPr>
          <w:rFonts w:asciiTheme="majorBidi" w:hAnsiTheme="majorBidi" w:cstheme="majorBidi"/>
          <w:color w:val="000000" w:themeColor="text1"/>
          <w:sz w:val="24"/>
          <w:szCs w:val="24"/>
        </w:rPr>
      </w:pPr>
    </w:p>
    <w:p w14:paraId="60C421E9" w14:textId="77777777" w:rsidR="00662E69" w:rsidRPr="00940975" w:rsidRDefault="00662E69" w:rsidP="62481A34">
      <w:pPr>
        <w:rPr>
          <w:rFonts w:asciiTheme="majorBidi" w:hAnsiTheme="majorBidi" w:cstheme="majorBidi"/>
          <w:color w:val="000000" w:themeColor="text1"/>
          <w:sz w:val="24"/>
          <w:szCs w:val="24"/>
        </w:rPr>
      </w:pPr>
    </w:p>
    <w:p w14:paraId="789EBBB3" w14:textId="77777777" w:rsidR="00662E69" w:rsidRPr="00940975" w:rsidRDefault="00662E69" w:rsidP="62481A34">
      <w:pPr>
        <w:rPr>
          <w:rFonts w:asciiTheme="majorBidi" w:hAnsiTheme="majorBidi" w:cstheme="majorBidi"/>
          <w:color w:val="000000" w:themeColor="text1"/>
          <w:sz w:val="24"/>
          <w:szCs w:val="24"/>
        </w:rPr>
      </w:pPr>
    </w:p>
    <w:p w14:paraId="47B24FAB" w14:textId="77777777" w:rsidR="00662E69" w:rsidRPr="00940975" w:rsidRDefault="00662E69" w:rsidP="62481A34">
      <w:pPr>
        <w:rPr>
          <w:rFonts w:asciiTheme="majorBidi" w:hAnsiTheme="majorBidi" w:cstheme="majorBidi"/>
          <w:color w:val="000000" w:themeColor="text1"/>
          <w:sz w:val="24"/>
          <w:szCs w:val="24"/>
        </w:rPr>
      </w:pPr>
    </w:p>
    <w:p w14:paraId="37E969E4" w14:textId="77777777" w:rsidR="00C50CA5" w:rsidRDefault="00C50CA5" w:rsidP="62481A34">
      <w:pPr>
        <w:spacing w:after="160"/>
        <w:rPr>
          <w:rFonts w:asciiTheme="majorBidi" w:hAnsiTheme="majorBidi" w:cstheme="majorBidi"/>
          <w:color w:val="000000" w:themeColor="text1"/>
          <w:sz w:val="24"/>
          <w:szCs w:val="24"/>
        </w:rPr>
      </w:pPr>
    </w:p>
    <w:p w14:paraId="3671BC99" w14:textId="5B297926" w:rsidR="7EF1A743" w:rsidRPr="00D12839" w:rsidRDefault="7EF1A743"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2</w:t>
      </w:r>
      <w:r w:rsidR="005528D4" w:rsidRPr="00D12839">
        <w:rPr>
          <w:rFonts w:ascii="Calibri" w:eastAsia="Arial Narrow" w:hAnsi="Calibri" w:cs="Calibri"/>
          <w:b/>
          <w:bCs/>
          <w:color w:val="000000" w:themeColor="text1"/>
          <w:sz w:val="28"/>
          <w:szCs w:val="28"/>
        </w:rPr>
        <w:t>3</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Proteinuria/Urinary Protein Excretion in ADPKD</w:t>
      </w:r>
      <w:r w:rsidRPr="00D12839">
        <w:rPr>
          <w:rFonts w:ascii="Calibri" w:eastAsia="Arial Narrow" w:hAnsi="Calibri" w:cs="Calibri"/>
          <w:b/>
          <w:bCs/>
          <w:color w:val="000000" w:themeColor="text1"/>
          <w:sz w:val="28"/>
          <w:szCs w:val="28"/>
        </w:rPr>
        <w:t xml:space="preserve">  </w:t>
      </w:r>
    </w:p>
    <w:tbl>
      <w:tblPr>
        <w:tblW w:w="13490" w:type="dxa"/>
        <w:tblLayout w:type="fixed"/>
        <w:tblLook w:val="04A0" w:firstRow="1" w:lastRow="0" w:firstColumn="1" w:lastColumn="0" w:noHBand="0" w:noVBand="1"/>
      </w:tblPr>
      <w:tblGrid>
        <w:gridCol w:w="808"/>
        <w:gridCol w:w="1535"/>
        <w:gridCol w:w="843"/>
        <w:gridCol w:w="887"/>
        <w:gridCol w:w="799"/>
        <w:gridCol w:w="1295"/>
        <w:gridCol w:w="1327"/>
        <w:gridCol w:w="729"/>
        <w:gridCol w:w="981"/>
        <w:gridCol w:w="2846"/>
        <w:gridCol w:w="1440"/>
      </w:tblGrid>
      <w:tr w:rsidR="00BA5092" w:rsidRPr="00940975" w14:paraId="0901C567" w14:textId="77777777" w:rsidTr="00C50CA5">
        <w:trPr>
          <w:trHeight w:val="300"/>
        </w:trPr>
        <w:tc>
          <w:tcPr>
            <w:tcW w:w="808"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7B26420" w14:textId="38D8A0E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686" w:type="dxa"/>
            <w:gridSpan w:val="6"/>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4DD8D17" w14:textId="3E08E59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556" w:type="dxa"/>
            <w:gridSpan w:val="3"/>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6BB4B5C9" w14:textId="2840BC5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FC62F35" w14:textId="677168D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230E730A" w14:textId="77777777" w:rsidTr="00C50CA5">
        <w:trPr>
          <w:trHeight w:val="300"/>
        </w:trPr>
        <w:tc>
          <w:tcPr>
            <w:tcW w:w="808" w:type="dxa"/>
            <w:vMerge/>
            <w:tcBorders>
              <w:top w:val="single" w:sz="4" w:space="0" w:color="auto"/>
              <w:left w:val="single" w:sz="4" w:space="0" w:color="auto"/>
              <w:bottom w:val="single" w:sz="4" w:space="0" w:color="auto"/>
              <w:right w:val="single" w:sz="4" w:space="0" w:color="auto"/>
            </w:tcBorders>
            <w:vAlign w:val="center"/>
          </w:tcPr>
          <w:p w14:paraId="06525762" w14:textId="77777777" w:rsidR="001E014B" w:rsidRPr="00940975" w:rsidRDefault="001E014B">
            <w:pPr>
              <w:rPr>
                <w:color w:val="000000" w:themeColor="text1"/>
                <w:sz w:val="24"/>
                <w:szCs w:val="24"/>
              </w:rPr>
            </w:pPr>
          </w:p>
        </w:tc>
        <w:tc>
          <w:tcPr>
            <w:tcW w:w="1535"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BD95326" w14:textId="15BF97F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43"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F559134" w14:textId="22637B6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887"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639FB719" w14:textId="5F14C75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799"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68C99681" w14:textId="5B2E543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295"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0861EE2" w14:textId="218860D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27"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7EAF80E" w14:textId="2B96ECD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65A4D740" w14:textId="0D1D8B6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3094769" w14:textId="5E9FDE0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846"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9B06A5C" w14:textId="3EB2537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440" w:type="dxa"/>
            <w:vMerge/>
            <w:tcBorders>
              <w:top w:val="single" w:sz="4" w:space="0" w:color="auto"/>
              <w:left w:val="single" w:sz="4" w:space="0" w:color="auto"/>
              <w:bottom w:val="single" w:sz="4" w:space="0" w:color="auto"/>
              <w:right w:val="single" w:sz="4" w:space="0" w:color="auto"/>
            </w:tcBorders>
            <w:vAlign w:val="center"/>
          </w:tcPr>
          <w:p w14:paraId="0FAEA7F2" w14:textId="77777777" w:rsidR="001E014B" w:rsidRPr="00940975" w:rsidRDefault="001E014B">
            <w:pPr>
              <w:rPr>
                <w:color w:val="000000" w:themeColor="text1"/>
                <w:sz w:val="24"/>
                <w:szCs w:val="24"/>
              </w:rPr>
            </w:pPr>
          </w:p>
        </w:tc>
      </w:tr>
      <w:tr w:rsidR="00BA5092" w:rsidRPr="00940975" w14:paraId="3A891AD3" w14:textId="77777777" w:rsidTr="00C50CA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B2A15" w14:textId="48B4528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eGFR-Unstandardized Beta [unit: Log10g/g]</w:t>
            </w:r>
          </w:p>
        </w:tc>
      </w:tr>
      <w:tr w:rsidR="00BA5092" w:rsidRPr="00940975" w14:paraId="674F41FD" w14:textId="77777777" w:rsidTr="009851CF">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41ED12" w14:textId="2301B73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816C3A" w14:textId="37A5063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AFD865" w14:textId="5190567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DAB813" w14:textId="63F3C18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36361C" w14:textId="22E16C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26640C" w14:textId="4AD996A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3A88A4" w14:textId="2A9855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55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1E260E" w14:textId="1A53B09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 study with 324 patients showed an annual change in eGFR unstandardized beta -4.57 with a p value &lt;0.001</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206225" w14:textId="1263A39C"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Low</w:t>
            </w:r>
            <w:r w:rsidRPr="00940975">
              <w:rPr>
                <w:rFonts w:ascii="Verdana" w:eastAsia="Verdana" w:hAnsi="Verdana" w:cs="Verdana"/>
                <w:color w:val="000000" w:themeColor="text1"/>
                <w:sz w:val="20"/>
                <w:szCs w:val="20"/>
                <w:vertAlign w:val="superscript"/>
              </w:rPr>
              <w:t>a</w:t>
            </w:r>
          </w:p>
        </w:tc>
      </w:tr>
      <w:tr w:rsidR="00BA5092" w:rsidRPr="00940975" w14:paraId="217E30FA" w14:textId="77777777" w:rsidTr="00C50CA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6F88FA" w14:textId="3F18FF8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Annual change in eGFR-Unstandardized Beta [unit: Ln g /</w:t>
            </w:r>
            <w:proofErr w:type="spellStart"/>
            <w:r w:rsidRPr="00940975">
              <w:rPr>
                <w:rFonts w:ascii="Verdana" w:eastAsia="Verdana" w:hAnsi="Verdana" w:cs="Verdana"/>
                <w:color w:val="000000" w:themeColor="text1"/>
                <w:sz w:val="20"/>
                <w:szCs w:val="20"/>
                <w:lang w:val="en-US"/>
              </w:rPr>
              <w:t>gCr</w:t>
            </w:r>
            <w:proofErr w:type="spellEnd"/>
            <w:r w:rsidRPr="00940975">
              <w:rPr>
                <w:rFonts w:ascii="Verdana" w:eastAsia="Verdana" w:hAnsi="Verdana" w:cs="Verdana"/>
                <w:color w:val="000000" w:themeColor="text1"/>
                <w:sz w:val="20"/>
                <w:szCs w:val="20"/>
                <w:lang w:val="en-US"/>
              </w:rPr>
              <w:t>]</w:t>
            </w:r>
          </w:p>
        </w:tc>
      </w:tr>
      <w:tr w:rsidR="00BA5092" w:rsidRPr="00940975" w14:paraId="230370CB" w14:textId="77777777" w:rsidTr="00C50CA5">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C2358A" w14:textId="2FC0525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DCD3B9" w14:textId="2D8629B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5822B3" w14:textId="5E1C2B08"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93222B" w14:textId="052F83F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9187C0" w14:textId="6C24C4F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80CA10" w14:textId="33068E1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b</w:t>
            </w:r>
            <w:proofErr w:type="spellEnd"/>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8142BF" w14:textId="694FC02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F8B97A" w14:textId="79A6984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783CE6" w14:textId="7D51C4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192</w:t>
            </w:r>
          </w:p>
        </w:tc>
        <w:tc>
          <w:tcPr>
            <w:tcW w:w="28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E036A1" w14:textId="2F729B7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Unstandardized Beta -2.15 (-4.53 to 0.24)</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670C34" w14:textId="27B7BE99"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a,b</w:t>
            </w:r>
            <w:proofErr w:type="spellEnd"/>
            <w:proofErr w:type="gramEnd"/>
          </w:p>
        </w:tc>
      </w:tr>
      <w:tr w:rsidR="00BA5092" w:rsidRPr="00940975" w14:paraId="5BF069B3" w14:textId="77777777" w:rsidTr="009851C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6CC56B" w14:textId="62677C6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eGFR-Standardized Beta</w:t>
            </w:r>
          </w:p>
        </w:tc>
      </w:tr>
      <w:tr w:rsidR="00BA5092" w:rsidRPr="00940975" w14:paraId="1ED407CD" w14:textId="77777777" w:rsidTr="009851CF">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F28686" w14:textId="327DB9F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D66EEE" w14:textId="4FF442B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9C1320" w14:textId="747B0F1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BCCBD5" w14:textId="5A2ABB5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68055D" w14:textId="5B8FA24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B57316" w14:textId="4160F16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c</w:t>
            </w:r>
            <w:proofErr w:type="spellEnd"/>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BADBF6" w14:textId="6A671E2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55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25B5C" w14:textId="4178A09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1 study with 130 patients showed an annual change in eGFR standardized beta -0.3 with a p value 0.009 </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E2267A" w14:textId="0887B288"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w:t>
            </w:r>
            <w:proofErr w:type="spell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c</w:t>
            </w:r>
            <w:proofErr w:type="spellEnd"/>
          </w:p>
        </w:tc>
      </w:tr>
      <w:tr w:rsidR="00BA5092" w:rsidRPr="00940975" w14:paraId="22771CCF" w14:textId="77777777" w:rsidTr="009851C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6A3F5D" w14:textId="4ECE176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Delta GFR/year -Correlation Coefficient</w:t>
            </w:r>
          </w:p>
        </w:tc>
      </w:tr>
      <w:tr w:rsidR="00BA5092" w:rsidRPr="00940975" w14:paraId="5C5CC2C2" w14:textId="77777777" w:rsidTr="009851CF">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DBBD94" w14:textId="35D4AA1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4</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471426" w14:textId="7306486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0B3ADC" w14:textId="03B301A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AA931E" w14:textId="48442AA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D8ACA5" w14:textId="111DCD8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6AF776" w14:textId="43B6DDA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proofErr w:type="gram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c,d</w:t>
            </w:r>
            <w:proofErr w:type="spellEnd"/>
            <w:proofErr w:type="gramEnd"/>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850ED2" w14:textId="3088330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55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735639" w14:textId="3BD053B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1 study with 93 patients showed a delta GFR/year </w:t>
            </w:r>
            <w:proofErr w:type="spellStart"/>
            <w:r w:rsidRPr="00940975">
              <w:rPr>
                <w:rFonts w:ascii="Verdana" w:eastAsia="Verdana" w:hAnsi="Verdana" w:cs="Verdana"/>
                <w:color w:val="000000" w:themeColor="text1"/>
                <w:sz w:val="20"/>
                <w:szCs w:val="20"/>
              </w:rPr>
              <w:t>pearson</w:t>
            </w:r>
            <w:proofErr w:type="spellEnd"/>
            <w:r w:rsidRPr="00940975">
              <w:rPr>
                <w:rFonts w:ascii="Verdana" w:eastAsia="Verdana" w:hAnsi="Verdana" w:cs="Verdana"/>
                <w:color w:val="000000" w:themeColor="text1"/>
                <w:sz w:val="20"/>
                <w:szCs w:val="20"/>
              </w:rPr>
              <w:t xml:space="preserve"> correlation 0.265 with a p value 0.005</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12DB8C" w14:textId="10078E8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a,c</w:t>
            </w:r>
            <w:proofErr w:type="gramEnd"/>
            <w:r w:rsidRPr="00940975">
              <w:rPr>
                <w:rFonts w:ascii="Verdana" w:eastAsia="Verdana" w:hAnsi="Verdana" w:cs="Verdana"/>
                <w:color w:val="000000" w:themeColor="text1"/>
                <w:sz w:val="20"/>
                <w:szCs w:val="20"/>
                <w:vertAlign w:val="superscript"/>
              </w:rPr>
              <w:t>,d</w:t>
            </w:r>
            <w:proofErr w:type="spellEnd"/>
          </w:p>
        </w:tc>
      </w:tr>
      <w:tr w:rsidR="00BA5092" w:rsidRPr="00940975" w14:paraId="3C0C8D84" w14:textId="77777777" w:rsidTr="009851CF">
        <w:trPr>
          <w:trHeight w:val="300"/>
        </w:trPr>
        <w:tc>
          <w:tcPr>
            <w:tcW w:w="1349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2F70B9" w14:textId="074C784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 in proteinuria&gt; or equal 0.3 g/g Cr (Dichotomous biomarker)</w:t>
            </w:r>
          </w:p>
        </w:tc>
      </w:tr>
      <w:tr w:rsidR="00BA5092" w:rsidRPr="00940975" w14:paraId="5116DD62" w14:textId="77777777" w:rsidTr="00940AF2">
        <w:trPr>
          <w:trHeight w:val="300"/>
        </w:trPr>
        <w:tc>
          <w:tcPr>
            <w:tcW w:w="8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203A6F" w14:textId="436D94B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5</w:t>
            </w:r>
          </w:p>
        </w:tc>
        <w:tc>
          <w:tcPr>
            <w:tcW w:w="15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33982E" w14:textId="0B032B4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967C3D" w14:textId="2E02A4ED"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31CE46" w14:textId="0B96650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2A2BD" w14:textId="15658CB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7C210" w14:textId="56F79A7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e</w:t>
            </w:r>
            <w:proofErr w:type="spellEnd"/>
          </w:p>
        </w:tc>
        <w:tc>
          <w:tcPr>
            <w:tcW w:w="13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5FEC09" w14:textId="79C981A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03B721" w14:textId="0CE8B79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112CE" w14:textId="2363503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207</w:t>
            </w:r>
          </w:p>
        </w:tc>
        <w:tc>
          <w:tcPr>
            <w:tcW w:w="284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20BA8A" w14:textId="0D124EB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Non-standardized Beta -1.04 (-1.76 to -0.33)</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2192F4" w14:textId="51EB0C00"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a,e</w:t>
            </w:r>
            <w:proofErr w:type="spellEnd"/>
            <w:proofErr w:type="gramEnd"/>
          </w:p>
        </w:tc>
      </w:tr>
      <w:tr w:rsidR="00BA5092" w:rsidRPr="00940975" w14:paraId="36B2ECB7" w14:textId="77777777" w:rsidTr="00940AF2">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4A0BBA" w14:textId="53D407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 change in eGFR-Standardized Beta</w:t>
            </w:r>
          </w:p>
        </w:tc>
      </w:tr>
      <w:tr w:rsidR="00BA5092" w:rsidRPr="00940975" w14:paraId="03A655C8" w14:textId="77777777" w:rsidTr="00940AF2">
        <w:trPr>
          <w:trHeight w:val="300"/>
        </w:trPr>
        <w:tc>
          <w:tcPr>
            <w:tcW w:w="8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B2CC4F" w14:textId="26A344B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6</w:t>
            </w:r>
          </w:p>
        </w:tc>
        <w:tc>
          <w:tcPr>
            <w:tcW w:w="15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6C359" w14:textId="6998F49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EDE0D2" w14:textId="4EC9BFC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BD7B92" w14:textId="5C2384F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46F061" w14:textId="20D1D87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0B8423" w14:textId="4E3262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extremely </w:t>
            </w:r>
            <w:proofErr w:type="spellStart"/>
            <w:proofErr w:type="gram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c,e</w:t>
            </w:r>
            <w:proofErr w:type="spellEnd"/>
            <w:proofErr w:type="gramEnd"/>
          </w:p>
        </w:tc>
        <w:tc>
          <w:tcPr>
            <w:tcW w:w="13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3CF8A7" w14:textId="6976B30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02788" w14:textId="02D9500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7D0FE5" w14:textId="7842025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32</w:t>
            </w:r>
          </w:p>
        </w:tc>
        <w:tc>
          <w:tcPr>
            <w:tcW w:w="284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066A79" w14:textId="77777777" w:rsidR="000D519D"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Standardized Beta -0.301 </w:t>
            </w:r>
          </w:p>
          <w:p w14:paraId="04346DD4" w14:textId="379382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(-0.704 to 0.078)</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7A891" w14:textId="4683D74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a,c</w:t>
            </w:r>
            <w:proofErr w:type="gramEnd"/>
            <w:r w:rsidRPr="00940975">
              <w:rPr>
                <w:rFonts w:ascii="Verdana" w:eastAsia="Verdana" w:hAnsi="Verdana" w:cs="Verdana"/>
                <w:color w:val="000000" w:themeColor="text1"/>
                <w:sz w:val="20"/>
                <w:szCs w:val="20"/>
                <w:vertAlign w:val="superscript"/>
              </w:rPr>
              <w:t>,e</w:t>
            </w:r>
            <w:proofErr w:type="spellEnd"/>
          </w:p>
        </w:tc>
      </w:tr>
      <w:tr w:rsidR="00BA5092" w:rsidRPr="00940975" w14:paraId="2B90093D" w14:textId="77777777" w:rsidTr="00940AF2">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ADB29" w14:textId="6B88139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Delta % GFR/year-Correlation Coefficient</w:t>
            </w:r>
          </w:p>
        </w:tc>
      </w:tr>
      <w:tr w:rsidR="00BA5092" w:rsidRPr="00940975" w14:paraId="5579ADFA" w14:textId="77777777" w:rsidTr="00940AF2">
        <w:trPr>
          <w:trHeight w:val="300"/>
        </w:trPr>
        <w:tc>
          <w:tcPr>
            <w:tcW w:w="8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3D5AC9" w14:textId="419CBCF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261136" w14:textId="630232B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212B55" w14:textId="5F13182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C30298" w14:textId="41951D7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6074ED" w14:textId="5B90E3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A7FD34" w14:textId="4E9B6303" w:rsidR="62481A34" w:rsidRPr="00940975" w:rsidRDefault="2E458EC3"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13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15C29F" w14:textId="2506586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556"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8AD185" w14:textId="3DEFC800" w:rsidR="62481A34" w:rsidRPr="00940975" w:rsidRDefault="2E458EC3"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1 study with 93 patients showed a delta % GFR/year </w:t>
            </w:r>
            <w:proofErr w:type="spellStart"/>
            <w:r w:rsidRPr="00940975">
              <w:rPr>
                <w:rFonts w:ascii="Verdana" w:eastAsia="Verdana" w:hAnsi="Verdana" w:cs="Verdana"/>
                <w:color w:val="000000" w:themeColor="text1"/>
                <w:sz w:val="20"/>
                <w:szCs w:val="20"/>
                <w:lang w:val="en-US"/>
              </w:rPr>
              <w:t>pearson</w:t>
            </w:r>
            <w:proofErr w:type="spellEnd"/>
            <w:r w:rsidRPr="00940975">
              <w:rPr>
                <w:rFonts w:ascii="Verdana" w:eastAsia="Verdana" w:hAnsi="Verdana" w:cs="Verdana"/>
                <w:color w:val="000000" w:themeColor="text1"/>
                <w:sz w:val="20"/>
                <w:szCs w:val="20"/>
                <w:lang w:val="en-US"/>
              </w:rPr>
              <w:t xml:space="preserve"> correlation 0.303 with a p value 0.001</w:t>
            </w:r>
          </w:p>
        </w:tc>
        <w:tc>
          <w:tcPr>
            <w:tcW w:w="144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ED08AD0" w14:textId="359B3D5F"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a,c</w:t>
            </w:r>
            <w:proofErr w:type="spellEnd"/>
            <w:proofErr w:type="gramEnd"/>
          </w:p>
        </w:tc>
      </w:tr>
      <w:tr w:rsidR="00BA5092" w:rsidRPr="00940975" w14:paraId="59BD684E" w14:textId="77777777" w:rsidTr="00940AF2">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478B3B" w14:textId="26E1B48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Annual % change of </w:t>
            </w:r>
            <w:proofErr w:type="spellStart"/>
            <w:r w:rsidRPr="00940975">
              <w:rPr>
                <w:rFonts w:ascii="Verdana" w:eastAsia="Verdana" w:hAnsi="Verdana" w:cs="Verdana"/>
                <w:color w:val="000000" w:themeColor="text1"/>
                <w:sz w:val="20"/>
                <w:szCs w:val="20"/>
              </w:rPr>
              <w:t>mGFR</w:t>
            </w:r>
            <w:proofErr w:type="spellEnd"/>
          </w:p>
        </w:tc>
      </w:tr>
      <w:tr w:rsidR="00BA5092" w:rsidRPr="00940975" w14:paraId="145FA832" w14:textId="77777777" w:rsidTr="00940AF2">
        <w:trPr>
          <w:trHeight w:val="300"/>
        </w:trPr>
        <w:tc>
          <w:tcPr>
            <w:tcW w:w="8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5F296" w14:textId="20FDF75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6</w:t>
            </w:r>
          </w:p>
        </w:tc>
        <w:tc>
          <w:tcPr>
            <w:tcW w:w="15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AFD9C3" w14:textId="4E25AF0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843954" w14:textId="2E7831E3"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88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BAFE6" w14:textId="4A15976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2A7225" w14:textId="6AB6E82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92B56" w14:textId="69D28DDD"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extremely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e</w:t>
            </w:r>
            <w:proofErr w:type="spellEnd"/>
          </w:p>
        </w:tc>
        <w:tc>
          <w:tcPr>
            <w:tcW w:w="13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616969" w14:textId="48822F3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5A0D7E" w14:textId="44480FC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82CCF" w14:textId="6271D2C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32</w:t>
            </w:r>
          </w:p>
        </w:tc>
        <w:tc>
          <w:tcPr>
            <w:tcW w:w="284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349E7" w14:textId="77777777" w:rsidR="00683350"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standardized beta 0.038 </w:t>
            </w:r>
          </w:p>
          <w:p w14:paraId="352A32E6" w14:textId="4FB7A57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(-0.469 to 0.547)</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B7D70" w14:textId="55CD6D08"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a,e</w:t>
            </w:r>
            <w:proofErr w:type="spellEnd"/>
            <w:proofErr w:type="gramEnd"/>
          </w:p>
        </w:tc>
      </w:tr>
      <w:tr w:rsidR="00BA5092" w:rsidRPr="00940975" w14:paraId="78AEE96A" w14:textId="77777777" w:rsidTr="00940AF2">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F63E5" w14:textId="50C662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Annual % change in TKV [unit: Log10]</w:t>
            </w:r>
          </w:p>
        </w:tc>
      </w:tr>
      <w:tr w:rsidR="00BA5092" w:rsidRPr="00940975" w14:paraId="4B2CE150" w14:textId="77777777" w:rsidTr="00940AF2">
        <w:trPr>
          <w:trHeight w:val="300"/>
        </w:trPr>
        <w:tc>
          <w:tcPr>
            <w:tcW w:w="8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BFF599" w14:textId="31F9CAD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8186EA" w14:textId="0846A39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2B7A6D" w14:textId="3B70D9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88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8B5173" w14:textId="71C5236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A2D507" w14:textId="033C299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0D0DC9" w14:textId="61DA8812" w:rsidR="62481A34" w:rsidRPr="00940975" w:rsidRDefault="62481A34" w:rsidP="62481A34">
            <w:pPr>
              <w:spacing w:after="160"/>
              <w:rPr>
                <w:rFonts w:ascii="Verdana" w:eastAsia="Verdana" w:hAnsi="Verdana" w:cs="Verdana"/>
                <w:color w:val="000000" w:themeColor="text1"/>
                <w:sz w:val="20"/>
                <w:szCs w:val="20"/>
                <w:vertAlign w:val="superscript"/>
                <w:lang w:val="en-US"/>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d</w:t>
            </w:r>
            <w:proofErr w:type="spellEnd"/>
          </w:p>
        </w:tc>
        <w:tc>
          <w:tcPr>
            <w:tcW w:w="13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E6268A" w14:textId="30509D5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556"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B4AC2" w14:textId="636DAD8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 study with 324 patients showed an annual change in % TKV unstandardized beta 2.55 with a p value 0.05</w:t>
            </w:r>
          </w:p>
        </w:tc>
        <w:tc>
          <w:tcPr>
            <w:tcW w:w="144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B005743" w14:textId="2BE06678"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a,d</w:t>
            </w:r>
            <w:proofErr w:type="spellEnd"/>
            <w:proofErr w:type="gramEnd"/>
          </w:p>
        </w:tc>
      </w:tr>
      <w:tr w:rsidR="00BA5092" w:rsidRPr="00940975" w14:paraId="49E4E9F5" w14:textId="77777777" w:rsidTr="00940AF2">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D0575" w14:textId="3125D6F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Annual change in % TKV [unit: Ln UPCR g/</w:t>
            </w:r>
            <w:proofErr w:type="spellStart"/>
            <w:r w:rsidRPr="00940975">
              <w:rPr>
                <w:rFonts w:ascii="Verdana" w:eastAsia="Verdana" w:hAnsi="Verdana" w:cs="Verdana"/>
                <w:color w:val="000000" w:themeColor="text1"/>
                <w:sz w:val="20"/>
                <w:szCs w:val="20"/>
                <w:lang w:val="en-US"/>
              </w:rPr>
              <w:t>gCr</w:t>
            </w:r>
            <w:proofErr w:type="spellEnd"/>
            <w:r w:rsidRPr="00940975">
              <w:rPr>
                <w:rFonts w:ascii="Verdana" w:eastAsia="Verdana" w:hAnsi="Verdana" w:cs="Verdana"/>
                <w:color w:val="000000" w:themeColor="text1"/>
                <w:sz w:val="20"/>
                <w:szCs w:val="20"/>
                <w:lang w:val="en-US"/>
              </w:rPr>
              <w:t>]</w:t>
            </w:r>
          </w:p>
        </w:tc>
      </w:tr>
      <w:tr w:rsidR="00BA5092" w:rsidRPr="00940975" w14:paraId="623529C2" w14:textId="77777777" w:rsidTr="00940AF2">
        <w:trPr>
          <w:trHeight w:val="300"/>
        </w:trPr>
        <w:tc>
          <w:tcPr>
            <w:tcW w:w="8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375742" w14:textId="1428091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5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256C47" w14:textId="19B1116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8F6392" w14:textId="55F67913"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A51B62" w14:textId="40E7F38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1AC2ED" w14:textId="16D5AAC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2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96E11C" w14:textId="52CDCCD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very </w:t>
            </w:r>
            <w:proofErr w:type="spellStart"/>
            <w:proofErr w:type="gram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b,c</w:t>
            </w:r>
            <w:proofErr w:type="spellEnd"/>
            <w:proofErr w:type="gramEnd"/>
          </w:p>
        </w:tc>
        <w:tc>
          <w:tcPr>
            <w:tcW w:w="13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CCB552" w14:textId="7AEC9B9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8E860E" w14:textId="24536A7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AB067A" w14:textId="01F1D7E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192</w:t>
            </w:r>
          </w:p>
        </w:tc>
        <w:tc>
          <w:tcPr>
            <w:tcW w:w="284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C8D6BE" w14:textId="77777777" w:rsidR="00683350" w:rsidRPr="00940975" w:rsidRDefault="62481A34" w:rsidP="62481A34">
            <w:pPr>
              <w:spacing w:after="160"/>
              <w:rPr>
                <w:rFonts w:ascii="Verdana" w:eastAsia="Verdana" w:hAnsi="Verdana" w:cs="Verdana"/>
                <w:color w:val="000000" w:themeColor="text1"/>
                <w:sz w:val="20"/>
                <w:szCs w:val="20"/>
              </w:rPr>
            </w:pPr>
            <w:r w:rsidRPr="00940975">
              <w:rPr>
                <w:rFonts w:ascii="Verdana" w:eastAsia="Verdana" w:hAnsi="Verdana" w:cs="Verdana"/>
                <w:color w:val="000000" w:themeColor="text1"/>
                <w:sz w:val="20"/>
                <w:szCs w:val="20"/>
              </w:rPr>
              <w:t xml:space="preserve">Unstandardized Beta 6.95 </w:t>
            </w:r>
          </w:p>
          <w:p w14:paraId="48BEF4D1" w14:textId="3D46F8F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(-1.39 to 15.29)</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D2E65" w14:textId="4DC4983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rFonts w:ascii="Segoe UI Symbol" w:eastAsia="Segoe UI Symbol" w:hAnsi="Segoe UI Symbol" w:cs="Segoe UI Symbol"/>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Very </w:t>
            </w:r>
            <w:proofErr w:type="spellStart"/>
            <w:proofErr w:type="gramStart"/>
            <w:r w:rsidRPr="00940975">
              <w:rPr>
                <w:rFonts w:ascii="Verdana" w:eastAsia="Verdana" w:hAnsi="Verdana" w:cs="Verdana"/>
                <w:color w:val="000000" w:themeColor="text1"/>
                <w:sz w:val="20"/>
                <w:szCs w:val="20"/>
              </w:rPr>
              <w:t>low</w:t>
            </w:r>
            <w:r w:rsidRPr="00940975">
              <w:rPr>
                <w:rFonts w:ascii="Verdana" w:eastAsia="Verdana" w:hAnsi="Verdana" w:cs="Verdana"/>
                <w:color w:val="000000" w:themeColor="text1"/>
                <w:sz w:val="20"/>
                <w:szCs w:val="20"/>
                <w:vertAlign w:val="superscript"/>
              </w:rPr>
              <w:t>a,b</w:t>
            </w:r>
            <w:proofErr w:type="gramEnd"/>
            <w:r w:rsidRPr="00940975">
              <w:rPr>
                <w:rFonts w:ascii="Verdana" w:eastAsia="Verdana" w:hAnsi="Verdana" w:cs="Verdana"/>
                <w:color w:val="000000" w:themeColor="text1"/>
                <w:sz w:val="20"/>
                <w:szCs w:val="20"/>
                <w:vertAlign w:val="superscript"/>
              </w:rPr>
              <w:t>,c</w:t>
            </w:r>
            <w:proofErr w:type="spellEnd"/>
          </w:p>
        </w:tc>
      </w:tr>
      <w:tr w:rsidR="00BA5092" w:rsidRPr="00940975" w14:paraId="780B59A7" w14:textId="77777777" w:rsidTr="00940AF2">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617BF" w14:textId="08A599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Rapid ADPKD Progression (defined as a sustained decline in eGFR of more than 5 mL/min/1.73m2 per year or 2.5 mL/min/1.73 m2 per year over 5 years (CKD-EPI Creatinine Equation)</w:t>
            </w:r>
          </w:p>
        </w:tc>
      </w:tr>
      <w:tr w:rsidR="00BA5092" w:rsidRPr="00940975" w14:paraId="6A9123E1" w14:textId="77777777" w:rsidTr="009851CF">
        <w:trPr>
          <w:trHeight w:val="300"/>
        </w:trPr>
        <w:tc>
          <w:tcPr>
            <w:tcW w:w="808"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1A08C9B" w14:textId="67E31C6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7</w:t>
            </w:r>
          </w:p>
        </w:tc>
        <w:tc>
          <w:tcPr>
            <w:tcW w:w="1535"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212A087" w14:textId="1664536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w:t>
            </w:r>
            <w:proofErr w:type="spellStart"/>
            <w:r w:rsidRPr="00940975">
              <w:rPr>
                <w:rFonts w:ascii="Verdana" w:eastAsia="Verdana" w:hAnsi="Verdana" w:cs="Verdana"/>
                <w:color w:val="000000" w:themeColor="text1"/>
                <w:sz w:val="18"/>
                <w:szCs w:val="18"/>
              </w:rPr>
              <w:t>randomised</w:t>
            </w:r>
            <w:proofErr w:type="spellEnd"/>
            <w:r w:rsidRPr="00940975">
              <w:rPr>
                <w:rFonts w:ascii="Verdana" w:eastAsia="Verdana" w:hAnsi="Verdana" w:cs="Verdana"/>
                <w:color w:val="000000" w:themeColor="text1"/>
                <w:sz w:val="18"/>
                <w:szCs w:val="18"/>
              </w:rPr>
              <w:t xml:space="preserve"> studies</w:t>
            </w:r>
          </w:p>
        </w:tc>
        <w:tc>
          <w:tcPr>
            <w:tcW w:w="843"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0A1789D" w14:textId="0970E50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87"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BA905E8" w14:textId="70C2C65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79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9ADDC75" w14:textId="2C55F7E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95"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C50FD14" w14:textId="5479D317"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c,e</w:t>
            </w:r>
            <w:proofErr w:type="spellEnd"/>
            <w:proofErr w:type="gramEnd"/>
          </w:p>
        </w:tc>
        <w:tc>
          <w:tcPr>
            <w:tcW w:w="1327"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20EE30D" w14:textId="16D8500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5AEBE8E" w14:textId="700647D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8775527" w14:textId="6F5C31D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61</w:t>
            </w:r>
          </w:p>
        </w:tc>
        <w:tc>
          <w:tcPr>
            <w:tcW w:w="2846"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1B9C10C" w14:textId="77777777" w:rsidR="0068335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OR 1.85 </w:t>
            </w:r>
          </w:p>
          <w:p w14:paraId="5308FA93" w14:textId="41E322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(0.23 to 14.67)</w:t>
            </w:r>
          </w:p>
        </w:tc>
        <w:tc>
          <w:tcPr>
            <w:tcW w:w="144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2788D8D" w14:textId="23933124"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proofErr w:type="gram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c,e</w:t>
            </w:r>
            <w:proofErr w:type="spellEnd"/>
            <w:proofErr w:type="gramEnd"/>
          </w:p>
        </w:tc>
      </w:tr>
      <w:tr w:rsidR="00BA5092" w:rsidRPr="00940975" w14:paraId="789C41D4" w14:textId="77777777" w:rsidTr="009851C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F45C0C" w14:textId="7E8FF7B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Rapid CKD progression (Annual eGFR decline &gt;1 mL/min/year)</w:t>
            </w:r>
          </w:p>
        </w:tc>
      </w:tr>
      <w:tr w:rsidR="00BA5092" w:rsidRPr="00940975" w14:paraId="000D8425" w14:textId="77777777" w:rsidTr="009851CF">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615C45" w14:textId="297A9AC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A81675" w14:textId="2BA48C2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A5316D" w14:textId="1835FDC0"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A0C298" w14:textId="238230A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4D95A9" w14:textId="1EAB5BC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503045" w14:textId="3034A49B" w:rsidR="62481A34" w:rsidRPr="00940975" w:rsidRDefault="62481A34" w:rsidP="62481A34">
            <w:pPr>
              <w:spacing w:after="160"/>
              <w:rPr>
                <w:rFonts w:ascii="Verdana" w:eastAsia="Verdana" w:hAnsi="Verdana" w:cs="Verdana"/>
                <w:color w:val="000000" w:themeColor="text1"/>
                <w:sz w:val="18"/>
                <w:szCs w:val="18"/>
                <w:vertAlign w:val="superscript"/>
                <w:lang w:val="en-US"/>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c</w:t>
            </w:r>
            <w:proofErr w:type="spellEnd"/>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8CA08A" w14:textId="4C47F4E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822495" w14:textId="2C4B943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63CE3A" w14:textId="18945C0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198</w:t>
            </w:r>
          </w:p>
        </w:tc>
        <w:tc>
          <w:tcPr>
            <w:tcW w:w="28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2F1860" w14:textId="77777777" w:rsidR="0068335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2.35 </w:t>
            </w:r>
          </w:p>
          <w:p w14:paraId="048F4729" w14:textId="0E2FCF4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(1.09 to 5.07)</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F308B8" w14:textId="244C7270"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proofErr w:type="gram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a,c</w:t>
            </w:r>
            <w:proofErr w:type="spellEnd"/>
            <w:proofErr w:type="gramEnd"/>
          </w:p>
        </w:tc>
      </w:tr>
      <w:tr w:rsidR="00BA5092" w:rsidRPr="00940975" w14:paraId="1EB5FACD" w14:textId="77777777" w:rsidTr="009851C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B841E2" w14:textId="1B31C6C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50% eGFR decline or RRT (unit:1 g/Cr increase)</w:t>
            </w:r>
          </w:p>
        </w:tc>
      </w:tr>
      <w:tr w:rsidR="00BA5092" w:rsidRPr="00940975" w14:paraId="2EA0EE60" w14:textId="77777777" w:rsidTr="009851CF">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EA2798" w14:textId="665233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8</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66FD24" w14:textId="4494763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w:t>
            </w:r>
            <w:proofErr w:type="spellStart"/>
            <w:r w:rsidRPr="00940975">
              <w:rPr>
                <w:rFonts w:ascii="Verdana" w:eastAsia="Verdana" w:hAnsi="Verdana" w:cs="Verdana"/>
                <w:color w:val="000000" w:themeColor="text1"/>
                <w:sz w:val="20"/>
                <w:szCs w:val="20"/>
              </w:rPr>
              <w:t>randomised</w:t>
            </w:r>
            <w:proofErr w:type="spellEnd"/>
            <w:r w:rsidRPr="00940975">
              <w:rPr>
                <w:rFonts w:ascii="Verdana" w:eastAsia="Verdana" w:hAnsi="Verdana" w:cs="Verdana"/>
                <w:color w:val="000000" w:themeColor="text1"/>
                <w:sz w:val="20"/>
                <w:szCs w:val="20"/>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8B1B28" w14:textId="4EC3AA18"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rPr>
              <w:t>serious</w:t>
            </w:r>
            <w:r w:rsidRPr="00940975">
              <w:rPr>
                <w:rFonts w:ascii="Verdana" w:eastAsia="Verdana" w:hAnsi="Verdana" w:cs="Verdana"/>
                <w:color w:val="000000" w:themeColor="text1"/>
                <w:sz w:val="20"/>
                <w:szCs w:val="20"/>
                <w:vertAlign w:val="superscript"/>
              </w:rPr>
              <w:t>a</w:t>
            </w:r>
            <w:proofErr w:type="spellEnd"/>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AB11C3" w14:textId="14A4FC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20BE6B" w14:textId="77B3671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6FE471" w14:textId="56D6B16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very </w:t>
            </w:r>
            <w:proofErr w:type="spellStart"/>
            <w:proofErr w:type="gramStart"/>
            <w:r w:rsidRPr="00940975">
              <w:rPr>
                <w:rFonts w:ascii="Verdana" w:eastAsia="Verdana" w:hAnsi="Verdana" w:cs="Verdana"/>
                <w:color w:val="000000" w:themeColor="text1"/>
                <w:sz w:val="18"/>
                <w:szCs w:val="18"/>
              </w:rPr>
              <w:t>serious</w:t>
            </w:r>
            <w:r w:rsidRPr="00940975">
              <w:rPr>
                <w:rFonts w:ascii="Verdana" w:eastAsia="Verdana" w:hAnsi="Verdana" w:cs="Verdana"/>
                <w:color w:val="000000" w:themeColor="text1"/>
                <w:sz w:val="18"/>
                <w:szCs w:val="18"/>
                <w:vertAlign w:val="superscript"/>
              </w:rPr>
              <w:t>b,c</w:t>
            </w:r>
            <w:proofErr w:type="gramEnd"/>
            <w:r w:rsidRPr="00940975">
              <w:rPr>
                <w:rFonts w:ascii="Verdana" w:eastAsia="Verdana" w:hAnsi="Verdana" w:cs="Verdana"/>
                <w:color w:val="000000" w:themeColor="text1"/>
                <w:sz w:val="18"/>
                <w:szCs w:val="18"/>
                <w:vertAlign w:val="superscript"/>
              </w:rPr>
              <w:t>,e</w:t>
            </w:r>
            <w:proofErr w:type="spellEnd"/>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B90FBB" w14:textId="6B9DB41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E3B16A" w14:textId="6B5A0A0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464556" w14:textId="1298075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104</w:t>
            </w:r>
          </w:p>
        </w:tc>
        <w:tc>
          <w:tcPr>
            <w:tcW w:w="28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A3543E" w14:textId="77777777" w:rsidR="0068335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OR 1.82 </w:t>
            </w:r>
          </w:p>
          <w:p w14:paraId="39C7A09B" w14:textId="38C70F5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(0.5 to 6.64)</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94F701" w14:textId="37DBD8E9"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Very </w:t>
            </w:r>
            <w:proofErr w:type="spellStart"/>
            <w:proofErr w:type="gramStart"/>
            <w:r w:rsidRPr="00940975">
              <w:rPr>
                <w:rFonts w:ascii="Verdana" w:eastAsia="Verdana" w:hAnsi="Verdana" w:cs="Verdana"/>
                <w:color w:val="000000" w:themeColor="text1"/>
                <w:sz w:val="18"/>
                <w:szCs w:val="18"/>
              </w:rPr>
              <w:t>low</w:t>
            </w:r>
            <w:r w:rsidRPr="00940975">
              <w:rPr>
                <w:rFonts w:ascii="Verdana" w:eastAsia="Verdana" w:hAnsi="Verdana" w:cs="Verdana"/>
                <w:color w:val="000000" w:themeColor="text1"/>
                <w:sz w:val="18"/>
                <w:szCs w:val="18"/>
                <w:vertAlign w:val="superscript"/>
              </w:rPr>
              <w:t>a,b</w:t>
            </w:r>
            <w:proofErr w:type="gramEnd"/>
            <w:r w:rsidRPr="00940975">
              <w:rPr>
                <w:rFonts w:ascii="Verdana" w:eastAsia="Verdana" w:hAnsi="Verdana" w:cs="Verdana"/>
                <w:color w:val="000000" w:themeColor="text1"/>
                <w:sz w:val="18"/>
                <w:szCs w:val="18"/>
                <w:vertAlign w:val="superscript"/>
              </w:rPr>
              <w:t>,c,e</w:t>
            </w:r>
            <w:proofErr w:type="spellEnd"/>
          </w:p>
        </w:tc>
      </w:tr>
      <w:tr w:rsidR="00BA5092" w:rsidRPr="00940975" w14:paraId="79FC8693" w14:textId="77777777" w:rsidTr="009851C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CBA648" w14:textId="0FE8911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50% eGFR decline or RRT (unit: change between grades 0-3)</w:t>
            </w:r>
          </w:p>
        </w:tc>
      </w:tr>
      <w:tr w:rsidR="00BA5092" w:rsidRPr="00940975" w14:paraId="1E9ED694" w14:textId="77777777" w:rsidTr="009851CF">
        <w:trPr>
          <w:trHeight w:val="300"/>
        </w:trPr>
        <w:tc>
          <w:tcPr>
            <w:tcW w:w="80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4ED8F7" w14:textId="36F0AB9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9</w:t>
            </w:r>
          </w:p>
        </w:tc>
        <w:tc>
          <w:tcPr>
            <w:tcW w:w="15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9B22F5" w14:textId="0810C76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8D982F" w14:textId="29AA5E9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60C84E" w14:textId="3DF70F2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79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FA6703" w14:textId="060ED0C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65B647" w14:textId="14E2A85B"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rPr>
              <w:t>serious</w:t>
            </w:r>
            <w:r w:rsidRPr="00940975">
              <w:rPr>
                <w:rFonts w:ascii="Verdana" w:eastAsia="Verdana" w:hAnsi="Verdana" w:cs="Verdana"/>
                <w:color w:val="000000" w:themeColor="text1"/>
                <w:sz w:val="18"/>
                <w:szCs w:val="18"/>
                <w:vertAlign w:val="superscript"/>
              </w:rPr>
              <w:t>c</w:t>
            </w:r>
            <w:proofErr w:type="spellEnd"/>
          </w:p>
        </w:tc>
        <w:tc>
          <w:tcPr>
            <w:tcW w:w="13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97F0C4" w14:textId="4528105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7BD516" w14:textId="69C60C6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0B9AB4" w14:textId="16AB986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235</w:t>
            </w:r>
          </w:p>
        </w:tc>
        <w:tc>
          <w:tcPr>
            <w:tcW w:w="28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E73328" w14:textId="77777777" w:rsidR="0068335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2.72 </w:t>
            </w:r>
          </w:p>
          <w:p w14:paraId="0707F3B4" w14:textId="5FE3A2B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(2.07 to 3.52)</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64DF51" w14:textId="74E9C52B"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c</w:t>
            </w:r>
            <w:proofErr w:type="spellEnd"/>
          </w:p>
        </w:tc>
      </w:tr>
    </w:tbl>
    <w:p w14:paraId="0E38E738" w14:textId="74044CE5" w:rsidR="7EF1A743" w:rsidRPr="00940975" w:rsidRDefault="7EF1A743"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1D1572FE" w14:textId="7F535C7B"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by QUIPS tool</w:t>
      </w:r>
    </w:p>
    <w:p w14:paraId="1E6B0715" w14:textId="4E530850"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CI crosses line of no effect</w:t>
      </w:r>
    </w:p>
    <w:p w14:paraId="30999C02" w14:textId="4F5AA195"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c.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0AE79101" w14:textId="37331BA4"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d. p value is insignificant</w:t>
      </w:r>
    </w:p>
    <w:p w14:paraId="6DD57037" w14:textId="4730F2DB"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e. Wide CI</w:t>
      </w:r>
    </w:p>
    <w:p w14:paraId="22E6835A" w14:textId="5D6F811B" w:rsidR="7EF1A743" w:rsidRPr="00940975" w:rsidRDefault="7EF1A743"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70F1921E" w14:textId="4080135F"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1.Chen, Dongping, Ma, Yiyi, Wang, </w:t>
      </w:r>
      <w:proofErr w:type="spellStart"/>
      <w:r w:rsidRPr="00940975">
        <w:rPr>
          <w:rFonts w:ascii="Arial Narrow" w:eastAsia="Arial Narrow" w:hAnsi="Arial Narrow" w:cs="Arial Narrow"/>
          <w:color w:val="000000" w:themeColor="text1"/>
          <w:sz w:val="15"/>
          <w:szCs w:val="15"/>
          <w:lang w:val="en-US"/>
        </w:rPr>
        <w:t>Xueqi</w:t>
      </w:r>
      <w:proofErr w:type="spellEnd"/>
      <w:r w:rsidRPr="00940975">
        <w:rPr>
          <w:rFonts w:ascii="Arial Narrow" w:eastAsia="Arial Narrow" w:hAnsi="Arial Narrow" w:cs="Arial Narrow"/>
          <w:color w:val="000000" w:themeColor="text1"/>
          <w:sz w:val="15"/>
          <w:szCs w:val="15"/>
          <w:lang w:val="en-US"/>
        </w:rPr>
        <w:t xml:space="preserve">, Yu, </w:t>
      </w:r>
      <w:proofErr w:type="spellStart"/>
      <w:r w:rsidRPr="00940975">
        <w:rPr>
          <w:rFonts w:ascii="Arial Narrow" w:eastAsia="Arial Narrow" w:hAnsi="Arial Narrow" w:cs="Arial Narrow"/>
          <w:color w:val="000000" w:themeColor="text1"/>
          <w:sz w:val="15"/>
          <w:szCs w:val="15"/>
          <w:lang w:val="en-US"/>
        </w:rPr>
        <w:t>Shengqiang</w:t>
      </w:r>
      <w:proofErr w:type="spellEnd"/>
      <w:r w:rsidRPr="00940975">
        <w:rPr>
          <w:rFonts w:ascii="Arial Narrow" w:eastAsia="Arial Narrow" w:hAnsi="Arial Narrow" w:cs="Arial Narrow"/>
          <w:color w:val="000000" w:themeColor="text1"/>
          <w:sz w:val="15"/>
          <w:szCs w:val="15"/>
          <w:lang w:val="en-US"/>
        </w:rPr>
        <w:t xml:space="preserve">, Li, Lin, Dai, Bing, Mao, </w:t>
      </w:r>
      <w:proofErr w:type="spellStart"/>
      <w:r w:rsidRPr="00940975">
        <w:rPr>
          <w:rFonts w:ascii="Arial Narrow" w:eastAsia="Arial Narrow" w:hAnsi="Arial Narrow" w:cs="Arial Narrow"/>
          <w:color w:val="000000" w:themeColor="text1"/>
          <w:sz w:val="15"/>
          <w:szCs w:val="15"/>
          <w:lang w:val="en-US"/>
        </w:rPr>
        <w:t>Zhiguo</w:t>
      </w:r>
      <w:proofErr w:type="spellEnd"/>
      <w:r w:rsidRPr="00940975">
        <w:rPr>
          <w:rFonts w:ascii="Arial Narrow" w:eastAsia="Arial Narrow" w:hAnsi="Arial Narrow" w:cs="Arial Narrow"/>
          <w:color w:val="000000" w:themeColor="text1"/>
          <w:sz w:val="15"/>
          <w:szCs w:val="15"/>
          <w:lang w:val="en-US"/>
        </w:rPr>
        <w:t xml:space="preserve">, Sun, Lijun, Xu, Chenggang, Rong, Shu, Tang, </w:t>
      </w:r>
      <w:proofErr w:type="spellStart"/>
      <w:r w:rsidRPr="00940975">
        <w:rPr>
          <w:rFonts w:ascii="Arial Narrow" w:eastAsia="Arial Narrow" w:hAnsi="Arial Narrow" w:cs="Arial Narrow"/>
          <w:color w:val="000000" w:themeColor="text1"/>
          <w:sz w:val="15"/>
          <w:szCs w:val="15"/>
          <w:lang w:val="en-US"/>
        </w:rPr>
        <w:t>Mengjun</w:t>
      </w:r>
      <w:proofErr w:type="spellEnd"/>
      <w:r w:rsidRPr="00940975">
        <w:rPr>
          <w:rFonts w:ascii="Arial Narrow" w:eastAsia="Arial Narrow" w:hAnsi="Arial Narrow" w:cs="Arial Narrow"/>
          <w:color w:val="000000" w:themeColor="text1"/>
          <w:sz w:val="15"/>
          <w:szCs w:val="15"/>
          <w:lang w:val="en-US"/>
        </w:rPr>
        <w:t xml:space="preserve">, Zhao, Hongbo, Liu, </w:t>
      </w:r>
      <w:proofErr w:type="spellStart"/>
      <w:r w:rsidRPr="00940975">
        <w:rPr>
          <w:rFonts w:ascii="Arial Narrow" w:eastAsia="Arial Narrow" w:hAnsi="Arial Narrow" w:cs="Arial Narrow"/>
          <w:color w:val="000000" w:themeColor="text1"/>
          <w:sz w:val="15"/>
          <w:szCs w:val="15"/>
          <w:lang w:val="en-US"/>
        </w:rPr>
        <w:t>Hongchao</w:t>
      </w:r>
      <w:proofErr w:type="spellEnd"/>
      <w:r w:rsidRPr="00940975">
        <w:rPr>
          <w:rFonts w:ascii="Arial Narrow" w:eastAsia="Arial Narrow" w:hAnsi="Arial Narrow" w:cs="Arial Narrow"/>
          <w:color w:val="000000" w:themeColor="text1"/>
          <w:sz w:val="15"/>
          <w:szCs w:val="15"/>
          <w:lang w:val="en-US"/>
        </w:rPr>
        <w:t xml:space="preserve">, Serra, Andreas L, Graf, Nicole, Liu, </w:t>
      </w:r>
      <w:proofErr w:type="spellStart"/>
      <w:r w:rsidRPr="00940975">
        <w:rPr>
          <w:rFonts w:ascii="Arial Narrow" w:eastAsia="Arial Narrow" w:hAnsi="Arial Narrow" w:cs="Arial Narrow"/>
          <w:color w:val="000000" w:themeColor="text1"/>
          <w:sz w:val="15"/>
          <w:szCs w:val="15"/>
          <w:lang w:val="en-US"/>
        </w:rPr>
        <w:t>Shiyuan</w:t>
      </w:r>
      <w:proofErr w:type="spellEnd"/>
      <w:r w:rsidRPr="00940975">
        <w:rPr>
          <w:rFonts w:ascii="Arial Narrow" w:eastAsia="Arial Narrow" w:hAnsi="Arial Narrow" w:cs="Arial Narrow"/>
          <w:color w:val="000000" w:themeColor="text1"/>
          <w:sz w:val="15"/>
          <w:szCs w:val="15"/>
          <w:lang w:val="en-US"/>
        </w:rPr>
        <w:t xml:space="preserve">, Wüthrich, Rudolf P, Mei, </w:t>
      </w:r>
      <w:proofErr w:type="spellStart"/>
      <w:r w:rsidRPr="00940975">
        <w:rPr>
          <w:rFonts w:ascii="Arial Narrow" w:eastAsia="Arial Narrow" w:hAnsi="Arial Narrow" w:cs="Arial Narrow"/>
          <w:color w:val="000000" w:themeColor="text1"/>
          <w:sz w:val="15"/>
          <w:szCs w:val="15"/>
          <w:lang w:val="en-US"/>
        </w:rPr>
        <w:t>Changlin</w:t>
      </w:r>
      <w:proofErr w:type="spellEnd"/>
      <w:r w:rsidRPr="00940975">
        <w:rPr>
          <w:rFonts w:ascii="Arial Narrow" w:eastAsia="Arial Narrow" w:hAnsi="Arial Narrow" w:cs="Arial Narrow"/>
          <w:color w:val="000000" w:themeColor="text1"/>
          <w:sz w:val="15"/>
          <w:szCs w:val="15"/>
          <w:lang w:val="en-US"/>
        </w:rPr>
        <w:t xml:space="preserve">. Clinical characteristics and disease predictors of a large Chinese cohort </w:t>
      </w:r>
      <w:proofErr w:type="gramStart"/>
      <w:r w:rsidRPr="00940975">
        <w:rPr>
          <w:rFonts w:ascii="Arial Narrow" w:eastAsia="Arial Narrow" w:hAnsi="Arial Narrow" w:cs="Arial Narrow"/>
          <w:color w:val="000000" w:themeColor="text1"/>
          <w:sz w:val="15"/>
          <w:szCs w:val="15"/>
          <w:lang w:val="en-US"/>
        </w:rPr>
        <w:t>of .</w:t>
      </w:r>
      <w:proofErr w:type="spellStart"/>
      <w:r w:rsidRPr="00940975">
        <w:rPr>
          <w:rFonts w:ascii="Arial Narrow" w:eastAsia="Arial Narrow" w:hAnsi="Arial Narrow" w:cs="Arial Narrow"/>
          <w:color w:val="000000" w:themeColor="text1"/>
          <w:sz w:val="15"/>
          <w:szCs w:val="15"/>
          <w:lang w:val="en-US"/>
        </w:rPr>
        <w:t>PloS</w:t>
      </w:r>
      <w:proofErr w:type="spellEnd"/>
      <w:proofErr w:type="gramEnd"/>
      <w:r w:rsidRPr="00940975">
        <w:rPr>
          <w:rFonts w:ascii="Arial Narrow" w:eastAsia="Arial Narrow" w:hAnsi="Arial Narrow" w:cs="Arial Narrow"/>
          <w:color w:val="000000" w:themeColor="text1"/>
          <w:sz w:val="15"/>
          <w:szCs w:val="15"/>
          <w:lang w:val="en-US"/>
        </w:rPr>
        <w:t xml:space="preserve"> one; 2014. </w:t>
      </w:r>
    </w:p>
    <w:p w14:paraId="064CAEB4" w14:textId="1F6A3418"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2.Uchiyama, Kiyotaka, Mochizuki, Toshio, Shimada, Yosuke, Nishio, Saori, Kataoka, Hiroshi, </w:t>
      </w:r>
      <w:proofErr w:type="spellStart"/>
      <w:r w:rsidRPr="00940975">
        <w:rPr>
          <w:rFonts w:ascii="Arial Narrow" w:eastAsia="Arial Narrow" w:hAnsi="Arial Narrow" w:cs="Arial Narrow"/>
          <w:color w:val="000000" w:themeColor="text1"/>
          <w:sz w:val="15"/>
          <w:szCs w:val="15"/>
          <w:lang w:val="en-US"/>
        </w:rPr>
        <w:t>Mitobe</w:t>
      </w:r>
      <w:proofErr w:type="spellEnd"/>
      <w:r w:rsidRPr="00940975">
        <w:rPr>
          <w:rFonts w:ascii="Arial Narrow" w:eastAsia="Arial Narrow" w:hAnsi="Arial Narrow" w:cs="Arial Narrow"/>
          <w:color w:val="000000" w:themeColor="text1"/>
          <w:sz w:val="15"/>
          <w:szCs w:val="15"/>
          <w:lang w:val="en-US"/>
        </w:rPr>
        <w:t xml:space="preserve">, Michihiro, Tsuchiya, Ken, Hanaoka, Kazushige, </w:t>
      </w:r>
      <w:proofErr w:type="spellStart"/>
      <w:r w:rsidRPr="00940975">
        <w:rPr>
          <w:rFonts w:ascii="Arial Narrow" w:eastAsia="Arial Narrow" w:hAnsi="Arial Narrow" w:cs="Arial Narrow"/>
          <w:color w:val="000000" w:themeColor="text1"/>
          <w:sz w:val="15"/>
          <w:szCs w:val="15"/>
          <w:lang w:val="en-US"/>
        </w:rPr>
        <w:t>Ubara</w:t>
      </w:r>
      <w:proofErr w:type="spellEnd"/>
      <w:r w:rsidRPr="00940975">
        <w:rPr>
          <w:rFonts w:ascii="Arial Narrow" w:eastAsia="Arial Narrow" w:hAnsi="Arial Narrow" w:cs="Arial Narrow"/>
          <w:color w:val="000000" w:themeColor="text1"/>
          <w:sz w:val="15"/>
          <w:szCs w:val="15"/>
          <w:lang w:val="en-US"/>
        </w:rPr>
        <w:t xml:space="preserve">, Yoshifumi, </w:t>
      </w:r>
      <w:proofErr w:type="spellStart"/>
      <w:r w:rsidRPr="00940975">
        <w:rPr>
          <w:rFonts w:ascii="Arial Narrow" w:eastAsia="Arial Narrow" w:hAnsi="Arial Narrow" w:cs="Arial Narrow"/>
          <w:color w:val="000000" w:themeColor="text1"/>
          <w:sz w:val="15"/>
          <w:szCs w:val="15"/>
          <w:lang w:val="en-US"/>
        </w:rPr>
        <w:t>Suwabe</w:t>
      </w:r>
      <w:proofErr w:type="spellEnd"/>
      <w:r w:rsidRPr="00940975">
        <w:rPr>
          <w:rFonts w:ascii="Arial Narrow" w:eastAsia="Arial Narrow" w:hAnsi="Arial Narrow" w:cs="Arial Narrow"/>
          <w:color w:val="000000" w:themeColor="text1"/>
          <w:sz w:val="15"/>
          <w:szCs w:val="15"/>
          <w:lang w:val="en-US"/>
        </w:rPr>
        <w:t xml:space="preserve">, Tatsuya, Sekine, Akinari, </w:t>
      </w:r>
      <w:proofErr w:type="spellStart"/>
      <w:r w:rsidRPr="00940975">
        <w:rPr>
          <w:rFonts w:ascii="Arial Narrow" w:eastAsia="Arial Narrow" w:hAnsi="Arial Narrow" w:cs="Arial Narrow"/>
          <w:color w:val="000000" w:themeColor="text1"/>
          <w:sz w:val="15"/>
          <w:szCs w:val="15"/>
          <w:lang w:val="en-US"/>
        </w:rPr>
        <w:t>Nutahara</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Kikuo</w:t>
      </w:r>
      <w:proofErr w:type="spellEnd"/>
      <w:r w:rsidRPr="00940975">
        <w:rPr>
          <w:rFonts w:ascii="Arial Narrow" w:eastAsia="Arial Narrow" w:hAnsi="Arial Narrow" w:cs="Arial Narrow"/>
          <w:color w:val="000000" w:themeColor="text1"/>
          <w:sz w:val="15"/>
          <w:szCs w:val="15"/>
          <w:lang w:val="en-US"/>
        </w:rPr>
        <w:t xml:space="preserve">, Tsuruya, Kazuhiko, Ishimura, Eiji, Nakatani, Shinya, </w:t>
      </w:r>
      <w:proofErr w:type="spellStart"/>
      <w:r w:rsidRPr="00940975">
        <w:rPr>
          <w:rFonts w:ascii="Arial Narrow" w:eastAsia="Arial Narrow" w:hAnsi="Arial Narrow" w:cs="Arial Narrow"/>
          <w:color w:val="000000" w:themeColor="text1"/>
          <w:sz w:val="15"/>
          <w:szCs w:val="15"/>
          <w:lang w:val="en-US"/>
        </w:rPr>
        <w:t>Sofue</w:t>
      </w:r>
      <w:proofErr w:type="spellEnd"/>
      <w:r w:rsidRPr="00940975">
        <w:rPr>
          <w:rFonts w:ascii="Arial Narrow" w:eastAsia="Arial Narrow" w:hAnsi="Arial Narrow" w:cs="Arial Narrow"/>
          <w:color w:val="000000" w:themeColor="text1"/>
          <w:sz w:val="15"/>
          <w:szCs w:val="15"/>
          <w:lang w:val="en-US"/>
        </w:rPr>
        <w:t xml:space="preserve">, Tadashi, Tanaka, Satoshi, Narita, </w:t>
      </w:r>
      <w:proofErr w:type="spellStart"/>
      <w:r w:rsidRPr="00940975">
        <w:rPr>
          <w:rFonts w:ascii="Arial Narrow" w:eastAsia="Arial Narrow" w:hAnsi="Arial Narrow" w:cs="Arial Narrow"/>
          <w:color w:val="000000" w:themeColor="text1"/>
          <w:sz w:val="15"/>
          <w:szCs w:val="15"/>
          <w:lang w:val="en-US"/>
        </w:rPr>
        <w:t>Ichiei</w:t>
      </w:r>
      <w:proofErr w:type="spellEnd"/>
      <w:r w:rsidRPr="00940975">
        <w:rPr>
          <w:rFonts w:ascii="Arial Narrow" w:eastAsia="Arial Narrow" w:hAnsi="Arial Narrow" w:cs="Arial Narrow"/>
          <w:color w:val="000000" w:themeColor="text1"/>
          <w:sz w:val="15"/>
          <w:szCs w:val="15"/>
          <w:lang w:val="en-US"/>
        </w:rPr>
        <w:t xml:space="preserve">, Maruyama, Shoichi, Horie, Shigeo, Muto, Satoru. Factors predicting decline in renal function and kidney volume growth </w:t>
      </w:r>
      <w:proofErr w:type="gramStart"/>
      <w:r w:rsidRPr="00940975">
        <w:rPr>
          <w:rFonts w:ascii="Arial Narrow" w:eastAsia="Arial Narrow" w:hAnsi="Arial Narrow" w:cs="Arial Narrow"/>
          <w:color w:val="000000" w:themeColor="text1"/>
          <w:sz w:val="15"/>
          <w:szCs w:val="15"/>
          <w:lang w:val="en-US"/>
        </w:rPr>
        <w:t>in .Clinical</w:t>
      </w:r>
      <w:proofErr w:type="gramEnd"/>
      <w:r w:rsidRPr="00940975">
        <w:rPr>
          <w:rFonts w:ascii="Arial Narrow" w:eastAsia="Arial Narrow" w:hAnsi="Arial Narrow" w:cs="Arial Narrow"/>
          <w:color w:val="000000" w:themeColor="text1"/>
          <w:sz w:val="15"/>
          <w:szCs w:val="15"/>
          <w:lang w:val="en-US"/>
        </w:rPr>
        <w:t xml:space="preserve"> and experimental nephrology; 2021. </w:t>
      </w:r>
    </w:p>
    <w:p w14:paraId="127C396D" w14:textId="6948A108"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3.Segarra-Medrano, Alfons, Martin, Marisa, Agraz, Irene, </w:t>
      </w:r>
      <w:proofErr w:type="spellStart"/>
      <w:r w:rsidRPr="00940975">
        <w:rPr>
          <w:rFonts w:ascii="Arial Narrow" w:eastAsia="Arial Narrow" w:hAnsi="Arial Narrow" w:cs="Arial Narrow"/>
          <w:color w:val="000000" w:themeColor="text1"/>
          <w:sz w:val="15"/>
          <w:szCs w:val="15"/>
          <w:lang w:val="en-US"/>
        </w:rPr>
        <w:t>Vilaprinyó</w:t>
      </w:r>
      <w:proofErr w:type="spellEnd"/>
      <w:r w:rsidRPr="00940975">
        <w:rPr>
          <w:rFonts w:ascii="Arial Narrow" w:eastAsia="Arial Narrow" w:hAnsi="Arial Narrow" w:cs="Arial Narrow"/>
          <w:color w:val="000000" w:themeColor="text1"/>
          <w:sz w:val="15"/>
          <w:szCs w:val="15"/>
          <w:lang w:val="en-US"/>
        </w:rPr>
        <w:t xml:space="preserve">, Mercè, Chamoun, Betty, Jatem, Elias, Molina, Maria, </w:t>
      </w:r>
      <w:proofErr w:type="spellStart"/>
      <w:r w:rsidRPr="00940975">
        <w:rPr>
          <w:rFonts w:ascii="Arial Narrow" w:eastAsia="Arial Narrow" w:hAnsi="Arial Narrow" w:cs="Arial Narrow"/>
          <w:color w:val="000000" w:themeColor="text1"/>
          <w:sz w:val="15"/>
          <w:szCs w:val="15"/>
          <w:lang w:val="en-US"/>
        </w:rPr>
        <w:t>Colàs-Campàs</w:t>
      </w:r>
      <w:proofErr w:type="spellEnd"/>
      <w:r w:rsidRPr="00940975">
        <w:rPr>
          <w:rFonts w:ascii="Arial Narrow" w:eastAsia="Arial Narrow" w:hAnsi="Arial Narrow" w:cs="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Arial Narrow" w:hAnsi="Arial Narrow" w:cs="Arial Narrow"/>
          <w:color w:val="000000" w:themeColor="text1"/>
          <w:sz w:val="15"/>
          <w:szCs w:val="15"/>
          <w:lang w:val="en-US"/>
        </w:rPr>
        <w:t>with .Clinical</w:t>
      </w:r>
      <w:proofErr w:type="gramEnd"/>
      <w:r w:rsidRPr="00940975">
        <w:rPr>
          <w:rFonts w:ascii="Arial Narrow" w:eastAsia="Arial Narrow" w:hAnsi="Arial Narrow" w:cs="Arial Narrow"/>
          <w:color w:val="000000" w:themeColor="text1"/>
          <w:sz w:val="15"/>
          <w:szCs w:val="15"/>
          <w:lang w:val="en-US"/>
        </w:rPr>
        <w:t xml:space="preserve"> kidney journal; 2020. </w:t>
      </w:r>
    </w:p>
    <w:p w14:paraId="510B97BD" w14:textId="06E6ACD0"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4.Ozkok, Abdullah, </w:t>
      </w:r>
      <w:proofErr w:type="spellStart"/>
      <w:r w:rsidRPr="00940975">
        <w:rPr>
          <w:rFonts w:ascii="Arial Narrow" w:eastAsia="Arial Narrow" w:hAnsi="Arial Narrow" w:cs="Arial Narrow"/>
          <w:color w:val="000000" w:themeColor="text1"/>
          <w:sz w:val="15"/>
          <w:szCs w:val="15"/>
          <w:lang w:val="en-US"/>
        </w:rPr>
        <w:t>Akpinar</w:t>
      </w:r>
      <w:proofErr w:type="spellEnd"/>
      <w:r w:rsidRPr="00940975">
        <w:rPr>
          <w:rFonts w:ascii="Arial Narrow" w:eastAsia="Arial Narrow" w:hAnsi="Arial Narrow" w:cs="Arial Narrow"/>
          <w:color w:val="000000" w:themeColor="text1"/>
          <w:sz w:val="15"/>
          <w:szCs w:val="15"/>
          <w:lang w:val="en-US"/>
        </w:rPr>
        <w:t xml:space="preserve">, Timur Selcuk, Tufan, Fatih, </w:t>
      </w:r>
      <w:proofErr w:type="spellStart"/>
      <w:r w:rsidRPr="00940975">
        <w:rPr>
          <w:rFonts w:ascii="Arial Narrow" w:eastAsia="Arial Narrow" w:hAnsi="Arial Narrow" w:cs="Arial Narrow"/>
          <w:color w:val="000000" w:themeColor="text1"/>
          <w:sz w:val="15"/>
          <w:szCs w:val="15"/>
          <w:lang w:val="en-US"/>
        </w:rPr>
        <w:t>Kanitez</w:t>
      </w:r>
      <w:proofErr w:type="spellEnd"/>
      <w:r w:rsidRPr="00940975">
        <w:rPr>
          <w:rFonts w:ascii="Arial Narrow" w:eastAsia="Arial Narrow" w:hAnsi="Arial Narrow" w:cs="Arial Narrow"/>
          <w:color w:val="000000" w:themeColor="text1"/>
          <w:sz w:val="15"/>
          <w:szCs w:val="15"/>
          <w:lang w:val="en-US"/>
        </w:rPr>
        <w:t xml:space="preserve">, Nilufer Alpay, Uysal, </w:t>
      </w:r>
      <w:proofErr w:type="spellStart"/>
      <w:r w:rsidRPr="00940975">
        <w:rPr>
          <w:rFonts w:ascii="Arial Narrow" w:eastAsia="Arial Narrow" w:hAnsi="Arial Narrow" w:cs="Arial Narrow"/>
          <w:color w:val="000000" w:themeColor="text1"/>
          <w:sz w:val="15"/>
          <w:szCs w:val="15"/>
          <w:lang w:val="en-US"/>
        </w:rPr>
        <w:t>Mukremin</w:t>
      </w:r>
      <w:proofErr w:type="spellEnd"/>
      <w:r w:rsidRPr="00940975">
        <w:rPr>
          <w:rFonts w:ascii="Arial Narrow" w:eastAsia="Arial Narrow" w:hAnsi="Arial Narrow" w:cs="Arial Narrow"/>
          <w:color w:val="000000" w:themeColor="text1"/>
          <w:sz w:val="15"/>
          <w:szCs w:val="15"/>
          <w:lang w:val="en-US"/>
        </w:rPr>
        <w:t xml:space="preserve">, Guzel, </w:t>
      </w:r>
      <w:proofErr w:type="spellStart"/>
      <w:r w:rsidRPr="00940975">
        <w:rPr>
          <w:rFonts w:ascii="Arial Narrow" w:eastAsia="Arial Narrow" w:hAnsi="Arial Narrow" w:cs="Arial Narrow"/>
          <w:color w:val="000000" w:themeColor="text1"/>
          <w:sz w:val="15"/>
          <w:szCs w:val="15"/>
          <w:lang w:val="en-US"/>
        </w:rPr>
        <w:t>Metban</w:t>
      </w:r>
      <w:proofErr w:type="spellEnd"/>
      <w:r w:rsidRPr="00940975">
        <w:rPr>
          <w:rFonts w:ascii="Arial Narrow" w:eastAsia="Arial Narrow" w:hAnsi="Arial Narrow" w:cs="Arial Narrow"/>
          <w:color w:val="000000" w:themeColor="text1"/>
          <w:sz w:val="15"/>
          <w:szCs w:val="15"/>
          <w:lang w:val="en-US"/>
        </w:rPr>
        <w:t xml:space="preserve">, Caliskan, Yasar, </w:t>
      </w:r>
      <w:proofErr w:type="spellStart"/>
      <w:r w:rsidRPr="00940975">
        <w:rPr>
          <w:rFonts w:ascii="Arial Narrow" w:eastAsia="Arial Narrow" w:hAnsi="Arial Narrow" w:cs="Arial Narrow"/>
          <w:color w:val="000000" w:themeColor="text1"/>
          <w:sz w:val="15"/>
          <w:szCs w:val="15"/>
          <w:lang w:val="en-US"/>
        </w:rPr>
        <w:t>Alisir</w:t>
      </w:r>
      <w:proofErr w:type="spellEnd"/>
      <w:r w:rsidRPr="00940975">
        <w:rPr>
          <w:rFonts w:ascii="Arial Narrow" w:eastAsia="Arial Narrow" w:hAnsi="Arial Narrow" w:cs="Arial Narrow"/>
          <w:color w:val="000000" w:themeColor="text1"/>
          <w:sz w:val="15"/>
          <w:szCs w:val="15"/>
          <w:lang w:val="en-US"/>
        </w:rPr>
        <w:t xml:space="preserve">, Sabahat, Yazici, Halil, </w:t>
      </w:r>
      <w:proofErr w:type="spellStart"/>
      <w:r w:rsidRPr="00940975">
        <w:rPr>
          <w:rFonts w:ascii="Arial Narrow" w:eastAsia="Arial Narrow" w:hAnsi="Arial Narrow" w:cs="Arial Narrow"/>
          <w:color w:val="000000" w:themeColor="text1"/>
          <w:sz w:val="15"/>
          <w:szCs w:val="15"/>
          <w:lang w:val="en-US"/>
        </w:rPr>
        <w:t>Ecder</w:t>
      </w:r>
      <w:proofErr w:type="spellEnd"/>
      <w:r w:rsidRPr="00940975">
        <w:rPr>
          <w:rFonts w:ascii="Arial Narrow" w:eastAsia="Arial Narrow" w:hAnsi="Arial Narrow" w:cs="Arial Narrow"/>
          <w:color w:val="000000" w:themeColor="text1"/>
          <w:sz w:val="15"/>
          <w:szCs w:val="15"/>
          <w:lang w:val="en-US"/>
        </w:rPr>
        <w:t xml:space="preserve">, Tevfik. Clinical characteristics and predictors of progression of chronic kidney </w:t>
      </w:r>
      <w:proofErr w:type="gramStart"/>
      <w:r w:rsidRPr="00940975">
        <w:rPr>
          <w:rFonts w:ascii="Arial Narrow" w:eastAsia="Arial Narrow" w:hAnsi="Arial Narrow" w:cs="Arial Narrow"/>
          <w:color w:val="000000" w:themeColor="text1"/>
          <w:sz w:val="15"/>
          <w:szCs w:val="15"/>
          <w:lang w:val="en-US"/>
        </w:rPr>
        <w:t>disease .Clinical</w:t>
      </w:r>
      <w:proofErr w:type="gramEnd"/>
      <w:r w:rsidRPr="00940975">
        <w:rPr>
          <w:rFonts w:ascii="Arial Narrow" w:eastAsia="Arial Narrow" w:hAnsi="Arial Narrow" w:cs="Arial Narrow"/>
          <w:color w:val="000000" w:themeColor="text1"/>
          <w:sz w:val="15"/>
          <w:szCs w:val="15"/>
          <w:lang w:val="en-US"/>
        </w:rPr>
        <w:t xml:space="preserve"> and experimental nephrology; 2013. </w:t>
      </w:r>
    </w:p>
    <w:p w14:paraId="0C621A38" w14:textId="725F606B"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5.Park, Hayne Cho, Kim, Juhee, Cho, </w:t>
      </w:r>
      <w:proofErr w:type="spellStart"/>
      <w:r w:rsidRPr="00940975">
        <w:rPr>
          <w:rFonts w:ascii="Arial Narrow" w:eastAsia="Arial Narrow" w:hAnsi="Arial Narrow" w:cs="Arial Narrow"/>
          <w:color w:val="000000" w:themeColor="text1"/>
          <w:sz w:val="15"/>
          <w:szCs w:val="15"/>
          <w:lang w:val="en-US"/>
        </w:rPr>
        <w:t>AJin</w:t>
      </w:r>
      <w:proofErr w:type="spellEnd"/>
      <w:r w:rsidRPr="00940975">
        <w:rPr>
          <w:rFonts w:ascii="Arial Narrow" w:eastAsia="Arial Narrow" w:hAnsi="Arial Narrow" w:cs="Arial Narrow"/>
          <w:color w:val="000000" w:themeColor="text1"/>
          <w:sz w:val="15"/>
          <w:szCs w:val="15"/>
          <w:lang w:val="en-US"/>
        </w:rPr>
        <w:t xml:space="preserve">, Kim, Do Hyoung, Lee, Young Ki, Ryu, Hyunjin, Kim, </w:t>
      </w:r>
      <w:proofErr w:type="spellStart"/>
      <w:r w:rsidRPr="00940975">
        <w:rPr>
          <w:rFonts w:ascii="Arial Narrow" w:eastAsia="Arial Narrow" w:hAnsi="Arial Narrow" w:cs="Arial Narrow"/>
          <w:color w:val="000000" w:themeColor="text1"/>
          <w:sz w:val="15"/>
          <w:szCs w:val="15"/>
          <w:lang w:val="en-US"/>
        </w:rPr>
        <w:t>Hyunsuk</w:t>
      </w:r>
      <w:proofErr w:type="spellEnd"/>
      <w:r w:rsidRPr="00940975">
        <w:rPr>
          <w:rFonts w:ascii="Arial Narrow" w:eastAsia="Arial Narrow" w:hAnsi="Arial Narrow" w:cs="Arial Narrow"/>
          <w:color w:val="000000" w:themeColor="text1"/>
          <w:sz w:val="15"/>
          <w:szCs w:val="15"/>
          <w:lang w:val="en-US"/>
        </w:rPr>
        <w:t xml:space="preserve">, Oh, Kook Hwan, Oh, Yun Kyu, Hwang, Young Hwan, Lee, Kyu Beck, Kim, Soo Wan, Kim, Yeong Hoon, Lee, </w:t>
      </w:r>
      <w:proofErr w:type="spellStart"/>
      <w:r w:rsidRPr="00940975">
        <w:rPr>
          <w:rFonts w:ascii="Arial Narrow" w:eastAsia="Arial Narrow" w:hAnsi="Arial Narrow" w:cs="Arial Narrow"/>
          <w:color w:val="000000" w:themeColor="text1"/>
          <w:sz w:val="15"/>
          <w:szCs w:val="15"/>
          <w:lang w:val="en-US"/>
        </w:rPr>
        <w:t>Joongyub</w:t>
      </w:r>
      <w:proofErr w:type="spellEnd"/>
      <w:r w:rsidRPr="00940975">
        <w:rPr>
          <w:rFonts w:ascii="Arial Narrow" w:eastAsia="Arial Narrow" w:hAnsi="Arial Narrow" w:cs="Arial Narrow"/>
          <w:color w:val="000000" w:themeColor="text1"/>
          <w:sz w:val="15"/>
          <w:szCs w:val="15"/>
          <w:lang w:val="en-US"/>
        </w:rPr>
        <w:t>, Ahn, Curie, Group, KNOW-</w:t>
      </w:r>
      <w:proofErr w:type="spellStart"/>
      <w:proofErr w:type="gramStart"/>
      <w:r w:rsidRPr="00940975">
        <w:rPr>
          <w:rFonts w:ascii="Arial Narrow" w:eastAsia="Arial Narrow" w:hAnsi="Arial Narrow" w:cs="Arial Narrow"/>
          <w:color w:val="000000" w:themeColor="text1"/>
          <w:sz w:val="15"/>
          <w:szCs w:val="15"/>
          <w:lang w:val="en-US"/>
        </w:rPr>
        <w:t>CKD,Investigators</w:t>
      </w:r>
      <w:proofErr w:type="spellEnd"/>
      <w:proofErr w:type="gramEnd"/>
      <w:r w:rsidRPr="00940975">
        <w:rPr>
          <w:rFonts w:ascii="Arial Narrow" w:eastAsia="Arial Narrow" w:hAnsi="Arial Narrow" w:cs="Arial Narrow"/>
          <w:color w:val="000000" w:themeColor="text1"/>
          <w:sz w:val="15"/>
          <w:szCs w:val="15"/>
          <w:lang w:val="en-US"/>
        </w:rPr>
        <w:t xml:space="preserve">. Urinary Angiotensinogen in addition to Imaging Classification in the </w:t>
      </w:r>
      <w:proofErr w:type="gramStart"/>
      <w:r w:rsidRPr="00940975">
        <w:rPr>
          <w:rFonts w:ascii="Arial Narrow" w:eastAsia="Arial Narrow" w:hAnsi="Arial Narrow" w:cs="Arial Narrow"/>
          <w:color w:val="000000" w:themeColor="text1"/>
          <w:sz w:val="15"/>
          <w:szCs w:val="15"/>
          <w:lang w:val="en-US"/>
        </w:rPr>
        <w:t>Prediction .Journal</w:t>
      </w:r>
      <w:proofErr w:type="gramEnd"/>
      <w:r w:rsidRPr="00940975">
        <w:rPr>
          <w:rFonts w:ascii="Arial Narrow" w:eastAsia="Arial Narrow" w:hAnsi="Arial Narrow" w:cs="Arial Narrow"/>
          <w:color w:val="000000" w:themeColor="text1"/>
          <w:sz w:val="15"/>
          <w:szCs w:val="15"/>
          <w:lang w:val="en-US"/>
        </w:rPr>
        <w:t xml:space="preserve"> of Korean medical science; 2020. </w:t>
      </w:r>
    </w:p>
    <w:p w14:paraId="449185B8" w14:textId="15CCC968"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6.Phakdeekitcharoen, Bunyong, </w:t>
      </w:r>
      <w:proofErr w:type="spellStart"/>
      <w:r w:rsidRPr="00940975">
        <w:rPr>
          <w:rFonts w:ascii="Arial Narrow" w:eastAsia="Arial Narrow" w:hAnsi="Arial Narrow" w:cs="Arial Narrow"/>
          <w:color w:val="000000" w:themeColor="text1"/>
          <w:sz w:val="15"/>
          <w:szCs w:val="15"/>
          <w:lang w:val="en-US"/>
        </w:rPr>
        <w:t>Treesinchai</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Watcharapong</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Wibulpolprasert</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Pornphan</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Boongird</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Sarinya</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Klytrayong</w:t>
      </w:r>
      <w:proofErr w:type="spellEnd"/>
      <w:r w:rsidRPr="00940975">
        <w:rPr>
          <w:rFonts w:ascii="Arial Narrow" w:eastAsia="Arial Narrow" w:hAnsi="Arial Narrow" w:cs="Arial Narrow"/>
          <w:color w:val="000000" w:themeColor="text1"/>
          <w:sz w:val="15"/>
          <w:szCs w:val="15"/>
          <w:lang w:val="en-US"/>
        </w:rPr>
        <w:t xml:space="preserve">, </w:t>
      </w:r>
      <w:proofErr w:type="spellStart"/>
      <w:r w:rsidRPr="00940975">
        <w:rPr>
          <w:rFonts w:ascii="Arial Narrow" w:eastAsia="Arial Narrow" w:hAnsi="Arial Narrow" w:cs="Arial Narrow"/>
          <w:color w:val="000000" w:themeColor="text1"/>
          <w:sz w:val="15"/>
          <w:szCs w:val="15"/>
          <w:lang w:val="en-US"/>
        </w:rPr>
        <w:t>Pinkael</w:t>
      </w:r>
      <w:proofErr w:type="spellEnd"/>
      <w:r w:rsidRPr="00940975">
        <w:rPr>
          <w:rFonts w:ascii="Arial Narrow" w:eastAsia="Arial Narrow" w:hAnsi="Arial Narrow" w:cs="Arial Narrow"/>
          <w:color w:val="000000" w:themeColor="text1"/>
          <w:sz w:val="15"/>
          <w:szCs w:val="15"/>
          <w:lang w:val="en-US"/>
        </w:rPr>
        <w:t xml:space="preserve">. The correlation between kidney volume and measured glomerular filtration rate </w:t>
      </w:r>
      <w:proofErr w:type="gramStart"/>
      <w:r w:rsidRPr="00940975">
        <w:rPr>
          <w:rFonts w:ascii="Arial Narrow" w:eastAsia="Arial Narrow" w:hAnsi="Arial Narrow" w:cs="Arial Narrow"/>
          <w:color w:val="000000" w:themeColor="text1"/>
          <w:sz w:val="15"/>
          <w:szCs w:val="15"/>
          <w:lang w:val="en-US"/>
        </w:rPr>
        <w:t>in .BMC</w:t>
      </w:r>
      <w:proofErr w:type="gramEnd"/>
      <w:r w:rsidRPr="00940975">
        <w:rPr>
          <w:rFonts w:ascii="Arial Narrow" w:eastAsia="Arial Narrow" w:hAnsi="Arial Narrow" w:cs="Arial Narrow"/>
          <w:color w:val="000000" w:themeColor="text1"/>
          <w:sz w:val="15"/>
          <w:szCs w:val="15"/>
          <w:lang w:val="en-US"/>
        </w:rPr>
        <w:t xml:space="preserve"> nephrology; 2021. </w:t>
      </w:r>
    </w:p>
    <w:p w14:paraId="30795678" w14:textId="4568D2F8"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7.Uysal, Cihan, Koyuncu, Sumeyra, </w:t>
      </w:r>
      <w:proofErr w:type="spellStart"/>
      <w:r w:rsidRPr="00940975">
        <w:rPr>
          <w:rFonts w:ascii="Arial Narrow" w:eastAsia="Arial Narrow" w:hAnsi="Arial Narrow" w:cs="Arial Narrow"/>
          <w:color w:val="000000" w:themeColor="text1"/>
          <w:sz w:val="15"/>
          <w:szCs w:val="15"/>
          <w:lang w:val="en-US"/>
        </w:rPr>
        <w:t>Ipekten</w:t>
      </w:r>
      <w:proofErr w:type="spellEnd"/>
      <w:r w:rsidRPr="00940975">
        <w:rPr>
          <w:rFonts w:ascii="Arial Narrow" w:eastAsia="Arial Narrow" w:hAnsi="Arial Narrow" w:cs="Arial Narrow"/>
          <w:color w:val="000000" w:themeColor="text1"/>
          <w:sz w:val="15"/>
          <w:szCs w:val="15"/>
          <w:lang w:val="en-US"/>
        </w:rPr>
        <w:t xml:space="preserve">, Funda, </w:t>
      </w:r>
      <w:proofErr w:type="spellStart"/>
      <w:r w:rsidRPr="00940975">
        <w:rPr>
          <w:rFonts w:ascii="Arial Narrow" w:eastAsia="Arial Narrow" w:hAnsi="Arial Narrow" w:cs="Arial Narrow"/>
          <w:color w:val="000000" w:themeColor="text1"/>
          <w:sz w:val="15"/>
          <w:szCs w:val="15"/>
          <w:lang w:val="en-US"/>
        </w:rPr>
        <w:t>Karakukcu</w:t>
      </w:r>
      <w:proofErr w:type="spellEnd"/>
      <w:r w:rsidRPr="00940975">
        <w:rPr>
          <w:rFonts w:ascii="Arial Narrow" w:eastAsia="Arial Narrow" w:hAnsi="Arial Narrow" w:cs="Arial Narrow"/>
          <w:color w:val="000000" w:themeColor="text1"/>
          <w:sz w:val="15"/>
          <w:szCs w:val="15"/>
          <w:lang w:val="en-US"/>
        </w:rPr>
        <w:t xml:space="preserve">, Cigdem, </w:t>
      </w:r>
      <w:proofErr w:type="spellStart"/>
      <w:r w:rsidRPr="00940975">
        <w:rPr>
          <w:rFonts w:ascii="Arial Narrow" w:eastAsia="Arial Narrow" w:hAnsi="Arial Narrow" w:cs="Arial Narrow"/>
          <w:color w:val="000000" w:themeColor="text1"/>
          <w:sz w:val="15"/>
          <w:szCs w:val="15"/>
          <w:lang w:val="en-US"/>
        </w:rPr>
        <w:t>Kocyigit</w:t>
      </w:r>
      <w:proofErr w:type="spellEnd"/>
      <w:r w:rsidRPr="00940975">
        <w:rPr>
          <w:rFonts w:ascii="Arial Narrow" w:eastAsia="Arial Narrow" w:hAnsi="Arial Narrow" w:cs="Arial Narrow"/>
          <w:color w:val="000000" w:themeColor="text1"/>
          <w:sz w:val="15"/>
          <w:szCs w:val="15"/>
          <w:lang w:val="en-US"/>
        </w:rPr>
        <w:t xml:space="preserve">, Ismail. The utility of serum neutrophil gelatinase-associated lipocalin level </w:t>
      </w:r>
      <w:proofErr w:type="gramStart"/>
      <w:r w:rsidRPr="00940975">
        <w:rPr>
          <w:rFonts w:ascii="Arial Narrow" w:eastAsia="Arial Narrow" w:hAnsi="Arial Narrow" w:cs="Arial Narrow"/>
          <w:color w:val="000000" w:themeColor="text1"/>
          <w:sz w:val="15"/>
          <w:szCs w:val="15"/>
          <w:lang w:val="en-US"/>
        </w:rPr>
        <w:t>on .Therapeutic</w:t>
      </w:r>
      <w:proofErr w:type="gramEnd"/>
      <w:r w:rsidRPr="00940975">
        <w:rPr>
          <w:rFonts w:ascii="Arial Narrow" w:eastAsia="Arial Narrow" w:hAnsi="Arial Narrow" w:cs="Arial Narrow"/>
          <w:color w:val="000000" w:themeColor="text1"/>
          <w:sz w:val="15"/>
          <w:szCs w:val="15"/>
          <w:lang w:val="en-US"/>
        </w:rPr>
        <w:t xml:space="preserve"> apheresis and dialysis : official peer-reviewed journal of the ; 2024. </w:t>
      </w:r>
    </w:p>
    <w:p w14:paraId="4E03B02C" w14:textId="13645B2E"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lastRenderedPageBreak/>
        <w:t xml:space="preserve">8.Ushio, Yusuke, Kataoka, Hiroshi, Sato, Masayo, Manabe, Shun, Watanabe, Saki, Akihisa, Taro, </w:t>
      </w:r>
      <w:proofErr w:type="spellStart"/>
      <w:r w:rsidRPr="00940975">
        <w:rPr>
          <w:rFonts w:ascii="Arial Narrow" w:eastAsia="Arial Narrow" w:hAnsi="Arial Narrow" w:cs="Arial Narrow"/>
          <w:color w:val="000000" w:themeColor="text1"/>
          <w:sz w:val="15"/>
          <w:szCs w:val="15"/>
          <w:lang w:val="en-US"/>
        </w:rPr>
        <w:t>Makabe</w:t>
      </w:r>
      <w:proofErr w:type="spellEnd"/>
      <w:r w:rsidRPr="00940975">
        <w:rPr>
          <w:rFonts w:ascii="Arial Narrow" w:eastAsia="Arial Narrow" w:hAnsi="Arial Narrow" w:cs="Arial Narrow"/>
          <w:color w:val="000000" w:themeColor="text1"/>
          <w:sz w:val="15"/>
          <w:szCs w:val="15"/>
          <w:lang w:val="en-US"/>
        </w:rPr>
        <w:t xml:space="preserve">, Shiho, Yoshida, Rie, Tsuchiya, Ken, Nitta, Kosaku, Mochizuki, Toshio. Association between anemia and renal prognosis in autosomal dominant </w:t>
      </w:r>
      <w:proofErr w:type="gramStart"/>
      <w:r w:rsidRPr="00940975">
        <w:rPr>
          <w:rFonts w:ascii="Arial Narrow" w:eastAsia="Arial Narrow" w:hAnsi="Arial Narrow" w:cs="Arial Narrow"/>
          <w:color w:val="000000" w:themeColor="text1"/>
          <w:sz w:val="15"/>
          <w:szCs w:val="15"/>
          <w:lang w:val="en-US"/>
        </w:rPr>
        <w:t>polycystic .Clinical</w:t>
      </w:r>
      <w:proofErr w:type="gramEnd"/>
      <w:r w:rsidRPr="00940975">
        <w:rPr>
          <w:rFonts w:ascii="Arial Narrow" w:eastAsia="Arial Narrow" w:hAnsi="Arial Narrow" w:cs="Arial Narrow"/>
          <w:color w:val="000000" w:themeColor="text1"/>
          <w:sz w:val="15"/>
          <w:szCs w:val="15"/>
          <w:lang w:val="en-US"/>
        </w:rPr>
        <w:t xml:space="preserve"> and experimental nephrology; 2020. </w:t>
      </w:r>
    </w:p>
    <w:p w14:paraId="668D1381" w14:textId="66CC59D4" w:rsidR="7EF1A743" w:rsidRPr="00940975" w:rsidRDefault="7EF1A743"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9.Nitta, Kosaku, Kataoka, Hiroshi, Manabe, Shun, </w:t>
      </w:r>
      <w:proofErr w:type="spellStart"/>
      <w:r w:rsidRPr="00940975">
        <w:rPr>
          <w:rFonts w:ascii="Arial Narrow" w:eastAsia="Arial Narrow" w:hAnsi="Arial Narrow" w:cs="Arial Narrow"/>
          <w:color w:val="000000" w:themeColor="text1"/>
          <w:sz w:val="15"/>
          <w:szCs w:val="15"/>
          <w:lang w:val="en-US"/>
        </w:rPr>
        <w:t>Makabe</w:t>
      </w:r>
      <w:proofErr w:type="spellEnd"/>
      <w:r w:rsidRPr="00940975">
        <w:rPr>
          <w:rFonts w:ascii="Arial Narrow" w:eastAsia="Arial Narrow" w:hAnsi="Arial Narrow" w:cs="Arial Narrow"/>
          <w:color w:val="000000" w:themeColor="text1"/>
          <w:sz w:val="15"/>
          <w:szCs w:val="15"/>
          <w:lang w:val="en-US"/>
        </w:rPr>
        <w:t xml:space="preserve">, Shiho, Akihisa, Taro, Ushio, Yusuke, Seki, Momoko, Tsuchiya, Ken, Hoshino, Junichi, Mochizuki, Toshio. Association of hyperphosphatemia with renal prognosis in patients with </w:t>
      </w:r>
      <w:proofErr w:type="gramStart"/>
      <w:r w:rsidRPr="00940975">
        <w:rPr>
          <w:rFonts w:ascii="Arial Narrow" w:eastAsia="Arial Narrow" w:hAnsi="Arial Narrow" w:cs="Arial Narrow"/>
          <w:color w:val="000000" w:themeColor="text1"/>
          <w:sz w:val="15"/>
          <w:szCs w:val="15"/>
          <w:lang w:val="en-US"/>
        </w:rPr>
        <w:t>autosomal .Clinical</w:t>
      </w:r>
      <w:proofErr w:type="gramEnd"/>
      <w:r w:rsidRPr="00940975">
        <w:rPr>
          <w:rFonts w:ascii="Arial Narrow" w:eastAsia="Arial Narrow" w:hAnsi="Arial Narrow" w:cs="Arial Narrow"/>
          <w:color w:val="000000" w:themeColor="text1"/>
          <w:sz w:val="15"/>
          <w:szCs w:val="15"/>
          <w:lang w:val="en-US"/>
        </w:rPr>
        <w:t xml:space="preserve"> and experimental nephrology; 2025. </w:t>
      </w:r>
    </w:p>
    <w:p w14:paraId="4B8158B3" w14:textId="583D9CE4" w:rsidR="7EF1A743" w:rsidRPr="00940975" w:rsidRDefault="7EF1A743" w:rsidP="62481A34">
      <w:pPr>
        <w:spacing w:after="160"/>
        <w:rPr>
          <w:color w:val="000000" w:themeColor="text1"/>
          <w:sz w:val="24"/>
          <w:szCs w:val="24"/>
        </w:rPr>
      </w:pPr>
      <w:r w:rsidRPr="00940975">
        <w:rPr>
          <w:rFonts w:ascii="Aptos" w:eastAsia="Aptos" w:hAnsi="Aptos" w:cs="Aptos"/>
          <w:color w:val="000000" w:themeColor="text1"/>
          <w:sz w:val="28"/>
          <w:szCs w:val="28"/>
        </w:rPr>
        <w:t xml:space="preserve"> </w:t>
      </w:r>
    </w:p>
    <w:p w14:paraId="67C59B4F" w14:textId="6F6797E8" w:rsidR="62481A34" w:rsidRPr="00940975" w:rsidRDefault="62481A34" w:rsidP="62481A34">
      <w:pPr>
        <w:spacing w:after="160"/>
        <w:rPr>
          <w:rFonts w:ascii="Aptos" w:eastAsia="Aptos" w:hAnsi="Aptos" w:cs="Aptos"/>
          <w:color w:val="000000" w:themeColor="text1"/>
          <w:sz w:val="28"/>
          <w:szCs w:val="28"/>
        </w:rPr>
      </w:pPr>
    </w:p>
    <w:p w14:paraId="62FDF347" w14:textId="77777777" w:rsidR="00683350" w:rsidRDefault="00683350" w:rsidP="00D55610">
      <w:pPr>
        <w:rPr>
          <w:rFonts w:asciiTheme="majorBidi" w:hAnsiTheme="majorBidi" w:cstheme="majorBidi"/>
          <w:color w:val="000000" w:themeColor="text1"/>
          <w:sz w:val="24"/>
          <w:szCs w:val="24"/>
        </w:rPr>
      </w:pPr>
    </w:p>
    <w:p w14:paraId="05FD1266" w14:textId="77777777" w:rsidR="00C50CA5" w:rsidRDefault="00C50CA5" w:rsidP="00D55610">
      <w:pPr>
        <w:rPr>
          <w:rFonts w:asciiTheme="majorBidi" w:hAnsiTheme="majorBidi" w:cstheme="majorBidi"/>
          <w:color w:val="000000" w:themeColor="text1"/>
          <w:sz w:val="24"/>
          <w:szCs w:val="24"/>
        </w:rPr>
      </w:pPr>
    </w:p>
    <w:p w14:paraId="159F4AD6" w14:textId="77777777" w:rsidR="00C50CA5" w:rsidRDefault="00C50CA5" w:rsidP="00D55610">
      <w:pPr>
        <w:rPr>
          <w:rFonts w:asciiTheme="majorBidi" w:hAnsiTheme="majorBidi" w:cstheme="majorBidi"/>
          <w:color w:val="000000" w:themeColor="text1"/>
          <w:sz w:val="24"/>
          <w:szCs w:val="24"/>
        </w:rPr>
      </w:pPr>
    </w:p>
    <w:p w14:paraId="633454E4" w14:textId="77777777" w:rsidR="00C50CA5" w:rsidRDefault="00C50CA5" w:rsidP="00D55610">
      <w:pPr>
        <w:rPr>
          <w:rFonts w:asciiTheme="majorBidi" w:hAnsiTheme="majorBidi" w:cstheme="majorBidi"/>
          <w:color w:val="000000" w:themeColor="text1"/>
          <w:sz w:val="24"/>
          <w:szCs w:val="24"/>
        </w:rPr>
      </w:pPr>
    </w:p>
    <w:p w14:paraId="2C50C73A" w14:textId="77777777" w:rsidR="00C50CA5" w:rsidRDefault="00C50CA5" w:rsidP="00D55610">
      <w:pPr>
        <w:rPr>
          <w:rFonts w:asciiTheme="majorBidi" w:hAnsiTheme="majorBidi" w:cstheme="majorBidi"/>
          <w:color w:val="000000" w:themeColor="text1"/>
          <w:sz w:val="24"/>
          <w:szCs w:val="24"/>
        </w:rPr>
      </w:pPr>
    </w:p>
    <w:p w14:paraId="0BC1FE3A" w14:textId="77777777" w:rsidR="00C50CA5" w:rsidRDefault="00C50CA5" w:rsidP="00D55610">
      <w:pPr>
        <w:rPr>
          <w:rFonts w:asciiTheme="majorBidi" w:hAnsiTheme="majorBidi" w:cstheme="majorBidi"/>
          <w:color w:val="000000" w:themeColor="text1"/>
          <w:sz w:val="24"/>
          <w:szCs w:val="24"/>
        </w:rPr>
      </w:pPr>
    </w:p>
    <w:p w14:paraId="13173FBC" w14:textId="77777777" w:rsidR="00C50CA5" w:rsidRDefault="00C50CA5" w:rsidP="00D55610">
      <w:pPr>
        <w:rPr>
          <w:rFonts w:asciiTheme="majorBidi" w:hAnsiTheme="majorBidi" w:cstheme="majorBidi"/>
          <w:color w:val="000000" w:themeColor="text1"/>
          <w:sz w:val="24"/>
          <w:szCs w:val="24"/>
        </w:rPr>
      </w:pPr>
    </w:p>
    <w:p w14:paraId="3376455E" w14:textId="77777777" w:rsidR="00C50CA5" w:rsidRDefault="00C50CA5" w:rsidP="00D55610">
      <w:pPr>
        <w:rPr>
          <w:rFonts w:asciiTheme="majorBidi" w:hAnsiTheme="majorBidi" w:cstheme="majorBidi"/>
          <w:color w:val="000000" w:themeColor="text1"/>
          <w:sz w:val="24"/>
          <w:szCs w:val="24"/>
        </w:rPr>
      </w:pPr>
    </w:p>
    <w:p w14:paraId="265CC5EE" w14:textId="77777777" w:rsidR="00C50CA5" w:rsidRDefault="00C50CA5" w:rsidP="00D55610">
      <w:pPr>
        <w:rPr>
          <w:rFonts w:asciiTheme="majorBidi" w:hAnsiTheme="majorBidi" w:cstheme="majorBidi"/>
          <w:color w:val="000000" w:themeColor="text1"/>
          <w:sz w:val="24"/>
          <w:szCs w:val="24"/>
        </w:rPr>
      </w:pPr>
    </w:p>
    <w:p w14:paraId="4430D852" w14:textId="77777777" w:rsidR="00C50CA5" w:rsidRDefault="00C50CA5" w:rsidP="00D55610">
      <w:pPr>
        <w:rPr>
          <w:rFonts w:asciiTheme="majorBidi" w:hAnsiTheme="majorBidi" w:cstheme="majorBidi"/>
          <w:color w:val="000000" w:themeColor="text1"/>
          <w:sz w:val="24"/>
          <w:szCs w:val="24"/>
        </w:rPr>
      </w:pPr>
    </w:p>
    <w:p w14:paraId="7027C2B6" w14:textId="77777777" w:rsidR="00C50CA5" w:rsidRDefault="00C50CA5" w:rsidP="00D55610">
      <w:pPr>
        <w:rPr>
          <w:rFonts w:asciiTheme="majorBidi" w:hAnsiTheme="majorBidi" w:cstheme="majorBidi"/>
          <w:color w:val="000000" w:themeColor="text1"/>
          <w:sz w:val="24"/>
          <w:szCs w:val="24"/>
        </w:rPr>
      </w:pPr>
    </w:p>
    <w:p w14:paraId="16684B64" w14:textId="77777777" w:rsidR="00C50CA5" w:rsidRDefault="00C50CA5" w:rsidP="00D55610">
      <w:pPr>
        <w:rPr>
          <w:rFonts w:asciiTheme="majorBidi" w:hAnsiTheme="majorBidi" w:cstheme="majorBidi"/>
          <w:color w:val="000000" w:themeColor="text1"/>
          <w:sz w:val="24"/>
          <w:szCs w:val="24"/>
        </w:rPr>
      </w:pPr>
    </w:p>
    <w:p w14:paraId="1BFA8C12" w14:textId="77777777" w:rsidR="00C50CA5" w:rsidRDefault="00C50CA5" w:rsidP="00D55610">
      <w:pPr>
        <w:rPr>
          <w:rFonts w:asciiTheme="majorBidi" w:hAnsiTheme="majorBidi" w:cstheme="majorBidi"/>
          <w:color w:val="000000" w:themeColor="text1"/>
          <w:sz w:val="24"/>
          <w:szCs w:val="24"/>
        </w:rPr>
      </w:pPr>
    </w:p>
    <w:p w14:paraId="215B5CE8" w14:textId="77777777" w:rsidR="00C50CA5" w:rsidRDefault="00C50CA5" w:rsidP="00D55610">
      <w:pPr>
        <w:rPr>
          <w:rFonts w:asciiTheme="majorBidi" w:hAnsiTheme="majorBidi" w:cstheme="majorBidi"/>
          <w:color w:val="000000" w:themeColor="text1"/>
          <w:sz w:val="24"/>
          <w:szCs w:val="24"/>
        </w:rPr>
      </w:pPr>
    </w:p>
    <w:p w14:paraId="5211F49C" w14:textId="77777777" w:rsidR="00C50CA5" w:rsidRDefault="00C50CA5" w:rsidP="00D55610">
      <w:pPr>
        <w:rPr>
          <w:rFonts w:asciiTheme="majorBidi" w:hAnsiTheme="majorBidi" w:cstheme="majorBidi"/>
          <w:color w:val="000000" w:themeColor="text1"/>
          <w:sz w:val="24"/>
          <w:szCs w:val="24"/>
        </w:rPr>
      </w:pPr>
    </w:p>
    <w:p w14:paraId="14FF9AD1" w14:textId="77777777" w:rsidR="00C50CA5" w:rsidRDefault="00C50CA5" w:rsidP="00D55610">
      <w:pPr>
        <w:rPr>
          <w:rFonts w:asciiTheme="majorBidi" w:hAnsiTheme="majorBidi" w:cstheme="majorBidi"/>
          <w:color w:val="000000" w:themeColor="text1"/>
          <w:sz w:val="24"/>
          <w:szCs w:val="24"/>
        </w:rPr>
      </w:pPr>
    </w:p>
    <w:p w14:paraId="1BD229BA" w14:textId="77777777" w:rsidR="00C50CA5" w:rsidRDefault="00C50CA5" w:rsidP="00D55610">
      <w:pPr>
        <w:rPr>
          <w:rFonts w:asciiTheme="majorBidi" w:hAnsiTheme="majorBidi" w:cstheme="majorBidi"/>
          <w:color w:val="000000" w:themeColor="text1"/>
          <w:sz w:val="24"/>
          <w:szCs w:val="24"/>
        </w:rPr>
      </w:pPr>
    </w:p>
    <w:p w14:paraId="1A1E0568" w14:textId="77777777" w:rsidR="00C50CA5" w:rsidRDefault="00C50CA5" w:rsidP="00D55610">
      <w:pPr>
        <w:rPr>
          <w:rFonts w:asciiTheme="majorBidi" w:hAnsiTheme="majorBidi" w:cstheme="majorBidi"/>
          <w:color w:val="000000" w:themeColor="text1"/>
          <w:sz w:val="24"/>
          <w:szCs w:val="24"/>
        </w:rPr>
      </w:pPr>
    </w:p>
    <w:p w14:paraId="10E5C014" w14:textId="77777777" w:rsidR="00C50CA5" w:rsidRDefault="00C50CA5" w:rsidP="00D55610">
      <w:pPr>
        <w:rPr>
          <w:rFonts w:asciiTheme="majorBidi" w:hAnsiTheme="majorBidi" w:cstheme="majorBidi"/>
          <w:color w:val="000000" w:themeColor="text1"/>
          <w:sz w:val="24"/>
          <w:szCs w:val="24"/>
        </w:rPr>
      </w:pPr>
    </w:p>
    <w:p w14:paraId="68192CEF" w14:textId="77777777" w:rsidR="00C50CA5" w:rsidRDefault="00C50CA5" w:rsidP="00D55610">
      <w:pPr>
        <w:rPr>
          <w:rFonts w:asciiTheme="majorBidi" w:hAnsiTheme="majorBidi" w:cstheme="majorBidi"/>
          <w:color w:val="000000" w:themeColor="text1"/>
          <w:sz w:val="24"/>
          <w:szCs w:val="24"/>
        </w:rPr>
      </w:pPr>
    </w:p>
    <w:p w14:paraId="5D6EB57A" w14:textId="77777777" w:rsidR="00C50CA5" w:rsidRPr="00940975" w:rsidRDefault="00C50CA5" w:rsidP="00D55610">
      <w:pPr>
        <w:rPr>
          <w:rFonts w:asciiTheme="majorBidi" w:hAnsiTheme="majorBidi" w:cstheme="majorBidi"/>
          <w:color w:val="000000" w:themeColor="text1"/>
          <w:sz w:val="24"/>
          <w:szCs w:val="24"/>
        </w:rPr>
      </w:pPr>
    </w:p>
    <w:p w14:paraId="27E8E47A" w14:textId="77777777" w:rsidR="00F03530" w:rsidRPr="00940975" w:rsidRDefault="00F03530" w:rsidP="00F03530">
      <w:pPr>
        <w:spacing w:line="140" w:lineRule="atLeast"/>
        <w:rPr>
          <w:rFonts w:asciiTheme="majorBidi" w:hAnsiTheme="majorBidi" w:cstheme="majorBidi"/>
          <w:color w:val="000000" w:themeColor="text1"/>
          <w:sz w:val="36"/>
          <w:szCs w:val="36"/>
        </w:rPr>
      </w:pPr>
    </w:p>
    <w:p w14:paraId="30F0C5C1" w14:textId="2E8ADC06" w:rsidR="00FA154D" w:rsidRPr="00D12839" w:rsidRDefault="00CD0B3B" w:rsidP="00F03530">
      <w:pPr>
        <w:spacing w:line="140" w:lineRule="atLeast"/>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Supplementary Table 2</w:t>
      </w:r>
      <w:r w:rsidR="005528D4" w:rsidRPr="00D12839">
        <w:rPr>
          <w:rFonts w:ascii="Calibri" w:eastAsia="Arial Narrow" w:hAnsi="Calibri" w:cs="Calibri"/>
          <w:b/>
          <w:bCs/>
          <w:color w:val="000000" w:themeColor="text1"/>
          <w:sz w:val="28"/>
          <w:szCs w:val="28"/>
        </w:rPr>
        <w:t>4</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 xml:space="preserve">GRADE Summary of Findings for the effect of </w:t>
      </w:r>
      <w:r w:rsidR="0002124F" w:rsidRPr="00D12839">
        <w:rPr>
          <w:rFonts w:ascii="Calibri" w:eastAsia="Arial Narrow" w:hAnsi="Calibri" w:cs="Calibri"/>
          <w:color w:val="000000" w:themeColor="text1"/>
          <w:sz w:val="28"/>
          <w:szCs w:val="28"/>
        </w:rPr>
        <w:t>Pyuria</w:t>
      </w:r>
      <w:r w:rsidRPr="00D12839">
        <w:rPr>
          <w:rFonts w:ascii="Calibri" w:eastAsia="Arial Narrow" w:hAnsi="Calibri" w:cs="Calibri"/>
          <w:color w:val="000000" w:themeColor="text1"/>
          <w:sz w:val="28"/>
          <w:szCs w:val="28"/>
        </w:rPr>
        <w:t xml:space="preserve"> in ADPKD</w:t>
      </w:r>
      <w:r w:rsidRPr="00D12839">
        <w:rPr>
          <w:rFonts w:ascii="Calibri" w:eastAsia="Arial Narrow" w:hAnsi="Calibri" w:cs="Calibri"/>
          <w:b/>
          <w:bCs/>
          <w:color w:val="000000" w:themeColor="text1"/>
          <w:sz w:val="28"/>
          <w:szCs w:val="28"/>
        </w:rPr>
        <w:t xml:space="preserve">  </w:t>
      </w:r>
    </w:p>
    <w:p w14:paraId="542096F2" w14:textId="77777777" w:rsidR="00FA154D" w:rsidRPr="00940975" w:rsidRDefault="00FA154D" w:rsidP="00F03530">
      <w:pPr>
        <w:spacing w:line="140" w:lineRule="atLeast"/>
        <w:rPr>
          <w:rFonts w:ascii="Arial Narrow" w:eastAsia="Times New Roman" w:hAnsi="Arial Narrow"/>
          <w:color w:val="000000" w:themeColor="text1"/>
          <w:sz w:val="15"/>
          <w:szCs w:val="15"/>
        </w:rPr>
      </w:pPr>
    </w:p>
    <w:tbl>
      <w:tblPr>
        <w:tblpPr w:leftFromText="45" w:rightFromText="45" w:vertAnchor="text"/>
        <w:tblW w:w="4871" w:type="pct"/>
        <w:tblCellMar>
          <w:top w:w="100" w:type="dxa"/>
          <w:left w:w="100" w:type="dxa"/>
          <w:bottom w:w="100" w:type="dxa"/>
          <w:right w:w="100" w:type="dxa"/>
        </w:tblCellMar>
        <w:tblLook w:val="04A0" w:firstRow="1" w:lastRow="0" w:firstColumn="1" w:lastColumn="0" w:noHBand="0" w:noVBand="1"/>
      </w:tblPr>
      <w:tblGrid>
        <w:gridCol w:w="899"/>
        <w:gridCol w:w="1211"/>
        <w:gridCol w:w="885"/>
        <w:gridCol w:w="1550"/>
        <w:gridCol w:w="1416"/>
        <w:gridCol w:w="1358"/>
        <w:gridCol w:w="1618"/>
        <w:gridCol w:w="426"/>
        <w:gridCol w:w="418"/>
        <w:gridCol w:w="1250"/>
        <w:gridCol w:w="1542"/>
        <w:gridCol w:w="1091"/>
      </w:tblGrid>
      <w:tr w:rsidR="005528D4" w:rsidRPr="00940975" w14:paraId="4D0B49E4" w14:textId="77777777" w:rsidTr="00C50CA5">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2C91E633" w14:textId="77777777" w:rsidR="008D1FD2" w:rsidRPr="00940975" w:rsidRDefault="008D1FD2" w:rsidP="00FA5E1B">
            <w:pPr>
              <w:spacing w:line="240" w:lineRule="auto"/>
              <w:jc w:val="center"/>
              <w:rPr>
                <w:rFonts w:ascii="Verdana" w:eastAsia="Times New Roman" w:hAnsi="Verdana"/>
                <w:b/>
                <w:bCs/>
                <w:color w:val="000000" w:themeColor="text1"/>
                <w:sz w:val="18"/>
                <w:szCs w:val="18"/>
                <w:lang w:val="en-US"/>
              </w:rPr>
            </w:pPr>
            <w:r w:rsidRPr="00940975">
              <w:rPr>
                <w:rFonts w:ascii="Verdana" w:eastAsia="Times New Roman" w:hAnsi="Verdana"/>
                <w:b/>
                <w:bCs/>
                <w:color w:val="000000" w:themeColor="text1"/>
                <w:sz w:val="18"/>
                <w:szCs w:val="18"/>
              </w:rPr>
              <w:t>№ of studies</w:t>
            </w:r>
          </w:p>
        </w:tc>
        <w:tc>
          <w:tcPr>
            <w:tcW w:w="3139" w:type="pct"/>
            <w:gridSpan w:val="6"/>
            <w:tcBorders>
              <w:top w:val="single" w:sz="6" w:space="0" w:color="000000"/>
              <w:left w:val="single" w:sz="6" w:space="0" w:color="000000"/>
              <w:bottom w:val="single" w:sz="6" w:space="0" w:color="000000"/>
              <w:right w:val="single" w:sz="6" w:space="0" w:color="000000"/>
            </w:tcBorders>
            <w:shd w:val="clear" w:color="auto" w:fill="DDDDDD"/>
            <w:hideMark/>
          </w:tcPr>
          <w:p w14:paraId="7439101C"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 assessment</w:t>
            </w:r>
          </w:p>
        </w:tc>
        <w:tc>
          <w:tcPr>
            <w:tcW w:w="1419" w:type="pct"/>
            <w:gridSpan w:val="4"/>
            <w:tcBorders>
              <w:top w:val="single" w:sz="6" w:space="0" w:color="000000"/>
              <w:left w:val="single" w:sz="6" w:space="0" w:color="000000"/>
              <w:bottom w:val="single" w:sz="6" w:space="0" w:color="000000"/>
              <w:right w:val="single" w:sz="6" w:space="0" w:color="000000"/>
            </w:tcBorders>
            <w:shd w:val="clear" w:color="auto" w:fill="DDDDDD"/>
            <w:hideMark/>
          </w:tcPr>
          <w:p w14:paraId="4C2BFD5B"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Effect</w:t>
            </w:r>
          </w:p>
        </w:tc>
        <w:tc>
          <w:tcPr>
            <w:tcW w:w="92"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4EA35736"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Certainty</w:t>
            </w:r>
          </w:p>
        </w:tc>
      </w:tr>
      <w:tr w:rsidR="005528D4" w:rsidRPr="00940975" w14:paraId="668ABD20" w14:textId="77777777" w:rsidTr="00C50CA5">
        <w:trPr>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DDDDDD"/>
            <w:hideMark/>
          </w:tcPr>
          <w:p w14:paraId="451E816D" w14:textId="77777777" w:rsidR="008D1FD2" w:rsidRPr="00940975" w:rsidRDefault="008D1FD2" w:rsidP="00FA5E1B">
            <w:pPr>
              <w:rPr>
                <w:rFonts w:ascii="Verdana" w:eastAsia="Times New Roman" w:hAnsi="Verdana"/>
                <w:b/>
                <w:bCs/>
                <w:color w:val="000000" w:themeColor="text1"/>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3E580505"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51C56329"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1C7A0DA3"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Inconsistency</w:t>
            </w:r>
          </w:p>
        </w:tc>
        <w:tc>
          <w:tcPr>
            <w:tcW w:w="553" w:type="pct"/>
            <w:tcBorders>
              <w:top w:val="single" w:sz="6" w:space="0" w:color="000000"/>
              <w:left w:val="single" w:sz="6" w:space="0" w:color="000000"/>
              <w:bottom w:val="single" w:sz="6" w:space="0" w:color="000000"/>
              <w:right w:val="single" w:sz="6" w:space="0" w:color="000000"/>
            </w:tcBorders>
            <w:shd w:val="clear" w:color="auto" w:fill="DDDDDD"/>
            <w:hideMark/>
          </w:tcPr>
          <w:p w14:paraId="1169F5B8"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Indirectness</w:t>
            </w:r>
          </w:p>
        </w:tc>
        <w:tc>
          <w:tcPr>
            <w:tcW w:w="530" w:type="pct"/>
            <w:tcBorders>
              <w:top w:val="single" w:sz="6" w:space="0" w:color="000000"/>
              <w:left w:val="single" w:sz="6" w:space="0" w:color="000000"/>
              <w:bottom w:val="single" w:sz="6" w:space="0" w:color="000000"/>
              <w:right w:val="single" w:sz="6" w:space="0" w:color="000000"/>
            </w:tcBorders>
            <w:shd w:val="clear" w:color="auto" w:fill="DDDDDD"/>
            <w:hideMark/>
          </w:tcPr>
          <w:p w14:paraId="29043C9B"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Imprecision</w:t>
            </w:r>
          </w:p>
        </w:tc>
        <w:tc>
          <w:tcPr>
            <w:tcW w:w="633" w:type="pct"/>
            <w:tcBorders>
              <w:top w:val="single" w:sz="6" w:space="0" w:color="000000"/>
              <w:left w:val="single" w:sz="6" w:space="0" w:color="000000"/>
              <w:bottom w:val="single" w:sz="6" w:space="0" w:color="000000"/>
              <w:right w:val="single" w:sz="6" w:space="0" w:color="000000"/>
            </w:tcBorders>
            <w:shd w:val="clear" w:color="auto" w:fill="DDDDDD"/>
            <w:hideMark/>
          </w:tcPr>
          <w:p w14:paraId="2295D8F5"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Other considerations</w:t>
            </w:r>
          </w:p>
        </w:tc>
        <w:tc>
          <w:tcPr>
            <w:tcW w:w="328" w:type="pct"/>
            <w:gridSpan w:val="2"/>
            <w:tcBorders>
              <w:top w:val="single" w:sz="6" w:space="0" w:color="000000"/>
              <w:left w:val="single" w:sz="6" w:space="0" w:color="000000"/>
              <w:bottom w:val="single" w:sz="6" w:space="0" w:color="000000"/>
              <w:right w:val="single" w:sz="6" w:space="0" w:color="000000"/>
            </w:tcBorders>
            <w:shd w:val="clear" w:color="auto" w:fill="DDDDDD"/>
            <w:hideMark/>
          </w:tcPr>
          <w:p w14:paraId="69B0EFE4"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events</w:t>
            </w:r>
          </w:p>
        </w:tc>
        <w:tc>
          <w:tcPr>
            <w:tcW w:w="488" w:type="pct"/>
            <w:tcBorders>
              <w:top w:val="single" w:sz="6" w:space="0" w:color="000000"/>
              <w:left w:val="single" w:sz="6" w:space="0" w:color="000000"/>
              <w:bottom w:val="single" w:sz="6" w:space="0" w:color="000000"/>
              <w:right w:val="single" w:sz="6" w:space="0" w:color="000000"/>
            </w:tcBorders>
            <w:shd w:val="clear" w:color="auto" w:fill="DDDDDD"/>
            <w:hideMark/>
          </w:tcPr>
          <w:p w14:paraId="43EFE335"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 of individuals</w:t>
            </w:r>
          </w:p>
        </w:tc>
        <w:tc>
          <w:tcPr>
            <w:tcW w:w="603" w:type="pct"/>
            <w:tcBorders>
              <w:top w:val="single" w:sz="6" w:space="0" w:color="000000"/>
              <w:left w:val="single" w:sz="6" w:space="0" w:color="000000"/>
              <w:bottom w:val="single" w:sz="6" w:space="0" w:color="000000"/>
              <w:right w:val="single" w:sz="6" w:space="0" w:color="000000"/>
            </w:tcBorders>
            <w:shd w:val="clear" w:color="auto" w:fill="DDDDDD"/>
            <w:hideMark/>
          </w:tcPr>
          <w:p w14:paraId="64EC38E0" w14:textId="77777777" w:rsidR="008D1FD2" w:rsidRPr="00940975" w:rsidRDefault="008D1FD2" w:rsidP="00FA5E1B">
            <w:pPr>
              <w:jc w:val="center"/>
              <w:rPr>
                <w:rFonts w:ascii="Verdana" w:eastAsia="Times New Roman" w:hAnsi="Verdana"/>
                <w:b/>
                <w:bCs/>
                <w:color w:val="000000" w:themeColor="text1"/>
                <w:sz w:val="18"/>
                <w:szCs w:val="18"/>
              </w:rPr>
            </w:pPr>
            <w:r w:rsidRPr="00940975">
              <w:rPr>
                <w:rFonts w:ascii="Verdana" w:eastAsia="Times New Roman" w:hAnsi="Verdana"/>
                <w:b/>
                <w:bCs/>
                <w:color w:val="000000" w:themeColor="text1"/>
                <w:sz w:val="18"/>
                <w:szCs w:val="18"/>
              </w:rPr>
              <w:t>Rate</w:t>
            </w:r>
            <w:r w:rsidRPr="00940975">
              <w:rPr>
                <w:rFonts w:ascii="Verdana" w:eastAsia="Times New Roman" w:hAnsi="Verdana"/>
                <w:b/>
                <w:bCs/>
                <w:color w:val="000000" w:themeColor="text1"/>
                <w:sz w:val="18"/>
                <w:szCs w:val="18"/>
              </w:rPr>
              <w:br/>
              <w:t>(95% CI)</w:t>
            </w:r>
          </w:p>
        </w:tc>
        <w:tc>
          <w:tcPr>
            <w:tcW w:w="92"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54ED44C" w14:textId="77777777" w:rsidR="008D1FD2" w:rsidRPr="00940975" w:rsidRDefault="008D1FD2" w:rsidP="00FA5E1B">
            <w:pPr>
              <w:rPr>
                <w:rFonts w:ascii="Verdana" w:eastAsia="Times New Roman" w:hAnsi="Verdana"/>
                <w:b/>
                <w:bCs/>
                <w:color w:val="000000" w:themeColor="text1"/>
                <w:sz w:val="18"/>
                <w:szCs w:val="18"/>
              </w:rPr>
            </w:pPr>
          </w:p>
        </w:tc>
      </w:tr>
      <w:tr w:rsidR="008D1FD2" w:rsidRPr="00940975" w14:paraId="07CC9FBC" w14:textId="77777777" w:rsidTr="00C50CA5">
        <w:tc>
          <w:tcPr>
            <w:tcW w:w="5000" w:type="pct"/>
            <w:gridSpan w:val="12"/>
            <w:tcBorders>
              <w:top w:val="single" w:sz="6" w:space="0" w:color="000000"/>
              <w:left w:val="single" w:sz="6" w:space="0" w:color="000000"/>
              <w:bottom w:val="single" w:sz="6" w:space="0" w:color="000000"/>
              <w:right w:val="single" w:sz="6" w:space="0" w:color="000000"/>
            </w:tcBorders>
            <w:hideMark/>
          </w:tcPr>
          <w:p w14:paraId="702E82A6" w14:textId="77777777" w:rsidR="008D1FD2" w:rsidRPr="00940975" w:rsidRDefault="008D1FD2" w:rsidP="00FA5E1B">
            <w:pPr>
              <w:rPr>
                <w:rFonts w:ascii="Verdana" w:eastAsia="Times New Roman" w:hAnsi="Verdana"/>
                <w:color w:val="000000" w:themeColor="text1"/>
                <w:sz w:val="18"/>
                <w:szCs w:val="18"/>
              </w:rPr>
            </w:pPr>
            <w:r w:rsidRPr="00940975">
              <w:rPr>
                <w:rStyle w:val="label"/>
                <w:rFonts w:ascii="Verdana" w:eastAsia="Times New Roman" w:hAnsi="Verdana"/>
                <w:color w:val="000000" w:themeColor="text1"/>
                <w:sz w:val="18"/>
                <w:szCs w:val="18"/>
              </w:rPr>
              <w:t>Annual eGFR change</w:t>
            </w:r>
          </w:p>
        </w:tc>
      </w:tr>
      <w:tr w:rsidR="005528D4" w:rsidRPr="00940975" w14:paraId="5DECEC3D" w14:textId="77777777" w:rsidTr="00C50CA5">
        <w:tc>
          <w:tcPr>
            <w:tcW w:w="0" w:type="auto"/>
            <w:tcBorders>
              <w:top w:val="single" w:sz="6" w:space="0" w:color="000000"/>
              <w:left w:val="single" w:sz="6" w:space="0" w:color="000000"/>
              <w:bottom w:val="single" w:sz="6" w:space="0" w:color="000000"/>
              <w:right w:val="single" w:sz="6" w:space="0" w:color="000000"/>
            </w:tcBorders>
            <w:hideMark/>
          </w:tcPr>
          <w:p w14:paraId="5018A9AA"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5D31CBB4"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w:t>
            </w:r>
            <w:proofErr w:type="spellStart"/>
            <w:r w:rsidRPr="00940975">
              <w:rPr>
                <w:rFonts w:ascii="Verdana" w:eastAsia="Times New Roman" w:hAnsi="Verdana"/>
                <w:color w:val="000000" w:themeColor="text1"/>
                <w:sz w:val="18"/>
                <w:szCs w:val="18"/>
              </w:rPr>
              <w:t>randomised</w:t>
            </w:r>
            <w:proofErr w:type="spellEnd"/>
            <w:r w:rsidRPr="00940975">
              <w:rPr>
                <w:rFonts w:ascii="Verdana" w:eastAsia="Times New Roman" w:hAnsi="Verdana"/>
                <w:color w:val="000000" w:themeColor="text1"/>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5A609646"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671EC1F"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53" w:type="pct"/>
            <w:tcBorders>
              <w:top w:val="single" w:sz="6" w:space="0" w:color="000000"/>
              <w:left w:val="single" w:sz="6" w:space="0" w:color="000000"/>
              <w:bottom w:val="single" w:sz="6" w:space="0" w:color="000000"/>
              <w:right w:val="single" w:sz="6" w:space="0" w:color="000000"/>
            </w:tcBorders>
            <w:hideMark/>
          </w:tcPr>
          <w:p w14:paraId="1B7C424C"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tcBorders>
              <w:top w:val="single" w:sz="6" w:space="0" w:color="000000"/>
              <w:left w:val="single" w:sz="6" w:space="0" w:color="000000"/>
              <w:bottom w:val="single" w:sz="6" w:space="0" w:color="000000"/>
              <w:right w:val="single" w:sz="6" w:space="0" w:color="000000"/>
            </w:tcBorders>
            <w:hideMark/>
          </w:tcPr>
          <w:p w14:paraId="090819B5"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633" w:type="pct"/>
            <w:tcBorders>
              <w:top w:val="single" w:sz="6" w:space="0" w:color="000000"/>
              <w:left w:val="single" w:sz="6" w:space="0" w:color="000000"/>
              <w:bottom w:val="single" w:sz="6" w:space="0" w:color="000000"/>
              <w:right w:val="single" w:sz="6" w:space="0" w:color="000000"/>
            </w:tcBorders>
            <w:hideMark/>
          </w:tcPr>
          <w:p w14:paraId="16CEDBCB"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8" w:type="pct"/>
            <w:gridSpan w:val="2"/>
            <w:tcBorders>
              <w:top w:val="single" w:sz="6" w:space="0" w:color="000000"/>
              <w:left w:val="single" w:sz="6" w:space="0" w:color="000000"/>
              <w:bottom w:val="single" w:sz="6" w:space="0" w:color="000000"/>
              <w:right w:val="single" w:sz="6" w:space="0" w:color="000000"/>
            </w:tcBorders>
            <w:hideMark/>
          </w:tcPr>
          <w:p w14:paraId="18D2C694" w14:textId="77777777" w:rsidR="008D1FD2" w:rsidRPr="00940975" w:rsidRDefault="008D1FD2" w:rsidP="00FA5E1B">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6918C859"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687</w:t>
            </w:r>
          </w:p>
        </w:tc>
        <w:tc>
          <w:tcPr>
            <w:tcW w:w="603" w:type="pct"/>
            <w:tcBorders>
              <w:top w:val="single" w:sz="6" w:space="0" w:color="000000"/>
              <w:left w:val="single" w:sz="6" w:space="0" w:color="000000"/>
              <w:bottom w:val="single" w:sz="6" w:space="0" w:color="000000"/>
              <w:right w:val="single" w:sz="6" w:space="0" w:color="000000"/>
            </w:tcBorders>
            <w:hideMark/>
          </w:tcPr>
          <w:p w14:paraId="6E5B6ABA" w14:textId="1ABAAEDC" w:rsidR="006661B0"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-3.810 </w:t>
            </w:r>
          </w:p>
          <w:p w14:paraId="76CADB17" w14:textId="1AE21564"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(-4.11 to -3.51)</w:t>
            </w:r>
          </w:p>
        </w:tc>
        <w:tc>
          <w:tcPr>
            <w:tcW w:w="92" w:type="pct"/>
            <w:tcBorders>
              <w:top w:val="single" w:sz="6" w:space="0" w:color="000000"/>
              <w:left w:val="single" w:sz="6" w:space="0" w:color="000000"/>
              <w:bottom w:val="single" w:sz="6" w:space="0" w:color="000000"/>
              <w:right w:val="single" w:sz="6" w:space="0" w:color="000000"/>
            </w:tcBorders>
            <w:hideMark/>
          </w:tcPr>
          <w:p w14:paraId="5F43FC9C" w14:textId="77777777" w:rsidR="008D1FD2" w:rsidRPr="00940975" w:rsidRDefault="008D1FD2" w:rsidP="00FA5E1B">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8D1FD2" w:rsidRPr="00940975" w14:paraId="72AEE74A" w14:textId="77777777" w:rsidTr="00C50CA5">
        <w:tc>
          <w:tcPr>
            <w:tcW w:w="5000" w:type="pct"/>
            <w:gridSpan w:val="12"/>
            <w:tcBorders>
              <w:top w:val="single" w:sz="6" w:space="0" w:color="000000"/>
              <w:left w:val="single" w:sz="6" w:space="0" w:color="000000"/>
              <w:bottom w:val="single" w:sz="6" w:space="0" w:color="000000"/>
              <w:right w:val="single" w:sz="6" w:space="0" w:color="000000"/>
            </w:tcBorders>
            <w:hideMark/>
          </w:tcPr>
          <w:p w14:paraId="23AB9B96" w14:textId="77777777" w:rsidR="008D1FD2" w:rsidRPr="00940975" w:rsidRDefault="008D1FD2" w:rsidP="00FA5E1B">
            <w:pPr>
              <w:rPr>
                <w:rFonts w:ascii="Verdana" w:eastAsia="Times New Roman" w:hAnsi="Verdana"/>
                <w:color w:val="000000" w:themeColor="text1"/>
                <w:sz w:val="18"/>
                <w:szCs w:val="18"/>
              </w:rPr>
            </w:pPr>
            <w:r w:rsidRPr="00940975">
              <w:rPr>
                <w:rStyle w:val="label"/>
                <w:rFonts w:ascii="Verdana" w:eastAsia="Times New Roman" w:hAnsi="Verdana"/>
                <w:color w:val="000000" w:themeColor="text1"/>
                <w:sz w:val="18"/>
                <w:szCs w:val="18"/>
              </w:rPr>
              <w:t>Annual eGFR change in slow progressors</w:t>
            </w:r>
          </w:p>
        </w:tc>
      </w:tr>
      <w:tr w:rsidR="005528D4" w:rsidRPr="00940975" w14:paraId="12DCE217" w14:textId="77777777" w:rsidTr="00C50CA5">
        <w:tc>
          <w:tcPr>
            <w:tcW w:w="0" w:type="auto"/>
            <w:tcBorders>
              <w:top w:val="single" w:sz="6" w:space="0" w:color="000000"/>
              <w:left w:val="single" w:sz="6" w:space="0" w:color="000000"/>
              <w:bottom w:val="single" w:sz="6" w:space="0" w:color="000000"/>
              <w:right w:val="single" w:sz="6" w:space="0" w:color="000000"/>
            </w:tcBorders>
            <w:hideMark/>
          </w:tcPr>
          <w:p w14:paraId="3AEC01F0"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0B131800"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w:t>
            </w:r>
            <w:proofErr w:type="spellStart"/>
            <w:r w:rsidRPr="00940975">
              <w:rPr>
                <w:rFonts w:ascii="Verdana" w:eastAsia="Times New Roman" w:hAnsi="Verdana"/>
                <w:color w:val="000000" w:themeColor="text1"/>
                <w:sz w:val="18"/>
                <w:szCs w:val="18"/>
              </w:rPr>
              <w:t>randomised</w:t>
            </w:r>
            <w:proofErr w:type="spellEnd"/>
            <w:r w:rsidRPr="00940975">
              <w:rPr>
                <w:rFonts w:ascii="Verdana" w:eastAsia="Times New Roman" w:hAnsi="Verdana"/>
                <w:color w:val="000000" w:themeColor="text1"/>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768C7A3C"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63A3F85"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53" w:type="pct"/>
            <w:tcBorders>
              <w:top w:val="single" w:sz="6" w:space="0" w:color="000000"/>
              <w:left w:val="single" w:sz="6" w:space="0" w:color="000000"/>
              <w:bottom w:val="single" w:sz="6" w:space="0" w:color="000000"/>
              <w:right w:val="single" w:sz="6" w:space="0" w:color="000000"/>
            </w:tcBorders>
            <w:hideMark/>
          </w:tcPr>
          <w:p w14:paraId="03A37E34"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tcBorders>
              <w:top w:val="single" w:sz="6" w:space="0" w:color="000000"/>
              <w:left w:val="single" w:sz="6" w:space="0" w:color="000000"/>
              <w:bottom w:val="single" w:sz="6" w:space="0" w:color="000000"/>
              <w:right w:val="single" w:sz="6" w:space="0" w:color="000000"/>
            </w:tcBorders>
            <w:hideMark/>
          </w:tcPr>
          <w:p w14:paraId="322D3CCD" w14:textId="77777777" w:rsidR="008D1FD2" w:rsidRPr="00940975" w:rsidRDefault="008D1FD2" w:rsidP="00FA5E1B">
            <w:pPr>
              <w:rPr>
                <w:rFonts w:ascii="Verdana" w:eastAsia="Times New Roman" w:hAnsi="Verdana"/>
                <w:color w:val="000000" w:themeColor="text1"/>
                <w:sz w:val="18"/>
                <w:szCs w:val="18"/>
              </w:rPr>
            </w:pP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b</w:t>
            </w:r>
            <w:proofErr w:type="spellEnd"/>
          </w:p>
        </w:tc>
        <w:tc>
          <w:tcPr>
            <w:tcW w:w="633" w:type="pct"/>
            <w:tcBorders>
              <w:top w:val="single" w:sz="6" w:space="0" w:color="000000"/>
              <w:left w:val="single" w:sz="6" w:space="0" w:color="000000"/>
              <w:bottom w:val="single" w:sz="6" w:space="0" w:color="000000"/>
              <w:right w:val="single" w:sz="6" w:space="0" w:color="000000"/>
            </w:tcBorders>
            <w:hideMark/>
          </w:tcPr>
          <w:p w14:paraId="0C8248E3"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8" w:type="pct"/>
            <w:gridSpan w:val="2"/>
            <w:tcBorders>
              <w:top w:val="single" w:sz="6" w:space="0" w:color="000000"/>
              <w:left w:val="single" w:sz="6" w:space="0" w:color="000000"/>
              <w:bottom w:val="single" w:sz="6" w:space="0" w:color="000000"/>
              <w:right w:val="single" w:sz="6" w:space="0" w:color="000000"/>
            </w:tcBorders>
            <w:hideMark/>
          </w:tcPr>
          <w:p w14:paraId="7D32D9B8" w14:textId="77777777" w:rsidR="008D1FD2" w:rsidRPr="00940975" w:rsidRDefault="008D1FD2" w:rsidP="00FA5E1B">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22D75CF5"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270</w:t>
            </w:r>
          </w:p>
        </w:tc>
        <w:tc>
          <w:tcPr>
            <w:tcW w:w="603" w:type="pct"/>
            <w:tcBorders>
              <w:top w:val="single" w:sz="6" w:space="0" w:color="000000"/>
              <w:left w:val="single" w:sz="6" w:space="0" w:color="000000"/>
              <w:bottom w:val="single" w:sz="6" w:space="0" w:color="000000"/>
              <w:right w:val="single" w:sz="6" w:space="0" w:color="000000"/>
            </w:tcBorders>
            <w:hideMark/>
          </w:tcPr>
          <w:p w14:paraId="410C32C9" w14:textId="1613E74B" w:rsidR="006661B0"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Unstandardized Beta −3.06</w:t>
            </w:r>
          </w:p>
          <w:p w14:paraId="3B15F93F" w14:textId="441A53C3"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 (-3.46 to -2.66)</w:t>
            </w:r>
          </w:p>
        </w:tc>
        <w:tc>
          <w:tcPr>
            <w:tcW w:w="92" w:type="pct"/>
            <w:tcBorders>
              <w:top w:val="single" w:sz="6" w:space="0" w:color="000000"/>
              <w:left w:val="single" w:sz="6" w:space="0" w:color="000000"/>
              <w:bottom w:val="single" w:sz="6" w:space="0" w:color="000000"/>
              <w:right w:val="single" w:sz="6" w:space="0" w:color="000000"/>
            </w:tcBorders>
            <w:hideMark/>
          </w:tcPr>
          <w:p w14:paraId="5507C259" w14:textId="77777777" w:rsidR="008D1FD2" w:rsidRPr="00940975" w:rsidRDefault="008D1FD2" w:rsidP="00FA5E1B">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 xml:space="preserve">Very </w:t>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b</w:t>
            </w:r>
            <w:proofErr w:type="spellEnd"/>
            <w:proofErr w:type="gramEnd"/>
          </w:p>
        </w:tc>
      </w:tr>
      <w:tr w:rsidR="008D1FD2" w:rsidRPr="00940975" w14:paraId="56091D77" w14:textId="77777777" w:rsidTr="00C50CA5">
        <w:tc>
          <w:tcPr>
            <w:tcW w:w="5000" w:type="pct"/>
            <w:gridSpan w:val="12"/>
            <w:tcBorders>
              <w:top w:val="single" w:sz="6" w:space="0" w:color="000000"/>
              <w:left w:val="single" w:sz="6" w:space="0" w:color="000000"/>
              <w:bottom w:val="single" w:sz="6" w:space="0" w:color="000000"/>
              <w:right w:val="single" w:sz="6" w:space="0" w:color="000000"/>
            </w:tcBorders>
            <w:hideMark/>
          </w:tcPr>
          <w:p w14:paraId="6BAD635E" w14:textId="77777777" w:rsidR="008D1FD2" w:rsidRPr="00940975" w:rsidRDefault="008D1FD2" w:rsidP="00FA5E1B">
            <w:pPr>
              <w:rPr>
                <w:rFonts w:ascii="Verdana" w:eastAsia="Times New Roman" w:hAnsi="Verdana"/>
                <w:color w:val="000000" w:themeColor="text1"/>
                <w:sz w:val="18"/>
                <w:szCs w:val="18"/>
              </w:rPr>
            </w:pPr>
            <w:r w:rsidRPr="00940975">
              <w:rPr>
                <w:rStyle w:val="label"/>
                <w:rFonts w:ascii="Verdana" w:eastAsia="Times New Roman" w:hAnsi="Verdana"/>
                <w:color w:val="000000" w:themeColor="text1"/>
                <w:sz w:val="18"/>
                <w:szCs w:val="18"/>
              </w:rPr>
              <w:t>annual eGFR change in fast progressors</w:t>
            </w:r>
          </w:p>
        </w:tc>
      </w:tr>
      <w:tr w:rsidR="005528D4" w:rsidRPr="00940975" w14:paraId="564B9A50" w14:textId="77777777" w:rsidTr="00C50CA5">
        <w:tc>
          <w:tcPr>
            <w:tcW w:w="0" w:type="auto"/>
            <w:tcBorders>
              <w:top w:val="single" w:sz="6" w:space="0" w:color="000000"/>
              <w:left w:val="single" w:sz="6" w:space="0" w:color="000000"/>
              <w:bottom w:val="single" w:sz="6" w:space="0" w:color="000000"/>
              <w:right w:val="single" w:sz="6" w:space="0" w:color="000000"/>
            </w:tcBorders>
            <w:hideMark/>
          </w:tcPr>
          <w:p w14:paraId="36BC31ED"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CD426D0"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w:t>
            </w:r>
            <w:proofErr w:type="spellStart"/>
            <w:r w:rsidRPr="00940975">
              <w:rPr>
                <w:rFonts w:ascii="Verdana" w:eastAsia="Times New Roman" w:hAnsi="Verdana"/>
                <w:color w:val="000000" w:themeColor="text1"/>
                <w:sz w:val="18"/>
                <w:szCs w:val="18"/>
              </w:rPr>
              <w:t>randomised</w:t>
            </w:r>
            <w:proofErr w:type="spellEnd"/>
            <w:r w:rsidRPr="00940975">
              <w:rPr>
                <w:rFonts w:ascii="Verdana" w:eastAsia="Times New Roman" w:hAnsi="Verdana"/>
                <w:color w:val="000000" w:themeColor="text1"/>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21E1F1F9"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40CB366"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53" w:type="pct"/>
            <w:tcBorders>
              <w:top w:val="single" w:sz="6" w:space="0" w:color="000000"/>
              <w:left w:val="single" w:sz="6" w:space="0" w:color="000000"/>
              <w:bottom w:val="single" w:sz="6" w:space="0" w:color="000000"/>
              <w:right w:val="single" w:sz="6" w:space="0" w:color="000000"/>
            </w:tcBorders>
            <w:hideMark/>
          </w:tcPr>
          <w:p w14:paraId="264B3702"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tcBorders>
              <w:top w:val="single" w:sz="6" w:space="0" w:color="000000"/>
              <w:left w:val="single" w:sz="6" w:space="0" w:color="000000"/>
              <w:bottom w:val="single" w:sz="6" w:space="0" w:color="000000"/>
              <w:right w:val="single" w:sz="6" w:space="0" w:color="000000"/>
            </w:tcBorders>
            <w:hideMark/>
          </w:tcPr>
          <w:p w14:paraId="2E8A113C"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633" w:type="pct"/>
            <w:tcBorders>
              <w:top w:val="single" w:sz="6" w:space="0" w:color="000000"/>
              <w:left w:val="single" w:sz="6" w:space="0" w:color="000000"/>
              <w:bottom w:val="single" w:sz="6" w:space="0" w:color="000000"/>
              <w:right w:val="single" w:sz="6" w:space="0" w:color="000000"/>
            </w:tcBorders>
            <w:hideMark/>
          </w:tcPr>
          <w:p w14:paraId="01C3E58B"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8" w:type="pct"/>
            <w:gridSpan w:val="2"/>
            <w:tcBorders>
              <w:top w:val="single" w:sz="6" w:space="0" w:color="000000"/>
              <w:left w:val="single" w:sz="6" w:space="0" w:color="000000"/>
              <w:bottom w:val="single" w:sz="6" w:space="0" w:color="000000"/>
              <w:right w:val="single" w:sz="6" w:space="0" w:color="000000"/>
            </w:tcBorders>
            <w:hideMark/>
          </w:tcPr>
          <w:p w14:paraId="5349C88E" w14:textId="77777777" w:rsidR="008D1FD2" w:rsidRPr="00940975" w:rsidRDefault="008D1FD2" w:rsidP="00FA5E1B">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509FDF3B"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417</w:t>
            </w:r>
          </w:p>
        </w:tc>
        <w:tc>
          <w:tcPr>
            <w:tcW w:w="603" w:type="pct"/>
            <w:tcBorders>
              <w:top w:val="single" w:sz="6" w:space="0" w:color="000000"/>
              <w:left w:val="single" w:sz="6" w:space="0" w:color="000000"/>
              <w:bottom w:val="single" w:sz="6" w:space="0" w:color="000000"/>
              <w:right w:val="single" w:sz="6" w:space="0" w:color="000000"/>
            </w:tcBorders>
            <w:hideMark/>
          </w:tcPr>
          <w:p w14:paraId="3C873E8D" w14:textId="149CE7DD" w:rsidR="006661B0"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−4.22 </w:t>
            </w:r>
          </w:p>
          <w:p w14:paraId="2043BDA4" w14:textId="0C0525C9"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(-4.62 to -3.81)</w:t>
            </w:r>
          </w:p>
        </w:tc>
        <w:tc>
          <w:tcPr>
            <w:tcW w:w="92" w:type="pct"/>
            <w:tcBorders>
              <w:top w:val="single" w:sz="6" w:space="0" w:color="000000"/>
              <w:left w:val="single" w:sz="6" w:space="0" w:color="000000"/>
              <w:bottom w:val="single" w:sz="6" w:space="0" w:color="000000"/>
              <w:right w:val="single" w:sz="6" w:space="0" w:color="000000"/>
            </w:tcBorders>
            <w:hideMark/>
          </w:tcPr>
          <w:p w14:paraId="61CF02EF" w14:textId="77777777" w:rsidR="008D1FD2" w:rsidRPr="00940975" w:rsidRDefault="008D1FD2" w:rsidP="00FA5E1B">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8D1FD2" w:rsidRPr="00940975" w14:paraId="1BEFED1E" w14:textId="77777777" w:rsidTr="00C50CA5">
        <w:tc>
          <w:tcPr>
            <w:tcW w:w="5000" w:type="pct"/>
            <w:gridSpan w:val="12"/>
            <w:tcBorders>
              <w:top w:val="single" w:sz="6" w:space="0" w:color="000000"/>
              <w:left w:val="single" w:sz="6" w:space="0" w:color="000000"/>
              <w:bottom w:val="single" w:sz="6" w:space="0" w:color="000000"/>
              <w:right w:val="single" w:sz="6" w:space="0" w:color="000000"/>
            </w:tcBorders>
            <w:hideMark/>
          </w:tcPr>
          <w:p w14:paraId="54378E1D" w14:textId="77777777" w:rsidR="008D1FD2" w:rsidRPr="00940975" w:rsidRDefault="008D1FD2" w:rsidP="00FA5E1B">
            <w:pPr>
              <w:rPr>
                <w:rFonts w:ascii="Verdana" w:eastAsia="Times New Roman" w:hAnsi="Verdana"/>
                <w:color w:val="000000" w:themeColor="text1"/>
                <w:sz w:val="18"/>
                <w:szCs w:val="18"/>
              </w:rPr>
            </w:pPr>
            <w:r w:rsidRPr="00940975">
              <w:rPr>
                <w:rStyle w:val="label"/>
                <w:rFonts w:ascii="Verdana" w:eastAsia="Times New Roman" w:hAnsi="Verdana"/>
                <w:color w:val="000000" w:themeColor="text1"/>
                <w:sz w:val="18"/>
                <w:szCs w:val="18"/>
              </w:rPr>
              <w:t xml:space="preserve">Annual change in </w:t>
            </w:r>
            <w:proofErr w:type="spellStart"/>
            <w:r w:rsidRPr="00940975">
              <w:rPr>
                <w:rStyle w:val="label"/>
                <w:rFonts w:ascii="Verdana" w:eastAsia="Times New Roman" w:hAnsi="Verdana"/>
                <w:color w:val="000000" w:themeColor="text1"/>
                <w:sz w:val="18"/>
                <w:szCs w:val="18"/>
              </w:rPr>
              <w:t>htTKV</w:t>
            </w:r>
            <w:proofErr w:type="spellEnd"/>
          </w:p>
        </w:tc>
      </w:tr>
      <w:tr w:rsidR="005528D4" w:rsidRPr="00940975" w14:paraId="678DAD03" w14:textId="77777777" w:rsidTr="00C50CA5">
        <w:tc>
          <w:tcPr>
            <w:tcW w:w="0" w:type="auto"/>
            <w:tcBorders>
              <w:top w:val="single" w:sz="6" w:space="0" w:color="000000"/>
              <w:left w:val="single" w:sz="6" w:space="0" w:color="000000"/>
              <w:bottom w:val="single" w:sz="6" w:space="0" w:color="000000"/>
              <w:right w:val="single" w:sz="6" w:space="0" w:color="000000"/>
            </w:tcBorders>
            <w:hideMark/>
          </w:tcPr>
          <w:p w14:paraId="5E685663"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63C70089"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w:t>
            </w:r>
            <w:proofErr w:type="spellStart"/>
            <w:r w:rsidRPr="00940975">
              <w:rPr>
                <w:rFonts w:ascii="Verdana" w:eastAsia="Times New Roman" w:hAnsi="Verdana"/>
                <w:color w:val="000000" w:themeColor="text1"/>
                <w:sz w:val="18"/>
                <w:szCs w:val="18"/>
              </w:rPr>
              <w:t>randomised</w:t>
            </w:r>
            <w:proofErr w:type="spellEnd"/>
            <w:r w:rsidRPr="00940975">
              <w:rPr>
                <w:rFonts w:ascii="Verdana" w:eastAsia="Times New Roman" w:hAnsi="Verdana"/>
                <w:color w:val="000000" w:themeColor="text1"/>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646C692D"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0BC249"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53" w:type="pct"/>
            <w:tcBorders>
              <w:top w:val="single" w:sz="6" w:space="0" w:color="000000"/>
              <w:left w:val="single" w:sz="6" w:space="0" w:color="000000"/>
              <w:bottom w:val="single" w:sz="6" w:space="0" w:color="000000"/>
              <w:right w:val="single" w:sz="6" w:space="0" w:color="000000"/>
            </w:tcBorders>
            <w:hideMark/>
          </w:tcPr>
          <w:p w14:paraId="14292351"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tcBorders>
              <w:top w:val="single" w:sz="6" w:space="0" w:color="000000"/>
              <w:left w:val="single" w:sz="6" w:space="0" w:color="000000"/>
              <w:bottom w:val="single" w:sz="6" w:space="0" w:color="000000"/>
              <w:right w:val="single" w:sz="6" w:space="0" w:color="000000"/>
            </w:tcBorders>
            <w:hideMark/>
          </w:tcPr>
          <w:p w14:paraId="093CA821"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633" w:type="pct"/>
            <w:tcBorders>
              <w:top w:val="single" w:sz="6" w:space="0" w:color="000000"/>
              <w:left w:val="single" w:sz="6" w:space="0" w:color="000000"/>
              <w:bottom w:val="single" w:sz="6" w:space="0" w:color="000000"/>
              <w:right w:val="single" w:sz="6" w:space="0" w:color="000000"/>
            </w:tcBorders>
            <w:hideMark/>
          </w:tcPr>
          <w:p w14:paraId="770ABB53"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8" w:type="pct"/>
            <w:gridSpan w:val="2"/>
            <w:tcBorders>
              <w:top w:val="single" w:sz="6" w:space="0" w:color="000000"/>
              <w:left w:val="single" w:sz="6" w:space="0" w:color="000000"/>
              <w:bottom w:val="single" w:sz="6" w:space="0" w:color="000000"/>
              <w:right w:val="single" w:sz="6" w:space="0" w:color="000000"/>
            </w:tcBorders>
            <w:hideMark/>
          </w:tcPr>
          <w:p w14:paraId="71C147F9" w14:textId="77777777" w:rsidR="008D1FD2" w:rsidRPr="00940975" w:rsidRDefault="008D1FD2" w:rsidP="00FA5E1B">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1EF32028"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437</w:t>
            </w:r>
          </w:p>
        </w:tc>
        <w:tc>
          <w:tcPr>
            <w:tcW w:w="603" w:type="pct"/>
            <w:tcBorders>
              <w:top w:val="single" w:sz="6" w:space="0" w:color="000000"/>
              <w:left w:val="single" w:sz="6" w:space="0" w:color="000000"/>
              <w:bottom w:val="single" w:sz="6" w:space="0" w:color="000000"/>
              <w:right w:val="single" w:sz="6" w:space="0" w:color="000000"/>
            </w:tcBorders>
            <w:hideMark/>
          </w:tcPr>
          <w:p w14:paraId="217701CF" w14:textId="38E337A8" w:rsidR="006661B0"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59.020 </w:t>
            </w:r>
          </w:p>
          <w:p w14:paraId="70256C61" w14:textId="2B777958"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(46.85 to 71.18)</w:t>
            </w:r>
          </w:p>
        </w:tc>
        <w:tc>
          <w:tcPr>
            <w:tcW w:w="92" w:type="pct"/>
            <w:tcBorders>
              <w:top w:val="single" w:sz="6" w:space="0" w:color="000000"/>
              <w:left w:val="single" w:sz="6" w:space="0" w:color="000000"/>
              <w:bottom w:val="single" w:sz="6" w:space="0" w:color="000000"/>
              <w:right w:val="single" w:sz="6" w:space="0" w:color="000000"/>
            </w:tcBorders>
            <w:hideMark/>
          </w:tcPr>
          <w:p w14:paraId="66BBBAE0" w14:textId="77777777" w:rsidR="008D1FD2" w:rsidRPr="00940975" w:rsidRDefault="008D1FD2" w:rsidP="00FA5E1B">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p>
        </w:tc>
      </w:tr>
      <w:tr w:rsidR="008D1FD2" w:rsidRPr="00940975" w14:paraId="641A57EC" w14:textId="77777777" w:rsidTr="00C50CA5">
        <w:tc>
          <w:tcPr>
            <w:tcW w:w="5000" w:type="pct"/>
            <w:gridSpan w:val="12"/>
            <w:tcBorders>
              <w:top w:val="single" w:sz="6" w:space="0" w:color="000000"/>
              <w:left w:val="single" w:sz="6" w:space="0" w:color="000000"/>
              <w:bottom w:val="single" w:sz="6" w:space="0" w:color="000000"/>
              <w:right w:val="single" w:sz="6" w:space="0" w:color="000000"/>
            </w:tcBorders>
            <w:hideMark/>
          </w:tcPr>
          <w:p w14:paraId="6822E3D5" w14:textId="77777777" w:rsidR="008D1FD2" w:rsidRPr="00940975" w:rsidRDefault="008D1FD2" w:rsidP="00FA5E1B">
            <w:pPr>
              <w:rPr>
                <w:rFonts w:ascii="Verdana" w:eastAsia="Times New Roman" w:hAnsi="Verdana"/>
                <w:color w:val="000000" w:themeColor="text1"/>
                <w:sz w:val="18"/>
                <w:szCs w:val="18"/>
              </w:rPr>
            </w:pPr>
            <w:r w:rsidRPr="00940975">
              <w:rPr>
                <w:rStyle w:val="label"/>
                <w:rFonts w:ascii="Verdana" w:eastAsia="Times New Roman" w:hAnsi="Verdana"/>
                <w:color w:val="000000" w:themeColor="text1"/>
                <w:sz w:val="18"/>
                <w:szCs w:val="18"/>
              </w:rPr>
              <w:t xml:space="preserve">Annual change in </w:t>
            </w:r>
            <w:proofErr w:type="spellStart"/>
            <w:r w:rsidRPr="00940975">
              <w:rPr>
                <w:rStyle w:val="label"/>
                <w:rFonts w:ascii="Verdana" w:eastAsia="Times New Roman" w:hAnsi="Verdana"/>
                <w:color w:val="000000" w:themeColor="text1"/>
                <w:sz w:val="18"/>
                <w:szCs w:val="18"/>
              </w:rPr>
              <w:t>htTKV</w:t>
            </w:r>
            <w:proofErr w:type="spellEnd"/>
            <w:r w:rsidRPr="00940975">
              <w:rPr>
                <w:rStyle w:val="label"/>
                <w:rFonts w:ascii="Verdana" w:eastAsia="Times New Roman" w:hAnsi="Verdana"/>
                <w:color w:val="000000" w:themeColor="text1"/>
                <w:sz w:val="18"/>
                <w:szCs w:val="18"/>
              </w:rPr>
              <w:t xml:space="preserve"> in slow progressors</w:t>
            </w:r>
          </w:p>
        </w:tc>
      </w:tr>
      <w:tr w:rsidR="005528D4" w:rsidRPr="00940975" w14:paraId="13FFA16F" w14:textId="77777777" w:rsidTr="00C50CA5">
        <w:tc>
          <w:tcPr>
            <w:tcW w:w="0" w:type="auto"/>
            <w:tcBorders>
              <w:top w:val="single" w:sz="6" w:space="0" w:color="000000"/>
              <w:left w:val="single" w:sz="6" w:space="0" w:color="000000"/>
              <w:bottom w:val="single" w:sz="6" w:space="0" w:color="000000"/>
              <w:right w:val="single" w:sz="6" w:space="0" w:color="000000"/>
            </w:tcBorders>
            <w:hideMark/>
          </w:tcPr>
          <w:p w14:paraId="61ABE0CF"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lastRenderedPageBreak/>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19DC4A81"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w:t>
            </w:r>
            <w:proofErr w:type="spellStart"/>
            <w:r w:rsidRPr="00940975">
              <w:rPr>
                <w:rFonts w:ascii="Verdana" w:eastAsia="Times New Roman" w:hAnsi="Verdana"/>
                <w:color w:val="000000" w:themeColor="text1"/>
                <w:sz w:val="18"/>
                <w:szCs w:val="18"/>
              </w:rPr>
              <w:t>randomised</w:t>
            </w:r>
            <w:proofErr w:type="spellEnd"/>
            <w:r w:rsidRPr="00940975">
              <w:rPr>
                <w:rFonts w:ascii="Verdana" w:eastAsia="Times New Roman" w:hAnsi="Verdana"/>
                <w:color w:val="000000" w:themeColor="text1"/>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33230085"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0D7B6FF"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53" w:type="pct"/>
            <w:tcBorders>
              <w:top w:val="single" w:sz="6" w:space="0" w:color="000000"/>
              <w:left w:val="single" w:sz="6" w:space="0" w:color="000000"/>
              <w:bottom w:val="single" w:sz="6" w:space="0" w:color="000000"/>
              <w:right w:val="single" w:sz="6" w:space="0" w:color="000000"/>
            </w:tcBorders>
            <w:hideMark/>
          </w:tcPr>
          <w:p w14:paraId="4E9435D1"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tcBorders>
              <w:top w:val="single" w:sz="6" w:space="0" w:color="000000"/>
              <w:left w:val="single" w:sz="6" w:space="0" w:color="000000"/>
              <w:bottom w:val="single" w:sz="6" w:space="0" w:color="000000"/>
              <w:right w:val="single" w:sz="6" w:space="0" w:color="000000"/>
            </w:tcBorders>
            <w:hideMark/>
          </w:tcPr>
          <w:p w14:paraId="26E18352" w14:textId="77777777" w:rsidR="008D1FD2" w:rsidRPr="00940975" w:rsidRDefault="008D1FD2" w:rsidP="00FA5E1B">
            <w:pPr>
              <w:rPr>
                <w:rFonts w:ascii="Verdana" w:eastAsia="Times New Roman" w:hAnsi="Verdana"/>
                <w:color w:val="000000" w:themeColor="text1"/>
                <w:sz w:val="18"/>
                <w:szCs w:val="18"/>
              </w:rPr>
            </w:pP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b</w:t>
            </w:r>
            <w:proofErr w:type="spellEnd"/>
          </w:p>
        </w:tc>
        <w:tc>
          <w:tcPr>
            <w:tcW w:w="633" w:type="pct"/>
            <w:tcBorders>
              <w:top w:val="single" w:sz="6" w:space="0" w:color="000000"/>
              <w:left w:val="single" w:sz="6" w:space="0" w:color="000000"/>
              <w:bottom w:val="single" w:sz="6" w:space="0" w:color="000000"/>
              <w:right w:val="single" w:sz="6" w:space="0" w:color="000000"/>
            </w:tcBorders>
            <w:hideMark/>
          </w:tcPr>
          <w:p w14:paraId="3477A5F3"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8" w:type="pct"/>
            <w:gridSpan w:val="2"/>
            <w:tcBorders>
              <w:top w:val="single" w:sz="6" w:space="0" w:color="000000"/>
              <w:left w:val="single" w:sz="6" w:space="0" w:color="000000"/>
              <w:bottom w:val="single" w:sz="6" w:space="0" w:color="000000"/>
              <w:right w:val="single" w:sz="6" w:space="0" w:color="000000"/>
            </w:tcBorders>
            <w:hideMark/>
          </w:tcPr>
          <w:p w14:paraId="6D2627DA" w14:textId="77777777" w:rsidR="008D1FD2" w:rsidRPr="00940975" w:rsidRDefault="008D1FD2" w:rsidP="00FA5E1B">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6BD3C875"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190</w:t>
            </w:r>
          </w:p>
        </w:tc>
        <w:tc>
          <w:tcPr>
            <w:tcW w:w="603" w:type="pct"/>
            <w:tcBorders>
              <w:top w:val="single" w:sz="6" w:space="0" w:color="000000"/>
              <w:left w:val="single" w:sz="6" w:space="0" w:color="000000"/>
              <w:bottom w:val="single" w:sz="6" w:space="0" w:color="000000"/>
              <w:right w:val="single" w:sz="6" w:space="0" w:color="000000"/>
            </w:tcBorders>
            <w:hideMark/>
          </w:tcPr>
          <w:p w14:paraId="58D2FC07" w14:textId="6100DFD4" w:rsidR="006661B0"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13.590 </w:t>
            </w:r>
          </w:p>
          <w:p w14:paraId="36BE30DB" w14:textId="6D8D17B2"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(7.86 to 19.32)</w:t>
            </w:r>
          </w:p>
        </w:tc>
        <w:tc>
          <w:tcPr>
            <w:tcW w:w="92" w:type="pct"/>
            <w:tcBorders>
              <w:top w:val="single" w:sz="6" w:space="0" w:color="000000"/>
              <w:left w:val="single" w:sz="6" w:space="0" w:color="000000"/>
              <w:bottom w:val="single" w:sz="6" w:space="0" w:color="000000"/>
              <w:right w:val="single" w:sz="6" w:space="0" w:color="000000"/>
            </w:tcBorders>
            <w:hideMark/>
          </w:tcPr>
          <w:p w14:paraId="3965213E" w14:textId="77777777" w:rsidR="008D1FD2" w:rsidRPr="00940975" w:rsidRDefault="008D1FD2" w:rsidP="00FA5E1B">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 xml:space="preserve">Very </w:t>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b</w:t>
            </w:r>
            <w:proofErr w:type="spellEnd"/>
            <w:proofErr w:type="gramEnd"/>
          </w:p>
        </w:tc>
      </w:tr>
      <w:tr w:rsidR="008D1FD2" w:rsidRPr="00940975" w14:paraId="5EAA359F" w14:textId="77777777" w:rsidTr="00C50CA5">
        <w:trPr>
          <w:gridAfter w:val="4"/>
          <w:wAfter w:w="1347" w:type="pct"/>
        </w:trPr>
        <w:tc>
          <w:tcPr>
            <w:tcW w:w="0" w:type="auto"/>
            <w:gridSpan w:val="8"/>
            <w:tcBorders>
              <w:top w:val="single" w:sz="6" w:space="0" w:color="000000"/>
              <w:left w:val="single" w:sz="6" w:space="0" w:color="000000"/>
              <w:bottom w:val="single" w:sz="6" w:space="0" w:color="000000"/>
              <w:right w:val="single" w:sz="6" w:space="0" w:color="000000"/>
            </w:tcBorders>
            <w:hideMark/>
          </w:tcPr>
          <w:p w14:paraId="70E1F807" w14:textId="77777777" w:rsidR="008D1FD2" w:rsidRPr="00940975" w:rsidRDefault="008D1FD2" w:rsidP="00FA5E1B">
            <w:pPr>
              <w:rPr>
                <w:rFonts w:ascii="Verdana" w:eastAsia="Times New Roman" w:hAnsi="Verdana"/>
                <w:color w:val="000000" w:themeColor="text1"/>
                <w:sz w:val="18"/>
                <w:szCs w:val="18"/>
              </w:rPr>
            </w:pPr>
            <w:r w:rsidRPr="00940975">
              <w:rPr>
                <w:rStyle w:val="label"/>
                <w:rFonts w:ascii="Verdana" w:eastAsia="Times New Roman" w:hAnsi="Verdana"/>
                <w:color w:val="000000" w:themeColor="text1"/>
                <w:sz w:val="18"/>
                <w:szCs w:val="18"/>
              </w:rPr>
              <w:t xml:space="preserve">Annual change in </w:t>
            </w:r>
            <w:proofErr w:type="spellStart"/>
            <w:r w:rsidRPr="00940975">
              <w:rPr>
                <w:rStyle w:val="label"/>
                <w:rFonts w:ascii="Verdana" w:eastAsia="Times New Roman" w:hAnsi="Verdana"/>
                <w:color w:val="000000" w:themeColor="text1"/>
                <w:sz w:val="18"/>
                <w:szCs w:val="18"/>
              </w:rPr>
              <w:t>htTKV</w:t>
            </w:r>
            <w:proofErr w:type="spellEnd"/>
            <w:r w:rsidRPr="00940975">
              <w:rPr>
                <w:rStyle w:val="label"/>
                <w:rFonts w:ascii="Verdana" w:eastAsia="Times New Roman" w:hAnsi="Verdana"/>
                <w:color w:val="000000" w:themeColor="text1"/>
                <w:sz w:val="18"/>
                <w:szCs w:val="18"/>
              </w:rPr>
              <w:t xml:space="preserve"> in fast progressors </w:t>
            </w:r>
          </w:p>
        </w:tc>
      </w:tr>
      <w:tr w:rsidR="005528D4" w:rsidRPr="00940975" w14:paraId="72D6BA4E" w14:textId="77777777" w:rsidTr="00C50CA5">
        <w:tc>
          <w:tcPr>
            <w:tcW w:w="0" w:type="auto"/>
            <w:tcBorders>
              <w:top w:val="single" w:sz="6" w:space="0" w:color="000000"/>
              <w:left w:val="single" w:sz="6" w:space="0" w:color="000000"/>
              <w:bottom w:val="single" w:sz="6" w:space="0" w:color="000000"/>
              <w:right w:val="single" w:sz="6" w:space="0" w:color="000000"/>
            </w:tcBorders>
            <w:hideMark/>
          </w:tcPr>
          <w:p w14:paraId="42D80707"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1</w:t>
            </w:r>
            <w:r w:rsidRPr="00940975">
              <w:rPr>
                <w:rFonts w:ascii="Verdana" w:eastAsia="Times New Roman" w:hAnsi="Verdana"/>
                <w:color w:val="000000" w:themeColor="text1"/>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4927174"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w:t>
            </w:r>
            <w:proofErr w:type="spellStart"/>
            <w:r w:rsidRPr="00940975">
              <w:rPr>
                <w:rFonts w:ascii="Verdana" w:eastAsia="Times New Roman" w:hAnsi="Verdana"/>
                <w:color w:val="000000" w:themeColor="text1"/>
                <w:sz w:val="18"/>
                <w:szCs w:val="18"/>
              </w:rPr>
              <w:t>randomised</w:t>
            </w:r>
            <w:proofErr w:type="spellEnd"/>
            <w:r w:rsidRPr="00940975">
              <w:rPr>
                <w:rFonts w:ascii="Verdana" w:eastAsia="Times New Roman" w:hAnsi="Verdana"/>
                <w:color w:val="000000" w:themeColor="text1"/>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31176E25"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AE956C8"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53" w:type="pct"/>
            <w:tcBorders>
              <w:top w:val="single" w:sz="6" w:space="0" w:color="000000"/>
              <w:left w:val="single" w:sz="6" w:space="0" w:color="000000"/>
              <w:bottom w:val="single" w:sz="6" w:space="0" w:color="000000"/>
              <w:right w:val="single" w:sz="6" w:space="0" w:color="000000"/>
            </w:tcBorders>
            <w:hideMark/>
          </w:tcPr>
          <w:p w14:paraId="14B33297"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not serious</w:t>
            </w:r>
          </w:p>
        </w:tc>
        <w:tc>
          <w:tcPr>
            <w:tcW w:w="530" w:type="pct"/>
            <w:tcBorders>
              <w:top w:val="single" w:sz="6" w:space="0" w:color="000000"/>
              <w:left w:val="single" w:sz="6" w:space="0" w:color="000000"/>
              <w:bottom w:val="single" w:sz="6" w:space="0" w:color="000000"/>
              <w:right w:val="single" w:sz="6" w:space="0" w:color="000000"/>
            </w:tcBorders>
            <w:hideMark/>
          </w:tcPr>
          <w:p w14:paraId="39A88EF7"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very </w:t>
            </w:r>
            <w:proofErr w:type="spellStart"/>
            <w:proofErr w:type="gramStart"/>
            <w:r w:rsidRPr="00940975">
              <w:rPr>
                <w:rFonts w:ascii="Verdana" w:eastAsia="Times New Roman" w:hAnsi="Verdana"/>
                <w:color w:val="000000" w:themeColor="text1"/>
                <w:sz w:val="18"/>
                <w:szCs w:val="18"/>
              </w:rPr>
              <w:t>serious</w:t>
            </w:r>
            <w:r w:rsidRPr="00940975">
              <w:rPr>
                <w:rFonts w:ascii="Verdana" w:eastAsia="Times New Roman" w:hAnsi="Verdana"/>
                <w:color w:val="000000" w:themeColor="text1"/>
                <w:sz w:val="18"/>
                <w:szCs w:val="18"/>
                <w:vertAlign w:val="superscript"/>
              </w:rPr>
              <w:t>b</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c</w:t>
            </w:r>
            <w:proofErr w:type="spellEnd"/>
            <w:proofErr w:type="gramEnd"/>
          </w:p>
        </w:tc>
        <w:tc>
          <w:tcPr>
            <w:tcW w:w="633" w:type="pct"/>
            <w:tcBorders>
              <w:top w:val="single" w:sz="6" w:space="0" w:color="000000"/>
              <w:left w:val="single" w:sz="6" w:space="0" w:color="000000"/>
              <w:bottom w:val="single" w:sz="6" w:space="0" w:color="000000"/>
              <w:right w:val="single" w:sz="6" w:space="0" w:color="000000"/>
            </w:tcBorders>
            <w:hideMark/>
          </w:tcPr>
          <w:p w14:paraId="128177D8"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none</w:t>
            </w:r>
          </w:p>
        </w:tc>
        <w:tc>
          <w:tcPr>
            <w:tcW w:w="328" w:type="pct"/>
            <w:gridSpan w:val="2"/>
            <w:tcBorders>
              <w:top w:val="single" w:sz="6" w:space="0" w:color="000000"/>
              <w:left w:val="single" w:sz="6" w:space="0" w:color="000000"/>
              <w:bottom w:val="single" w:sz="6" w:space="0" w:color="000000"/>
              <w:right w:val="single" w:sz="6" w:space="0" w:color="000000"/>
            </w:tcBorders>
            <w:hideMark/>
          </w:tcPr>
          <w:p w14:paraId="0BDF5258" w14:textId="77777777" w:rsidR="008D1FD2" w:rsidRPr="00940975" w:rsidRDefault="008D1FD2" w:rsidP="00FA5E1B">
            <w:pPr>
              <w:rPr>
                <w:rFonts w:ascii="Verdana" w:eastAsia="Times New Roman" w:hAnsi="Verdana"/>
                <w:color w:val="000000" w:themeColor="text1"/>
                <w:sz w:val="18"/>
                <w:szCs w:val="18"/>
              </w:rPr>
            </w:pPr>
            <w:r w:rsidRPr="00940975">
              <w:rPr>
                <w:rStyle w:val="cell"/>
                <w:rFonts w:ascii="Verdana" w:eastAsia="Times New Roman" w:hAnsi="Verdana"/>
                <w:color w:val="000000" w:themeColor="text1"/>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1166A847" w14:textId="77777777"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247</w:t>
            </w:r>
          </w:p>
        </w:tc>
        <w:tc>
          <w:tcPr>
            <w:tcW w:w="603" w:type="pct"/>
            <w:tcBorders>
              <w:top w:val="single" w:sz="6" w:space="0" w:color="000000"/>
              <w:left w:val="single" w:sz="6" w:space="0" w:color="000000"/>
              <w:bottom w:val="single" w:sz="6" w:space="0" w:color="000000"/>
              <w:right w:val="single" w:sz="6" w:space="0" w:color="000000"/>
            </w:tcBorders>
            <w:hideMark/>
          </w:tcPr>
          <w:p w14:paraId="05842554" w14:textId="7997B99B" w:rsidR="006661B0"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 xml:space="preserve">Unstandardized Beta 96.780 </w:t>
            </w:r>
          </w:p>
          <w:p w14:paraId="2A526903" w14:textId="311B75D4" w:rsidR="008D1FD2" w:rsidRPr="00940975" w:rsidRDefault="008D1FD2" w:rsidP="00FA5E1B">
            <w:pPr>
              <w:rPr>
                <w:rFonts w:ascii="Verdana" w:eastAsia="Times New Roman" w:hAnsi="Verdana"/>
                <w:color w:val="000000" w:themeColor="text1"/>
                <w:sz w:val="18"/>
                <w:szCs w:val="18"/>
              </w:rPr>
            </w:pPr>
            <w:r w:rsidRPr="00940975">
              <w:rPr>
                <w:rFonts w:ascii="Verdana" w:eastAsia="Times New Roman" w:hAnsi="Verdana"/>
                <w:color w:val="000000" w:themeColor="text1"/>
                <w:sz w:val="18"/>
                <w:szCs w:val="18"/>
              </w:rPr>
              <w:t>(76.66 to 116.9)</w:t>
            </w:r>
          </w:p>
        </w:tc>
        <w:tc>
          <w:tcPr>
            <w:tcW w:w="92" w:type="pct"/>
            <w:tcBorders>
              <w:top w:val="single" w:sz="6" w:space="0" w:color="000000"/>
              <w:left w:val="single" w:sz="6" w:space="0" w:color="000000"/>
              <w:bottom w:val="single" w:sz="6" w:space="0" w:color="000000"/>
              <w:right w:val="single" w:sz="6" w:space="0" w:color="000000"/>
            </w:tcBorders>
            <w:hideMark/>
          </w:tcPr>
          <w:p w14:paraId="36935AED" w14:textId="77777777" w:rsidR="008D1FD2" w:rsidRPr="00940975" w:rsidRDefault="008D1FD2" w:rsidP="00FA5E1B">
            <w:pPr>
              <w:rPr>
                <w:rFonts w:ascii="Verdana" w:eastAsia="Times New Roman" w:hAnsi="Verdana"/>
                <w:color w:val="000000" w:themeColor="text1"/>
                <w:sz w:val="18"/>
                <w:szCs w:val="18"/>
              </w:rPr>
            </w:pPr>
            <w:r w:rsidRPr="00940975">
              <w:rPr>
                <w:rStyle w:val="quality-sign"/>
                <w:rFonts w:ascii="Cambria Math" w:eastAsia="Times New Roman" w:hAnsi="Cambria Math" w:cs="Cambria Math"/>
                <w:color w:val="000000" w:themeColor="text1"/>
              </w:rPr>
              <w:t>⨁</w:t>
            </w:r>
            <w:r w:rsidRPr="00940975">
              <w:rPr>
                <w:rStyle w:val="quality-sign"/>
                <w:rFonts w:ascii="Segoe UI Symbol" w:eastAsia="Times New Roman" w:hAnsi="Segoe UI Symbol" w:cs="Segoe UI Symbol"/>
                <w:color w:val="000000" w:themeColor="text1"/>
              </w:rPr>
              <w:t>◯◯◯</w:t>
            </w:r>
            <w:r w:rsidRPr="00940975">
              <w:rPr>
                <w:rFonts w:ascii="Verdana" w:eastAsia="Times New Roman" w:hAnsi="Verdana"/>
                <w:color w:val="000000" w:themeColor="text1"/>
                <w:sz w:val="18"/>
                <w:szCs w:val="18"/>
              </w:rPr>
              <w:br/>
            </w:r>
            <w:r w:rsidRPr="00940975">
              <w:rPr>
                <w:rStyle w:val="quality-text"/>
                <w:rFonts w:ascii="Verdana" w:eastAsia="Times New Roman" w:hAnsi="Verdana"/>
                <w:color w:val="000000" w:themeColor="text1"/>
                <w:sz w:val="18"/>
                <w:szCs w:val="18"/>
              </w:rPr>
              <w:t xml:space="preserve">Very </w:t>
            </w:r>
            <w:proofErr w:type="spellStart"/>
            <w:proofErr w:type="gramStart"/>
            <w:r w:rsidRPr="00940975">
              <w:rPr>
                <w:rStyle w:val="quality-text"/>
                <w:rFonts w:ascii="Verdana" w:eastAsia="Times New Roman" w:hAnsi="Verdana"/>
                <w:color w:val="000000" w:themeColor="text1"/>
                <w:sz w:val="18"/>
                <w:szCs w:val="18"/>
              </w:rPr>
              <w:t>low</w:t>
            </w:r>
            <w:r w:rsidRPr="00940975">
              <w:rPr>
                <w:rFonts w:ascii="Verdana" w:eastAsia="Times New Roman" w:hAnsi="Verdana"/>
                <w:color w:val="000000" w:themeColor="text1"/>
                <w:sz w:val="18"/>
                <w:szCs w:val="18"/>
                <w:vertAlign w:val="superscript"/>
              </w:rPr>
              <w:t>a</w:t>
            </w:r>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b</w:t>
            </w:r>
            <w:proofErr w:type="gramEnd"/>
            <w:r w:rsidRPr="00940975">
              <w:rPr>
                <w:rStyle w:val="comma"/>
                <w:rFonts w:ascii="Verdana" w:eastAsia="Times New Roman" w:hAnsi="Verdana"/>
                <w:color w:val="000000" w:themeColor="text1"/>
                <w:sz w:val="18"/>
                <w:szCs w:val="18"/>
                <w:vertAlign w:val="superscript"/>
              </w:rPr>
              <w:t>,</w:t>
            </w:r>
            <w:r w:rsidRPr="00940975">
              <w:rPr>
                <w:rFonts w:ascii="Verdana" w:eastAsia="Times New Roman" w:hAnsi="Verdana"/>
                <w:color w:val="000000" w:themeColor="text1"/>
                <w:sz w:val="18"/>
                <w:szCs w:val="18"/>
                <w:vertAlign w:val="superscript"/>
              </w:rPr>
              <w:t>c</w:t>
            </w:r>
            <w:proofErr w:type="spellEnd"/>
          </w:p>
        </w:tc>
      </w:tr>
    </w:tbl>
    <w:p w14:paraId="32B63700" w14:textId="77777777" w:rsidR="00F03530" w:rsidRPr="00940975" w:rsidRDefault="00F03530" w:rsidP="00F03530">
      <w:pPr>
        <w:pStyle w:val="Heading4"/>
        <w:spacing w:line="140" w:lineRule="atLeast"/>
        <w:rPr>
          <w:rFonts w:ascii="Arial Narrow" w:eastAsia="Times New Roman" w:hAnsi="Arial Narrow"/>
          <w:color w:val="000000" w:themeColor="text1"/>
          <w:sz w:val="28"/>
          <w:szCs w:val="28"/>
        </w:rPr>
      </w:pPr>
      <w:r w:rsidRPr="00940975">
        <w:rPr>
          <w:rFonts w:ascii="Arial Narrow" w:eastAsia="Times New Roman" w:hAnsi="Arial Narrow"/>
          <w:color w:val="000000" w:themeColor="text1"/>
          <w:sz w:val="24"/>
          <w:szCs w:val="24"/>
        </w:rPr>
        <w:t>Explanations</w:t>
      </w:r>
    </w:p>
    <w:p w14:paraId="1368CDCC" w14:textId="77777777" w:rsidR="00F03530" w:rsidRPr="00940975" w:rsidRDefault="00F03530" w:rsidP="00F03530">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a. ROB assessed using QUIPs tool</w:t>
      </w:r>
    </w:p>
    <w:p w14:paraId="36ABD9EF" w14:textId="77777777" w:rsidR="00F03530" w:rsidRPr="00940975" w:rsidRDefault="00F03530" w:rsidP="00F03530">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 xml:space="preserve">b. </w:t>
      </w:r>
      <w:proofErr w:type="gramStart"/>
      <w:r w:rsidRPr="00940975">
        <w:rPr>
          <w:rFonts w:ascii="Arial Narrow" w:eastAsia="Times New Roman" w:hAnsi="Arial Narrow"/>
          <w:color w:val="000000" w:themeColor="text1"/>
          <w:sz w:val="15"/>
          <w:szCs w:val="15"/>
        </w:rPr>
        <w:t>Small</w:t>
      </w:r>
      <w:proofErr w:type="gramEnd"/>
      <w:r w:rsidRPr="00940975">
        <w:rPr>
          <w:rFonts w:ascii="Arial Narrow" w:eastAsia="Times New Roman" w:hAnsi="Arial Narrow"/>
          <w:color w:val="000000" w:themeColor="text1"/>
          <w:sz w:val="15"/>
          <w:szCs w:val="15"/>
        </w:rPr>
        <w:t xml:space="preserve"> sample size</w:t>
      </w:r>
    </w:p>
    <w:p w14:paraId="79D482F5" w14:textId="77777777" w:rsidR="00F03530" w:rsidRPr="00940975" w:rsidRDefault="00F03530" w:rsidP="00F03530">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c. Wide CI</w:t>
      </w:r>
    </w:p>
    <w:p w14:paraId="68B0E8BD" w14:textId="77777777" w:rsidR="00F03530" w:rsidRPr="00940975" w:rsidRDefault="00F03530" w:rsidP="00F03530">
      <w:pPr>
        <w:pStyle w:val="Heading4"/>
        <w:spacing w:line="140" w:lineRule="atLeast"/>
        <w:rPr>
          <w:rFonts w:ascii="Arial Narrow" w:eastAsia="Times New Roman" w:hAnsi="Arial Narrow"/>
          <w:color w:val="000000" w:themeColor="text1"/>
          <w:sz w:val="28"/>
          <w:szCs w:val="28"/>
        </w:rPr>
      </w:pPr>
      <w:r w:rsidRPr="00940975">
        <w:rPr>
          <w:rFonts w:ascii="Arial Narrow" w:eastAsia="Times New Roman" w:hAnsi="Arial Narrow"/>
          <w:color w:val="000000" w:themeColor="text1"/>
          <w:sz w:val="24"/>
          <w:szCs w:val="24"/>
        </w:rPr>
        <w:t>References</w:t>
      </w:r>
    </w:p>
    <w:p w14:paraId="65DD7E8A" w14:textId="77777777" w:rsidR="00F03530" w:rsidRPr="00940975" w:rsidRDefault="00F03530" w:rsidP="00F03530">
      <w:pPr>
        <w:spacing w:line="140" w:lineRule="atLeast"/>
        <w:rPr>
          <w:rFonts w:ascii="Arial Narrow" w:eastAsia="Times New Roman" w:hAnsi="Arial Narrow"/>
          <w:color w:val="000000" w:themeColor="text1"/>
          <w:sz w:val="15"/>
          <w:szCs w:val="15"/>
        </w:rPr>
      </w:pPr>
      <w:r w:rsidRPr="00940975">
        <w:rPr>
          <w:rFonts w:ascii="Arial Narrow" w:eastAsia="Times New Roman" w:hAnsi="Arial Narrow"/>
          <w:color w:val="000000" w:themeColor="text1"/>
          <w:sz w:val="15"/>
          <w:szCs w:val="15"/>
        </w:rPr>
        <w:t xml:space="preserve">1.Jones, Brian E., </w:t>
      </w:r>
      <w:proofErr w:type="spellStart"/>
      <w:r w:rsidRPr="00940975">
        <w:rPr>
          <w:rFonts w:ascii="Arial Narrow" w:eastAsia="Times New Roman" w:hAnsi="Arial Narrow"/>
          <w:color w:val="000000" w:themeColor="text1"/>
          <w:sz w:val="15"/>
          <w:szCs w:val="15"/>
        </w:rPr>
        <w:t>Mkhaimer</w:t>
      </w:r>
      <w:proofErr w:type="spellEnd"/>
      <w:r w:rsidRPr="00940975">
        <w:rPr>
          <w:rFonts w:ascii="Arial Narrow" w:eastAsia="Times New Roman" w:hAnsi="Arial Narrow"/>
          <w:color w:val="000000" w:themeColor="text1"/>
          <w:sz w:val="15"/>
          <w:szCs w:val="15"/>
        </w:rPr>
        <w:t xml:space="preserve">, Yaman G., Rangel, Laureano J., Chedid, Maroun, Schulte, Phillip J., Mohamed, Alaa K., Neal, Reem M., </w:t>
      </w:r>
      <w:proofErr w:type="spellStart"/>
      <w:r w:rsidRPr="00940975">
        <w:rPr>
          <w:rFonts w:ascii="Arial Narrow" w:eastAsia="Times New Roman" w:hAnsi="Arial Narrow"/>
          <w:color w:val="000000" w:themeColor="text1"/>
          <w:sz w:val="15"/>
          <w:szCs w:val="15"/>
        </w:rPr>
        <w:t>Zubidat</w:t>
      </w:r>
      <w:proofErr w:type="spellEnd"/>
      <w:r w:rsidRPr="00940975">
        <w:rPr>
          <w:rFonts w:ascii="Arial Narrow" w:eastAsia="Times New Roman" w:hAnsi="Arial Narrow"/>
          <w:color w:val="000000" w:themeColor="text1"/>
          <w:sz w:val="15"/>
          <w:szCs w:val="15"/>
        </w:rPr>
        <w:t xml:space="preserve">, Dalia, Randhawa, </w:t>
      </w:r>
      <w:proofErr w:type="spellStart"/>
      <w:r w:rsidRPr="00940975">
        <w:rPr>
          <w:rFonts w:ascii="Arial Narrow" w:eastAsia="Times New Roman" w:hAnsi="Arial Narrow"/>
          <w:color w:val="000000" w:themeColor="text1"/>
          <w:sz w:val="15"/>
          <w:szCs w:val="15"/>
        </w:rPr>
        <w:t>Amarjyot</w:t>
      </w:r>
      <w:proofErr w:type="spellEnd"/>
      <w:r w:rsidRPr="00940975">
        <w:rPr>
          <w:rFonts w:ascii="Arial Narrow" w:eastAsia="Times New Roman" w:hAnsi="Arial Narrow"/>
          <w:color w:val="000000" w:themeColor="text1"/>
          <w:sz w:val="15"/>
          <w:szCs w:val="15"/>
        </w:rPr>
        <w:t xml:space="preserve"> K., Hanna, Christian, Gregory, Adriana V., Kline, Timothy L., Zoghby, Ziad M., </w:t>
      </w:r>
      <w:proofErr w:type="spellStart"/>
      <w:r w:rsidRPr="00940975">
        <w:rPr>
          <w:rFonts w:ascii="Arial Narrow" w:eastAsia="Times New Roman" w:hAnsi="Arial Narrow"/>
          <w:color w:val="000000" w:themeColor="text1"/>
          <w:sz w:val="15"/>
          <w:szCs w:val="15"/>
        </w:rPr>
        <w:t>Senum</w:t>
      </w:r>
      <w:proofErr w:type="spellEnd"/>
      <w:r w:rsidRPr="00940975">
        <w:rPr>
          <w:rFonts w:ascii="Arial Narrow" w:eastAsia="Times New Roman" w:hAnsi="Arial Narrow"/>
          <w:color w:val="000000" w:themeColor="text1"/>
          <w:sz w:val="15"/>
          <w:szCs w:val="15"/>
        </w:rPr>
        <w:t xml:space="preserve">, Sarah R., Harris, Peter C., Torres, Vicente E., </w:t>
      </w:r>
      <w:proofErr w:type="spellStart"/>
      <w:r w:rsidRPr="00940975">
        <w:rPr>
          <w:rFonts w:ascii="Arial Narrow" w:eastAsia="Times New Roman" w:hAnsi="Arial Narrow"/>
          <w:color w:val="000000" w:themeColor="text1"/>
          <w:sz w:val="15"/>
          <w:szCs w:val="15"/>
        </w:rPr>
        <w:t>Chebib</w:t>
      </w:r>
      <w:proofErr w:type="spellEnd"/>
      <w:r w:rsidRPr="00940975">
        <w:rPr>
          <w:rFonts w:ascii="Arial Narrow" w:eastAsia="Times New Roman" w:hAnsi="Arial Narrow"/>
          <w:color w:val="000000" w:themeColor="text1"/>
          <w:sz w:val="15"/>
          <w:szCs w:val="15"/>
        </w:rPr>
        <w:t xml:space="preserve">, Fouad T.. Asymptomatic Pyuria as a Prognostic Biomarker in Autosomal Dominant Polycystic Kidney Disease.Kidney360; 2022. </w:t>
      </w:r>
    </w:p>
    <w:p w14:paraId="404AB2B9" w14:textId="77777777" w:rsidR="00DF33DB" w:rsidRPr="00940975" w:rsidRDefault="00DF33DB" w:rsidP="00D55610">
      <w:pPr>
        <w:rPr>
          <w:rFonts w:asciiTheme="majorBidi" w:hAnsiTheme="majorBidi" w:cstheme="majorBidi"/>
          <w:color w:val="000000" w:themeColor="text1"/>
          <w:sz w:val="24"/>
          <w:szCs w:val="24"/>
        </w:rPr>
      </w:pPr>
    </w:p>
    <w:p w14:paraId="7404EDB6" w14:textId="77777777" w:rsidR="00635997" w:rsidRPr="00940975" w:rsidRDefault="00635997" w:rsidP="00D55610">
      <w:pPr>
        <w:rPr>
          <w:rFonts w:asciiTheme="majorBidi" w:hAnsiTheme="majorBidi" w:cstheme="majorBidi"/>
          <w:color w:val="000000" w:themeColor="text1"/>
          <w:sz w:val="24"/>
          <w:szCs w:val="24"/>
        </w:rPr>
      </w:pPr>
    </w:p>
    <w:p w14:paraId="6C561B03" w14:textId="5817D6F3" w:rsidR="00DF33DB" w:rsidRPr="00940975" w:rsidRDefault="00DF33DB" w:rsidP="00D55610">
      <w:pPr>
        <w:rPr>
          <w:rFonts w:asciiTheme="majorBidi" w:hAnsiTheme="majorBidi" w:cstheme="majorBidi"/>
          <w:color w:val="000000" w:themeColor="text1"/>
          <w:sz w:val="24"/>
          <w:szCs w:val="24"/>
        </w:rPr>
      </w:pPr>
    </w:p>
    <w:p w14:paraId="61261419" w14:textId="77777777" w:rsidR="00662E69" w:rsidRPr="00940975" w:rsidRDefault="00662E69" w:rsidP="00D55610">
      <w:pPr>
        <w:rPr>
          <w:rFonts w:asciiTheme="majorBidi" w:hAnsiTheme="majorBidi" w:cstheme="majorBidi"/>
          <w:color w:val="000000" w:themeColor="text1"/>
          <w:sz w:val="24"/>
          <w:szCs w:val="24"/>
        </w:rPr>
      </w:pPr>
    </w:p>
    <w:p w14:paraId="1433E50A" w14:textId="77777777" w:rsidR="00C50CA5" w:rsidRDefault="00C50CA5" w:rsidP="62481A34">
      <w:pPr>
        <w:spacing w:after="160"/>
        <w:rPr>
          <w:rFonts w:asciiTheme="majorBidi" w:hAnsiTheme="majorBidi" w:cstheme="majorBidi"/>
          <w:color w:val="000000" w:themeColor="text1"/>
          <w:sz w:val="24"/>
          <w:szCs w:val="24"/>
        </w:rPr>
      </w:pPr>
    </w:p>
    <w:p w14:paraId="03E73EF5" w14:textId="77777777" w:rsidR="006355C2" w:rsidRDefault="006355C2" w:rsidP="62481A34">
      <w:pPr>
        <w:spacing w:after="160"/>
        <w:rPr>
          <w:rFonts w:asciiTheme="majorBidi" w:hAnsiTheme="majorBidi" w:cstheme="majorBidi"/>
          <w:color w:val="000000" w:themeColor="text1"/>
          <w:sz w:val="24"/>
          <w:szCs w:val="24"/>
        </w:rPr>
      </w:pPr>
    </w:p>
    <w:p w14:paraId="5D18F0DF" w14:textId="77777777" w:rsidR="006355C2" w:rsidRDefault="006355C2" w:rsidP="62481A34">
      <w:pPr>
        <w:spacing w:after="160"/>
        <w:rPr>
          <w:rFonts w:asciiTheme="majorBidi" w:hAnsiTheme="majorBidi" w:cstheme="majorBidi"/>
          <w:color w:val="000000" w:themeColor="text1"/>
          <w:sz w:val="24"/>
          <w:szCs w:val="24"/>
        </w:rPr>
      </w:pPr>
    </w:p>
    <w:p w14:paraId="7E3F8ACC" w14:textId="07C10C32" w:rsidR="19896061" w:rsidRPr="00D12839" w:rsidRDefault="19896061"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2</w:t>
      </w:r>
      <w:r w:rsidR="006355C2" w:rsidRPr="00D12839">
        <w:rPr>
          <w:rFonts w:ascii="Calibri" w:eastAsia="Arial Narrow" w:hAnsi="Calibri" w:cs="Calibri"/>
          <w:b/>
          <w:bCs/>
          <w:color w:val="000000" w:themeColor="text1"/>
          <w:sz w:val="28"/>
          <w:szCs w:val="28"/>
        </w:rPr>
        <w:t>5</w:t>
      </w:r>
      <w:r w:rsidRPr="00D12839">
        <w:rPr>
          <w:rFonts w:ascii="Calibri" w:eastAsia="Arial Narrow" w:hAnsi="Calibri" w:cs="Calibri"/>
          <w:b/>
          <w:bCs/>
          <w:color w:val="000000" w:themeColor="text1"/>
          <w:sz w:val="28"/>
          <w:szCs w:val="28"/>
        </w:rPr>
        <w:t>.</w:t>
      </w:r>
      <w:r w:rsidRPr="00D12839">
        <w:rPr>
          <w:rFonts w:ascii="Calibri" w:eastAsia="Arial Narrow" w:hAnsi="Calibri" w:cs="Calibri"/>
          <w:color w:val="000000" w:themeColor="text1"/>
          <w:sz w:val="28"/>
          <w:szCs w:val="28"/>
        </w:rPr>
        <w:t xml:space="preserve"> GRADE Summary of Findings for the effect of urine sodium excretion in ADPKD</w:t>
      </w:r>
    </w:p>
    <w:tbl>
      <w:tblPr>
        <w:tblW w:w="13850" w:type="dxa"/>
        <w:tblLayout w:type="fixed"/>
        <w:tblLook w:val="04A0" w:firstRow="1" w:lastRow="0" w:firstColumn="1" w:lastColumn="0" w:noHBand="0" w:noVBand="1"/>
      </w:tblPr>
      <w:tblGrid>
        <w:gridCol w:w="1021"/>
        <w:gridCol w:w="1910"/>
        <w:gridCol w:w="1064"/>
        <w:gridCol w:w="1117"/>
        <w:gridCol w:w="1010"/>
        <w:gridCol w:w="1192"/>
        <w:gridCol w:w="1655"/>
        <w:gridCol w:w="729"/>
        <w:gridCol w:w="981"/>
        <w:gridCol w:w="1911"/>
        <w:gridCol w:w="1260"/>
      </w:tblGrid>
      <w:tr w:rsidR="00BA5092" w:rsidRPr="00940975" w14:paraId="56D2D5C5" w14:textId="77777777" w:rsidTr="0002124F">
        <w:trPr>
          <w:trHeight w:val="300"/>
        </w:trPr>
        <w:tc>
          <w:tcPr>
            <w:tcW w:w="1021"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54504D1" w14:textId="56C66F2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948" w:type="dxa"/>
            <w:gridSpan w:val="6"/>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E018057" w14:textId="1716632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621" w:type="dxa"/>
            <w:gridSpan w:val="3"/>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BB313AC" w14:textId="59115A8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33D948F" w14:textId="26EF295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0695C212" w14:textId="77777777" w:rsidTr="0002124F">
        <w:trPr>
          <w:trHeight w:val="300"/>
        </w:trPr>
        <w:tc>
          <w:tcPr>
            <w:tcW w:w="1021" w:type="dxa"/>
            <w:vMerge/>
            <w:tcBorders>
              <w:top w:val="single" w:sz="4" w:space="0" w:color="auto"/>
              <w:left w:val="single" w:sz="4" w:space="0" w:color="auto"/>
              <w:bottom w:val="single" w:sz="4" w:space="0" w:color="auto"/>
              <w:right w:val="single" w:sz="4" w:space="0" w:color="auto"/>
            </w:tcBorders>
            <w:vAlign w:val="center"/>
          </w:tcPr>
          <w:p w14:paraId="61F7D691" w14:textId="77777777" w:rsidR="001E014B" w:rsidRPr="00940975" w:rsidRDefault="001E014B">
            <w:pPr>
              <w:rPr>
                <w:color w:val="000000" w:themeColor="text1"/>
                <w:sz w:val="24"/>
                <w:szCs w:val="24"/>
              </w:rPr>
            </w:pPr>
          </w:p>
        </w:tc>
        <w:tc>
          <w:tcPr>
            <w:tcW w:w="1910"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0F300B2E" w14:textId="16ABA4B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1064"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9A4B74A" w14:textId="619AA75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117"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B6ED9AA" w14:textId="502C4DA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010"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84A433A" w14:textId="4799659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92"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DFD2C89" w14:textId="49DAAC0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655"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0D0ECEE" w14:textId="280A531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0DAEFE07" w14:textId="0EDC275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F60FA18" w14:textId="70D752D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1911"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F4A5A8C" w14:textId="6015375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260" w:type="dxa"/>
            <w:vMerge/>
            <w:tcBorders>
              <w:top w:val="single" w:sz="4" w:space="0" w:color="auto"/>
              <w:left w:val="single" w:sz="4" w:space="0" w:color="auto"/>
              <w:bottom w:val="single" w:sz="4" w:space="0" w:color="auto"/>
              <w:right w:val="single" w:sz="4" w:space="0" w:color="auto"/>
            </w:tcBorders>
            <w:vAlign w:val="center"/>
          </w:tcPr>
          <w:p w14:paraId="47F4DCF6" w14:textId="77777777" w:rsidR="001E014B" w:rsidRPr="00940975" w:rsidRDefault="001E014B">
            <w:pPr>
              <w:rPr>
                <w:color w:val="000000" w:themeColor="text1"/>
                <w:sz w:val="24"/>
                <w:szCs w:val="24"/>
              </w:rPr>
            </w:pPr>
          </w:p>
        </w:tc>
      </w:tr>
      <w:tr w:rsidR="00BA5092" w:rsidRPr="00940975" w14:paraId="1B67E797" w14:textId="77777777" w:rsidTr="0002124F">
        <w:trPr>
          <w:trHeight w:val="300"/>
        </w:trPr>
        <w:tc>
          <w:tcPr>
            <w:tcW w:w="1385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772CF6" w14:textId="7140DF2D" w:rsidR="62481A34" w:rsidRPr="00940975" w:rsidRDefault="62481A34" w:rsidP="01128B0C">
            <w:pPr>
              <w:spacing w:after="160"/>
              <w:rPr>
                <w:rFonts w:ascii="Verdana" w:eastAsia="Verdana" w:hAnsi="Verdana" w:cs="Verdana"/>
                <w:color w:val="000000" w:themeColor="text1"/>
                <w:sz w:val="20"/>
                <w:szCs w:val="20"/>
                <w:lang w:val="en-US"/>
              </w:rPr>
            </w:pPr>
            <w:r w:rsidRPr="00940975">
              <w:rPr>
                <w:rFonts w:ascii="Verdana" w:eastAsia="Verdana" w:hAnsi="Verdana" w:cs="Verdana"/>
                <w:color w:val="000000" w:themeColor="text1"/>
                <w:sz w:val="20"/>
                <w:szCs w:val="20"/>
                <w:lang w:val="en-US"/>
              </w:rPr>
              <w:t xml:space="preserve">Sodium excretion per 18 mmol with annual change in % </w:t>
            </w:r>
            <w:proofErr w:type="spellStart"/>
            <w:r w:rsidRPr="00940975">
              <w:rPr>
                <w:rFonts w:ascii="Verdana" w:eastAsia="Verdana" w:hAnsi="Verdana" w:cs="Verdana"/>
                <w:color w:val="000000" w:themeColor="text1"/>
                <w:sz w:val="20"/>
                <w:szCs w:val="20"/>
                <w:lang w:val="en-US"/>
              </w:rPr>
              <w:t>htTKV</w:t>
            </w:r>
            <w:proofErr w:type="spellEnd"/>
          </w:p>
        </w:tc>
      </w:tr>
      <w:tr w:rsidR="00BA5092" w:rsidRPr="00940975" w14:paraId="3DA3C041" w14:textId="77777777" w:rsidTr="0002124F">
        <w:trPr>
          <w:trHeight w:val="300"/>
        </w:trPr>
        <w:tc>
          <w:tcPr>
            <w:tcW w:w="102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379B6D" w14:textId="494A6DF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9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EB4425" w14:textId="16A7EB2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6A9871" w14:textId="14657A7B"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11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50CC38" w14:textId="755CA3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E52059" w14:textId="63DC505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268F1A" w14:textId="56D2D33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4CD6B5" w14:textId="6A356D2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B51515" w14:textId="4121960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8414BA" w14:textId="68D790B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283</w:t>
            </w:r>
          </w:p>
        </w:tc>
        <w:tc>
          <w:tcPr>
            <w:tcW w:w="19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A13014" w14:textId="77777777" w:rsidR="006661B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Unstandardized Beta 0.44 </w:t>
            </w:r>
          </w:p>
          <w:p w14:paraId="65CD713A" w14:textId="42898AD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(0.18 to 0.71)</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2515" w14:textId="421D0580"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21229110" w14:textId="77777777" w:rsidTr="0002124F">
        <w:trPr>
          <w:trHeight w:val="300"/>
        </w:trPr>
        <w:tc>
          <w:tcPr>
            <w:tcW w:w="1385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C5607A" w14:textId="318B88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 TKV</w:t>
            </w:r>
          </w:p>
        </w:tc>
      </w:tr>
      <w:tr w:rsidR="00BA5092" w:rsidRPr="00940975" w14:paraId="38932248" w14:textId="77777777" w:rsidTr="006661B0">
        <w:trPr>
          <w:trHeight w:val="300"/>
        </w:trPr>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C5FA22" w14:textId="32B2EEA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9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BC736" w14:textId="402E949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3DF6E" w14:textId="45AC8AB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1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61E03" w14:textId="0693CAB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6B301" w14:textId="768D5C6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08BEC" w14:textId="0C6FA61C"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165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B61104" w14:textId="0D6A5C1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A28207" w14:textId="782021C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40E97E" w14:textId="0144F01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542</w:t>
            </w:r>
          </w:p>
        </w:tc>
        <w:tc>
          <w:tcPr>
            <w:tcW w:w="19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12E1F7" w14:textId="77777777" w:rsidR="006661B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Unstandardized Beta 0.126 </w:t>
            </w:r>
          </w:p>
          <w:p w14:paraId="763375A7" w14:textId="0FBE496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(-1.695 to 1.972)</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AD487F" w14:textId="784A4C39"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w:t>
            </w:r>
            <w:proofErr w:type="spellEnd"/>
          </w:p>
        </w:tc>
      </w:tr>
      <w:tr w:rsidR="00BA5092" w:rsidRPr="00940975" w14:paraId="2A14E767" w14:textId="77777777" w:rsidTr="006661B0">
        <w:trPr>
          <w:trHeight w:val="300"/>
        </w:trPr>
        <w:tc>
          <w:tcPr>
            <w:tcW w:w="1385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E8D68A" w14:textId="20696D6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Sodium excretion per 18 mmol with annual change in eGFR</w:t>
            </w:r>
          </w:p>
        </w:tc>
      </w:tr>
      <w:tr w:rsidR="00BA5092" w:rsidRPr="00940975" w14:paraId="4AA74CB0" w14:textId="77777777" w:rsidTr="006355C2">
        <w:trPr>
          <w:trHeight w:val="300"/>
        </w:trPr>
        <w:tc>
          <w:tcPr>
            <w:tcW w:w="1021"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44110D3B" w14:textId="7356142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9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B889C1" w14:textId="5A82A61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6C93AE" w14:textId="5E3C1B68"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11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26ED8A" w14:textId="7A8E7E3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7E449B" w14:textId="104A8F5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CD0E7E" w14:textId="7D914A2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020373" w14:textId="2EF322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BDF85A" w14:textId="3710DC1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099FE5" w14:textId="2E65544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553</w:t>
            </w:r>
          </w:p>
        </w:tc>
        <w:tc>
          <w:tcPr>
            <w:tcW w:w="19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7401F0" w14:textId="77777777" w:rsidR="006661B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Unstandardized Beta -0.11 </w:t>
            </w:r>
          </w:p>
          <w:p w14:paraId="20AB08F6" w14:textId="797389A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(-0.02 to -0.21)</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523411" w14:textId="53FC1DF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787FCD31" w14:textId="77777777" w:rsidTr="006355C2">
        <w:trPr>
          <w:trHeight w:val="300"/>
        </w:trPr>
        <w:tc>
          <w:tcPr>
            <w:tcW w:w="1385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68C518" w14:textId="012AF70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w:t>
            </w:r>
          </w:p>
        </w:tc>
      </w:tr>
      <w:tr w:rsidR="00BA5092" w:rsidRPr="00940975" w14:paraId="549D6BCC" w14:textId="77777777" w:rsidTr="006355C2">
        <w:trPr>
          <w:trHeight w:val="300"/>
        </w:trPr>
        <w:tc>
          <w:tcPr>
            <w:tcW w:w="1021"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3404C39D" w14:textId="18C6D58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2</w:t>
            </w:r>
          </w:p>
        </w:tc>
        <w:tc>
          <w:tcPr>
            <w:tcW w:w="19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AE24F7" w14:textId="3D1E995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5564C3" w14:textId="05366C5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5AF28C" w14:textId="02A2ED2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5D979E" w14:textId="0F92B04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2D45AB" w14:textId="26D84AD6"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1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623897" w14:textId="282AE37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F4471D" w14:textId="01F8F11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526713" w14:textId="018BCA4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1004</w:t>
            </w:r>
          </w:p>
        </w:tc>
        <w:tc>
          <w:tcPr>
            <w:tcW w:w="19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2882A0" w14:textId="77777777" w:rsidR="006661B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Unstandardized beta 0.26 </w:t>
            </w:r>
          </w:p>
          <w:p w14:paraId="22E0A19D" w14:textId="5D7B383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(-0.33 to 0.85)</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3E3320" w14:textId="3C406DCF"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w:t>
            </w:r>
            <w:proofErr w:type="spellEnd"/>
          </w:p>
        </w:tc>
      </w:tr>
      <w:tr w:rsidR="00BA5092" w:rsidRPr="00940975" w14:paraId="386CFE29" w14:textId="77777777" w:rsidTr="006355C2">
        <w:trPr>
          <w:trHeight w:val="300"/>
        </w:trPr>
        <w:tc>
          <w:tcPr>
            <w:tcW w:w="1385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21F2A2" w14:textId="076D4FD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Combined endpoint of death, ESRD or 50% reduction in eGFR</w:t>
            </w:r>
          </w:p>
        </w:tc>
      </w:tr>
      <w:tr w:rsidR="00BA5092" w:rsidRPr="00940975" w14:paraId="6BC7850E" w14:textId="77777777" w:rsidTr="006355C2">
        <w:trPr>
          <w:trHeight w:val="300"/>
        </w:trPr>
        <w:tc>
          <w:tcPr>
            <w:tcW w:w="1021"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2EDF74EB" w14:textId="601CFF8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9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4CB2B8" w14:textId="5A1BC5B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FDDC9A" w14:textId="4025BFD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AC902E" w14:textId="1BCB38B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F2C8BA" w14:textId="4690ACB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BC96A5" w14:textId="78A1AA4D" w:rsidR="62481A34" w:rsidRPr="00940975" w:rsidRDefault="62481A34" w:rsidP="01128B0C">
            <w:pPr>
              <w:spacing w:after="160"/>
              <w:rPr>
                <w:rFonts w:ascii="Verdana" w:eastAsia="Verdana" w:hAnsi="Verdana" w:cs="Verdana"/>
                <w:color w:val="000000" w:themeColor="text1"/>
                <w:sz w:val="20"/>
                <w:szCs w:val="20"/>
                <w:vertAlign w:val="superscript"/>
                <w:lang w:val="en-US"/>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1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D0FA06" w14:textId="1CB99E9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FE4B3A" w14:textId="2611C60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2EC78D" w14:textId="40BA73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462</w:t>
            </w:r>
          </w:p>
        </w:tc>
        <w:tc>
          <w:tcPr>
            <w:tcW w:w="19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A3550" w14:textId="77777777" w:rsidR="006661B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HR 1.083 </w:t>
            </w:r>
          </w:p>
          <w:p w14:paraId="286DD3D2" w14:textId="3C281C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(1.018 to 1.154)</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98D5A" w14:textId="55E7251A"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c</w:t>
            </w:r>
            <w:proofErr w:type="spellEnd"/>
          </w:p>
        </w:tc>
      </w:tr>
      <w:tr w:rsidR="00BA5092" w:rsidRPr="00940975" w14:paraId="64F1906E" w14:textId="77777777" w:rsidTr="006661B0">
        <w:trPr>
          <w:trHeight w:val="300"/>
        </w:trPr>
        <w:tc>
          <w:tcPr>
            <w:tcW w:w="1385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344D20" w14:textId="32BA966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Difference in the GFR slope for a shift of biomarker from the 25th to 75th percentile for the study </w:t>
            </w:r>
            <w:proofErr w:type="gramStart"/>
            <w:r w:rsidRPr="00940975">
              <w:rPr>
                <w:rFonts w:ascii="Verdana" w:eastAsia="Verdana" w:hAnsi="Verdana" w:cs="Verdana"/>
                <w:color w:val="000000" w:themeColor="text1"/>
                <w:sz w:val="20"/>
                <w:szCs w:val="20"/>
                <w:lang w:val="en-US"/>
              </w:rPr>
              <w:t>population( 159.6</w:t>
            </w:r>
            <w:proofErr w:type="gramEnd"/>
            <w:r w:rsidRPr="00940975">
              <w:rPr>
                <w:rFonts w:ascii="Verdana" w:eastAsia="Verdana" w:hAnsi="Verdana" w:cs="Verdana"/>
                <w:color w:val="000000" w:themeColor="text1"/>
                <w:sz w:val="20"/>
                <w:szCs w:val="20"/>
                <w:lang w:val="en-US"/>
              </w:rPr>
              <w:t xml:space="preserve"> to 200.5mg/24hrs)</w:t>
            </w:r>
          </w:p>
        </w:tc>
      </w:tr>
      <w:tr w:rsidR="00BA5092" w:rsidRPr="00940975" w14:paraId="28E69C50" w14:textId="77777777" w:rsidTr="006661B0">
        <w:trPr>
          <w:trHeight w:val="300"/>
        </w:trPr>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2435C" w14:textId="01493E4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9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205969" w14:textId="422767E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879775" w14:textId="72EABF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1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16865" w14:textId="562E2AD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C4BD3B" w14:textId="2B6C49E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D899E" w14:textId="505DB49E"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proofErr w:type="gram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b,d</w:t>
            </w:r>
            <w:proofErr w:type="spellEnd"/>
            <w:proofErr w:type="gramEnd"/>
          </w:p>
        </w:tc>
        <w:tc>
          <w:tcPr>
            <w:tcW w:w="165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FF10B2" w14:textId="5DCFA1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6BC4D" w14:textId="361F43A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5E8542" w14:textId="20DA68E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192</w:t>
            </w:r>
          </w:p>
        </w:tc>
        <w:tc>
          <w:tcPr>
            <w:tcW w:w="19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840C2" w14:textId="77777777" w:rsidR="006661B0"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Unstandardized Beta -0.17 </w:t>
            </w:r>
          </w:p>
          <w:p w14:paraId="4BCE3C32" w14:textId="733C1D9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(-0.47 to 0.12)</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3F9FB4" w14:textId="1728A099"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b,d</w:t>
            </w:r>
            <w:proofErr w:type="spellEnd"/>
            <w:proofErr w:type="gramEnd"/>
          </w:p>
        </w:tc>
      </w:tr>
      <w:tr w:rsidR="00BA5092" w:rsidRPr="00940975" w14:paraId="1A5CDDAD" w14:textId="77777777" w:rsidTr="006661B0">
        <w:trPr>
          <w:trHeight w:val="300"/>
        </w:trPr>
        <w:tc>
          <w:tcPr>
            <w:tcW w:w="1385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63CDB" w14:textId="0BE34EC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TKV change at 3 and 6 years</w:t>
            </w:r>
          </w:p>
        </w:tc>
      </w:tr>
      <w:tr w:rsidR="00BA5092" w:rsidRPr="00940975" w14:paraId="3537D40F" w14:textId="77777777" w:rsidTr="006661B0">
        <w:trPr>
          <w:trHeight w:val="300"/>
        </w:trPr>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CC652" w14:textId="500FD31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9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A41F0" w14:textId="411EAA3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E3A6CB" w14:textId="69879282" w:rsidR="62481A34" w:rsidRPr="00940975" w:rsidRDefault="62481A34" w:rsidP="01128B0C">
            <w:pPr>
              <w:spacing w:after="160"/>
              <w:rPr>
                <w:rFonts w:ascii="Verdana" w:eastAsia="Verdana" w:hAnsi="Verdana" w:cs="Verdana"/>
                <w:color w:val="000000" w:themeColor="text1"/>
                <w:sz w:val="20"/>
                <w:szCs w:val="20"/>
                <w:vertAlign w:val="superscript"/>
                <w:lang w:val="en-US"/>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111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2369D8" w14:textId="01DD9D8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C167C" w14:textId="7CC3AF4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AB9AF" w14:textId="738E0996" w:rsidR="62481A34" w:rsidRPr="00940975" w:rsidRDefault="62481A34" w:rsidP="01128B0C">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e</w:t>
            </w:r>
            <w:proofErr w:type="spellEnd"/>
          </w:p>
        </w:tc>
        <w:tc>
          <w:tcPr>
            <w:tcW w:w="165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88CCF4" w14:textId="44A8D44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3621"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037716" w14:textId="01CA084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1 study with 205 </w:t>
            </w:r>
            <w:proofErr w:type="spellStart"/>
            <w:r w:rsidRPr="00940975">
              <w:rPr>
                <w:rFonts w:ascii="Verdana" w:eastAsia="Verdana" w:hAnsi="Verdana" w:cs="Verdana"/>
                <w:color w:val="000000" w:themeColor="text1"/>
                <w:sz w:val="18"/>
                <w:szCs w:val="18"/>
                <w:lang w:val="en-US"/>
              </w:rPr>
              <w:t>patrients</w:t>
            </w:r>
            <w:proofErr w:type="spellEnd"/>
            <w:r w:rsidRPr="00940975">
              <w:rPr>
                <w:rFonts w:ascii="Verdana" w:eastAsia="Verdana" w:hAnsi="Verdana" w:cs="Verdana"/>
                <w:color w:val="000000" w:themeColor="text1"/>
                <w:sz w:val="18"/>
                <w:szCs w:val="18"/>
                <w:lang w:val="en-US"/>
              </w:rPr>
              <w:t xml:space="preserve"> at year 3 and 165 patients at year 6 showed TKV change of unstandardized beta −0.000003 p value 0.96 and 0.00001 with p value 0.93 respectively</w:t>
            </w:r>
          </w:p>
        </w:tc>
        <w:tc>
          <w:tcPr>
            <w:tcW w:w="126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11DE2C4" w14:textId="09D63C4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a,e</w:t>
            </w:r>
            <w:proofErr w:type="spellEnd"/>
            <w:proofErr w:type="gramEnd"/>
          </w:p>
        </w:tc>
      </w:tr>
    </w:tbl>
    <w:p w14:paraId="70809B8D" w14:textId="76B8D5C0" w:rsidR="19896061" w:rsidRPr="00940975" w:rsidRDefault="19896061"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5F0BAA2A" w14:textId="6931ED90"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using QUIPS tool</w:t>
      </w:r>
    </w:p>
    <w:p w14:paraId="3BCBB5AA" w14:textId="5DE4CA85"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CI crossing the line of no effect</w:t>
      </w:r>
    </w:p>
    <w:p w14:paraId="036F30FC" w14:textId="327166F6"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c. CI ranging from almost having no effect to have an effect</w:t>
      </w:r>
    </w:p>
    <w:p w14:paraId="74A6C1B6" w14:textId="34298DB1"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lastRenderedPageBreak/>
        <w:t>d. Results based on small sample size</w:t>
      </w:r>
    </w:p>
    <w:p w14:paraId="436C0FC4" w14:textId="54FECAB3"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e. p values are insignificant</w:t>
      </w:r>
    </w:p>
    <w:p w14:paraId="257512BF" w14:textId="3C549854" w:rsidR="19896061" w:rsidRPr="00940975" w:rsidRDefault="19896061"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2F008C99" w14:textId="04F65580"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1.Kramers, Bart J, </w:t>
      </w:r>
      <w:proofErr w:type="spellStart"/>
      <w:r w:rsidRPr="00940975">
        <w:rPr>
          <w:rFonts w:ascii="Arial Narrow" w:eastAsia="Arial Narrow" w:hAnsi="Arial Narrow" w:cs="Arial Narrow"/>
          <w:color w:val="000000" w:themeColor="text1"/>
          <w:sz w:val="15"/>
          <w:szCs w:val="15"/>
          <w:lang w:val="en-US"/>
        </w:rPr>
        <w:t>Koorevaar</w:t>
      </w:r>
      <w:proofErr w:type="spellEnd"/>
      <w:r w:rsidRPr="00940975">
        <w:rPr>
          <w:rFonts w:ascii="Arial Narrow" w:eastAsia="Arial Narrow" w:hAnsi="Arial Narrow" w:cs="Arial Narrow"/>
          <w:color w:val="000000" w:themeColor="text1"/>
          <w:sz w:val="15"/>
          <w:szCs w:val="15"/>
          <w:lang w:val="en-US"/>
        </w:rPr>
        <w:t xml:space="preserve">, Iris W, Drenth, Joost P H, de </w:t>
      </w:r>
      <w:proofErr w:type="spellStart"/>
      <w:r w:rsidRPr="00940975">
        <w:rPr>
          <w:rFonts w:ascii="Arial Narrow" w:eastAsia="Arial Narrow" w:hAnsi="Arial Narrow" w:cs="Arial Narrow"/>
          <w:color w:val="000000" w:themeColor="text1"/>
          <w:sz w:val="15"/>
          <w:szCs w:val="15"/>
          <w:lang w:val="en-US"/>
        </w:rPr>
        <w:t>Fijter</w:t>
      </w:r>
      <w:proofErr w:type="spellEnd"/>
      <w:r w:rsidRPr="00940975">
        <w:rPr>
          <w:rFonts w:ascii="Arial Narrow" w:eastAsia="Arial Narrow" w:hAnsi="Arial Narrow" w:cs="Arial Narrow"/>
          <w:color w:val="000000" w:themeColor="text1"/>
          <w:sz w:val="15"/>
          <w:szCs w:val="15"/>
          <w:lang w:val="en-US"/>
        </w:rPr>
        <w:t xml:space="preserve">, Johan W, Neto, Antonio Gomes, Peters, Dorien J M, Vart, Priya, </w:t>
      </w:r>
      <w:proofErr w:type="spellStart"/>
      <w:r w:rsidRPr="00940975">
        <w:rPr>
          <w:rFonts w:ascii="Arial Narrow" w:eastAsia="Arial Narrow" w:hAnsi="Arial Narrow" w:cs="Arial Narrow"/>
          <w:color w:val="000000" w:themeColor="text1"/>
          <w:sz w:val="15"/>
          <w:szCs w:val="15"/>
          <w:lang w:val="en-US"/>
        </w:rPr>
        <w:t>Wetzels</w:t>
      </w:r>
      <w:proofErr w:type="spellEnd"/>
      <w:r w:rsidRPr="00940975">
        <w:rPr>
          <w:rFonts w:ascii="Arial Narrow" w:eastAsia="Arial Narrow" w:hAnsi="Arial Narrow" w:cs="Arial Narrow"/>
          <w:color w:val="000000" w:themeColor="text1"/>
          <w:sz w:val="15"/>
          <w:szCs w:val="15"/>
          <w:lang w:val="en-US"/>
        </w:rPr>
        <w:t xml:space="preserve">, Jack F, </w:t>
      </w:r>
      <w:proofErr w:type="spellStart"/>
      <w:r w:rsidRPr="00940975">
        <w:rPr>
          <w:rFonts w:ascii="Arial Narrow" w:eastAsia="Arial Narrow" w:hAnsi="Arial Narrow" w:cs="Arial Narrow"/>
          <w:color w:val="000000" w:themeColor="text1"/>
          <w:sz w:val="15"/>
          <w:szCs w:val="15"/>
          <w:lang w:val="en-US"/>
        </w:rPr>
        <w:t>Zietse</w:t>
      </w:r>
      <w:proofErr w:type="spellEnd"/>
      <w:r w:rsidRPr="00940975">
        <w:rPr>
          <w:rFonts w:ascii="Arial Narrow" w:eastAsia="Arial Narrow" w:hAnsi="Arial Narrow" w:cs="Arial Narrow"/>
          <w:color w:val="000000" w:themeColor="text1"/>
          <w:sz w:val="15"/>
          <w:szCs w:val="15"/>
          <w:lang w:val="en-US"/>
        </w:rPr>
        <w:t xml:space="preserve">, Robert, Gansevoort, Ron T, Meijer, Esther. Salt, but not protein intake, is associated with accelerated disease </w:t>
      </w:r>
      <w:proofErr w:type="gramStart"/>
      <w:r w:rsidRPr="00940975">
        <w:rPr>
          <w:rFonts w:ascii="Arial Narrow" w:eastAsia="Arial Narrow" w:hAnsi="Arial Narrow" w:cs="Arial Narrow"/>
          <w:color w:val="000000" w:themeColor="text1"/>
          <w:sz w:val="15"/>
          <w:szCs w:val="15"/>
          <w:lang w:val="en-US"/>
        </w:rPr>
        <w:t>progression .Kidney</w:t>
      </w:r>
      <w:proofErr w:type="gramEnd"/>
      <w:r w:rsidRPr="00940975">
        <w:rPr>
          <w:rFonts w:ascii="Arial Narrow" w:eastAsia="Arial Narrow" w:hAnsi="Arial Narrow" w:cs="Arial Narrow"/>
          <w:color w:val="000000" w:themeColor="text1"/>
          <w:sz w:val="15"/>
          <w:szCs w:val="15"/>
          <w:lang w:val="en-US"/>
        </w:rPr>
        <w:t xml:space="preserve"> international; 2020. </w:t>
      </w:r>
    </w:p>
    <w:p w14:paraId="4B383E1A" w14:textId="4E4A34B5"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2.Torres, Vicente E, Abebe, Kaleab Z, Schrier, Robert W, Perrone, Ronald D, Chapman, Arlene B, Yu, Alan S, Braun, William E, Steinman, Theodore I, Brosnahan, </w:t>
      </w:r>
      <w:proofErr w:type="spellStart"/>
      <w:r w:rsidRPr="00940975">
        <w:rPr>
          <w:rFonts w:ascii="Arial Narrow" w:eastAsia="Arial Narrow" w:hAnsi="Arial Narrow" w:cs="Arial Narrow"/>
          <w:color w:val="000000" w:themeColor="text1"/>
          <w:sz w:val="15"/>
          <w:szCs w:val="15"/>
          <w:lang w:val="en-US"/>
        </w:rPr>
        <w:t>Godela</w:t>
      </w:r>
      <w:proofErr w:type="spellEnd"/>
      <w:r w:rsidRPr="00940975">
        <w:rPr>
          <w:rFonts w:ascii="Arial Narrow" w:eastAsia="Arial Narrow" w:hAnsi="Arial Narrow" w:cs="Arial Narrow"/>
          <w:color w:val="000000" w:themeColor="text1"/>
          <w:sz w:val="15"/>
          <w:szCs w:val="15"/>
          <w:lang w:val="en-US"/>
        </w:rPr>
        <w:t xml:space="preserve">, Hogan, Marie C, Rahbari, Frederic F, Grantham, Jared J, Bae, </w:t>
      </w:r>
      <w:proofErr w:type="spellStart"/>
      <w:r w:rsidRPr="00940975">
        <w:rPr>
          <w:rFonts w:ascii="Arial Narrow" w:eastAsia="Arial Narrow" w:hAnsi="Arial Narrow" w:cs="Arial Narrow"/>
          <w:color w:val="000000" w:themeColor="text1"/>
          <w:sz w:val="15"/>
          <w:szCs w:val="15"/>
          <w:lang w:val="en-US"/>
        </w:rPr>
        <w:t>Kyongtae</w:t>
      </w:r>
      <w:proofErr w:type="spellEnd"/>
      <w:r w:rsidRPr="00940975">
        <w:rPr>
          <w:rFonts w:ascii="Arial Narrow" w:eastAsia="Arial Narrow" w:hAnsi="Arial Narrow" w:cs="Arial Narrow"/>
          <w:color w:val="000000" w:themeColor="text1"/>
          <w:sz w:val="15"/>
          <w:szCs w:val="15"/>
          <w:lang w:val="en-US"/>
        </w:rPr>
        <w:t xml:space="preserve"> T, Moore, Charity G, Flessner, Michael F. Dietary salt restriction is beneficial to the management of autosomal dominant .Kidney international; 2017. </w:t>
      </w:r>
    </w:p>
    <w:p w14:paraId="1185781B" w14:textId="0E44549E"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3.El </w:t>
      </w:r>
      <w:proofErr w:type="spellStart"/>
      <w:r w:rsidRPr="00940975">
        <w:rPr>
          <w:rFonts w:ascii="Arial Narrow" w:eastAsia="Arial Narrow" w:hAnsi="Arial Narrow" w:cs="Arial Narrow"/>
          <w:color w:val="000000" w:themeColor="text1"/>
          <w:sz w:val="15"/>
          <w:szCs w:val="15"/>
          <w:lang w:val="en-US"/>
        </w:rPr>
        <w:t>Ters</w:t>
      </w:r>
      <w:proofErr w:type="spellEnd"/>
      <w:r w:rsidRPr="00940975">
        <w:rPr>
          <w:rFonts w:ascii="Arial Narrow" w:eastAsia="Arial Narrow" w:hAnsi="Arial Narrow" w:cs="Arial Narrow"/>
          <w:color w:val="000000" w:themeColor="text1"/>
          <w:sz w:val="15"/>
          <w:szCs w:val="15"/>
          <w:lang w:val="en-US"/>
        </w:rPr>
        <w:t xml:space="preserve">, Mireille, Lu, </w:t>
      </w:r>
      <w:proofErr w:type="spellStart"/>
      <w:r w:rsidRPr="00940975">
        <w:rPr>
          <w:rFonts w:ascii="Arial Narrow" w:eastAsia="Arial Narrow" w:hAnsi="Arial Narrow" w:cs="Arial Narrow"/>
          <w:color w:val="000000" w:themeColor="text1"/>
          <w:sz w:val="15"/>
          <w:szCs w:val="15"/>
          <w:lang w:val="en-US"/>
        </w:rPr>
        <w:t>Pengcheng</w:t>
      </w:r>
      <w:proofErr w:type="spellEnd"/>
      <w:r w:rsidRPr="00940975">
        <w:rPr>
          <w:rFonts w:ascii="Arial Narrow" w:eastAsia="Arial Narrow" w:hAnsi="Arial Narrow" w:cs="Arial Narrow"/>
          <w:color w:val="000000" w:themeColor="text1"/>
          <w:sz w:val="15"/>
          <w:szCs w:val="15"/>
          <w:lang w:val="en-US"/>
        </w:rPr>
        <w:t xml:space="preserve">, Mahnken, Jonathan D, Stubbs, Jason R, Zhang, </w:t>
      </w:r>
      <w:proofErr w:type="spellStart"/>
      <w:r w:rsidRPr="00940975">
        <w:rPr>
          <w:rFonts w:ascii="Arial Narrow" w:eastAsia="Arial Narrow" w:hAnsi="Arial Narrow" w:cs="Arial Narrow"/>
          <w:color w:val="000000" w:themeColor="text1"/>
          <w:sz w:val="15"/>
          <w:szCs w:val="15"/>
          <w:lang w:val="en-US"/>
        </w:rPr>
        <w:t>Shiqin</w:t>
      </w:r>
      <w:proofErr w:type="spellEnd"/>
      <w:r w:rsidRPr="00940975">
        <w:rPr>
          <w:rFonts w:ascii="Arial Narrow" w:eastAsia="Arial Narrow" w:hAnsi="Arial Narrow" w:cs="Arial Narrow"/>
          <w:color w:val="000000" w:themeColor="text1"/>
          <w:sz w:val="15"/>
          <w:szCs w:val="15"/>
          <w:lang w:val="en-US"/>
        </w:rPr>
        <w:t xml:space="preserve">, Wallace, Darren P, Grantham, Jared J, Chapman, Arlene B, Torres, Vicente E, Harris, Peter C, Bae, </w:t>
      </w:r>
      <w:proofErr w:type="spellStart"/>
      <w:r w:rsidRPr="00940975">
        <w:rPr>
          <w:rFonts w:ascii="Arial Narrow" w:eastAsia="Arial Narrow" w:hAnsi="Arial Narrow" w:cs="Arial Narrow"/>
          <w:color w:val="000000" w:themeColor="text1"/>
          <w:sz w:val="15"/>
          <w:szCs w:val="15"/>
          <w:lang w:val="en-US"/>
        </w:rPr>
        <w:t>Kyongtae</w:t>
      </w:r>
      <w:proofErr w:type="spellEnd"/>
      <w:r w:rsidRPr="00940975">
        <w:rPr>
          <w:rFonts w:ascii="Arial Narrow" w:eastAsia="Arial Narrow" w:hAnsi="Arial Narrow" w:cs="Arial Narrow"/>
          <w:color w:val="000000" w:themeColor="text1"/>
          <w:sz w:val="15"/>
          <w:szCs w:val="15"/>
          <w:lang w:val="en-US"/>
        </w:rPr>
        <w:t xml:space="preserve"> Ty, </w:t>
      </w:r>
      <w:proofErr w:type="spellStart"/>
      <w:r w:rsidRPr="00940975">
        <w:rPr>
          <w:rFonts w:ascii="Arial Narrow" w:eastAsia="Arial Narrow" w:hAnsi="Arial Narrow" w:cs="Arial Narrow"/>
          <w:color w:val="000000" w:themeColor="text1"/>
          <w:sz w:val="15"/>
          <w:szCs w:val="15"/>
          <w:lang w:val="en-US"/>
        </w:rPr>
        <w:t>Landsittel</w:t>
      </w:r>
      <w:proofErr w:type="spellEnd"/>
      <w:r w:rsidRPr="00940975">
        <w:rPr>
          <w:rFonts w:ascii="Arial Narrow" w:eastAsia="Arial Narrow" w:hAnsi="Arial Narrow" w:cs="Arial Narrow"/>
          <w:color w:val="000000" w:themeColor="text1"/>
          <w:sz w:val="15"/>
          <w:szCs w:val="15"/>
          <w:lang w:val="en-US"/>
        </w:rPr>
        <w:t xml:space="preserve">, Douglas P, Rahbari-Oskoui, Frederic F, Mrug, Michal, Bennett, William M, Yu, Alan S L. Prognostic Value of Fibroblast Growth Factor 23 in Autosomal Dominant Polycystic .Kidney international reports; 2021. </w:t>
      </w:r>
    </w:p>
    <w:p w14:paraId="3C643408" w14:textId="5E94DD26" w:rsidR="19896061" w:rsidRPr="00940975" w:rsidRDefault="1989606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4.Torres, Vicente E, Grantham, Jared J, Chapman, Arlene B, Mrug, Michal, Bae, </w:t>
      </w:r>
      <w:proofErr w:type="spellStart"/>
      <w:r w:rsidRPr="00940975">
        <w:rPr>
          <w:rFonts w:ascii="Arial Narrow" w:eastAsia="Arial Narrow" w:hAnsi="Arial Narrow" w:cs="Arial Narrow"/>
          <w:color w:val="000000" w:themeColor="text1"/>
          <w:sz w:val="15"/>
          <w:szCs w:val="15"/>
          <w:lang w:val="en-US"/>
        </w:rPr>
        <w:t>Kyongtae</w:t>
      </w:r>
      <w:proofErr w:type="spellEnd"/>
      <w:r w:rsidRPr="00940975">
        <w:rPr>
          <w:rFonts w:ascii="Arial Narrow" w:eastAsia="Arial Narrow" w:hAnsi="Arial Narrow" w:cs="Arial Narrow"/>
          <w:color w:val="000000" w:themeColor="text1"/>
          <w:sz w:val="15"/>
          <w:szCs w:val="15"/>
          <w:lang w:val="en-US"/>
        </w:rPr>
        <w:t xml:space="preserve"> T, King, Bernard F Jr, Wetzel, Louis H, Martin, Diego, Lockhart, Mark E, Bennett, William M, Moxey-Mims, Marva, Abebe, Kaleab Z, Lin, Yan, Bost, James E, (CRISP), Consortium,for,Radiologic,Imaging,Studies,of,Polycystic,Kidney,Disease. Potentially modifiable factors affecting the progression of autosomal </w:t>
      </w:r>
      <w:proofErr w:type="gramStart"/>
      <w:r w:rsidRPr="00940975">
        <w:rPr>
          <w:rFonts w:ascii="Arial Narrow" w:eastAsia="Arial Narrow" w:hAnsi="Arial Narrow" w:cs="Arial Narrow"/>
          <w:color w:val="000000" w:themeColor="text1"/>
          <w:sz w:val="15"/>
          <w:szCs w:val="15"/>
          <w:lang w:val="en-US"/>
        </w:rPr>
        <w:t>dominant .Clinical</w:t>
      </w:r>
      <w:proofErr w:type="gramEnd"/>
      <w:r w:rsidRPr="00940975">
        <w:rPr>
          <w:rFonts w:ascii="Arial Narrow" w:eastAsia="Arial Narrow" w:hAnsi="Arial Narrow" w:cs="Arial Narrow"/>
          <w:color w:val="000000" w:themeColor="text1"/>
          <w:sz w:val="15"/>
          <w:szCs w:val="15"/>
          <w:lang w:val="en-US"/>
        </w:rPr>
        <w:t xml:space="preserve"> journal of the American Society of Nephrology : CJASN; 2011. </w:t>
      </w:r>
    </w:p>
    <w:p w14:paraId="1F6B17D5" w14:textId="03FA5C0E" w:rsidR="62481A34" w:rsidRPr="00940975" w:rsidRDefault="62481A34" w:rsidP="62481A34">
      <w:pPr>
        <w:spacing w:after="160"/>
        <w:rPr>
          <w:rFonts w:ascii="Aptos" w:eastAsia="Aptos" w:hAnsi="Aptos" w:cs="Aptos"/>
          <w:color w:val="000000" w:themeColor="text1"/>
          <w:sz w:val="28"/>
          <w:szCs w:val="28"/>
        </w:rPr>
      </w:pPr>
    </w:p>
    <w:p w14:paraId="28A41AF7" w14:textId="77777777" w:rsidR="00662E69" w:rsidRPr="00940975" w:rsidRDefault="00662E69" w:rsidP="62481A34">
      <w:pPr>
        <w:spacing w:after="160"/>
        <w:rPr>
          <w:rFonts w:ascii="Aptos" w:eastAsia="Aptos" w:hAnsi="Aptos" w:cs="Aptos"/>
          <w:color w:val="000000" w:themeColor="text1"/>
          <w:sz w:val="28"/>
          <w:szCs w:val="28"/>
        </w:rPr>
      </w:pPr>
    </w:p>
    <w:p w14:paraId="53E86175" w14:textId="77777777" w:rsidR="00662E69" w:rsidRPr="00940975" w:rsidRDefault="00662E69" w:rsidP="62481A34">
      <w:pPr>
        <w:spacing w:after="160"/>
        <w:rPr>
          <w:rFonts w:ascii="Aptos" w:eastAsia="Aptos" w:hAnsi="Aptos" w:cs="Aptos"/>
          <w:color w:val="000000" w:themeColor="text1"/>
          <w:sz w:val="28"/>
          <w:szCs w:val="28"/>
        </w:rPr>
      </w:pPr>
    </w:p>
    <w:p w14:paraId="4B4D1BC6" w14:textId="77777777" w:rsidR="00662E69" w:rsidRPr="00940975" w:rsidRDefault="00662E69" w:rsidP="62481A34">
      <w:pPr>
        <w:spacing w:after="160"/>
        <w:rPr>
          <w:rFonts w:ascii="Aptos" w:eastAsia="Aptos" w:hAnsi="Aptos" w:cs="Aptos"/>
          <w:color w:val="000000" w:themeColor="text1"/>
          <w:sz w:val="28"/>
          <w:szCs w:val="28"/>
        </w:rPr>
      </w:pPr>
    </w:p>
    <w:p w14:paraId="7B131864" w14:textId="77777777" w:rsidR="00662E69" w:rsidRPr="00940975" w:rsidRDefault="00662E69" w:rsidP="62481A34">
      <w:pPr>
        <w:spacing w:after="160"/>
        <w:rPr>
          <w:rFonts w:ascii="Aptos" w:eastAsia="Aptos" w:hAnsi="Aptos" w:cs="Aptos"/>
          <w:color w:val="000000" w:themeColor="text1"/>
          <w:sz w:val="28"/>
          <w:szCs w:val="28"/>
        </w:rPr>
      </w:pPr>
    </w:p>
    <w:p w14:paraId="3C41AFFC" w14:textId="77777777" w:rsidR="00662E69" w:rsidRPr="00940975" w:rsidRDefault="00662E69" w:rsidP="62481A34">
      <w:pPr>
        <w:spacing w:after="160"/>
        <w:rPr>
          <w:rFonts w:ascii="Aptos" w:eastAsia="Aptos" w:hAnsi="Aptos" w:cs="Aptos"/>
          <w:color w:val="000000" w:themeColor="text1"/>
          <w:sz w:val="28"/>
          <w:szCs w:val="28"/>
        </w:rPr>
      </w:pPr>
    </w:p>
    <w:p w14:paraId="5D644537" w14:textId="77777777" w:rsidR="00662E69" w:rsidRPr="00940975" w:rsidRDefault="00662E69" w:rsidP="62481A34">
      <w:pPr>
        <w:spacing w:after="160"/>
        <w:rPr>
          <w:rFonts w:ascii="Aptos" w:eastAsia="Aptos" w:hAnsi="Aptos" w:cs="Aptos"/>
          <w:color w:val="000000" w:themeColor="text1"/>
          <w:sz w:val="28"/>
          <w:szCs w:val="28"/>
        </w:rPr>
      </w:pPr>
    </w:p>
    <w:p w14:paraId="6A74A03E" w14:textId="77777777" w:rsidR="00662E69" w:rsidRPr="00940975" w:rsidRDefault="00662E69" w:rsidP="62481A34">
      <w:pPr>
        <w:spacing w:after="160"/>
        <w:rPr>
          <w:rFonts w:ascii="Aptos" w:eastAsia="Aptos" w:hAnsi="Aptos" w:cs="Aptos"/>
          <w:color w:val="000000" w:themeColor="text1"/>
          <w:sz w:val="28"/>
          <w:szCs w:val="28"/>
        </w:rPr>
      </w:pPr>
    </w:p>
    <w:p w14:paraId="4CBF037B" w14:textId="77777777" w:rsidR="00662E69" w:rsidRPr="00940975" w:rsidRDefault="00662E69" w:rsidP="62481A34">
      <w:pPr>
        <w:spacing w:after="160"/>
        <w:rPr>
          <w:rFonts w:ascii="Aptos" w:eastAsia="Aptos" w:hAnsi="Aptos" w:cs="Aptos"/>
          <w:color w:val="000000" w:themeColor="text1"/>
          <w:sz w:val="28"/>
          <w:szCs w:val="28"/>
        </w:rPr>
      </w:pPr>
    </w:p>
    <w:p w14:paraId="1EB1C59A" w14:textId="77777777" w:rsidR="00662E69" w:rsidRPr="00940975" w:rsidRDefault="00662E69" w:rsidP="62481A34">
      <w:pPr>
        <w:spacing w:after="160"/>
        <w:rPr>
          <w:rFonts w:ascii="Aptos" w:eastAsia="Aptos" w:hAnsi="Aptos" w:cs="Aptos"/>
          <w:color w:val="000000" w:themeColor="text1"/>
          <w:sz w:val="28"/>
          <w:szCs w:val="28"/>
        </w:rPr>
      </w:pPr>
    </w:p>
    <w:p w14:paraId="18506AEA" w14:textId="77777777" w:rsidR="00C50CA5" w:rsidRDefault="00C50CA5" w:rsidP="62481A34">
      <w:pPr>
        <w:spacing w:after="160"/>
        <w:rPr>
          <w:rFonts w:ascii="Aptos" w:eastAsia="Aptos" w:hAnsi="Aptos" w:cs="Aptos"/>
          <w:color w:val="000000" w:themeColor="text1"/>
          <w:sz w:val="28"/>
          <w:szCs w:val="28"/>
        </w:rPr>
      </w:pPr>
    </w:p>
    <w:p w14:paraId="7C29D0A8" w14:textId="6D3FC530" w:rsidR="00514B63" w:rsidRPr="00D12839" w:rsidRDefault="179A4FD6" w:rsidP="62481A34">
      <w:pPr>
        <w:spacing w:after="160"/>
        <w:rPr>
          <w:rFonts w:ascii="Calibri" w:hAnsi="Calibri" w:cs="Calibri"/>
          <w:color w:val="000000" w:themeColor="text1"/>
          <w:sz w:val="24"/>
          <w:szCs w:val="24"/>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2</w:t>
      </w:r>
      <w:r w:rsidR="006355C2" w:rsidRPr="00D12839">
        <w:rPr>
          <w:rFonts w:ascii="Calibri" w:eastAsia="Arial Narrow" w:hAnsi="Calibri" w:cs="Calibri"/>
          <w:b/>
          <w:bCs/>
          <w:color w:val="000000" w:themeColor="text1"/>
          <w:sz w:val="28"/>
          <w:szCs w:val="28"/>
        </w:rPr>
        <w:t>6</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U alpha-GST/ U Cr in ADPKD</w:t>
      </w:r>
    </w:p>
    <w:tbl>
      <w:tblPr>
        <w:tblW w:w="13490" w:type="dxa"/>
        <w:tblLayout w:type="fixed"/>
        <w:tblLook w:val="04A0" w:firstRow="1" w:lastRow="0" w:firstColumn="1" w:lastColumn="0" w:noHBand="0" w:noVBand="1"/>
      </w:tblPr>
      <w:tblGrid>
        <w:gridCol w:w="849"/>
        <w:gridCol w:w="1420"/>
        <w:gridCol w:w="783"/>
        <w:gridCol w:w="1301"/>
        <w:gridCol w:w="1190"/>
        <w:gridCol w:w="1143"/>
        <w:gridCol w:w="1380"/>
        <w:gridCol w:w="768"/>
        <w:gridCol w:w="1124"/>
        <w:gridCol w:w="2182"/>
        <w:gridCol w:w="1350"/>
      </w:tblGrid>
      <w:tr w:rsidR="00BA5092" w:rsidRPr="00940975" w14:paraId="60B54A7B" w14:textId="77777777" w:rsidTr="0002124F">
        <w:trPr>
          <w:trHeight w:val="300"/>
        </w:trPr>
        <w:tc>
          <w:tcPr>
            <w:tcW w:w="849"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579F968A" w14:textId="741DAA3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217" w:type="dxa"/>
            <w:gridSpan w:val="6"/>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70AFCBA" w14:textId="52E7263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074" w:type="dxa"/>
            <w:gridSpan w:val="3"/>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7B257D8" w14:textId="6A6FEB4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55B2EDA3" w14:textId="619FF1A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34DCAF85" w14:textId="77777777" w:rsidTr="0002124F">
        <w:trPr>
          <w:trHeight w:val="300"/>
        </w:trPr>
        <w:tc>
          <w:tcPr>
            <w:tcW w:w="849" w:type="dxa"/>
            <w:vMerge/>
            <w:tcBorders>
              <w:top w:val="single" w:sz="4" w:space="0" w:color="auto"/>
              <w:left w:val="single" w:sz="4" w:space="0" w:color="auto"/>
              <w:bottom w:val="single" w:sz="4" w:space="0" w:color="auto"/>
              <w:right w:val="single" w:sz="4" w:space="0" w:color="auto"/>
            </w:tcBorders>
            <w:vAlign w:val="center"/>
          </w:tcPr>
          <w:p w14:paraId="73B09EAF" w14:textId="77777777" w:rsidR="001E014B" w:rsidRPr="00940975" w:rsidRDefault="001E014B">
            <w:pPr>
              <w:rPr>
                <w:color w:val="000000" w:themeColor="text1"/>
                <w:sz w:val="24"/>
                <w:szCs w:val="24"/>
              </w:rPr>
            </w:pPr>
          </w:p>
        </w:tc>
        <w:tc>
          <w:tcPr>
            <w:tcW w:w="1420"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70838545" w14:textId="1B6A68E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83"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C541662" w14:textId="098AABA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301"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16B2A13E" w14:textId="1680186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190"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1A5C024" w14:textId="6B237AC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43"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B733AC9" w14:textId="7B949E8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80"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67BB98C2" w14:textId="7C8AAB9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68"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259A8B36" w14:textId="4119BC0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124"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386043B5" w14:textId="677AB77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182" w:type="dxa"/>
            <w:tcBorders>
              <w:top w:val="single" w:sz="4" w:space="0" w:color="auto"/>
              <w:left w:val="single" w:sz="4" w:space="0" w:color="auto"/>
              <w:bottom w:val="single" w:sz="4" w:space="0" w:color="auto"/>
              <w:right w:val="single" w:sz="4" w:space="0" w:color="auto"/>
            </w:tcBorders>
            <w:shd w:val="clear" w:color="auto" w:fill="DDDDDD"/>
            <w:tcMar>
              <w:top w:w="100" w:type="dxa"/>
              <w:left w:w="100" w:type="dxa"/>
              <w:bottom w:w="100" w:type="dxa"/>
              <w:right w:w="100" w:type="dxa"/>
            </w:tcMar>
          </w:tcPr>
          <w:p w14:paraId="4A629C01" w14:textId="1071309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350" w:type="dxa"/>
            <w:vMerge/>
            <w:tcBorders>
              <w:top w:val="single" w:sz="4" w:space="0" w:color="auto"/>
              <w:left w:val="single" w:sz="4" w:space="0" w:color="auto"/>
              <w:bottom w:val="single" w:sz="4" w:space="0" w:color="auto"/>
              <w:right w:val="single" w:sz="4" w:space="0" w:color="auto"/>
            </w:tcBorders>
            <w:vAlign w:val="center"/>
          </w:tcPr>
          <w:p w14:paraId="60A86C10" w14:textId="77777777" w:rsidR="001E014B" w:rsidRPr="00940975" w:rsidRDefault="001E014B">
            <w:pPr>
              <w:rPr>
                <w:color w:val="000000" w:themeColor="text1"/>
                <w:sz w:val="24"/>
                <w:szCs w:val="24"/>
              </w:rPr>
            </w:pPr>
          </w:p>
        </w:tc>
      </w:tr>
      <w:tr w:rsidR="00BA5092" w:rsidRPr="00940975" w14:paraId="58AE1619" w14:textId="77777777" w:rsidTr="0002124F">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36AA6C" w14:textId="5B1D433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eGFR decline (assessed with: % eGFR decline over 3 years)</w:t>
            </w:r>
          </w:p>
        </w:tc>
      </w:tr>
      <w:tr w:rsidR="00BA5092" w:rsidRPr="00940975" w14:paraId="209E5A9A" w14:textId="77777777" w:rsidTr="0002124F">
        <w:trPr>
          <w:trHeight w:val="300"/>
        </w:trPr>
        <w:tc>
          <w:tcPr>
            <w:tcW w:w="8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DC6C1C" w14:textId="6AD5380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284405" w14:textId="76A9A05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8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B94C20" w14:textId="481762E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250490" w14:textId="371F1DE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A41517" w14:textId="139B9F1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4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2A39DB" w14:textId="7310F118"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3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E20F84" w14:textId="2D23E44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074"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C2C83C" w14:textId="41B4B7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 xml:space="preserve">In 1 study with 21 patients spearman correlation coefficient was 0.04 with p value= 0.07 </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152785" w14:textId="3DFB18B1"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6A92B325" w14:textId="77777777" w:rsidTr="0002124F">
        <w:trPr>
          <w:trHeight w:val="300"/>
        </w:trPr>
        <w:tc>
          <w:tcPr>
            <w:tcW w:w="1349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5724D8" w14:textId="44D3F4A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eGFR decline (assessed </w:t>
            </w:r>
            <w:proofErr w:type="gramStart"/>
            <w:r w:rsidRPr="00940975">
              <w:rPr>
                <w:rFonts w:ascii="Verdana" w:eastAsia="Verdana" w:hAnsi="Verdana" w:cs="Verdana"/>
                <w:color w:val="000000" w:themeColor="text1"/>
                <w:sz w:val="18"/>
                <w:szCs w:val="18"/>
                <w:lang w:val="en-US"/>
              </w:rPr>
              <w:t>with:</w:t>
            </w:r>
            <w:proofErr w:type="gramEnd"/>
            <w:r w:rsidRPr="00940975">
              <w:rPr>
                <w:rFonts w:ascii="Verdana" w:eastAsia="Verdana" w:hAnsi="Verdana" w:cs="Verdana"/>
                <w:color w:val="000000" w:themeColor="text1"/>
                <w:sz w:val="18"/>
                <w:szCs w:val="18"/>
                <w:lang w:val="en-US"/>
              </w:rPr>
              <w:t xml:space="preserve"> decline &gt;30% of eGFR over 3 year)</w:t>
            </w:r>
          </w:p>
        </w:tc>
      </w:tr>
      <w:tr w:rsidR="00BA5092" w:rsidRPr="00940975" w14:paraId="6C88E44D" w14:textId="77777777" w:rsidTr="006661B0">
        <w:trPr>
          <w:trHeight w:val="300"/>
        </w:trPr>
        <w:tc>
          <w:tcPr>
            <w:tcW w:w="8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5B97D" w14:textId="6C29E47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1CC81" w14:textId="42BB91D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8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4D57F" w14:textId="27EB6972"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70E82D" w14:textId="1F4539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91120" w14:textId="45F24A4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802498" w14:textId="10B373CA" w:rsidR="62481A34" w:rsidRPr="00940975" w:rsidRDefault="62481A34" w:rsidP="01128B0C">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3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BDC82E" w14:textId="75EC455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074"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BA7B7B" w14:textId="565089C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For U alpha-GST/ U Cr median 6.88 ug/g, the test showed sensitivity= 71%, specificity= 64%, PPV=50% and NPV =82% to identify patients with a decline &gt;30% of eGFR over a 3 year </w:t>
            </w:r>
            <w:proofErr w:type="gramStart"/>
            <w:r w:rsidRPr="00940975">
              <w:rPr>
                <w:rFonts w:ascii="Verdana" w:eastAsia="Verdana" w:hAnsi="Verdana" w:cs="Verdana"/>
                <w:color w:val="000000" w:themeColor="text1"/>
                <w:sz w:val="18"/>
                <w:szCs w:val="18"/>
                <w:lang w:val="en-US"/>
              </w:rPr>
              <w:t>period ,</w:t>
            </w:r>
            <w:proofErr w:type="gramEnd"/>
            <w:r w:rsidRPr="00940975">
              <w:rPr>
                <w:rFonts w:ascii="Verdana" w:eastAsia="Verdana" w:hAnsi="Verdana" w:cs="Verdana"/>
                <w:color w:val="000000" w:themeColor="text1"/>
                <w:sz w:val="18"/>
                <w:szCs w:val="18"/>
                <w:lang w:val="en-US"/>
              </w:rPr>
              <w:t xml:space="preserve"> AUC= 0.704 </w:t>
            </w:r>
          </w:p>
        </w:tc>
        <w:tc>
          <w:tcPr>
            <w:tcW w:w="13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375BAB1" w14:textId="09513338"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197F5C3F" w14:textId="77777777" w:rsidTr="006661B0">
        <w:trPr>
          <w:trHeight w:val="300"/>
        </w:trPr>
        <w:tc>
          <w:tcPr>
            <w:tcW w:w="849" w:type="dxa"/>
            <w:tcBorders>
              <w:top w:val="single" w:sz="8" w:space="0" w:color="000000" w:themeColor="text1"/>
              <w:left w:val="nil"/>
              <w:bottom w:val="nil"/>
              <w:right w:val="nil"/>
            </w:tcBorders>
            <w:vAlign w:val="center"/>
          </w:tcPr>
          <w:p w14:paraId="5878A050" w14:textId="6E33AAC6" w:rsidR="62481A34" w:rsidRPr="00940975" w:rsidRDefault="62481A34">
            <w:pPr>
              <w:rPr>
                <w:color w:val="000000" w:themeColor="text1"/>
                <w:sz w:val="24"/>
                <w:szCs w:val="24"/>
              </w:rPr>
            </w:pPr>
          </w:p>
        </w:tc>
        <w:tc>
          <w:tcPr>
            <w:tcW w:w="1420" w:type="dxa"/>
            <w:tcBorders>
              <w:top w:val="single" w:sz="8" w:space="0" w:color="000000" w:themeColor="text1"/>
              <w:left w:val="nil"/>
              <w:bottom w:val="nil"/>
              <w:right w:val="nil"/>
            </w:tcBorders>
            <w:vAlign w:val="center"/>
          </w:tcPr>
          <w:p w14:paraId="668D6D8D" w14:textId="6BC03387" w:rsidR="62481A34" w:rsidRPr="00940975" w:rsidRDefault="62481A34">
            <w:pPr>
              <w:rPr>
                <w:color w:val="000000" w:themeColor="text1"/>
                <w:sz w:val="24"/>
                <w:szCs w:val="24"/>
              </w:rPr>
            </w:pPr>
          </w:p>
        </w:tc>
        <w:tc>
          <w:tcPr>
            <w:tcW w:w="783" w:type="dxa"/>
            <w:tcBorders>
              <w:top w:val="single" w:sz="8" w:space="0" w:color="000000" w:themeColor="text1"/>
              <w:left w:val="nil"/>
              <w:bottom w:val="nil"/>
              <w:right w:val="nil"/>
            </w:tcBorders>
            <w:vAlign w:val="center"/>
          </w:tcPr>
          <w:p w14:paraId="5616945D" w14:textId="68F7785B" w:rsidR="62481A34" w:rsidRPr="00940975" w:rsidRDefault="62481A34">
            <w:pPr>
              <w:rPr>
                <w:color w:val="000000" w:themeColor="text1"/>
                <w:sz w:val="24"/>
                <w:szCs w:val="24"/>
              </w:rPr>
            </w:pPr>
          </w:p>
        </w:tc>
        <w:tc>
          <w:tcPr>
            <w:tcW w:w="1301" w:type="dxa"/>
            <w:tcBorders>
              <w:top w:val="single" w:sz="8" w:space="0" w:color="000000" w:themeColor="text1"/>
              <w:left w:val="nil"/>
              <w:bottom w:val="nil"/>
              <w:right w:val="nil"/>
            </w:tcBorders>
            <w:vAlign w:val="center"/>
          </w:tcPr>
          <w:p w14:paraId="186A9EF7" w14:textId="432A4DA2" w:rsidR="62481A34" w:rsidRPr="00940975" w:rsidRDefault="62481A34">
            <w:pPr>
              <w:rPr>
                <w:color w:val="000000" w:themeColor="text1"/>
                <w:sz w:val="24"/>
                <w:szCs w:val="24"/>
              </w:rPr>
            </w:pPr>
          </w:p>
        </w:tc>
        <w:tc>
          <w:tcPr>
            <w:tcW w:w="1190" w:type="dxa"/>
            <w:tcBorders>
              <w:top w:val="single" w:sz="8" w:space="0" w:color="000000" w:themeColor="text1"/>
              <w:left w:val="nil"/>
              <w:bottom w:val="nil"/>
              <w:right w:val="nil"/>
            </w:tcBorders>
            <w:vAlign w:val="center"/>
          </w:tcPr>
          <w:p w14:paraId="35B2B97C" w14:textId="160394D2" w:rsidR="62481A34" w:rsidRPr="00940975" w:rsidRDefault="62481A34">
            <w:pPr>
              <w:rPr>
                <w:color w:val="000000" w:themeColor="text1"/>
                <w:sz w:val="24"/>
                <w:szCs w:val="24"/>
              </w:rPr>
            </w:pPr>
          </w:p>
        </w:tc>
        <w:tc>
          <w:tcPr>
            <w:tcW w:w="1143" w:type="dxa"/>
            <w:tcBorders>
              <w:top w:val="single" w:sz="8" w:space="0" w:color="000000" w:themeColor="text1"/>
              <w:left w:val="nil"/>
              <w:bottom w:val="nil"/>
              <w:right w:val="nil"/>
            </w:tcBorders>
            <w:vAlign w:val="center"/>
          </w:tcPr>
          <w:p w14:paraId="65F6FC84" w14:textId="3A7F616F" w:rsidR="62481A34" w:rsidRPr="00940975" w:rsidRDefault="62481A34">
            <w:pPr>
              <w:rPr>
                <w:color w:val="000000" w:themeColor="text1"/>
                <w:sz w:val="24"/>
                <w:szCs w:val="24"/>
              </w:rPr>
            </w:pPr>
          </w:p>
        </w:tc>
        <w:tc>
          <w:tcPr>
            <w:tcW w:w="1380" w:type="dxa"/>
            <w:tcBorders>
              <w:top w:val="single" w:sz="8" w:space="0" w:color="000000" w:themeColor="text1"/>
              <w:left w:val="nil"/>
              <w:bottom w:val="nil"/>
              <w:right w:val="nil"/>
            </w:tcBorders>
            <w:vAlign w:val="center"/>
          </w:tcPr>
          <w:p w14:paraId="55118E28" w14:textId="466E1CD0" w:rsidR="62481A34" w:rsidRPr="00940975" w:rsidRDefault="62481A34">
            <w:pPr>
              <w:rPr>
                <w:color w:val="000000" w:themeColor="text1"/>
                <w:sz w:val="24"/>
                <w:szCs w:val="24"/>
              </w:rPr>
            </w:pPr>
          </w:p>
        </w:tc>
        <w:tc>
          <w:tcPr>
            <w:tcW w:w="768" w:type="dxa"/>
            <w:tcBorders>
              <w:top w:val="single" w:sz="8" w:space="0" w:color="000000" w:themeColor="text1"/>
              <w:left w:val="nil"/>
              <w:bottom w:val="nil"/>
              <w:right w:val="nil"/>
            </w:tcBorders>
            <w:vAlign w:val="center"/>
          </w:tcPr>
          <w:p w14:paraId="5893FC4A" w14:textId="4DD8C05E" w:rsidR="62481A34" w:rsidRPr="00940975" w:rsidRDefault="62481A34">
            <w:pPr>
              <w:rPr>
                <w:color w:val="000000" w:themeColor="text1"/>
                <w:sz w:val="24"/>
                <w:szCs w:val="24"/>
              </w:rPr>
            </w:pPr>
          </w:p>
        </w:tc>
        <w:tc>
          <w:tcPr>
            <w:tcW w:w="1124" w:type="dxa"/>
            <w:tcBorders>
              <w:top w:val="nil"/>
              <w:left w:val="nil"/>
              <w:bottom w:val="nil"/>
              <w:right w:val="nil"/>
            </w:tcBorders>
            <w:vAlign w:val="center"/>
          </w:tcPr>
          <w:p w14:paraId="38F86EE2" w14:textId="20DBF839" w:rsidR="62481A34" w:rsidRPr="00940975" w:rsidRDefault="62481A34">
            <w:pPr>
              <w:rPr>
                <w:color w:val="000000" w:themeColor="text1"/>
                <w:sz w:val="24"/>
                <w:szCs w:val="24"/>
              </w:rPr>
            </w:pPr>
          </w:p>
        </w:tc>
        <w:tc>
          <w:tcPr>
            <w:tcW w:w="2182" w:type="dxa"/>
            <w:tcBorders>
              <w:top w:val="nil"/>
              <w:left w:val="nil"/>
              <w:bottom w:val="nil"/>
              <w:right w:val="nil"/>
            </w:tcBorders>
            <w:vAlign w:val="center"/>
          </w:tcPr>
          <w:p w14:paraId="7D2D2D49" w14:textId="52CEF8AD" w:rsidR="62481A34" w:rsidRPr="00940975" w:rsidRDefault="62481A34">
            <w:pPr>
              <w:rPr>
                <w:color w:val="000000" w:themeColor="text1"/>
                <w:sz w:val="24"/>
                <w:szCs w:val="24"/>
              </w:rPr>
            </w:pPr>
          </w:p>
        </w:tc>
        <w:tc>
          <w:tcPr>
            <w:tcW w:w="1350" w:type="dxa"/>
            <w:tcBorders>
              <w:top w:val="single" w:sz="8" w:space="0" w:color="000000" w:themeColor="text1"/>
              <w:left w:val="nil"/>
              <w:bottom w:val="nil"/>
              <w:right w:val="nil"/>
            </w:tcBorders>
            <w:vAlign w:val="center"/>
          </w:tcPr>
          <w:p w14:paraId="032785DA" w14:textId="55A7C0D8" w:rsidR="62481A34" w:rsidRPr="00940975" w:rsidRDefault="62481A34">
            <w:pPr>
              <w:rPr>
                <w:color w:val="000000" w:themeColor="text1"/>
                <w:sz w:val="24"/>
                <w:szCs w:val="24"/>
              </w:rPr>
            </w:pPr>
          </w:p>
        </w:tc>
      </w:tr>
    </w:tbl>
    <w:p w14:paraId="610662F1" w14:textId="0090641A" w:rsidR="00514B63" w:rsidRPr="00940975" w:rsidRDefault="179A4FD6"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31BDF9DF" w14:textId="79BE7BCD" w:rsidR="00514B63" w:rsidRPr="00940975" w:rsidRDefault="179A4FD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using QUIPs tool</w:t>
      </w:r>
    </w:p>
    <w:p w14:paraId="2C604B11" w14:textId="27EE9B0B" w:rsidR="00514B63" w:rsidRPr="00940975" w:rsidRDefault="179A4FD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b.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0CA41AF8" w14:textId="41C309F9" w:rsidR="00514B63" w:rsidRPr="00940975" w:rsidRDefault="179A4FD6"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4442D322" w14:textId="77777777" w:rsidR="00C50CA5" w:rsidRDefault="179A4FD6"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1.Fernandes, Sara, Fernandes, Adriana, Donato, Beatriz C., Goncalves, Luis F., Raimundo, Mario R., Teixeira, Catarina, de Almeida, Edgar A., Department, </w:t>
      </w:r>
      <w:proofErr w:type="spellStart"/>
      <w:r w:rsidRPr="00940975">
        <w:rPr>
          <w:rFonts w:ascii="Arial Narrow" w:eastAsia="Arial Narrow" w:hAnsi="Arial Narrow" w:cs="Arial Narrow"/>
          <w:color w:val="000000" w:themeColor="text1"/>
          <w:sz w:val="15"/>
          <w:szCs w:val="15"/>
          <w:lang w:val="en-US"/>
        </w:rPr>
        <w:t>Neprhology</w:t>
      </w:r>
      <w:proofErr w:type="spellEnd"/>
      <w:r w:rsidRPr="00940975">
        <w:rPr>
          <w:rFonts w:ascii="Arial Narrow" w:eastAsia="Arial Narrow" w:hAnsi="Arial Narrow" w:cs="Arial Narrow"/>
          <w:color w:val="000000" w:themeColor="text1"/>
          <w:sz w:val="15"/>
          <w:szCs w:val="15"/>
          <w:lang w:val="en-US"/>
        </w:rPr>
        <w:t xml:space="preserve">. A New Ally in Evaluation of Progression of Autosomal Dominant Polycystic Kidney Disease: PO1259.Journal of the American Society of Nephrology; 2021. </w:t>
      </w:r>
    </w:p>
    <w:p w14:paraId="708D9318" w14:textId="4743DF53" w:rsidR="2F363EDE" w:rsidRPr="00D12839" w:rsidRDefault="2F363EDE" w:rsidP="62481A34">
      <w:pPr>
        <w:spacing w:after="160"/>
        <w:rPr>
          <w:rFonts w:ascii="Calibri" w:hAnsi="Calibri" w:cs="Calibri"/>
          <w:color w:val="000000" w:themeColor="text1"/>
          <w:sz w:val="24"/>
          <w:szCs w:val="24"/>
        </w:rPr>
      </w:pPr>
      <w:r w:rsidRPr="00D12839">
        <w:rPr>
          <w:rFonts w:ascii="Calibri" w:eastAsia="Arial Narrow" w:hAnsi="Calibri" w:cs="Calibri"/>
          <w:b/>
          <w:bCs/>
          <w:color w:val="000000" w:themeColor="text1"/>
          <w:sz w:val="28"/>
          <w:szCs w:val="28"/>
        </w:rPr>
        <w:lastRenderedPageBreak/>
        <w:t>Supplementary Table 2</w:t>
      </w:r>
      <w:r w:rsidR="006355C2" w:rsidRPr="00D12839">
        <w:rPr>
          <w:rFonts w:ascii="Calibri" w:eastAsia="Arial Narrow" w:hAnsi="Calibri" w:cs="Calibri"/>
          <w:b/>
          <w:bCs/>
          <w:color w:val="000000" w:themeColor="text1"/>
          <w:sz w:val="28"/>
          <w:szCs w:val="28"/>
        </w:rPr>
        <w:t>7</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Urea/Urea excretion in ADPKD</w:t>
      </w:r>
    </w:p>
    <w:tbl>
      <w:tblPr>
        <w:tblW w:w="13490" w:type="dxa"/>
        <w:tblLayout w:type="fixed"/>
        <w:tblLook w:val="04A0" w:firstRow="1" w:lastRow="0" w:firstColumn="1" w:lastColumn="0" w:noHBand="0" w:noVBand="1"/>
      </w:tblPr>
      <w:tblGrid>
        <w:gridCol w:w="799"/>
        <w:gridCol w:w="1519"/>
        <w:gridCol w:w="912"/>
        <w:gridCol w:w="1170"/>
        <w:gridCol w:w="1080"/>
        <w:gridCol w:w="1170"/>
        <w:gridCol w:w="900"/>
        <w:gridCol w:w="720"/>
        <w:gridCol w:w="1620"/>
        <w:gridCol w:w="2340"/>
        <w:gridCol w:w="1260"/>
      </w:tblGrid>
      <w:tr w:rsidR="006661B0" w:rsidRPr="00940975" w14:paraId="29F82344" w14:textId="77777777" w:rsidTr="009A363F">
        <w:trPr>
          <w:trHeight w:val="300"/>
        </w:trPr>
        <w:tc>
          <w:tcPr>
            <w:tcW w:w="79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A60786" w14:textId="0147FD7D"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75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D54922F" w14:textId="7A02F885"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68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FE3E3C8" w14:textId="618CDF9F"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C097DF4" w14:textId="0E67D589"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6661B0" w:rsidRPr="00940975" w14:paraId="233DB72D" w14:textId="77777777" w:rsidTr="009A363F">
        <w:trPr>
          <w:trHeight w:val="300"/>
        </w:trPr>
        <w:tc>
          <w:tcPr>
            <w:tcW w:w="799" w:type="dxa"/>
            <w:vMerge/>
            <w:tcBorders>
              <w:left w:val="single" w:sz="0" w:space="0" w:color="000000" w:themeColor="text1"/>
              <w:bottom w:val="single" w:sz="0" w:space="0" w:color="000000" w:themeColor="text1"/>
              <w:right w:val="single" w:sz="0" w:space="0" w:color="000000" w:themeColor="text1"/>
            </w:tcBorders>
            <w:vAlign w:val="center"/>
          </w:tcPr>
          <w:p w14:paraId="192BB86C" w14:textId="77777777" w:rsidR="006661B0" w:rsidRPr="00940975" w:rsidRDefault="006661B0">
            <w:pPr>
              <w:rPr>
                <w:color w:val="000000" w:themeColor="text1"/>
                <w:sz w:val="24"/>
                <w:szCs w:val="24"/>
              </w:rPr>
            </w:pPr>
          </w:p>
        </w:tc>
        <w:tc>
          <w:tcPr>
            <w:tcW w:w="1519"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D67338" w14:textId="38F9A4C2"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91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817B0AE" w14:textId="251822DB"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DB5F181" w14:textId="5CB91CB3"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732D572" w14:textId="0BE28950"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2058CFA" w14:textId="35207643"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1128BFA" w14:textId="66E8FD5A"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E0B7FCB" w14:textId="686EACED"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6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506D1BF" w14:textId="010778B4"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3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D6AE94E" w14:textId="54684C3F" w:rsidR="006661B0" w:rsidRPr="00940975" w:rsidRDefault="006661B0"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16356000" w14:textId="77777777" w:rsidR="006661B0" w:rsidRPr="00940975" w:rsidRDefault="006661B0">
            <w:pPr>
              <w:rPr>
                <w:color w:val="000000" w:themeColor="text1"/>
                <w:sz w:val="24"/>
                <w:szCs w:val="24"/>
              </w:rPr>
            </w:pPr>
          </w:p>
        </w:tc>
      </w:tr>
      <w:tr w:rsidR="006661B0" w:rsidRPr="00940975" w14:paraId="495DF587" w14:textId="77777777" w:rsidTr="009A363F">
        <w:trPr>
          <w:trHeight w:val="548"/>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523C89"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Annual eGFR-Standardized Beta (urine-to-plasma urea ratio)</w:t>
            </w:r>
          </w:p>
        </w:tc>
      </w:tr>
      <w:tr w:rsidR="006661B0" w:rsidRPr="00940975" w14:paraId="412E0C57" w14:textId="77777777" w:rsidTr="009A363F">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10E7ED" w14:textId="0A3DD1B5"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7FB06" w14:textId="045100C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E99ADE" w14:textId="338590B1"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09043" w14:textId="5E05C0A8"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263A2" w14:textId="3B6D94E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76DF32" w14:textId="61A93A4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D69B2B" w14:textId="1F35D34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FFFFF7" w14:textId="63ED517B"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DAD703" w14:textId="31FEFEE6"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596</w:t>
            </w:r>
          </w:p>
        </w:tc>
        <w:tc>
          <w:tcPr>
            <w:tcW w:w="23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114FF" w14:textId="70894AC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Standardized Beta 0.28 (0.04 to 0.52)</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9AA256" w14:textId="327E0135" w:rsidR="006661B0" w:rsidRPr="00940975" w:rsidRDefault="006661B0"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High</w:t>
            </w:r>
          </w:p>
        </w:tc>
      </w:tr>
      <w:tr w:rsidR="006661B0" w:rsidRPr="00940975" w14:paraId="1CAD3D2A" w14:textId="77777777" w:rsidTr="006661B0">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E41E97"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Annual eGFR-Unstandardized Beta (urine-to-plasma urea ratio)</w:t>
            </w:r>
          </w:p>
        </w:tc>
      </w:tr>
      <w:tr w:rsidR="006661B0" w:rsidRPr="00940975" w14:paraId="64DEED72" w14:textId="77777777" w:rsidTr="006355C2">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C0D089" w14:textId="5F1D9CDB"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2</w:t>
            </w:r>
            <w:r w:rsidRPr="00940975">
              <w:rPr>
                <w:rFonts w:ascii="Verdana" w:eastAsia="Verdana" w:hAnsi="Verdana" w:cs="Verdana"/>
                <w:color w:val="000000" w:themeColor="text1"/>
                <w:sz w:val="20"/>
                <w:szCs w:val="20"/>
                <w:vertAlign w:val="superscript"/>
              </w:rPr>
              <w:t>2</w:t>
            </w:r>
          </w:p>
        </w:tc>
        <w:tc>
          <w:tcPr>
            <w:tcW w:w="1519" w:type="dxa"/>
            <w:tcBorders>
              <w:top w:val="nil"/>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0FB13697" w14:textId="12129D2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0EAE0F" w14:textId="63D6A1A0"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8F9EBC" w14:textId="5B59BABF"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6D0936" w14:textId="4A5585D0"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E8A812" w14:textId="41672117" w:rsidR="006661B0" w:rsidRPr="00940975" w:rsidRDefault="006661B0"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595AA7" w14:textId="251BEED1"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A7004D" w14:textId="122A134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EDD8A3" w14:textId="697110A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613</w:t>
            </w:r>
          </w:p>
        </w:tc>
        <w:tc>
          <w:tcPr>
            <w:tcW w:w="2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732500" w14:textId="1CEBE72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Unstandardized Beta 2.63 (-2.57 to 7.83)</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CB67AB" w14:textId="405F2961" w:rsidR="006661B0" w:rsidRPr="00940975" w:rsidRDefault="006661B0"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a,b</w:t>
            </w:r>
            <w:proofErr w:type="spellEnd"/>
            <w:proofErr w:type="gramEnd"/>
          </w:p>
        </w:tc>
      </w:tr>
      <w:tr w:rsidR="006661B0" w:rsidRPr="00940975" w14:paraId="670A9D3F" w14:textId="77777777" w:rsidTr="006355C2">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B14625"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Urine-concentrating capacity (urine-to-plasma urea ratio)</w:t>
            </w:r>
          </w:p>
        </w:tc>
      </w:tr>
      <w:tr w:rsidR="006661B0" w:rsidRPr="00940975" w14:paraId="3E888E7B" w14:textId="77777777" w:rsidTr="006355C2">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F0CB39" w14:textId="6B2B1519"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519" w:type="dxa"/>
            <w:tcBorders>
              <w:top w:val="nil"/>
              <w:left w:val="single" w:sz="8" w:space="0" w:color="000000" w:themeColor="text1"/>
              <w:bottom w:val="single" w:sz="4" w:space="0" w:color="auto"/>
              <w:right w:val="single" w:sz="4" w:space="0" w:color="auto"/>
            </w:tcBorders>
            <w:tcMar>
              <w:top w:w="100" w:type="dxa"/>
              <w:left w:w="100" w:type="dxa"/>
              <w:bottom w:w="100" w:type="dxa"/>
              <w:right w:w="100" w:type="dxa"/>
            </w:tcMar>
          </w:tcPr>
          <w:p w14:paraId="77B6D54C" w14:textId="60EEB86B"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23EBE0" w14:textId="63F4E165"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5ED7D4" w14:textId="3312909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1A26B4" w14:textId="4A6B07D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32884B" w14:textId="03E13D2E" w:rsidR="006661B0" w:rsidRPr="00940975" w:rsidRDefault="006661B0"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c</w:t>
            </w:r>
            <w:proofErr w:type="spellEnd"/>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8803DE" w14:textId="49BD4D94"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468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64D119" w14:textId="41F9061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One study reporting a standardized beta of 0.96, with a p-value &lt; 0.001.</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8DB265" w14:textId="321437B7" w:rsidR="006661B0" w:rsidRPr="00940975" w:rsidRDefault="006661B0" w:rsidP="62481A34">
            <w:pPr>
              <w:spacing w:after="160"/>
              <w:rPr>
                <w:rFonts w:ascii="Verdana" w:eastAsia="Verdana" w:hAnsi="Verdana" w:cs="Verdana"/>
                <w:color w:val="000000" w:themeColor="text1"/>
                <w:sz w:val="20"/>
                <w:szCs w:val="20"/>
                <w:vertAlign w:val="superscript"/>
                <w:lang w:val="en-US"/>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w:t>
            </w:r>
            <w:proofErr w:type="spell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c</w:t>
            </w:r>
            <w:proofErr w:type="spellEnd"/>
          </w:p>
        </w:tc>
      </w:tr>
      <w:tr w:rsidR="006661B0" w:rsidRPr="00940975" w14:paraId="7F9ACA49" w14:textId="77777777" w:rsidTr="006355C2">
        <w:trPr>
          <w:trHeight w:val="300"/>
        </w:trPr>
        <w:tc>
          <w:tcPr>
            <w:tcW w:w="799"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70447311" w14:textId="749702C4"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2</w:t>
            </w:r>
          </w:p>
        </w:tc>
        <w:tc>
          <w:tcPr>
            <w:tcW w:w="151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1CBD3A" w14:textId="5A23E796"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6BB77E" w14:textId="3BE7798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79D5FE" w14:textId="176FC2F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EB0EE5" w14:textId="1E58241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098312" w14:textId="0FF311B4"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3C1A03" w14:textId="34CDA55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31CE17" w14:textId="04FEEB9F"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15FC85" w14:textId="4F5E548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706</w:t>
            </w:r>
          </w:p>
        </w:tc>
        <w:tc>
          <w:tcPr>
            <w:tcW w:w="2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C7E446" w14:textId="6B017E22"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HR 1.43 (1.11 to 1.85)</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000A8D" w14:textId="15748AFE" w:rsidR="006661B0" w:rsidRPr="00940975" w:rsidRDefault="006661B0"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High</w:t>
            </w:r>
          </w:p>
        </w:tc>
      </w:tr>
      <w:tr w:rsidR="006661B0" w:rsidRPr="00940975" w14:paraId="6FE620EB" w14:textId="77777777" w:rsidTr="006661B0">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811670"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Kidney Failure or 30% eGFR Decline (urine-to-plasma urea ratio)</w:t>
            </w:r>
          </w:p>
        </w:tc>
      </w:tr>
      <w:tr w:rsidR="006661B0" w:rsidRPr="00940975" w14:paraId="38BB6952" w14:textId="77777777" w:rsidTr="009A363F">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038535" w14:textId="691C77D2"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0F28B" w14:textId="5E8D0065"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2F048" w14:textId="4CA9113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82CFA2" w14:textId="1B3B716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A03B43" w14:textId="256F9E9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7F5B14" w14:textId="6CCDA850"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DFABDD" w14:textId="6D674D25"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C9E717" w14:textId="1EC2E0C8"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692435" w14:textId="3692C01D"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596</w:t>
            </w:r>
          </w:p>
        </w:tc>
        <w:tc>
          <w:tcPr>
            <w:tcW w:w="23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941BE9" w14:textId="1B2F612B"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HR 0.79 (0.69 to 0.9)</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4FC05" w14:textId="11D0E657" w:rsidR="006661B0" w:rsidRPr="00940975" w:rsidRDefault="006661B0"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rPr>
              <w:t>⨁⨁⨁⨁</w:t>
            </w:r>
            <w:r w:rsidRPr="00940975">
              <w:rPr>
                <w:color w:val="000000" w:themeColor="text1"/>
                <w:sz w:val="24"/>
                <w:szCs w:val="24"/>
              </w:rPr>
              <w:br/>
            </w:r>
            <w:r w:rsidRPr="00940975">
              <w:rPr>
                <w:rFonts w:ascii="Verdana" w:eastAsia="Verdana" w:hAnsi="Verdana" w:cs="Verdana"/>
                <w:color w:val="000000" w:themeColor="text1"/>
                <w:sz w:val="20"/>
                <w:szCs w:val="20"/>
              </w:rPr>
              <w:t xml:space="preserve"> High</w:t>
            </w:r>
          </w:p>
        </w:tc>
      </w:tr>
      <w:tr w:rsidR="006661B0" w:rsidRPr="00940975" w14:paraId="1D53A794" w14:textId="77777777" w:rsidTr="006661B0">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AF9DAD"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Rapidly Progressive </w:t>
            </w:r>
            <w:proofErr w:type="spellStart"/>
            <w:proofErr w:type="gramStart"/>
            <w:r w:rsidRPr="00940975">
              <w:rPr>
                <w:rFonts w:ascii="Verdana" w:eastAsia="Verdana" w:hAnsi="Verdana" w:cs="Verdana"/>
                <w:color w:val="000000" w:themeColor="text1"/>
                <w:sz w:val="20"/>
                <w:szCs w:val="20"/>
                <w:lang w:val="en-US"/>
              </w:rPr>
              <w:t>Disease:eGFR</w:t>
            </w:r>
            <w:proofErr w:type="spellEnd"/>
            <w:proofErr w:type="gramEnd"/>
            <w:r w:rsidRPr="00940975">
              <w:rPr>
                <w:rFonts w:ascii="Verdana" w:eastAsia="Verdana" w:hAnsi="Verdana" w:cs="Verdana"/>
                <w:color w:val="000000" w:themeColor="text1"/>
                <w:sz w:val="20"/>
                <w:szCs w:val="20"/>
                <w:lang w:val="en-US"/>
              </w:rPr>
              <w:t xml:space="preserve"> loss of ≥3 ml/min per 1.73 m2 per year (urine-to-plasma urea ratio)</w:t>
            </w:r>
          </w:p>
        </w:tc>
      </w:tr>
      <w:tr w:rsidR="006661B0" w:rsidRPr="00940975" w14:paraId="3EF5AB36" w14:textId="77777777" w:rsidTr="009A363F">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EB4EA6" w14:textId="5CE4868E"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22EC1B" w14:textId="642FE700"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76A34" w14:textId="30A321D1"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9AC672" w14:textId="57EEC0E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78CD1" w14:textId="0D6A1561"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244AD2" w14:textId="56D8D4E9" w:rsidR="006661B0" w:rsidRPr="00940975" w:rsidRDefault="006661B0"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5B3F8" w14:textId="7B6670A5"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566E5A" w14:textId="723DBA08"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BD7B5" w14:textId="3B24E126"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596</w:t>
            </w:r>
          </w:p>
        </w:tc>
        <w:tc>
          <w:tcPr>
            <w:tcW w:w="23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EF99A5" w14:textId="6E7194B2"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OR 0.75 (0.55 to 1.02)</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22900" w14:textId="6F2C899B" w:rsidR="006661B0" w:rsidRPr="00940975" w:rsidRDefault="006661B0"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w:t>
            </w:r>
            <w:proofErr w:type="spellStart"/>
            <w:r w:rsidRPr="00940975">
              <w:rPr>
                <w:rFonts w:ascii="Verdana" w:eastAsia="Verdana" w:hAnsi="Verdana" w:cs="Verdana"/>
                <w:color w:val="000000" w:themeColor="text1"/>
                <w:sz w:val="20"/>
                <w:szCs w:val="20"/>
                <w:lang w:val="en-US"/>
              </w:rPr>
              <w:t>Moderate</w:t>
            </w:r>
            <w:r w:rsidRPr="00940975">
              <w:rPr>
                <w:rFonts w:ascii="Verdana" w:eastAsia="Verdana" w:hAnsi="Verdana" w:cs="Verdana"/>
                <w:color w:val="000000" w:themeColor="text1"/>
                <w:sz w:val="20"/>
                <w:szCs w:val="20"/>
                <w:vertAlign w:val="superscript"/>
                <w:lang w:val="en-US"/>
              </w:rPr>
              <w:t>b</w:t>
            </w:r>
            <w:proofErr w:type="spellEnd"/>
          </w:p>
        </w:tc>
      </w:tr>
      <w:tr w:rsidR="006661B0" w:rsidRPr="00940975" w14:paraId="3A388533" w14:textId="77777777" w:rsidTr="006661B0">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3A3A5F"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Annual eGFR-Unstandardized Beta (urea)</w:t>
            </w:r>
          </w:p>
        </w:tc>
      </w:tr>
      <w:tr w:rsidR="006661B0" w:rsidRPr="00940975" w14:paraId="6415A8C1" w14:textId="77777777" w:rsidTr="009A363F">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8A9E9" w14:textId="6497E36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5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EC6746" w14:textId="24334983"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25E5BB" w14:textId="60C8E982"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d</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3DF017" w14:textId="5A60C212"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9A93A9" w14:textId="6B8731EF"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D440B7" w14:textId="44456411" w:rsidR="006661B0" w:rsidRPr="00940975" w:rsidRDefault="006661B0"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EDAA0" w14:textId="0778CF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DBA772" w14:textId="3AC5C966"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14575" w14:textId="5A3A7659"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553</w:t>
            </w:r>
          </w:p>
        </w:tc>
        <w:tc>
          <w:tcPr>
            <w:tcW w:w="23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AB5C8C" w14:textId="1ED019EA"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Unstandardized Beta -0.002 (-0.03 to 0.03)</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9741B" w14:textId="1ADC72FA" w:rsidR="006661B0" w:rsidRPr="00940975" w:rsidRDefault="006661B0"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b,d</w:t>
            </w:r>
            <w:proofErr w:type="spellEnd"/>
            <w:proofErr w:type="gramEnd"/>
          </w:p>
        </w:tc>
      </w:tr>
      <w:tr w:rsidR="006661B0" w:rsidRPr="00940975" w14:paraId="7D341446" w14:textId="77777777" w:rsidTr="006661B0">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71A2AD" w14:textId="77777777"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Annual % change in TKV-Unstandardized Beta (urea)</w:t>
            </w:r>
          </w:p>
        </w:tc>
      </w:tr>
      <w:tr w:rsidR="006661B0" w:rsidRPr="00940975" w14:paraId="50474293" w14:textId="77777777" w:rsidTr="009A363F">
        <w:trPr>
          <w:trHeight w:val="300"/>
        </w:trPr>
        <w:tc>
          <w:tcPr>
            <w:tcW w:w="7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A9AF09" w14:textId="6C19D2D6"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5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5AC88" w14:textId="7AF2C324"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9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8056D" w14:textId="5306B9EE" w:rsidR="006661B0" w:rsidRPr="00940975" w:rsidRDefault="006661B0"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d</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6147E" w14:textId="4FB9C638"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2C529" w14:textId="7EFFABF4"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718C9D" w14:textId="22EF1DD0" w:rsidR="006661B0" w:rsidRPr="00940975" w:rsidRDefault="006661B0" w:rsidP="62481A34">
            <w:pPr>
              <w:spacing w:after="160"/>
              <w:rPr>
                <w:rFonts w:ascii="Verdana" w:eastAsia="Verdana" w:hAnsi="Verdana" w:cs="Verdana"/>
                <w:color w:val="000000" w:themeColor="text1"/>
                <w:sz w:val="20"/>
                <w:szCs w:val="20"/>
                <w:vertAlign w:val="superscript"/>
                <w:lang w:val="en-US"/>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b</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A875E9" w14:textId="35C93A18"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400EFC" w14:textId="5589976C"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A3A412" w14:textId="6BD336AA"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283</w:t>
            </w:r>
          </w:p>
        </w:tc>
        <w:tc>
          <w:tcPr>
            <w:tcW w:w="23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7AE05D" w14:textId="7CA0C361" w:rsidR="006661B0" w:rsidRPr="00940975" w:rsidRDefault="006661B0" w:rsidP="62481A34">
            <w:pPr>
              <w:spacing w:after="160"/>
              <w:rPr>
                <w:color w:val="000000" w:themeColor="text1"/>
                <w:sz w:val="24"/>
                <w:szCs w:val="24"/>
              </w:rPr>
            </w:pPr>
            <w:r w:rsidRPr="00940975">
              <w:rPr>
                <w:rFonts w:ascii="Verdana" w:eastAsia="Verdana" w:hAnsi="Verdana" w:cs="Verdana"/>
                <w:color w:val="000000" w:themeColor="text1"/>
                <w:sz w:val="20"/>
                <w:szCs w:val="20"/>
              </w:rPr>
              <w:t>Unstandardized Beta -0.09 (-0.19 to 0.01)</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12CE9C" w14:textId="4CA7FD29" w:rsidR="006661B0" w:rsidRPr="00940975" w:rsidRDefault="006661B0" w:rsidP="62481A34">
            <w:pPr>
              <w:spacing w:after="160"/>
              <w:rPr>
                <w:color w:val="000000" w:themeColor="text1"/>
                <w:sz w:val="24"/>
                <w:szCs w:val="24"/>
              </w:rPr>
            </w:pPr>
            <w:r w:rsidRPr="00940975">
              <w:rPr>
                <w:rFonts w:ascii="Cambria Math" w:eastAsia="Cambria Math" w:hAnsi="Cambria Math" w:cs="Cambria Math"/>
                <w:color w:val="000000" w:themeColor="text1"/>
                <w:sz w:val="20"/>
                <w:szCs w:val="20"/>
                <w:lang w:val="en-US"/>
              </w:rPr>
              <w:t>⨁</w:t>
            </w:r>
            <w:r w:rsidRPr="00940975">
              <w:rPr>
                <w:rFonts w:ascii="Segoe UI Symbol" w:eastAsia="Segoe UI Symbol" w:hAnsi="Segoe UI Symbol" w:cs="Segoe UI Symbol"/>
                <w:color w:val="000000" w:themeColor="text1"/>
                <w:sz w:val="20"/>
                <w:szCs w:val="20"/>
                <w:lang w:val="en-US"/>
              </w:rPr>
              <w:t>◯◯◯</w:t>
            </w:r>
            <w:r w:rsidRPr="00940975">
              <w:rPr>
                <w:color w:val="000000" w:themeColor="text1"/>
                <w:sz w:val="24"/>
                <w:szCs w:val="24"/>
              </w:rPr>
              <w:br/>
            </w:r>
            <w:r w:rsidRPr="00940975">
              <w:rPr>
                <w:rFonts w:ascii="Verdana" w:eastAsia="Verdana" w:hAnsi="Verdana" w:cs="Verdana"/>
                <w:color w:val="000000" w:themeColor="text1"/>
                <w:sz w:val="20"/>
                <w:szCs w:val="20"/>
                <w:lang w:val="en-US"/>
              </w:rPr>
              <w:t xml:space="preserve"> Very </w:t>
            </w:r>
            <w:proofErr w:type="spellStart"/>
            <w:proofErr w:type="gramStart"/>
            <w:r w:rsidRPr="00940975">
              <w:rPr>
                <w:rFonts w:ascii="Verdana" w:eastAsia="Verdana" w:hAnsi="Verdana" w:cs="Verdana"/>
                <w:color w:val="000000" w:themeColor="text1"/>
                <w:sz w:val="20"/>
                <w:szCs w:val="20"/>
                <w:lang w:val="en-US"/>
              </w:rPr>
              <w:t>low</w:t>
            </w:r>
            <w:r w:rsidRPr="00940975">
              <w:rPr>
                <w:rFonts w:ascii="Verdana" w:eastAsia="Verdana" w:hAnsi="Verdana" w:cs="Verdana"/>
                <w:color w:val="000000" w:themeColor="text1"/>
                <w:sz w:val="20"/>
                <w:szCs w:val="20"/>
                <w:vertAlign w:val="superscript"/>
                <w:lang w:val="en-US"/>
              </w:rPr>
              <w:t>b,d</w:t>
            </w:r>
            <w:proofErr w:type="spellEnd"/>
            <w:proofErr w:type="gramEnd"/>
          </w:p>
        </w:tc>
      </w:tr>
    </w:tbl>
    <w:p w14:paraId="6761D7D8" w14:textId="0D650290" w:rsidR="2F363EDE" w:rsidRPr="00940975" w:rsidRDefault="2F363ED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lastRenderedPageBreak/>
        <w:t>Explanations</w:t>
      </w:r>
    </w:p>
    <w:p w14:paraId="609A1B96" w14:textId="19EBEC73" w:rsidR="2F363EDE" w:rsidRPr="00940975" w:rsidRDefault="2F363ED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Visual heterogeneity with lack of overlapping point estimates and confidence intervals.</w:t>
      </w:r>
    </w:p>
    <w:p w14:paraId="518D068E" w14:textId="73C8561E" w:rsidR="2F363EDE" w:rsidRPr="00940975" w:rsidRDefault="2F363ED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Crossing the null.</w:t>
      </w:r>
    </w:p>
    <w:p w14:paraId="7DE80282" w14:textId="15E09E27" w:rsidR="2F363EDE" w:rsidRPr="00940975" w:rsidRDefault="2F363ED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c. Very small number of participants.</w:t>
      </w:r>
    </w:p>
    <w:p w14:paraId="7F2EB6B9" w14:textId="5C3146EC" w:rsidR="2F363EDE" w:rsidRPr="00940975" w:rsidRDefault="2F363ED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d. High rates of patients lost to follow-up.</w:t>
      </w:r>
    </w:p>
    <w:p w14:paraId="1EA23AAE" w14:textId="3CD25AEE" w:rsidR="2F363EDE" w:rsidRPr="00940975" w:rsidRDefault="2F363EDE"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6EBFD131" w14:textId="2B4654C3" w:rsidR="2F363EDE" w:rsidRPr="00940975" w:rsidRDefault="2F363ED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1.Bais, Thomas, Knol, Martine G E, Xue, </w:t>
      </w:r>
      <w:proofErr w:type="spellStart"/>
      <w:r w:rsidRPr="00940975">
        <w:rPr>
          <w:rFonts w:ascii="Arial Narrow" w:eastAsia="Arial Narrow" w:hAnsi="Arial Narrow" w:cs="Arial Narrow"/>
          <w:color w:val="000000" w:themeColor="text1"/>
          <w:sz w:val="15"/>
          <w:szCs w:val="15"/>
          <w:lang w:val="en-US"/>
        </w:rPr>
        <w:t>Laixi</w:t>
      </w:r>
      <w:proofErr w:type="spellEnd"/>
      <w:r w:rsidRPr="00940975">
        <w:rPr>
          <w:rFonts w:ascii="Arial Narrow" w:eastAsia="Arial Narrow" w:hAnsi="Arial Narrow" w:cs="Arial Narrow"/>
          <w:color w:val="000000" w:themeColor="text1"/>
          <w:sz w:val="15"/>
          <w:szCs w:val="15"/>
          <w:lang w:val="en-US"/>
        </w:rPr>
        <w:t xml:space="preserve">, Geertsema, Paul, Vart, Priya, Reichel, Franz, Arjune, Sita, Müller, Roman-Ulrich, Dekker, </w:t>
      </w:r>
      <w:proofErr w:type="spellStart"/>
      <w:r w:rsidRPr="00940975">
        <w:rPr>
          <w:rFonts w:ascii="Arial Narrow" w:eastAsia="Arial Narrow" w:hAnsi="Arial Narrow" w:cs="Arial Narrow"/>
          <w:color w:val="000000" w:themeColor="text1"/>
          <w:sz w:val="15"/>
          <w:szCs w:val="15"/>
          <w:lang w:val="en-US"/>
        </w:rPr>
        <w:t>Shosha</w:t>
      </w:r>
      <w:proofErr w:type="spellEnd"/>
      <w:r w:rsidRPr="00940975">
        <w:rPr>
          <w:rFonts w:ascii="Arial Narrow" w:eastAsia="Arial Narrow" w:hAnsi="Arial Narrow" w:cs="Arial Narrow"/>
          <w:color w:val="000000" w:themeColor="text1"/>
          <w:sz w:val="15"/>
          <w:szCs w:val="15"/>
          <w:lang w:val="en-US"/>
        </w:rPr>
        <w:t xml:space="preserve"> E I, Salih, Mahdi, Meijer, Esther, Gansevoort, Ron T, Consortium, DIPAK. Predicting Kidney Outcomes in Autosomal Dominant Polycystic Kidney Disease: </w:t>
      </w:r>
      <w:proofErr w:type="gramStart"/>
      <w:r w:rsidRPr="00940975">
        <w:rPr>
          <w:rFonts w:ascii="Arial Narrow" w:eastAsia="Arial Narrow" w:hAnsi="Arial Narrow" w:cs="Arial Narrow"/>
          <w:color w:val="000000" w:themeColor="text1"/>
          <w:sz w:val="15"/>
          <w:szCs w:val="15"/>
          <w:lang w:val="en-US"/>
        </w:rPr>
        <w:t>A .Clinical</w:t>
      </w:r>
      <w:proofErr w:type="gramEnd"/>
      <w:r w:rsidRPr="00940975">
        <w:rPr>
          <w:rFonts w:ascii="Arial Narrow" w:eastAsia="Arial Narrow" w:hAnsi="Arial Narrow" w:cs="Arial Narrow"/>
          <w:color w:val="000000" w:themeColor="text1"/>
          <w:sz w:val="15"/>
          <w:szCs w:val="15"/>
          <w:lang w:val="en-US"/>
        </w:rPr>
        <w:t xml:space="preserve"> journal of the American Society of Nephrology : CJASN; 2025. </w:t>
      </w:r>
    </w:p>
    <w:p w14:paraId="012DAB73" w14:textId="2F5A0D77" w:rsidR="2F363EDE" w:rsidRPr="00940975" w:rsidRDefault="2F363EDE"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2.Heida, Judith E, Gansevoort, Ron T, </w:t>
      </w:r>
      <w:proofErr w:type="spellStart"/>
      <w:r w:rsidRPr="00940975">
        <w:rPr>
          <w:rFonts w:ascii="Arial Narrow" w:eastAsia="Arial Narrow" w:hAnsi="Arial Narrow" w:cs="Arial Narrow"/>
          <w:color w:val="000000" w:themeColor="text1"/>
          <w:sz w:val="15"/>
          <w:szCs w:val="15"/>
          <w:lang w:val="en-US"/>
        </w:rPr>
        <w:t>Messchendorp</w:t>
      </w:r>
      <w:proofErr w:type="spellEnd"/>
      <w:r w:rsidRPr="00940975">
        <w:rPr>
          <w:rFonts w:ascii="Arial Narrow" w:eastAsia="Arial Narrow" w:hAnsi="Arial Narrow" w:cs="Arial Narrow"/>
          <w:color w:val="000000" w:themeColor="text1"/>
          <w:sz w:val="15"/>
          <w:szCs w:val="15"/>
          <w:lang w:val="en-US"/>
        </w:rPr>
        <w:t xml:space="preserve">, A Lianne, Meijer, Esther, </w:t>
      </w:r>
      <w:proofErr w:type="spellStart"/>
      <w:r w:rsidRPr="00940975">
        <w:rPr>
          <w:rFonts w:ascii="Arial Narrow" w:eastAsia="Arial Narrow" w:hAnsi="Arial Narrow" w:cs="Arial Narrow"/>
          <w:color w:val="000000" w:themeColor="text1"/>
          <w:sz w:val="15"/>
          <w:szCs w:val="15"/>
          <w:lang w:val="en-US"/>
        </w:rPr>
        <w:t>Casteleijn</w:t>
      </w:r>
      <w:proofErr w:type="spellEnd"/>
      <w:r w:rsidRPr="00940975">
        <w:rPr>
          <w:rFonts w:ascii="Arial Narrow" w:eastAsia="Arial Narrow" w:hAnsi="Arial Narrow" w:cs="Arial Narrow"/>
          <w:color w:val="000000" w:themeColor="text1"/>
          <w:sz w:val="15"/>
          <w:szCs w:val="15"/>
          <w:lang w:val="en-US"/>
        </w:rPr>
        <w:t xml:space="preserve">, Niek F,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w:t>
      </w:r>
      <w:proofErr w:type="spellStart"/>
      <w:r w:rsidRPr="00940975">
        <w:rPr>
          <w:rFonts w:ascii="Arial Narrow" w:eastAsia="Arial Narrow" w:hAnsi="Arial Narrow" w:cs="Arial Narrow"/>
          <w:color w:val="000000" w:themeColor="text1"/>
          <w:sz w:val="15"/>
          <w:szCs w:val="15"/>
          <w:lang w:val="en-US"/>
        </w:rPr>
        <w:t>Zittema</w:t>
      </w:r>
      <w:proofErr w:type="spellEnd"/>
      <w:r w:rsidRPr="00940975">
        <w:rPr>
          <w:rFonts w:ascii="Arial Narrow" w:eastAsia="Arial Narrow" w:hAnsi="Arial Narrow" w:cs="Arial Narrow"/>
          <w:color w:val="000000" w:themeColor="text1"/>
          <w:sz w:val="15"/>
          <w:szCs w:val="15"/>
          <w:lang w:val="en-US"/>
        </w:rPr>
        <w:t xml:space="preserve">, Debbie, Consortium, DIPAK. Use of the Urine-to-Plasma Urea Ratio to Predict ADPKD </w:t>
      </w:r>
      <w:proofErr w:type="spellStart"/>
      <w:proofErr w:type="gramStart"/>
      <w:r w:rsidRPr="00940975">
        <w:rPr>
          <w:rFonts w:ascii="Arial Narrow" w:eastAsia="Arial Narrow" w:hAnsi="Arial Narrow" w:cs="Arial Narrow"/>
          <w:color w:val="000000" w:themeColor="text1"/>
          <w:sz w:val="15"/>
          <w:szCs w:val="15"/>
          <w:lang w:val="en-US"/>
        </w:rPr>
        <w:t>Progression..</w:t>
      </w:r>
      <w:proofErr w:type="gramEnd"/>
      <w:r w:rsidRPr="00940975">
        <w:rPr>
          <w:rFonts w:ascii="Arial Narrow" w:eastAsia="Arial Narrow" w:hAnsi="Arial Narrow" w:cs="Arial Narrow"/>
          <w:color w:val="000000" w:themeColor="text1"/>
          <w:sz w:val="15"/>
          <w:szCs w:val="15"/>
          <w:lang w:val="en-US"/>
        </w:rPr>
        <w:t>Clinical</w:t>
      </w:r>
      <w:proofErr w:type="spellEnd"/>
      <w:r w:rsidRPr="00940975">
        <w:rPr>
          <w:rFonts w:ascii="Arial Narrow" w:eastAsia="Arial Narrow" w:hAnsi="Arial Narrow" w:cs="Arial Narrow"/>
          <w:color w:val="000000" w:themeColor="text1"/>
          <w:sz w:val="15"/>
          <w:szCs w:val="15"/>
          <w:lang w:val="en-US"/>
        </w:rPr>
        <w:t xml:space="preserve"> journal of the American Society of Nephrology : CJASN; 2021. </w:t>
      </w:r>
    </w:p>
    <w:p w14:paraId="1806FCD1" w14:textId="0BAB0870" w:rsidR="2F363EDE" w:rsidRPr="0017338E" w:rsidRDefault="2F363EDE" w:rsidP="0017338E">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3.Kramers, Bart J, </w:t>
      </w:r>
      <w:proofErr w:type="spellStart"/>
      <w:r w:rsidRPr="00940975">
        <w:rPr>
          <w:rFonts w:ascii="Arial Narrow" w:eastAsia="Arial Narrow" w:hAnsi="Arial Narrow" w:cs="Arial Narrow"/>
          <w:color w:val="000000" w:themeColor="text1"/>
          <w:sz w:val="15"/>
          <w:szCs w:val="15"/>
          <w:lang w:val="en-US"/>
        </w:rPr>
        <w:t>Koorevaar</w:t>
      </w:r>
      <w:proofErr w:type="spellEnd"/>
      <w:r w:rsidRPr="00940975">
        <w:rPr>
          <w:rFonts w:ascii="Arial Narrow" w:eastAsia="Arial Narrow" w:hAnsi="Arial Narrow" w:cs="Arial Narrow"/>
          <w:color w:val="000000" w:themeColor="text1"/>
          <w:sz w:val="15"/>
          <w:szCs w:val="15"/>
          <w:lang w:val="en-US"/>
        </w:rPr>
        <w:t xml:space="preserve">, Iris W, Drenth, Joost P H, de </w:t>
      </w:r>
      <w:proofErr w:type="spellStart"/>
      <w:r w:rsidRPr="00940975">
        <w:rPr>
          <w:rFonts w:ascii="Arial Narrow" w:eastAsia="Arial Narrow" w:hAnsi="Arial Narrow" w:cs="Arial Narrow"/>
          <w:color w:val="000000" w:themeColor="text1"/>
          <w:sz w:val="15"/>
          <w:szCs w:val="15"/>
          <w:lang w:val="en-US"/>
        </w:rPr>
        <w:t>Fijter</w:t>
      </w:r>
      <w:proofErr w:type="spellEnd"/>
      <w:r w:rsidRPr="00940975">
        <w:rPr>
          <w:rFonts w:ascii="Arial Narrow" w:eastAsia="Arial Narrow" w:hAnsi="Arial Narrow" w:cs="Arial Narrow"/>
          <w:color w:val="000000" w:themeColor="text1"/>
          <w:sz w:val="15"/>
          <w:szCs w:val="15"/>
          <w:lang w:val="en-US"/>
        </w:rPr>
        <w:t xml:space="preserve">, Johan W, Neto, Antonio Gomes, Peters, Dorien J M, Vart, Priya, </w:t>
      </w:r>
      <w:proofErr w:type="spellStart"/>
      <w:r w:rsidRPr="00940975">
        <w:rPr>
          <w:rFonts w:ascii="Arial Narrow" w:eastAsia="Arial Narrow" w:hAnsi="Arial Narrow" w:cs="Arial Narrow"/>
          <w:color w:val="000000" w:themeColor="text1"/>
          <w:sz w:val="15"/>
          <w:szCs w:val="15"/>
          <w:lang w:val="en-US"/>
        </w:rPr>
        <w:t>Wetzels</w:t>
      </w:r>
      <w:proofErr w:type="spellEnd"/>
      <w:r w:rsidRPr="00940975">
        <w:rPr>
          <w:rFonts w:ascii="Arial Narrow" w:eastAsia="Arial Narrow" w:hAnsi="Arial Narrow" w:cs="Arial Narrow"/>
          <w:color w:val="000000" w:themeColor="text1"/>
          <w:sz w:val="15"/>
          <w:szCs w:val="15"/>
          <w:lang w:val="en-US"/>
        </w:rPr>
        <w:t xml:space="preserve">, Jack F, </w:t>
      </w:r>
      <w:proofErr w:type="spellStart"/>
      <w:r w:rsidRPr="00940975">
        <w:rPr>
          <w:rFonts w:ascii="Arial Narrow" w:eastAsia="Arial Narrow" w:hAnsi="Arial Narrow" w:cs="Arial Narrow"/>
          <w:color w:val="000000" w:themeColor="text1"/>
          <w:sz w:val="15"/>
          <w:szCs w:val="15"/>
          <w:lang w:val="en-US"/>
        </w:rPr>
        <w:t>Zietse</w:t>
      </w:r>
      <w:proofErr w:type="spellEnd"/>
      <w:r w:rsidRPr="00940975">
        <w:rPr>
          <w:rFonts w:ascii="Arial Narrow" w:eastAsia="Arial Narrow" w:hAnsi="Arial Narrow" w:cs="Arial Narrow"/>
          <w:color w:val="000000" w:themeColor="text1"/>
          <w:sz w:val="15"/>
          <w:szCs w:val="15"/>
          <w:lang w:val="en-US"/>
        </w:rPr>
        <w:t xml:space="preserve">, Robert, Gansevoort, Ron T, Meijer, Esther. Salt, but not protein intake, is associated with accelerated disease </w:t>
      </w:r>
      <w:proofErr w:type="gramStart"/>
      <w:r w:rsidRPr="00940975">
        <w:rPr>
          <w:rFonts w:ascii="Arial Narrow" w:eastAsia="Arial Narrow" w:hAnsi="Arial Narrow" w:cs="Arial Narrow"/>
          <w:color w:val="000000" w:themeColor="text1"/>
          <w:sz w:val="15"/>
          <w:szCs w:val="15"/>
          <w:lang w:val="en-US"/>
        </w:rPr>
        <w:t>progression .Kidney</w:t>
      </w:r>
      <w:proofErr w:type="gramEnd"/>
      <w:r w:rsidRPr="00940975">
        <w:rPr>
          <w:rFonts w:ascii="Arial Narrow" w:eastAsia="Arial Narrow" w:hAnsi="Arial Narrow" w:cs="Arial Narrow"/>
          <w:color w:val="000000" w:themeColor="text1"/>
          <w:sz w:val="15"/>
          <w:szCs w:val="15"/>
          <w:lang w:val="en-US"/>
        </w:rPr>
        <w:t xml:space="preserve"> international; 2020. </w:t>
      </w:r>
    </w:p>
    <w:p w14:paraId="02647CE2"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78C00B8A"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4305E2EC"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387A4F63"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23F71CE0"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6B299CD4" w14:textId="77777777" w:rsidR="00662E69" w:rsidRPr="00940975" w:rsidRDefault="00662E69" w:rsidP="62481A34">
      <w:pPr>
        <w:spacing w:after="160"/>
        <w:rPr>
          <w:color w:val="000000" w:themeColor="text1"/>
          <w:sz w:val="24"/>
          <w:szCs w:val="24"/>
        </w:rPr>
      </w:pPr>
    </w:p>
    <w:p w14:paraId="0851BEB9" w14:textId="77777777" w:rsidR="00CD0B3B" w:rsidRDefault="00CD0B3B" w:rsidP="62481A34">
      <w:pPr>
        <w:spacing w:after="160"/>
        <w:rPr>
          <w:color w:val="000000" w:themeColor="text1"/>
          <w:sz w:val="24"/>
          <w:szCs w:val="24"/>
        </w:rPr>
      </w:pPr>
    </w:p>
    <w:p w14:paraId="3D5C5A2B" w14:textId="77777777" w:rsidR="0017338E" w:rsidRDefault="0017338E" w:rsidP="62481A34">
      <w:pPr>
        <w:spacing w:after="160"/>
        <w:rPr>
          <w:color w:val="000000" w:themeColor="text1"/>
          <w:sz w:val="24"/>
          <w:szCs w:val="24"/>
        </w:rPr>
      </w:pPr>
    </w:p>
    <w:p w14:paraId="696FAE2C" w14:textId="261F92B2" w:rsidR="00846401" w:rsidRPr="00D12839" w:rsidRDefault="2728647B"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t xml:space="preserve">Supplementary Table </w:t>
      </w:r>
      <w:r w:rsidR="00CD0B3B" w:rsidRPr="00D12839">
        <w:rPr>
          <w:rFonts w:ascii="Calibri" w:eastAsia="Arial Narrow" w:hAnsi="Calibri" w:cs="Calibri"/>
          <w:b/>
          <w:bCs/>
          <w:color w:val="000000" w:themeColor="text1"/>
          <w:sz w:val="28"/>
          <w:szCs w:val="28"/>
        </w:rPr>
        <w:t>2</w:t>
      </w:r>
      <w:r w:rsidR="006355C2" w:rsidRPr="00D12839">
        <w:rPr>
          <w:rFonts w:ascii="Calibri" w:eastAsia="Arial Narrow" w:hAnsi="Calibri" w:cs="Calibri"/>
          <w:b/>
          <w:bCs/>
          <w:color w:val="000000" w:themeColor="text1"/>
          <w:sz w:val="28"/>
          <w:szCs w:val="28"/>
        </w:rPr>
        <w:t>8</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Urine osmolality in ADPKD</w:t>
      </w:r>
    </w:p>
    <w:tbl>
      <w:tblPr>
        <w:tblW w:w="13580" w:type="dxa"/>
        <w:tblLayout w:type="fixed"/>
        <w:tblLook w:val="04A0" w:firstRow="1" w:lastRow="0" w:firstColumn="1" w:lastColumn="0" w:noHBand="0" w:noVBand="1"/>
      </w:tblPr>
      <w:tblGrid>
        <w:gridCol w:w="823"/>
        <w:gridCol w:w="1561"/>
        <w:gridCol w:w="1026"/>
        <w:gridCol w:w="900"/>
        <w:gridCol w:w="1080"/>
        <w:gridCol w:w="1080"/>
        <w:gridCol w:w="1023"/>
        <w:gridCol w:w="729"/>
        <w:gridCol w:w="981"/>
        <w:gridCol w:w="3027"/>
        <w:gridCol w:w="1350"/>
      </w:tblGrid>
      <w:tr w:rsidR="00BA5092" w:rsidRPr="00940975" w14:paraId="78A89CF7" w14:textId="77777777" w:rsidTr="00925AB5">
        <w:trPr>
          <w:trHeight w:val="300"/>
        </w:trPr>
        <w:tc>
          <w:tcPr>
            <w:tcW w:w="82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0537B5F" w14:textId="356C2CE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67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60BC0A" w14:textId="7DAA2C9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737"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C20CCC6" w14:textId="2F1CE41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135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FEAD95D" w14:textId="13F8CE1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13C2B862" w14:textId="77777777" w:rsidTr="00925AB5">
        <w:trPr>
          <w:trHeight w:val="300"/>
        </w:trPr>
        <w:tc>
          <w:tcPr>
            <w:tcW w:w="823" w:type="dxa"/>
            <w:vMerge/>
            <w:tcBorders>
              <w:left w:val="single" w:sz="0" w:space="0" w:color="000000" w:themeColor="text1"/>
              <w:bottom w:val="single" w:sz="0" w:space="0" w:color="000000" w:themeColor="text1"/>
              <w:right w:val="single" w:sz="0" w:space="0" w:color="000000" w:themeColor="text1"/>
            </w:tcBorders>
            <w:vAlign w:val="center"/>
          </w:tcPr>
          <w:p w14:paraId="2E042969" w14:textId="77777777" w:rsidR="001E014B" w:rsidRPr="00940975" w:rsidRDefault="001E014B">
            <w:pPr>
              <w:rPr>
                <w:color w:val="000000" w:themeColor="text1"/>
                <w:sz w:val="24"/>
                <w:szCs w:val="24"/>
              </w:rPr>
            </w:pPr>
          </w:p>
        </w:tc>
        <w:tc>
          <w:tcPr>
            <w:tcW w:w="1561"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8AC8FC0" w14:textId="6B45222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102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AAC4B7A" w14:textId="124A0EC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2F0813E" w14:textId="3605965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44C9BB6" w14:textId="11AA911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F296F1F" w14:textId="3AEDA9C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02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DE536A6" w14:textId="1C5DD3C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50DD721" w14:textId="65B205C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7EA452" w14:textId="2EE9FED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302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2A8A66F" w14:textId="63A7F24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1350" w:type="dxa"/>
            <w:vMerge/>
            <w:tcBorders>
              <w:left w:val="nil"/>
              <w:bottom w:val="single" w:sz="0" w:space="0" w:color="000000" w:themeColor="text1"/>
              <w:right w:val="single" w:sz="0" w:space="0" w:color="000000" w:themeColor="text1"/>
            </w:tcBorders>
            <w:vAlign w:val="center"/>
          </w:tcPr>
          <w:p w14:paraId="5DB02A37" w14:textId="77777777" w:rsidR="001E014B" w:rsidRPr="00940975" w:rsidRDefault="001E014B">
            <w:pPr>
              <w:rPr>
                <w:color w:val="000000" w:themeColor="text1"/>
                <w:sz w:val="24"/>
                <w:szCs w:val="24"/>
              </w:rPr>
            </w:pPr>
          </w:p>
        </w:tc>
      </w:tr>
      <w:tr w:rsidR="00BA5092" w:rsidRPr="00940975" w14:paraId="6D94420E" w14:textId="77777777" w:rsidTr="009A363F">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D26A41" w14:textId="33D1E4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eGFR-Standardized Beta</w:t>
            </w:r>
          </w:p>
        </w:tc>
      </w:tr>
      <w:tr w:rsidR="00BA5092" w:rsidRPr="00940975" w14:paraId="1B24A1CB" w14:textId="77777777" w:rsidTr="00925AB5">
        <w:trPr>
          <w:trHeight w:val="300"/>
        </w:trPr>
        <w:tc>
          <w:tcPr>
            <w:tcW w:w="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7A9030" w14:textId="3CA22F2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2</w:t>
            </w:r>
            <w:r w:rsidRPr="00940975">
              <w:rPr>
                <w:rFonts w:ascii="Verdana" w:eastAsia="Verdana" w:hAnsi="Verdana" w:cs="Verdana"/>
                <w:color w:val="000000" w:themeColor="text1"/>
                <w:sz w:val="20"/>
                <w:szCs w:val="20"/>
                <w:vertAlign w:val="superscript"/>
              </w:rPr>
              <w:t>1,2</w:t>
            </w:r>
          </w:p>
        </w:tc>
        <w:tc>
          <w:tcPr>
            <w:tcW w:w="15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5A52D8" w14:textId="53DF71A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8CEA5F" w14:textId="297E6EAF"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C75D72" w14:textId="3BB406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C67B1D" w14:textId="5CF188B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6C2E91" w14:textId="6590461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0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7FC8D" w14:textId="56765FD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AB0151" w14:textId="5C04541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3A94E2" w14:textId="6E759FF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520</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CDE949" w14:textId="77777777" w:rsidR="00925AB5" w:rsidRPr="00940975" w:rsidRDefault="62481A34" w:rsidP="62481A34">
            <w:pPr>
              <w:spacing w:after="160"/>
              <w:rPr>
                <w:rFonts w:ascii="Verdana" w:eastAsia="Verdana" w:hAnsi="Verdana" w:cs="Verdana"/>
                <w:color w:val="000000" w:themeColor="text1"/>
                <w:sz w:val="18"/>
                <w:szCs w:val="18"/>
              </w:rPr>
            </w:pPr>
            <w:r w:rsidRPr="00940975">
              <w:rPr>
                <w:rFonts w:ascii="Verdana" w:eastAsia="Verdana" w:hAnsi="Verdana" w:cs="Verdana"/>
                <w:color w:val="000000" w:themeColor="text1"/>
                <w:sz w:val="18"/>
                <w:szCs w:val="18"/>
              </w:rPr>
              <w:t xml:space="preserve">Standardized Beta 0.16 </w:t>
            </w:r>
          </w:p>
          <w:p w14:paraId="216C983A" w14:textId="71F0327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(0.05 to 0.28)</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77D737" w14:textId="35790295"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a</w:t>
            </w:r>
            <w:proofErr w:type="spellEnd"/>
          </w:p>
        </w:tc>
      </w:tr>
      <w:tr w:rsidR="00BA5092" w:rsidRPr="00940975" w14:paraId="4F3C7D73" w14:textId="77777777" w:rsidTr="009A363F">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3AAF5D" w14:textId="40534D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GFR-Unstandardized Beta over 6 years</w:t>
            </w:r>
          </w:p>
        </w:tc>
      </w:tr>
      <w:tr w:rsidR="00BA5092" w:rsidRPr="00940975" w14:paraId="277011E7" w14:textId="77777777" w:rsidTr="00925AB5">
        <w:trPr>
          <w:trHeight w:val="300"/>
        </w:trPr>
        <w:tc>
          <w:tcPr>
            <w:tcW w:w="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23FE4D" w14:textId="25D9F26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3</w:t>
            </w:r>
          </w:p>
        </w:tc>
        <w:tc>
          <w:tcPr>
            <w:tcW w:w="15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E89C0" w14:textId="50F9FEE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9E177C" w14:textId="04374817"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2EC0FC" w14:textId="1A69898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574535" w14:textId="4E3823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90CA9" w14:textId="36A11092"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0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79AA5" w14:textId="43B931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737"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8F8A39" w14:textId="5E7CA53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assessed annual change in uncorrected GFR over 6 years with 182 patients having unstandardized beta= -0.007 with p value 0.009</w:t>
            </w:r>
          </w:p>
        </w:tc>
        <w:tc>
          <w:tcPr>
            <w:tcW w:w="13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02884D1" w14:textId="4DEBFEF3"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393896A3" w14:textId="77777777" w:rsidTr="009A363F">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793898" w14:textId="1FC67C2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Annual change in % TKV </w:t>
            </w:r>
          </w:p>
        </w:tc>
      </w:tr>
      <w:tr w:rsidR="00BA5092" w:rsidRPr="00940975" w14:paraId="2913886F" w14:textId="77777777" w:rsidTr="006355C2">
        <w:trPr>
          <w:trHeight w:val="300"/>
        </w:trPr>
        <w:tc>
          <w:tcPr>
            <w:tcW w:w="8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625E71" w14:textId="0E9B7BB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2</w:t>
            </w:r>
          </w:p>
        </w:tc>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0FE3DD" w14:textId="10B356C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79504D" w14:textId="1427924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9F058D" w14:textId="0F4B474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D276DE" w14:textId="11E204A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C63FFB" w14:textId="13E2E133"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c</w:t>
            </w:r>
            <w:proofErr w:type="spellEnd"/>
          </w:p>
        </w:tc>
        <w:tc>
          <w:tcPr>
            <w:tcW w:w="10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EA64BF" w14:textId="33CEE45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737"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20BE45" w14:textId="1417A84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with 465 patients showed standardized beta -0.02 with p value 0.72</w:t>
            </w:r>
          </w:p>
        </w:tc>
        <w:tc>
          <w:tcPr>
            <w:tcW w:w="1350" w:type="dxa"/>
            <w:tcBorders>
              <w:top w:val="nil"/>
              <w:left w:val="single" w:sz="4" w:space="0" w:color="auto"/>
              <w:bottom w:val="single" w:sz="8" w:space="0" w:color="000000" w:themeColor="text1"/>
              <w:right w:val="single" w:sz="8" w:space="0" w:color="000000" w:themeColor="text1"/>
            </w:tcBorders>
            <w:tcMar>
              <w:top w:w="100" w:type="dxa"/>
              <w:left w:w="100" w:type="dxa"/>
              <w:bottom w:w="100" w:type="dxa"/>
              <w:right w:w="100" w:type="dxa"/>
            </w:tcMar>
          </w:tcPr>
          <w:p w14:paraId="78C80E06" w14:textId="713515B7"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Moderate</w:t>
            </w:r>
            <w:r w:rsidRPr="00940975">
              <w:rPr>
                <w:rFonts w:ascii="Verdana" w:eastAsia="Verdana" w:hAnsi="Verdana" w:cs="Verdana"/>
                <w:color w:val="000000" w:themeColor="text1"/>
                <w:sz w:val="18"/>
                <w:szCs w:val="18"/>
                <w:vertAlign w:val="superscript"/>
                <w:lang w:val="en-US"/>
              </w:rPr>
              <w:t>c</w:t>
            </w:r>
            <w:proofErr w:type="spellEnd"/>
          </w:p>
        </w:tc>
      </w:tr>
      <w:tr w:rsidR="00BA5092" w:rsidRPr="00940975" w14:paraId="01201D23" w14:textId="77777777" w:rsidTr="006355C2">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F750BE" w14:textId="5072175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ADPKD Progression: Composite endpoint of significant decline in </w:t>
            </w:r>
            <w:proofErr w:type="spellStart"/>
            <w:r w:rsidRPr="00940975">
              <w:rPr>
                <w:rFonts w:ascii="Verdana" w:eastAsia="Verdana" w:hAnsi="Verdana" w:cs="Verdana"/>
                <w:color w:val="000000" w:themeColor="text1"/>
                <w:sz w:val="20"/>
                <w:szCs w:val="20"/>
                <w:lang w:val="en-US"/>
              </w:rPr>
              <w:t>mGFR</w:t>
            </w:r>
            <w:proofErr w:type="spellEnd"/>
            <w:r w:rsidRPr="00940975">
              <w:rPr>
                <w:rFonts w:ascii="Verdana" w:eastAsia="Verdana" w:hAnsi="Verdana" w:cs="Verdana"/>
                <w:color w:val="000000" w:themeColor="text1"/>
                <w:sz w:val="20"/>
                <w:szCs w:val="20"/>
                <w:lang w:val="en-US"/>
              </w:rPr>
              <w:t>, increase in TKV exceeding 5% per year, or ESRD</w:t>
            </w:r>
          </w:p>
        </w:tc>
      </w:tr>
      <w:tr w:rsidR="00BA5092" w:rsidRPr="00940975" w14:paraId="0D10DC4B" w14:textId="77777777" w:rsidTr="006355C2">
        <w:trPr>
          <w:trHeight w:val="300"/>
        </w:trPr>
        <w:tc>
          <w:tcPr>
            <w:tcW w:w="8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F10FC4" w14:textId="320AEF4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4</w:t>
            </w:r>
          </w:p>
        </w:tc>
        <w:tc>
          <w:tcPr>
            <w:tcW w:w="15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2AD07C" w14:textId="2ECFE46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1EC2A3" w14:textId="48E2925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A4F65D" w14:textId="0D4E32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D45ABC" w14:textId="5EDFBE3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A8B496" w14:textId="70129489"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b,d</w:t>
            </w:r>
            <w:proofErr w:type="spellEnd"/>
            <w:proofErr w:type="gramEnd"/>
          </w:p>
        </w:tc>
        <w:tc>
          <w:tcPr>
            <w:tcW w:w="102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0C49B" w14:textId="627BEAB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FDFA9F" w14:textId="3EFC7D1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2FD390" w14:textId="27FC0F5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52</w:t>
            </w:r>
          </w:p>
        </w:tc>
        <w:tc>
          <w:tcPr>
            <w:tcW w:w="30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43015C" w14:textId="08EB112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HR 0.95 (0.83 to 1.01)</w:t>
            </w:r>
          </w:p>
        </w:tc>
        <w:tc>
          <w:tcPr>
            <w:tcW w:w="1350" w:type="dxa"/>
            <w:tcBorders>
              <w:top w:val="nil"/>
              <w:left w:val="single" w:sz="4" w:space="0" w:color="auto"/>
              <w:bottom w:val="single" w:sz="8" w:space="0" w:color="000000" w:themeColor="text1"/>
              <w:right w:val="single" w:sz="8" w:space="0" w:color="000000" w:themeColor="text1"/>
            </w:tcBorders>
            <w:tcMar>
              <w:top w:w="100" w:type="dxa"/>
              <w:left w:w="100" w:type="dxa"/>
              <w:bottom w:w="100" w:type="dxa"/>
              <w:right w:w="100" w:type="dxa"/>
            </w:tcMar>
          </w:tcPr>
          <w:p w14:paraId="23D7F8D0" w14:textId="465FC289"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b,d</w:t>
            </w:r>
            <w:proofErr w:type="spellEnd"/>
            <w:proofErr w:type="gramEnd"/>
          </w:p>
        </w:tc>
      </w:tr>
      <w:tr w:rsidR="00BA5092" w:rsidRPr="00940975" w14:paraId="68BF56C9" w14:textId="77777777" w:rsidTr="009A363F">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8D4604" w14:textId="4B8659C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eGFR-Unstandardized Beta (log transformed)</w:t>
            </w:r>
          </w:p>
        </w:tc>
      </w:tr>
      <w:tr w:rsidR="00BA5092" w:rsidRPr="00940975" w14:paraId="29A50D98" w14:textId="77777777" w:rsidTr="00925AB5">
        <w:trPr>
          <w:trHeight w:val="300"/>
        </w:trPr>
        <w:tc>
          <w:tcPr>
            <w:tcW w:w="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8554EA" w14:textId="60852A6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lastRenderedPageBreak/>
              <w:t>1</w:t>
            </w:r>
            <w:r w:rsidRPr="00940975">
              <w:rPr>
                <w:rFonts w:ascii="Verdana" w:eastAsia="Verdana" w:hAnsi="Verdana" w:cs="Verdana"/>
                <w:color w:val="000000" w:themeColor="text1"/>
                <w:sz w:val="20"/>
                <w:szCs w:val="20"/>
                <w:vertAlign w:val="superscript"/>
              </w:rPr>
              <w:t>5</w:t>
            </w:r>
          </w:p>
        </w:tc>
        <w:tc>
          <w:tcPr>
            <w:tcW w:w="15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4C335A" w14:textId="36C1CA9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C3BE4" w14:textId="7CAD732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02E0CD" w14:textId="55C6013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79EF7A" w14:textId="62E5128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5F635E" w14:textId="38BA4D3A"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b,d</w:t>
            </w:r>
            <w:proofErr w:type="spellEnd"/>
            <w:proofErr w:type="gramEnd"/>
          </w:p>
        </w:tc>
        <w:tc>
          <w:tcPr>
            <w:tcW w:w="10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4BA6B0" w14:textId="6FBDA0E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7A358" w14:textId="3236B2A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C06ED" w14:textId="281FD64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207</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41239D" w14:textId="17518DD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0 (-0.001 to 0.002)</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BAEDAB" w14:textId="6E07C788"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b,d</w:t>
            </w:r>
            <w:proofErr w:type="spellEnd"/>
            <w:proofErr w:type="gramEnd"/>
          </w:p>
        </w:tc>
      </w:tr>
      <w:tr w:rsidR="00BA5092" w:rsidRPr="00940975" w14:paraId="0E03CB9F" w14:textId="77777777" w:rsidTr="009A363F">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96E1A" w14:textId="3D194BA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Annual change in eGFR-Unstandardized Beta </w:t>
            </w:r>
          </w:p>
        </w:tc>
      </w:tr>
      <w:tr w:rsidR="00BA5092" w:rsidRPr="00940975" w14:paraId="63C8FC89" w14:textId="77777777" w:rsidTr="00925AB5">
        <w:trPr>
          <w:trHeight w:val="300"/>
        </w:trPr>
        <w:tc>
          <w:tcPr>
            <w:tcW w:w="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BDA629" w14:textId="528FD57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6</w:t>
            </w:r>
          </w:p>
        </w:tc>
        <w:tc>
          <w:tcPr>
            <w:tcW w:w="15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7BB7BF" w14:textId="32CC4B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F53935" w14:textId="0158701E" w:rsidR="62481A34" w:rsidRPr="00940975" w:rsidRDefault="62481A34" w:rsidP="62481A34">
            <w:pPr>
              <w:spacing w:after="160"/>
              <w:rPr>
                <w:rFonts w:ascii="Verdana" w:eastAsia="Verdana" w:hAnsi="Verdana" w:cs="Verdana"/>
                <w:color w:val="000000" w:themeColor="text1"/>
                <w:sz w:val="20"/>
                <w:szCs w:val="20"/>
                <w:vertAlign w:val="superscript"/>
                <w:lang w:val="en-US"/>
              </w:rPr>
            </w:pP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0C4F91" w14:textId="20D0AD9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27C0CE" w14:textId="32431C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E88096" w14:textId="60BECF3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b,c</w:t>
            </w:r>
            <w:proofErr w:type="spellEnd"/>
            <w:proofErr w:type="gramEnd"/>
          </w:p>
        </w:tc>
        <w:tc>
          <w:tcPr>
            <w:tcW w:w="10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585742" w14:textId="01ACB4E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737"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ED0AF1" w14:textId="530FF57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with 141 patients showed unstandardized beta -0.08 with p value 0.86</w:t>
            </w:r>
          </w:p>
        </w:tc>
        <w:tc>
          <w:tcPr>
            <w:tcW w:w="13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97D91F6" w14:textId="27F42A00"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gramEnd"/>
            <w:r w:rsidRPr="00940975">
              <w:rPr>
                <w:rFonts w:ascii="Verdana" w:eastAsia="Verdana" w:hAnsi="Verdana" w:cs="Verdana"/>
                <w:color w:val="000000" w:themeColor="text1"/>
                <w:sz w:val="18"/>
                <w:szCs w:val="18"/>
                <w:vertAlign w:val="superscript"/>
                <w:lang w:val="en-US"/>
              </w:rPr>
              <w:t>,c</w:t>
            </w:r>
            <w:proofErr w:type="spellEnd"/>
          </w:p>
        </w:tc>
      </w:tr>
      <w:tr w:rsidR="00BA5092" w:rsidRPr="00940975" w14:paraId="2809DD8C" w14:textId="77777777" w:rsidTr="009A363F">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8A8216" w14:textId="10F10CA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change in GFR-Unstandardized Beta (1st vs 3rd quartile)</w:t>
            </w:r>
          </w:p>
        </w:tc>
      </w:tr>
      <w:tr w:rsidR="00BA5092" w:rsidRPr="00940975" w14:paraId="43AC9011" w14:textId="77777777" w:rsidTr="00925AB5">
        <w:trPr>
          <w:trHeight w:val="300"/>
        </w:trPr>
        <w:tc>
          <w:tcPr>
            <w:tcW w:w="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451B5C" w14:textId="5C1643D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7</w:t>
            </w:r>
          </w:p>
        </w:tc>
        <w:tc>
          <w:tcPr>
            <w:tcW w:w="15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6C47F" w14:textId="475B209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A090FA" w14:textId="0CC72FA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7B1F63" w14:textId="1A1698C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A860ED" w14:textId="6F87B3A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9CE466" w14:textId="6290A98D"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0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4A720" w14:textId="06DBF9D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3A869C" w14:textId="3810314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1A15CC" w14:textId="3B18A97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192</w:t>
            </w:r>
          </w:p>
        </w:tc>
        <w:tc>
          <w:tcPr>
            <w:tcW w:w="30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4C384" w14:textId="15693F8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-0.46 (-0.89 to -0.03)</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536A0E" w14:textId="52B47AA8"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w:t>
            </w:r>
            <w:proofErr w:type="spell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b</w:t>
            </w:r>
            <w:proofErr w:type="spellEnd"/>
          </w:p>
        </w:tc>
      </w:tr>
      <w:tr w:rsidR="00BA5092" w:rsidRPr="00940975" w14:paraId="2B927481" w14:textId="77777777" w:rsidTr="009A363F">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B7184" w14:textId="1260042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Difference in baseline </w:t>
            </w:r>
            <w:proofErr w:type="spellStart"/>
            <w:r w:rsidRPr="00940975">
              <w:rPr>
                <w:rFonts w:ascii="Verdana" w:eastAsia="Verdana" w:hAnsi="Verdana" w:cs="Verdana"/>
                <w:color w:val="000000" w:themeColor="text1"/>
                <w:sz w:val="20"/>
                <w:szCs w:val="20"/>
                <w:lang w:val="en-US"/>
              </w:rPr>
              <w:t>Uosm</w:t>
            </w:r>
            <w:proofErr w:type="spellEnd"/>
            <w:r w:rsidRPr="00940975">
              <w:rPr>
                <w:rFonts w:ascii="Verdana" w:eastAsia="Verdana" w:hAnsi="Verdana" w:cs="Verdana"/>
                <w:color w:val="000000" w:themeColor="text1"/>
                <w:sz w:val="20"/>
                <w:szCs w:val="20"/>
                <w:lang w:val="en-US"/>
              </w:rPr>
              <w:t xml:space="preserve"> in patients with different ranges of annual change in eGFR </w:t>
            </w:r>
          </w:p>
        </w:tc>
      </w:tr>
      <w:tr w:rsidR="00BA5092" w:rsidRPr="00940975" w14:paraId="55AB877B" w14:textId="77777777" w:rsidTr="00925AB5">
        <w:trPr>
          <w:trHeight w:val="300"/>
        </w:trPr>
        <w:tc>
          <w:tcPr>
            <w:tcW w:w="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09102B" w14:textId="47065DF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8</w:t>
            </w:r>
          </w:p>
        </w:tc>
        <w:tc>
          <w:tcPr>
            <w:tcW w:w="15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9DA9FA" w14:textId="19CC217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10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A663CC" w14:textId="7C216381" w:rsidR="62481A34" w:rsidRPr="00940975" w:rsidRDefault="62481A34" w:rsidP="62481A34">
            <w:pPr>
              <w:spacing w:after="160"/>
              <w:rPr>
                <w:rFonts w:ascii="Verdana" w:eastAsia="Verdana" w:hAnsi="Verdana" w:cs="Verdana"/>
                <w:color w:val="000000" w:themeColor="text1"/>
                <w:sz w:val="20"/>
                <w:szCs w:val="20"/>
                <w:vertAlign w:val="superscript"/>
                <w:lang w:val="en-US"/>
              </w:rPr>
            </w:pPr>
            <w:r w:rsidRPr="00940975">
              <w:rPr>
                <w:rFonts w:ascii="Verdana" w:eastAsia="Verdana" w:hAnsi="Verdana" w:cs="Verdana"/>
                <w:color w:val="000000" w:themeColor="text1"/>
                <w:sz w:val="20"/>
                <w:szCs w:val="20"/>
                <w:lang w:val="en-US"/>
              </w:rPr>
              <w:t xml:space="preserve">very </w:t>
            </w:r>
            <w:proofErr w:type="spellStart"/>
            <w:r w:rsidRPr="00940975">
              <w:rPr>
                <w:rFonts w:ascii="Verdana" w:eastAsia="Verdana" w:hAnsi="Verdana" w:cs="Verdana"/>
                <w:color w:val="000000" w:themeColor="text1"/>
                <w:sz w:val="20"/>
                <w:szCs w:val="20"/>
                <w:lang w:val="en-US"/>
              </w:rPr>
              <w:t>serious</w:t>
            </w:r>
            <w:r w:rsidRPr="00940975">
              <w:rPr>
                <w:rFonts w:ascii="Verdana" w:eastAsia="Verdana" w:hAnsi="Verdana" w:cs="Verdana"/>
                <w:color w:val="000000" w:themeColor="text1"/>
                <w:sz w:val="20"/>
                <w:szCs w:val="20"/>
                <w:vertAlign w:val="superscript"/>
                <w:lang w:val="en-US"/>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81B499" w14:textId="77D9A0B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82AD3" w14:textId="0AD7FED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CDC3F8" w14:textId="7180D46C"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02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A6DCEC" w14:textId="55A2F61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737"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8E645" w14:textId="29CA343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Patients (n=70) with eGFR slope &gt; or equal to 1.3 had baseline </w:t>
            </w:r>
            <w:proofErr w:type="spellStart"/>
            <w:r w:rsidRPr="00940975">
              <w:rPr>
                <w:rFonts w:ascii="Verdana" w:eastAsia="Verdana" w:hAnsi="Verdana" w:cs="Verdana"/>
                <w:color w:val="000000" w:themeColor="text1"/>
                <w:sz w:val="18"/>
                <w:szCs w:val="18"/>
                <w:lang w:val="en-US"/>
              </w:rPr>
              <w:t>Uosm</w:t>
            </w:r>
            <w:proofErr w:type="spellEnd"/>
            <w:r w:rsidRPr="00940975">
              <w:rPr>
                <w:rFonts w:ascii="Verdana" w:eastAsia="Verdana" w:hAnsi="Verdana" w:cs="Verdana"/>
                <w:color w:val="000000" w:themeColor="text1"/>
                <w:sz w:val="18"/>
                <w:szCs w:val="18"/>
                <w:lang w:val="en-US"/>
              </w:rPr>
              <w:t xml:space="preserve"> =559 </w:t>
            </w:r>
            <w:proofErr w:type="spellStart"/>
            <w:r w:rsidRPr="00940975">
              <w:rPr>
                <w:rFonts w:ascii="Verdana" w:eastAsia="Verdana" w:hAnsi="Verdana" w:cs="Verdana"/>
                <w:color w:val="000000" w:themeColor="text1"/>
                <w:sz w:val="18"/>
                <w:szCs w:val="18"/>
                <w:lang w:val="en-US"/>
              </w:rPr>
              <w:t>mOsm</w:t>
            </w:r>
            <w:proofErr w:type="spellEnd"/>
            <w:r w:rsidRPr="00940975">
              <w:rPr>
                <w:rFonts w:ascii="Verdana" w:eastAsia="Verdana" w:hAnsi="Verdana" w:cs="Verdana"/>
                <w:color w:val="000000" w:themeColor="text1"/>
                <w:sz w:val="18"/>
                <w:szCs w:val="18"/>
                <w:lang w:val="en-US"/>
              </w:rPr>
              <w:t xml:space="preserve">/kg vs those who had eGFR slope&lt;-5.8 </w:t>
            </w:r>
            <w:proofErr w:type="spellStart"/>
            <w:r w:rsidRPr="00940975">
              <w:rPr>
                <w:rFonts w:ascii="Verdana" w:eastAsia="Verdana" w:hAnsi="Verdana" w:cs="Verdana"/>
                <w:color w:val="000000" w:themeColor="text1"/>
                <w:sz w:val="18"/>
                <w:szCs w:val="18"/>
                <w:lang w:val="en-US"/>
              </w:rPr>
              <w:t>mOsm</w:t>
            </w:r>
            <w:proofErr w:type="spellEnd"/>
            <w:r w:rsidRPr="00940975">
              <w:rPr>
                <w:rFonts w:ascii="Verdana" w:eastAsia="Verdana" w:hAnsi="Verdana" w:cs="Verdana"/>
                <w:color w:val="000000" w:themeColor="text1"/>
                <w:sz w:val="18"/>
                <w:szCs w:val="18"/>
                <w:lang w:val="en-US"/>
              </w:rPr>
              <w:t xml:space="preserve">/kg (n=72) had baseline </w:t>
            </w:r>
            <w:proofErr w:type="spellStart"/>
            <w:r w:rsidRPr="00940975">
              <w:rPr>
                <w:rFonts w:ascii="Verdana" w:eastAsia="Verdana" w:hAnsi="Verdana" w:cs="Verdana"/>
                <w:color w:val="000000" w:themeColor="text1"/>
                <w:sz w:val="18"/>
                <w:szCs w:val="18"/>
                <w:lang w:val="en-US"/>
              </w:rPr>
              <w:t>Uosm</w:t>
            </w:r>
            <w:proofErr w:type="spellEnd"/>
            <w:r w:rsidRPr="00940975">
              <w:rPr>
                <w:rFonts w:ascii="Verdana" w:eastAsia="Verdana" w:hAnsi="Verdana" w:cs="Verdana"/>
                <w:color w:val="000000" w:themeColor="text1"/>
                <w:sz w:val="18"/>
                <w:szCs w:val="18"/>
                <w:lang w:val="en-US"/>
              </w:rPr>
              <w:t xml:space="preserve">=452 </w:t>
            </w:r>
            <w:proofErr w:type="spellStart"/>
            <w:r w:rsidRPr="00940975">
              <w:rPr>
                <w:rFonts w:ascii="Verdana" w:eastAsia="Verdana" w:hAnsi="Verdana" w:cs="Verdana"/>
                <w:color w:val="000000" w:themeColor="text1"/>
                <w:sz w:val="18"/>
                <w:szCs w:val="18"/>
                <w:lang w:val="en-US"/>
              </w:rPr>
              <w:t>mOsm</w:t>
            </w:r>
            <w:proofErr w:type="spellEnd"/>
            <w:r w:rsidRPr="00940975">
              <w:rPr>
                <w:rFonts w:ascii="Verdana" w:eastAsia="Verdana" w:hAnsi="Verdana" w:cs="Verdana"/>
                <w:color w:val="000000" w:themeColor="text1"/>
                <w:sz w:val="18"/>
                <w:szCs w:val="18"/>
                <w:lang w:val="en-US"/>
              </w:rPr>
              <w:t>/kg</w:t>
            </w:r>
          </w:p>
        </w:tc>
        <w:tc>
          <w:tcPr>
            <w:tcW w:w="135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EDD2930" w14:textId="1E29D9F3"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bl>
    <w:p w14:paraId="1CB80F26" w14:textId="2B115AB7" w:rsidR="00846401" w:rsidRPr="00940975" w:rsidRDefault="2728647B"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58707630" w14:textId="13C90EBF"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using QUIPS</w:t>
      </w:r>
    </w:p>
    <w:p w14:paraId="7D8A7E42" w14:textId="40EF438C"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b.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67BA87B0" w14:textId="18777032"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c. P value is not significant</w:t>
      </w:r>
    </w:p>
    <w:p w14:paraId="1E198FC3" w14:textId="6CBBB421"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d. CI crosses line of no effect</w:t>
      </w:r>
    </w:p>
    <w:p w14:paraId="7D2887B9" w14:textId="300114AB" w:rsidR="00846401" w:rsidRPr="00940975" w:rsidRDefault="2728647B"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lastRenderedPageBreak/>
        <w:t>References</w:t>
      </w:r>
    </w:p>
    <w:p w14:paraId="12CADAB7" w14:textId="18828EB1"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1.Casteleijn, Niek F., </w:t>
      </w:r>
      <w:proofErr w:type="spellStart"/>
      <w:r w:rsidRPr="00940975">
        <w:rPr>
          <w:rFonts w:ascii="Arial Narrow" w:eastAsia="Arial Narrow" w:hAnsi="Arial Narrow" w:cs="Arial Narrow"/>
          <w:color w:val="000000" w:themeColor="text1"/>
          <w:sz w:val="15"/>
          <w:szCs w:val="15"/>
          <w:lang w:val="en-US"/>
        </w:rPr>
        <w:t>Zittema</w:t>
      </w:r>
      <w:proofErr w:type="spellEnd"/>
      <w:r w:rsidRPr="00940975">
        <w:rPr>
          <w:rFonts w:ascii="Arial Narrow" w:eastAsia="Arial Narrow" w:hAnsi="Arial Narrow" w:cs="Arial Narrow"/>
          <w:color w:val="000000" w:themeColor="text1"/>
          <w:sz w:val="15"/>
          <w:szCs w:val="15"/>
          <w:lang w:val="en-US"/>
        </w:rPr>
        <w:t xml:space="preserve">, Debbie, Bakker, Stephan J.L., </w:t>
      </w:r>
      <w:proofErr w:type="spellStart"/>
      <w:r w:rsidRPr="00940975">
        <w:rPr>
          <w:rFonts w:ascii="Arial Narrow" w:eastAsia="Arial Narrow" w:hAnsi="Arial Narrow" w:cs="Arial Narrow"/>
          <w:color w:val="000000" w:themeColor="text1"/>
          <w:sz w:val="15"/>
          <w:szCs w:val="15"/>
          <w:lang w:val="en-US"/>
        </w:rPr>
        <w:t>Boertien</w:t>
      </w:r>
      <w:proofErr w:type="spellEnd"/>
      <w:r w:rsidRPr="00940975">
        <w:rPr>
          <w:rFonts w:ascii="Arial Narrow" w:eastAsia="Arial Narrow" w:hAnsi="Arial Narrow" w:cs="Arial Narrow"/>
          <w:color w:val="000000" w:themeColor="text1"/>
          <w:sz w:val="15"/>
          <w:szCs w:val="15"/>
          <w:lang w:val="en-US"/>
        </w:rPr>
        <w:t xml:space="preserve">, Wendy E., Gaillard, Carlo A., Meijer, Esther, </w:t>
      </w:r>
      <w:proofErr w:type="spellStart"/>
      <w:r w:rsidRPr="00940975">
        <w:rPr>
          <w:rFonts w:ascii="Arial Narrow" w:eastAsia="Arial Narrow" w:hAnsi="Arial Narrow" w:cs="Arial Narrow"/>
          <w:color w:val="000000" w:themeColor="text1"/>
          <w:sz w:val="15"/>
          <w:szCs w:val="15"/>
          <w:lang w:val="en-US"/>
        </w:rPr>
        <w:t>Spithoven</w:t>
      </w:r>
      <w:proofErr w:type="spellEnd"/>
      <w:r w:rsidRPr="00940975">
        <w:rPr>
          <w:rFonts w:ascii="Arial Narrow" w:eastAsia="Arial Narrow" w:hAnsi="Arial Narrow" w:cs="Arial Narrow"/>
          <w:color w:val="000000" w:themeColor="text1"/>
          <w:sz w:val="15"/>
          <w:szCs w:val="15"/>
          <w:lang w:val="en-US"/>
        </w:rPr>
        <w:t xml:space="preserve">, Edwin M., Struck, Joachim, Gansevoort, Ron </w:t>
      </w:r>
      <w:proofErr w:type="gramStart"/>
      <w:r w:rsidRPr="00940975">
        <w:rPr>
          <w:rFonts w:ascii="Arial Narrow" w:eastAsia="Arial Narrow" w:hAnsi="Arial Narrow" w:cs="Arial Narrow"/>
          <w:color w:val="000000" w:themeColor="text1"/>
          <w:sz w:val="15"/>
          <w:szCs w:val="15"/>
          <w:lang w:val="en-US"/>
        </w:rPr>
        <w:t>T..</w:t>
      </w:r>
      <w:proofErr w:type="gramEnd"/>
      <w:r w:rsidRPr="00940975">
        <w:rPr>
          <w:rFonts w:ascii="Arial Narrow" w:eastAsia="Arial Narrow" w:hAnsi="Arial Narrow" w:cs="Arial Narrow"/>
          <w:color w:val="000000" w:themeColor="text1"/>
          <w:sz w:val="15"/>
          <w:szCs w:val="15"/>
          <w:lang w:val="en-US"/>
        </w:rPr>
        <w:t xml:space="preserve"> Urine and Plasma Osmolality in Patients with Autosomal Dominant Polycystic Kidney Disease: Reliable Indicators of Vasopressin Activity and Disease </w:t>
      </w:r>
      <w:proofErr w:type="spellStart"/>
      <w:r w:rsidRPr="00940975">
        <w:rPr>
          <w:rFonts w:ascii="Arial Narrow" w:eastAsia="Arial Narrow" w:hAnsi="Arial Narrow" w:cs="Arial Narrow"/>
          <w:color w:val="000000" w:themeColor="text1"/>
          <w:sz w:val="15"/>
          <w:szCs w:val="15"/>
          <w:lang w:val="en-US"/>
        </w:rPr>
        <w:t>Prognosis</w:t>
      </w:r>
      <w:proofErr w:type="gramStart"/>
      <w:r w:rsidRPr="00940975">
        <w:rPr>
          <w:rFonts w:ascii="Arial Narrow" w:eastAsia="Arial Narrow" w:hAnsi="Arial Narrow" w:cs="Arial Narrow"/>
          <w:color w:val="000000" w:themeColor="text1"/>
          <w:sz w:val="15"/>
          <w:szCs w:val="15"/>
          <w:lang w:val="en-US"/>
        </w:rPr>
        <w:t>?.Am</w:t>
      </w:r>
      <w:proofErr w:type="spellEnd"/>
      <w:proofErr w:type="gramEnd"/>
      <w:r w:rsidRPr="00940975">
        <w:rPr>
          <w:rFonts w:ascii="Arial Narrow" w:eastAsia="Arial Narrow" w:hAnsi="Arial Narrow" w:cs="Arial Narrow"/>
          <w:color w:val="000000" w:themeColor="text1"/>
          <w:sz w:val="15"/>
          <w:szCs w:val="15"/>
          <w:lang w:val="en-US"/>
        </w:rPr>
        <w:t xml:space="preserve"> J Nephrol; 2015. </w:t>
      </w:r>
    </w:p>
    <w:p w14:paraId="0B356D45" w14:textId="6E8A9555"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2.Gansevoort, Ron T, van Gastel, Maatje D A, Chapman, Arlene B, Blais, Jaime D, Czerwiec, Frank S, Higashihara, Eiji, Lee, Jennifer, Ouyang, John, Perrone, Ronald D, Stade, Katrin, Torres, Vicente E, Devuyst, Olivier, Investigators, TEMPO,3:4. Plasma copeptin levels predict disease progression and tolvaptan efficacy in .Kidney international; 2019. </w:t>
      </w:r>
    </w:p>
    <w:p w14:paraId="21F14FC9" w14:textId="76BC5D5D"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3.Torres, Vicente E, Grantham, Jared J, Chapman, Arlene B, Mrug, Michal, Bae, </w:t>
      </w:r>
      <w:proofErr w:type="spellStart"/>
      <w:r w:rsidRPr="00940975">
        <w:rPr>
          <w:rFonts w:ascii="Arial Narrow" w:eastAsia="Arial Narrow" w:hAnsi="Arial Narrow" w:cs="Arial Narrow"/>
          <w:color w:val="000000" w:themeColor="text1"/>
          <w:sz w:val="15"/>
          <w:szCs w:val="15"/>
          <w:lang w:val="en-US"/>
        </w:rPr>
        <w:t>Kyongtae</w:t>
      </w:r>
      <w:proofErr w:type="spellEnd"/>
      <w:r w:rsidRPr="00940975">
        <w:rPr>
          <w:rFonts w:ascii="Arial Narrow" w:eastAsia="Arial Narrow" w:hAnsi="Arial Narrow" w:cs="Arial Narrow"/>
          <w:color w:val="000000" w:themeColor="text1"/>
          <w:sz w:val="15"/>
          <w:szCs w:val="15"/>
          <w:lang w:val="en-US"/>
        </w:rPr>
        <w:t xml:space="preserve"> T, King, Bernard F Jr, Wetzel, Louis H, Martin, Diego, Lockhart, Mark E, Bennett, William M, Moxey-Mims, Marva, Abebe, Kaleab Z, Lin, Yan, Bost, James E, (CRISP), Consortium,for,Radiologic,Imaging,Studies,of,Polycystic,Kidney,Disease. Potentially modifiable factors affecting the progression of autosomal </w:t>
      </w:r>
      <w:proofErr w:type="gramStart"/>
      <w:r w:rsidRPr="00940975">
        <w:rPr>
          <w:rFonts w:ascii="Arial Narrow" w:eastAsia="Arial Narrow" w:hAnsi="Arial Narrow" w:cs="Arial Narrow"/>
          <w:color w:val="000000" w:themeColor="text1"/>
          <w:sz w:val="15"/>
          <w:szCs w:val="15"/>
          <w:lang w:val="en-US"/>
        </w:rPr>
        <w:t>dominant .Clinical</w:t>
      </w:r>
      <w:proofErr w:type="gramEnd"/>
      <w:r w:rsidRPr="00940975">
        <w:rPr>
          <w:rFonts w:ascii="Arial Narrow" w:eastAsia="Arial Narrow" w:hAnsi="Arial Narrow" w:cs="Arial Narrow"/>
          <w:color w:val="000000" w:themeColor="text1"/>
          <w:sz w:val="15"/>
          <w:szCs w:val="15"/>
          <w:lang w:val="en-US"/>
        </w:rPr>
        <w:t xml:space="preserve"> journal of the American Society of Nephrology : CJASN; 2011. </w:t>
      </w:r>
    </w:p>
    <w:p w14:paraId="3D3BFC95" w14:textId="64CFE210"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4.Lacquaniti, Antonio, Chirico, Valeria, Lupica, Rosaria, Buemi, Antoine, </w:t>
      </w:r>
      <w:proofErr w:type="spellStart"/>
      <w:r w:rsidRPr="00940975">
        <w:rPr>
          <w:rFonts w:ascii="Arial Narrow" w:eastAsia="Arial Narrow" w:hAnsi="Arial Narrow" w:cs="Arial Narrow"/>
          <w:color w:val="000000" w:themeColor="text1"/>
          <w:sz w:val="15"/>
          <w:szCs w:val="15"/>
          <w:lang w:val="en-US"/>
        </w:rPr>
        <w:t>Loddo</w:t>
      </w:r>
      <w:proofErr w:type="spellEnd"/>
      <w:r w:rsidRPr="00940975">
        <w:rPr>
          <w:rFonts w:ascii="Arial Narrow" w:eastAsia="Arial Narrow" w:hAnsi="Arial Narrow" w:cs="Arial Narrow"/>
          <w:color w:val="000000" w:themeColor="text1"/>
          <w:sz w:val="15"/>
          <w:szCs w:val="15"/>
          <w:lang w:val="en-US"/>
        </w:rPr>
        <w:t xml:space="preserve">, Saverio, Caccamo, Chiara, Salis, Paola, Bertani, Tullio, Buemi, Michele. Apelin and copeptin: two opposite biomarkers associated with kidney </w:t>
      </w:r>
      <w:proofErr w:type="gramStart"/>
      <w:r w:rsidRPr="00940975">
        <w:rPr>
          <w:rFonts w:ascii="Arial Narrow" w:eastAsia="Arial Narrow" w:hAnsi="Arial Narrow" w:cs="Arial Narrow"/>
          <w:color w:val="000000" w:themeColor="text1"/>
          <w:sz w:val="15"/>
          <w:szCs w:val="15"/>
          <w:lang w:val="en-US"/>
        </w:rPr>
        <w:t>function .Peptides</w:t>
      </w:r>
      <w:proofErr w:type="gramEnd"/>
      <w:r w:rsidRPr="00940975">
        <w:rPr>
          <w:rFonts w:ascii="Arial Narrow" w:eastAsia="Arial Narrow" w:hAnsi="Arial Narrow" w:cs="Arial Narrow"/>
          <w:color w:val="000000" w:themeColor="text1"/>
          <w:sz w:val="15"/>
          <w:szCs w:val="15"/>
          <w:lang w:val="en-US"/>
        </w:rPr>
        <w:t xml:space="preserve">; 2013. </w:t>
      </w:r>
    </w:p>
    <w:p w14:paraId="5B4B3F57" w14:textId="3B31B515"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5.Park, Hayne Cho, Kim, Juhee, Cho, </w:t>
      </w:r>
      <w:proofErr w:type="spellStart"/>
      <w:r w:rsidRPr="00940975">
        <w:rPr>
          <w:rFonts w:ascii="Arial Narrow" w:eastAsia="Arial Narrow" w:hAnsi="Arial Narrow" w:cs="Arial Narrow"/>
          <w:color w:val="000000" w:themeColor="text1"/>
          <w:sz w:val="15"/>
          <w:szCs w:val="15"/>
          <w:lang w:val="en-US"/>
        </w:rPr>
        <w:t>AJin</w:t>
      </w:r>
      <w:proofErr w:type="spellEnd"/>
      <w:r w:rsidRPr="00940975">
        <w:rPr>
          <w:rFonts w:ascii="Arial Narrow" w:eastAsia="Arial Narrow" w:hAnsi="Arial Narrow" w:cs="Arial Narrow"/>
          <w:color w:val="000000" w:themeColor="text1"/>
          <w:sz w:val="15"/>
          <w:szCs w:val="15"/>
          <w:lang w:val="en-US"/>
        </w:rPr>
        <w:t xml:space="preserve">, Kim, Do Hyoung, Lee, Young Ki, Ryu, Hyunjin, Kim, </w:t>
      </w:r>
      <w:proofErr w:type="spellStart"/>
      <w:r w:rsidRPr="00940975">
        <w:rPr>
          <w:rFonts w:ascii="Arial Narrow" w:eastAsia="Arial Narrow" w:hAnsi="Arial Narrow" w:cs="Arial Narrow"/>
          <w:color w:val="000000" w:themeColor="text1"/>
          <w:sz w:val="15"/>
          <w:szCs w:val="15"/>
          <w:lang w:val="en-US"/>
        </w:rPr>
        <w:t>Hyunsuk</w:t>
      </w:r>
      <w:proofErr w:type="spellEnd"/>
      <w:r w:rsidRPr="00940975">
        <w:rPr>
          <w:rFonts w:ascii="Arial Narrow" w:eastAsia="Arial Narrow" w:hAnsi="Arial Narrow" w:cs="Arial Narrow"/>
          <w:color w:val="000000" w:themeColor="text1"/>
          <w:sz w:val="15"/>
          <w:szCs w:val="15"/>
          <w:lang w:val="en-US"/>
        </w:rPr>
        <w:t xml:space="preserve">, Oh, Kook Hwan, Oh, Yun Kyu, Hwang, Young Hwan, Lee, Kyu Beck, Kim, Soo Wan, Kim, Yeong Hoon, Lee, </w:t>
      </w:r>
      <w:proofErr w:type="spellStart"/>
      <w:r w:rsidRPr="00940975">
        <w:rPr>
          <w:rFonts w:ascii="Arial Narrow" w:eastAsia="Arial Narrow" w:hAnsi="Arial Narrow" w:cs="Arial Narrow"/>
          <w:color w:val="000000" w:themeColor="text1"/>
          <w:sz w:val="15"/>
          <w:szCs w:val="15"/>
          <w:lang w:val="en-US"/>
        </w:rPr>
        <w:t>Joongyub</w:t>
      </w:r>
      <w:proofErr w:type="spellEnd"/>
      <w:r w:rsidRPr="00940975">
        <w:rPr>
          <w:rFonts w:ascii="Arial Narrow" w:eastAsia="Arial Narrow" w:hAnsi="Arial Narrow" w:cs="Arial Narrow"/>
          <w:color w:val="000000" w:themeColor="text1"/>
          <w:sz w:val="15"/>
          <w:szCs w:val="15"/>
          <w:lang w:val="en-US"/>
        </w:rPr>
        <w:t>, Ahn, Curie, Group, KNOW-</w:t>
      </w:r>
      <w:proofErr w:type="spellStart"/>
      <w:proofErr w:type="gramStart"/>
      <w:r w:rsidRPr="00940975">
        <w:rPr>
          <w:rFonts w:ascii="Arial Narrow" w:eastAsia="Arial Narrow" w:hAnsi="Arial Narrow" w:cs="Arial Narrow"/>
          <w:color w:val="000000" w:themeColor="text1"/>
          <w:sz w:val="15"/>
          <w:szCs w:val="15"/>
          <w:lang w:val="en-US"/>
        </w:rPr>
        <w:t>CKD,Investigators</w:t>
      </w:r>
      <w:proofErr w:type="spellEnd"/>
      <w:proofErr w:type="gramEnd"/>
      <w:r w:rsidRPr="00940975">
        <w:rPr>
          <w:rFonts w:ascii="Arial Narrow" w:eastAsia="Arial Narrow" w:hAnsi="Arial Narrow" w:cs="Arial Narrow"/>
          <w:color w:val="000000" w:themeColor="text1"/>
          <w:sz w:val="15"/>
          <w:szCs w:val="15"/>
          <w:lang w:val="en-US"/>
        </w:rPr>
        <w:t xml:space="preserve">. Urinary Angiotensinogen in addition to Imaging Classification in the </w:t>
      </w:r>
      <w:proofErr w:type="gramStart"/>
      <w:r w:rsidRPr="00940975">
        <w:rPr>
          <w:rFonts w:ascii="Arial Narrow" w:eastAsia="Arial Narrow" w:hAnsi="Arial Narrow" w:cs="Arial Narrow"/>
          <w:color w:val="000000" w:themeColor="text1"/>
          <w:sz w:val="15"/>
          <w:szCs w:val="15"/>
          <w:lang w:val="en-US"/>
        </w:rPr>
        <w:t>Prediction .Journal</w:t>
      </w:r>
      <w:proofErr w:type="gramEnd"/>
      <w:r w:rsidRPr="00940975">
        <w:rPr>
          <w:rFonts w:ascii="Arial Narrow" w:eastAsia="Arial Narrow" w:hAnsi="Arial Narrow" w:cs="Arial Narrow"/>
          <w:color w:val="000000" w:themeColor="text1"/>
          <w:sz w:val="15"/>
          <w:szCs w:val="15"/>
          <w:lang w:val="en-US"/>
        </w:rPr>
        <w:t xml:space="preserve"> of Korean medical science; 2020. </w:t>
      </w:r>
    </w:p>
    <w:p w14:paraId="5D59B5BF" w14:textId="49516595"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6.Hebert, Lee A, Greene, Tom, Levey, Andrew, </w:t>
      </w:r>
      <w:proofErr w:type="spellStart"/>
      <w:r w:rsidRPr="00940975">
        <w:rPr>
          <w:rFonts w:ascii="Arial Narrow" w:eastAsia="Arial Narrow" w:hAnsi="Arial Narrow" w:cs="Arial Narrow"/>
          <w:color w:val="000000" w:themeColor="text1"/>
          <w:sz w:val="15"/>
          <w:szCs w:val="15"/>
          <w:lang w:val="en-US"/>
        </w:rPr>
        <w:t>Falkenhain</w:t>
      </w:r>
      <w:proofErr w:type="spellEnd"/>
      <w:r w:rsidRPr="00940975">
        <w:rPr>
          <w:rFonts w:ascii="Arial Narrow" w:eastAsia="Arial Narrow" w:hAnsi="Arial Narrow" w:cs="Arial Narrow"/>
          <w:color w:val="000000" w:themeColor="text1"/>
          <w:sz w:val="15"/>
          <w:szCs w:val="15"/>
          <w:lang w:val="en-US"/>
        </w:rPr>
        <w:t xml:space="preserve">, Michael E, Klahr, Saulo. High urine volume and low urine osmolality are risk factors for </w:t>
      </w:r>
      <w:proofErr w:type="gramStart"/>
      <w:r w:rsidRPr="00940975">
        <w:rPr>
          <w:rFonts w:ascii="Arial Narrow" w:eastAsia="Arial Narrow" w:hAnsi="Arial Narrow" w:cs="Arial Narrow"/>
          <w:color w:val="000000" w:themeColor="text1"/>
          <w:sz w:val="15"/>
          <w:szCs w:val="15"/>
          <w:lang w:val="en-US"/>
        </w:rPr>
        <w:t>faster .American</w:t>
      </w:r>
      <w:proofErr w:type="gramEnd"/>
      <w:r w:rsidRPr="00940975">
        <w:rPr>
          <w:rFonts w:ascii="Arial Narrow" w:eastAsia="Arial Narrow" w:hAnsi="Arial Narrow" w:cs="Arial Narrow"/>
          <w:color w:val="000000" w:themeColor="text1"/>
          <w:sz w:val="15"/>
          <w:szCs w:val="15"/>
          <w:lang w:val="en-US"/>
        </w:rPr>
        <w:t xml:space="preserve"> journal of kidney diseases : the official journal of the National Kidney ; 2003. </w:t>
      </w:r>
    </w:p>
    <w:p w14:paraId="285DE502" w14:textId="464DCA4E" w:rsidR="00846401" w:rsidRPr="00940975" w:rsidRDefault="2728647B"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7.El </w:t>
      </w:r>
      <w:proofErr w:type="spellStart"/>
      <w:r w:rsidRPr="00940975">
        <w:rPr>
          <w:rFonts w:ascii="Arial Narrow" w:eastAsia="Arial Narrow" w:hAnsi="Arial Narrow" w:cs="Arial Narrow"/>
          <w:color w:val="000000" w:themeColor="text1"/>
          <w:sz w:val="15"/>
          <w:szCs w:val="15"/>
          <w:lang w:val="en-US"/>
        </w:rPr>
        <w:t>Ters</w:t>
      </w:r>
      <w:proofErr w:type="spellEnd"/>
      <w:r w:rsidRPr="00940975">
        <w:rPr>
          <w:rFonts w:ascii="Arial Narrow" w:eastAsia="Arial Narrow" w:hAnsi="Arial Narrow" w:cs="Arial Narrow"/>
          <w:color w:val="000000" w:themeColor="text1"/>
          <w:sz w:val="15"/>
          <w:szCs w:val="15"/>
          <w:lang w:val="en-US"/>
        </w:rPr>
        <w:t xml:space="preserve">, Mireille, Lu, </w:t>
      </w:r>
      <w:proofErr w:type="spellStart"/>
      <w:r w:rsidRPr="00940975">
        <w:rPr>
          <w:rFonts w:ascii="Arial Narrow" w:eastAsia="Arial Narrow" w:hAnsi="Arial Narrow" w:cs="Arial Narrow"/>
          <w:color w:val="000000" w:themeColor="text1"/>
          <w:sz w:val="15"/>
          <w:szCs w:val="15"/>
          <w:lang w:val="en-US"/>
        </w:rPr>
        <w:t>Pengcheng</w:t>
      </w:r>
      <w:proofErr w:type="spellEnd"/>
      <w:r w:rsidRPr="00940975">
        <w:rPr>
          <w:rFonts w:ascii="Arial Narrow" w:eastAsia="Arial Narrow" w:hAnsi="Arial Narrow" w:cs="Arial Narrow"/>
          <w:color w:val="000000" w:themeColor="text1"/>
          <w:sz w:val="15"/>
          <w:szCs w:val="15"/>
          <w:lang w:val="en-US"/>
        </w:rPr>
        <w:t xml:space="preserve">, Mahnken, Jonathan D, Stubbs, Jason R, Zhang, </w:t>
      </w:r>
      <w:proofErr w:type="spellStart"/>
      <w:r w:rsidRPr="00940975">
        <w:rPr>
          <w:rFonts w:ascii="Arial Narrow" w:eastAsia="Arial Narrow" w:hAnsi="Arial Narrow" w:cs="Arial Narrow"/>
          <w:color w:val="000000" w:themeColor="text1"/>
          <w:sz w:val="15"/>
          <w:szCs w:val="15"/>
          <w:lang w:val="en-US"/>
        </w:rPr>
        <w:t>Shiqin</w:t>
      </w:r>
      <w:proofErr w:type="spellEnd"/>
      <w:r w:rsidRPr="00940975">
        <w:rPr>
          <w:rFonts w:ascii="Arial Narrow" w:eastAsia="Arial Narrow" w:hAnsi="Arial Narrow" w:cs="Arial Narrow"/>
          <w:color w:val="000000" w:themeColor="text1"/>
          <w:sz w:val="15"/>
          <w:szCs w:val="15"/>
          <w:lang w:val="en-US"/>
        </w:rPr>
        <w:t xml:space="preserve">, Wallace, Darren P, Grantham, Jared J, Chapman, Arlene B, Torres, Vicente E, Harris, Peter C, Bae, </w:t>
      </w:r>
      <w:proofErr w:type="spellStart"/>
      <w:r w:rsidRPr="00940975">
        <w:rPr>
          <w:rFonts w:ascii="Arial Narrow" w:eastAsia="Arial Narrow" w:hAnsi="Arial Narrow" w:cs="Arial Narrow"/>
          <w:color w:val="000000" w:themeColor="text1"/>
          <w:sz w:val="15"/>
          <w:szCs w:val="15"/>
          <w:lang w:val="en-US"/>
        </w:rPr>
        <w:t>Kyongtae</w:t>
      </w:r>
      <w:proofErr w:type="spellEnd"/>
      <w:r w:rsidRPr="00940975">
        <w:rPr>
          <w:rFonts w:ascii="Arial Narrow" w:eastAsia="Arial Narrow" w:hAnsi="Arial Narrow" w:cs="Arial Narrow"/>
          <w:color w:val="000000" w:themeColor="text1"/>
          <w:sz w:val="15"/>
          <w:szCs w:val="15"/>
          <w:lang w:val="en-US"/>
        </w:rPr>
        <w:t xml:space="preserve"> Ty, </w:t>
      </w:r>
      <w:proofErr w:type="spellStart"/>
      <w:r w:rsidRPr="00940975">
        <w:rPr>
          <w:rFonts w:ascii="Arial Narrow" w:eastAsia="Arial Narrow" w:hAnsi="Arial Narrow" w:cs="Arial Narrow"/>
          <w:color w:val="000000" w:themeColor="text1"/>
          <w:sz w:val="15"/>
          <w:szCs w:val="15"/>
          <w:lang w:val="en-US"/>
        </w:rPr>
        <w:t>Landsittel</w:t>
      </w:r>
      <w:proofErr w:type="spellEnd"/>
      <w:r w:rsidRPr="00940975">
        <w:rPr>
          <w:rFonts w:ascii="Arial Narrow" w:eastAsia="Arial Narrow" w:hAnsi="Arial Narrow" w:cs="Arial Narrow"/>
          <w:color w:val="000000" w:themeColor="text1"/>
          <w:sz w:val="15"/>
          <w:szCs w:val="15"/>
          <w:lang w:val="en-US"/>
        </w:rPr>
        <w:t xml:space="preserve">, Douglas P, Rahbari-Oskoui, Frederic F, Mrug, Michal, Bennett, William M, Yu, Alan S L. Prognostic Value of Fibroblast Growth Factor 23 in Autosomal Dominant Polycystic .Kidney international reports; 2021. </w:t>
      </w:r>
    </w:p>
    <w:p w14:paraId="1DFA2A9A" w14:textId="6DAEF333" w:rsidR="00846401" w:rsidRPr="00940975" w:rsidRDefault="2728647B" w:rsidP="62481A34">
      <w:pPr>
        <w:spacing w:after="160"/>
        <w:rPr>
          <w:rFonts w:ascii="Arial Narrow" w:eastAsia="Arial Narrow" w:hAnsi="Arial Narrow" w:cs="Arial Narrow"/>
          <w:color w:val="000000" w:themeColor="text1"/>
          <w:sz w:val="15"/>
          <w:szCs w:val="15"/>
          <w:lang w:val="en-US"/>
        </w:rPr>
      </w:pPr>
      <w:r w:rsidRPr="00940975">
        <w:rPr>
          <w:rFonts w:ascii="Arial Narrow" w:eastAsia="Arial Narrow" w:hAnsi="Arial Narrow" w:cs="Arial Narrow"/>
          <w:color w:val="000000" w:themeColor="text1"/>
          <w:sz w:val="15"/>
          <w:szCs w:val="15"/>
          <w:lang w:val="en-US"/>
        </w:rPr>
        <w:t xml:space="preserve">8.Devuyst, Olivier, Chapman, Arlene B, Gansevoort, Ron T, Higashihara, Eiji, Perrone, Ronald D, Torres, Vicente E, Blais, Jaime D, Zhou, Wen, Ouyang, John, Czerwiec, Frank S. Urine Osmolality, Response to Tolvaptan, and Outcome in Autosomal </w:t>
      </w:r>
      <w:proofErr w:type="gramStart"/>
      <w:r w:rsidRPr="00940975">
        <w:rPr>
          <w:rFonts w:ascii="Arial Narrow" w:eastAsia="Arial Narrow" w:hAnsi="Arial Narrow" w:cs="Arial Narrow"/>
          <w:color w:val="000000" w:themeColor="text1"/>
          <w:sz w:val="15"/>
          <w:szCs w:val="15"/>
          <w:lang w:val="en-US"/>
        </w:rPr>
        <w:t>Dominant .Journal</w:t>
      </w:r>
      <w:proofErr w:type="gramEnd"/>
      <w:r w:rsidRPr="00940975">
        <w:rPr>
          <w:rFonts w:ascii="Arial Narrow" w:eastAsia="Arial Narrow" w:hAnsi="Arial Narrow" w:cs="Arial Narrow"/>
          <w:color w:val="000000" w:themeColor="text1"/>
          <w:sz w:val="15"/>
          <w:szCs w:val="15"/>
          <w:lang w:val="en-US"/>
        </w:rPr>
        <w:t xml:space="preserve"> of the American Society of Nephrology : JASN; 2017. </w:t>
      </w:r>
    </w:p>
    <w:p w14:paraId="10CFABE9"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252F8AAB"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6ECA2460"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15B21D79"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34F13155"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7013A939"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3B1BB8C7" w14:textId="77777777" w:rsidR="00925AB5" w:rsidRPr="00940975" w:rsidRDefault="00925AB5" w:rsidP="62481A34">
      <w:pPr>
        <w:spacing w:after="160"/>
        <w:rPr>
          <w:rFonts w:ascii="Arial Narrow" w:eastAsia="Arial Narrow" w:hAnsi="Arial Narrow" w:cs="Arial Narrow"/>
          <w:color w:val="000000" w:themeColor="text1"/>
          <w:sz w:val="15"/>
          <w:szCs w:val="15"/>
          <w:lang w:val="en-US"/>
        </w:rPr>
      </w:pPr>
    </w:p>
    <w:p w14:paraId="6543048B" w14:textId="77777777" w:rsidR="00CD0B3B" w:rsidRDefault="00CD0B3B" w:rsidP="62481A34">
      <w:pPr>
        <w:spacing w:after="160"/>
        <w:rPr>
          <w:rFonts w:ascii="Arial Narrow" w:eastAsia="Arial Narrow" w:hAnsi="Arial Narrow" w:cs="Arial Narrow"/>
          <w:color w:val="000000" w:themeColor="text1"/>
          <w:sz w:val="15"/>
          <w:szCs w:val="15"/>
          <w:lang w:val="en-US"/>
        </w:rPr>
      </w:pPr>
    </w:p>
    <w:p w14:paraId="79120424" w14:textId="7FE56E33" w:rsidR="089049D4" w:rsidRPr="00D12839" w:rsidRDefault="089049D4"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t xml:space="preserve">Supplementary Table </w:t>
      </w:r>
      <w:r w:rsidR="00CD0B3B" w:rsidRPr="00D12839">
        <w:rPr>
          <w:rFonts w:ascii="Calibri" w:eastAsia="Arial Narrow" w:hAnsi="Calibri" w:cs="Calibri"/>
          <w:b/>
          <w:bCs/>
          <w:color w:val="000000" w:themeColor="text1"/>
          <w:sz w:val="28"/>
          <w:szCs w:val="28"/>
        </w:rPr>
        <w:t>2</w:t>
      </w:r>
      <w:r w:rsidR="006355C2" w:rsidRPr="00D12839">
        <w:rPr>
          <w:rFonts w:ascii="Calibri" w:eastAsia="Arial Narrow" w:hAnsi="Calibri" w:cs="Calibri"/>
          <w:b/>
          <w:bCs/>
          <w:color w:val="000000" w:themeColor="text1"/>
          <w:sz w:val="28"/>
          <w:szCs w:val="28"/>
        </w:rPr>
        <w:t>9</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PRO-C6 in ADPKD</w:t>
      </w:r>
    </w:p>
    <w:tbl>
      <w:tblPr>
        <w:tblW w:w="13760" w:type="dxa"/>
        <w:tblLayout w:type="fixed"/>
        <w:tblLook w:val="04A0" w:firstRow="1" w:lastRow="0" w:firstColumn="1" w:lastColumn="0" w:noHBand="0" w:noVBand="1"/>
      </w:tblPr>
      <w:tblGrid>
        <w:gridCol w:w="864"/>
        <w:gridCol w:w="1435"/>
        <w:gridCol w:w="784"/>
        <w:gridCol w:w="1302"/>
        <w:gridCol w:w="1192"/>
        <w:gridCol w:w="1144"/>
        <w:gridCol w:w="1395"/>
        <w:gridCol w:w="776"/>
        <w:gridCol w:w="1137"/>
        <w:gridCol w:w="1641"/>
        <w:gridCol w:w="2090"/>
      </w:tblGrid>
      <w:tr w:rsidR="00BA5092" w:rsidRPr="00940975" w14:paraId="4BB54A52" w14:textId="77777777" w:rsidTr="00C50CA5">
        <w:trPr>
          <w:trHeight w:val="300"/>
        </w:trPr>
        <w:tc>
          <w:tcPr>
            <w:tcW w:w="86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9EA1EF0" w14:textId="7CAEC38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25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58F570B" w14:textId="7EDC478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554"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C0FB6C3" w14:textId="374E3F1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209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3D66CE3" w14:textId="0F81B51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541D2C9B" w14:textId="77777777" w:rsidTr="00C50CA5">
        <w:trPr>
          <w:trHeight w:val="300"/>
        </w:trPr>
        <w:tc>
          <w:tcPr>
            <w:tcW w:w="864" w:type="dxa"/>
            <w:vMerge/>
            <w:tcBorders>
              <w:left w:val="single" w:sz="0" w:space="0" w:color="000000" w:themeColor="text1"/>
              <w:bottom w:val="single" w:sz="0" w:space="0" w:color="000000" w:themeColor="text1"/>
              <w:right w:val="single" w:sz="0" w:space="0" w:color="000000" w:themeColor="text1"/>
            </w:tcBorders>
            <w:vAlign w:val="center"/>
          </w:tcPr>
          <w:p w14:paraId="33D19C06" w14:textId="77777777" w:rsidR="001E014B" w:rsidRPr="00940975" w:rsidRDefault="001E014B">
            <w:pPr>
              <w:rPr>
                <w:color w:val="000000" w:themeColor="text1"/>
                <w:sz w:val="24"/>
                <w:szCs w:val="24"/>
              </w:rPr>
            </w:pPr>
          </w:p>
        </w:tc>
        <w:tc>
          <w:tcPr>
            <w:tcW w:w="1435"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59A9B0" w14:textId="7D05423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8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91FAB6" w14:textId="0EDDA3E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30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760F911" w14:textId="79DD7C3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19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F8C781C" w14:textId="2A64366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4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E425E2" w14:textId="18777C9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2927D3" w14:textId="52F33C7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1398579" w14:textId="5D81588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13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3D911A" w14:textId="02FCA13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164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7BCF9EA" w14:textId="5269863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2090" w:type="dxa"/>
            <w:vMerge/>
            <w:tcBorders>
              <w:left w:val="nil"/>
              <w:bottom w:val="single" w:sz="0" w:space="0" w:color="000000" w:themeColor="text1"/>
              <w:right w:val="single" w:sz="0" w:space="0" w:color="000000" w:themeColor="text1"/>
            </w:tcBorders>
            <w:vAlign w:val="center"/>
          </w:tcPr>
          <w:p w14:paraId="04381B23" w14:textId="77777777" w:rsidR="001E014B" w:rsidRPr="00940975" w:rsidRDefault="001E014B">
            <w:pPr>
              <w:rPr>
                <w:color w:val="000000" w:themeColor="text1"/>
                <w:sz w:val="24"/>
                <w:szCs w:val="24"/>
              </w:rPr>
            </w:pPr>
          </w:p>
        </w:tc>
      </w:tr>
      <w:tr w:rsidR="00BA5092" w:rsidRPr="00940975" w14:paraId="20105580" w14:textId="77777777" w:rsidTr="00C50CA5">
        <w:trPr>
          <w:trHeight w:val="300"/>
        </w:trPr>
        <w:tc>
          <w:tcPr>
            <w:tcW w:w="137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0CBC0" w14:textId="6B364BC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annual eGFR decline</w:t>
            </w:r>
          </w:p>
        </w:tc>
      </w:tr>
      <w:tr w:rsidR="00BA5092" w:rsidRPr="00940975" w14:paraId="0FE417F8" w14:textId="77777777" w:rsidTr="00C50CA5">
        <w:trPr>
          <w:trHeight w:val="300"/>
        </w:trPr>
        <w:tc>
          <w:tcPr>
            <w:tcW w:w="8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6331F9" w14:textId="3A12CC5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3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A6A83B" w14:textId="356BF68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8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6D4803" w14:textId="4043094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0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318F3" w14:textId="2EE7C03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1BC62" w14:textId="25F675B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4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7438AB" w14:textId="45BB1338"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39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49351" w14:textId="380FDF6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554"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78656" w14:textId="468C69B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In 1 study with 305 patients, linear mixed models </w:t>
            </w:r>
            <w:proofErr w:type="gramStart"/>
            <w:r w:rsidRPr="00940975">
              <w:rPr>
                <w:rFonts w:ascii="Verdana" w:eastAsia="Verdana" w:hAnsi="Verdana" w:cs="Verdana"/>
                <w:color w:val="000000" w:themeColor="text1"/>
                <w:sz w:val="18"/>
                <w:szCs w:val="18"/>
                <w:lang w:val="en-US"/>
              </w:rPr>
              <w:t>was</w:t>
            </w:r>
            <w:proofErr w:type="gramEnd"/>
            <w:r w:rsidRPr="00940975">
              <w:rPr>
                <w:rFonts w:ascii="Verdana" w:eastAsia="Verdana" w:hAnsi="Verdana" w:cs="Verdana"/>
                <w:color w:val="000000" w:themeColor="text1"/>
                <w:sz w:val="18"/>
                <w:szCs w:val="18"/>
                <w:lang w:val="en-US"/>
              </w:rPr>
              <w:t xml:space="preserve"> done and showed p value &lt;0.001 </w:t>
            </w:r>
          </w:p>
        </w:tc>
        <w:tc>
          <w:tcPr>
            <w:tcW w:w="209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C11F24F" w14:textId="07977523"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732203B9" w14:textId="77777777" w:rsidTr="00C50CA5">
        <w:trPr>
          <w:trHeight w:val="300"/>
        </w:trPr>
        <w:tc>
          <w:tcPr>
            <w:tcW w:w="864" w:type="dxa"/>
            <w:tcBorders>
              <w:top w:val="single" w:sz="8" w:space="0" w:color="000000" w:themeColor="text1"/>
              <w:left w:val="nil"/>
              <w:bottom w:val="nil"/>
              <w:right w:val="nil"/>
            </w:tcBorders>
            <w:vAlign w:val="center"/>
          </w:tcPr>
          <w:p w14:paraId="7084AF9A" w14:textId="3B00A6BB" w:rsidR="62481A34" w:rsidRPr="00940975" w:rsidRDefault="62481A34">
            <w:pPr>
              <w:rPr>
                <w:color w:val="000000" w:themeColor="text1"/>
                <w:sz w:val="24"/>
                <w:szCs w:val="24"/>
              </w:rPr>
            </w:pPr>
          </w:p>
        </w:tc>
        <w:tc>
          <w:tcPr>
            <w:tcW w:w="1435" w:type="dxa"/>
            <w:tcBorders>
              <w:top w:val="single" w:sz="8" w:space="0" w:color="000000" w:themeColor="text1"/>
              <w:left w:val="nil"/>
              <w:bottom w:val="nil"/>
              <w:right w:val="nil"/>
            </w:tcBorders>
            <w:vAlign w:val="center"/>
          </w:tcPr>
          <w:p w14:paraId="6C4DE2D5" w14:textId="1BBEFE94" w:rsidR="62481A34" w:rsidRPr="00940975" w:rsidRDefault="62481A34">
            <w:pPr>
              <w:rPr>
                <w:color w:val="000000" w:themeColor="text1"/>
                <w:sz w:val="24"/>
                <w:szCs w:val="24"/>
              </w:rPr>
            </w:pPr>
          </w:p>
        </w:tc>
        <w:tc>
          <w:tcPr>
            <w:tcW w:w="784" w:type="dxa"/>
            <w:tcBorders>
              <w:top w:val="single" w:sz="8" w:space="0" w:color="000000" w:themeColor="text1"/>
              <w:left w:val="nil"/>
              <w:bottom w:val="nil"/>
              <w:right w:val="nil"/>
            </w:tcBorders>
            <w:vAlign w:val="center"/>
          </w:tcPr>
          <w:p w14:paraId="00FE41A9" w14:textId="1F1BADF8" w:rsidR="62481A34" w:rsidRPr="00940975" w:rsidRDefault="62481A34">
            <w:pPr>
              <w:rPr>
                <w:color w:val="000000" w:themeColor="text1"/>
                <w:sz w:val="24"/>
                <w:szCs w:val="24"/>
              </w:rPr>
            </w:pPr>
          </w:p>
        </w:tc>
        <w:tc>
          <w:tcPr>
            <w:tcW w:w="1302" w:type="dxa"/>
            <w:tcBorders>
              <w:top w:val="single" w:sz="8" w:space="0" w:color="000000" w:themeColor="text1"/>
              <w:left w:val="nil"/>
              <w:bottom w:val="nil"/>
              <w:right w:val="nil"/>
            </w:tcBorders>
            <w:vAlign w:val="center"/>
          </w:tcPr>
          <w:p w14:paraId="2A365EF6" w14:textId="7331BD2D" w:rsidR="62481A34" w:rsidRPr="00940975" w:rsidRDefault="62481A34">
            <w:pPr>
              <w:rPr>
                <w:color w:val="000000" w:themeColor="text1"/>
                <w:sz w:val="24"/>
                <w:szCs w:val="24"/>
              </w:rPr>
            </w:pPr>
          </w:p>
        </w:tc>
        <w:tc>
          <w:tcPr>
            <w:tcW w:w="1192" w:type="dxa"/>
            <w:tcBorders>
              <w:top w:val="single" w:sz="8" w:space="0" w:color="000000" w:themeColor="text1"/>
              <w:left w:val="nil"/>
              <w:bottom w:val="nil"/>
              <w:right w:val="nil"/>
            </w:tcBorders>
            <w:vAlign w:val="center"/>
          </w:tcPr>
          <w:p w14:paraId="64C616FB" w14:textId="2A38F049" w:rsidR="62481A34" w:rsidRPr="00940975" w:rsidRDefault="62481A34">
            <w:pPr>
              <w:rPr>
                <w:color w:val="000000" w:themeColor="text1"/>
                <w:sz w:val="24"/>
                <w:szCs w:val="24"/>
              </w:rPr>
            </w:pPr>
          </w:p>
        </w:tc>
        <w:tc>
          <w:tcPr>
            <w:tcW w:w="1144" w:type="dxa"/>
            <w:tcBorders>
              <w:top w:val="single" w:sz="8" w:space="0" w:color="000000" w:themeColor="text1"/>
              <w:left w:val="nil"/>
              <w:bottom w:val="nil"/>
              <w:right w:val="nil"/>
            </w:tcBorders>
            <w:vAlign w:val="center"/>
          </w:tcPr>
          <w:p w14:paraId="15BE734F" w14:textId="261EF557" w:rsidR="62481A34" w:rsidRPr="00940975" w:rsidRDefault="62481A34">
            <w:pPr>
              <w:rPr>
                <w:color w:val="000000" w:themeColor="text1"/>
                <w:sz w:val="24"/>
                <w:szCs w:val="24"/>
              </w:rPr>
            </w:pPr>
          </w:p>
        </w:tc>
        <w:tc>
          <w:tcPr>
            <w:tcW w:w="1395" w:type="dxa"/>
            <w:tcBorders>
              <w:top w:val="single" w:sz="8" w:space="0" w:color="000000" w:themeColor="text1"/>
              <w:left w:val="nil"/>
              <w:bottom w:val="nil"/>
              <w:right w:val="nil"/>
            </w:tcBorders>
            <w:vAlign w:val="center"/>
          </w:tcPr>
          <w:p w14:paraId="72AF861B" w14:textId="08E90247" w:rsidR="62481A34" w:rsidRPr="00940975" w:rsidRDefault="62481A34">
            <w:pPr>
              <w:rPr>
                <w:color w:val="000000" w:themeColor="text1"/>
                <w:sz w:val="24"/>
                <w:szCs w:val="24"/>
              </w:rPr>
            </w:pPr>
          </w:p>
        </w:tc>
        <w:tc>
          <w:tcPr>
            <w:tcW w:w="776" w:type="dxa"/>
            <w:tcBorders>
              <w:top w:val="single" w:sz="8" w:space="0" w:color="000000" w:themeColor="text1"/>
              <w:left w:val="nil"/>
              <w:bottom w:val="nil"/>
              <w:right w:val="nil"/>
            </w:tcBorders>
            <w:vAlign w:val="center"/>
          </w:tcPr>
          <w:p w14:paraId="52784514" w14:textId="057B8410" w:rsidR="62481A34" w:rsidRPr="00940975" w:rsidRDefault="62481A34">
            <w:pPr>
              <w:rPr>
                <w:color w:val="000000" w:themeColor="text1"/>
                <w:sz w:val="24"/>
                <w:szCs w:val="24"/>
              </w:rPr>
            </w:pPr>
          </w:p>
        </w:tc>
        <w:tc>
          <w:tcPr>
            <w:tcW w:w="1137" w:type="dxa"/>
            <w:tcBorders>
              <w:top w:val="nil"/>
              <w:left w:val="nil"/>
              <w:bottom w:val="nil"/>
              <w:right w:val="nil"/>
            </w:tcBorders>
            <w:vAlign w:val="center"/>
          </w:tcPr>
          <w:p w14:paraId="24582215" w14:textId="4AF5298A" w:rsidR="62481A34" w:rsidRPr="00940975" w:rsidRDefault="62481A34">
            <w:pPr>
              <w:rPr>
                <w:color w:val="000000" w:themeColor="text1"/>
                <w:sz w:val="24"/>
                <w:szCs w:val="24"/>
              </w:rPr>
            </w:pPr>
          </w:p>
        </w:tc>
        <w:tc>
          <w:tcPr>
            <w:tcW w:w="1641" w:type="dxa"/>
            <w:tcBorders>
              <w:top w:val="nil"/>
              <w:left w:val="nil"/>
              <w:bottom w:val="nil"/>
              <w:right w:val="nil"/>
            </w:tcBorders>
            <w:vAlign w:val="center"/>
          </w:tcPr>
          <w:p w14:paraId="58CD70CB" w14:textId="3FCA7321" w:rsidR="62481A34" w:rsidRPr="00940975" w:rsidRDefault="62481A34">
            <w:pPr>
              <w:rPr>
                <w:color w:val="000000" w:themeColor="text1"/>
                <w:sz w:val="24"/>
                <w:szCs w:val="24"/>
              </w:rPr>
            </w:pPr>
          </w:p>
        </w:tc>
        <w:tc>
          <w:tcPr>
            <w:tcW w:w="2090" w:type="dxa"/>
            <w:tcBorders>
              <w:top w:val="single" w:sz="8" w:space="0" w:color="000000" w:themeColor="text1"/>
              <w:left w:val="nil"/>
              <w:bottom w:val="nil"/>
              <w:right w:val="nil"/>
            </w:tcBorders>
            <w:vAlign w:val="center"/>
          </w:tcPr>
          <w:p w14:paraId="694B8F59" w14:textId="7E8984DA" w:rsidR="62481A34" w:rsidRPr="00940975" w:rsidRDefault="62481A34">
            <w:pPr>
              <w:rPr>
                <w:color w:val="000000" w:themeColor="text1"/>
                <w:sz w:val="24"/>
                <w:szCs w:val="24"/>
              </w:rPr>
            </w:pPr>
          </w:p>
        </w:tc>
      </w:tr>
    </w:tbl>
    <w:p w14:paraId="7402FB13" w14:textId="30539FD0" w:rsidR="089049D4" w:rsidRPr="00940975" w:rsidRDefault="089049D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20B1D6EB" w14:textId="7489D3A4" w:rsidR="089049D4" w:rsidRPr="00940975" w:rsidRDefault="089049D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using QUIPs tool</w:t>
      </w:r>
    </w:p>
    <w:p w14:paraId="26DD6808" w14:textId="1A5F39CF" w:rsidR="089049D4" w:rsidRPr="00940975" w:rsidRDefault="089049D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Crude values not reported</w:t>
      </w:r>
    </w:p>
    <w:p w14:paraId="0B6866E9" w14:textId="3E1D2D21" w:rsidR="089049D4" w:rsidRPr="00940975" w:rsidRDefault="089049D4"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26EE0246" w14:textId="1914205B" w:rsidR="089049D4" w:rsidRPr="00940975" w:rsidRDefault="089049D4"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1.Genovese, Federica, Heida, Judith E., Sparding, Nadja, Karsdal, Morten A., Gansevoort, Ron T., Rasmussen, Daniel Guldager Kring. Biomarkers Reflecting Extracellular Matrix Turnover Are Prognostic for Kidney Function Decline in Patients with ADPKD: PO1228.Journal of the American Society of Nephrology; 2021. </w:t>
      </w:r>
    </w:p>
    <w:p w14:paraId="70390882" w14:textId="5E50C6E6" w:rsidR="62481A34" w:rsidRPr="00940975" w:rsidRDefault="62481A34" w:rsidP="62481A34">
      <w:pPr>
        <w:spacing w:after="160"/>
        <w:rPr>
          <w:rFonts w:ascii="Arial Narrow" w:eastAsia="Arial Narrow" w:hAnsi="Arial Narrow" w:cs="Arial Narrow"/>
          <w:color w:val="000000" w:themeColor="text1"/>
          <w:sz w:val="21"/>
          <w:szCs w:val="21"/>
        </w:rPr>
      </w:pPr>
    </w:p>
    <w:p w14:paraId="30C067BE" w14:textId="795C1253" w:rsidR="62481A34" w:rsidRPr="00940975" w:rsidRDefault="62481A34" w:rsidP="62481A34">
      <w:pPr>
        <w:spacing w:after="160"/>
        <w:rPr>
          <w:rFonts w:ascii="Arial Narrow" w:eastAsia="Arial Narrow" w:hAnsi="Arial Narrow" w:cs="Arial Narrow"/>
          <w:color w:val="000000" w:themeColor="text1"/>
          <w:sz w:val="21"/>
          <w:szCs w:val="21"/>
        </w:rPr>
      </w:pPr>
    </w:p>
    <w:p w14:paraId="5D859913" w14:textId="77777777" w:rsidR="00662E69" w:rsidRPr="00940975" w:rsidRDefault="00662E69" w:rsidP="62481A34">
      <w:pPr>
        <w:spacing w:after="160"/>
        <w:rPr>
          <w:rFonts w:ascii="Arial Narrow" w:eastAsia="Arial Narrow" w:hAnsi="Arial Narrow" w:cs="Arial Narrow"/>
          <w:color w:val="000000" w:themeColor="text1"/>
          <w:sz w:val="21"/>
          <w:szCs w:val="21"/>
        </w:rPr>
      </w:pPr>
    </w:p>
    <w:p w14:paraId="7D9E591C" w14:textId="77777777" w:rsidR="00662E69" w:rsidRPr="00940975" w:rsidRDefault="00662E69" w:rsidP="62481A34">
      <w:pPr>
        <w:spacing w:after="160"/>
        <w:rPr>
          <w:rFonts w:ascii="Arial Narrow" w:eastAsia="Arial Narrow" w:hAnsi="Arial Narrow" w:cs="Arial Narrow"/>
          <w:color w:val="000000" w:themeColor="text1"/>
          <w:sz w:val="21"/>
          <w:szCs w:val="21"/>
        </w:rPr>
      </w:pPr>
    </w:p>
    <w:p w14:paraId="6F3C4F1F" w14:textId="77777777" w:rsidR="00662E69" w:rsidRDefault="00662E69" w:rsidP="62481A34">
      <w:pPr>
        <w:spacing w:after="160"/>
        <w:rPr>
          <w:rFonts w:ascii="Arial Narrow" w:eastAsia="Arial Narrow" w:hAnsi="Arial Narrow" w:cs="Arial Narrow"/>
          <w:color w:val="000000" w:themeColor="text1"/>
          <w:sz w:val="21"/>
          <w:szCs w:val="21"/>
        </w:rPr>
      </w:pPr>
    </w:p>
    <w:p w14:paraId="693ABEF8" w14:textId="77777777" w:rsidR="001D7FFE" w:rsidRDefault="001D7FFE" w:rsidP="62481A34">
      <w:pPr>
        <w:spacing w:after="160"/>
        <w:rPr>
          <w:rFonts w:ascii="Arial Narrow" w:eastAsia="Arial Narrow" w:hAnsi="Arial Narrow" w:cs="Arial Narrow"/>
          <w:color w:val="000000" w:themeColor="text1"/>
          <w:sz w:val="21"/>
          <w:szCs w:val="21"/>
        </w:rPr>
      </w:pPr>
    </w:p>
    <w:p w14:paraId="7BC883DC" w14:textId="77777777" w:rsidR="001D7FFE" w:rsidRDefault="001D7FFE" w:rsidP="62481A34">
      <w:pPr>
        <w:spacing w:after="160"/>
        <w:rPr>
          <w:rFonts w:ascii="Arial Narrow" w:eastAsia="Arial Narrow" w:hAnsi="Arial Narrow" w:cs="Arial Narrow"/>
          <w:color w:val="000000" w:themeColor="text1"/>
          <w:sz w:val="21"/>
          <w:szCs w:val="21"/>
        </w:rPr>
      </w:pPr>
    </w:p>
    <w:p w14:paraId="44687883" w14:textId="77777777" w:rsidR="001D7FFE" w:rsidRPr="00940975" w:rsidRDefault="001D7FFE" w:rsidP="62481A34">
      <w:pPr>
        <w:spacing w:after="160"/>
        <w:rPr>
          <w:rFonts w:ascii="Arial Narrow" w:eastAsia="Arial Narrow" w:hAnsi="Arial Narrow" w:cs="Arial Narrow"/>
          <w:color w:val="000000" w:themeColor="text1"/>
          <w:sz w:val="21"/>
          <w:szCs w:val="21"/>
        </w:rPr>
      </w:pPr>
    </w:p>
    <w:p w14:paraId="535E7C80" w14:textId="77777777" w:rsidR="00CD0B3B" w:rsidRDefault="00CD0B3B" w:rsidP="62481A34">
      <w:pPr>
        <w:spacing w:after="160"/>
        <w:rPr>
          <w:rFonts w:ascii="Arial Narrow" w:eastAsia="Arial Narrow" w:hAnsi="Arial Narrow" w:cs="Arial Narrow"/>
          <w:color w:val="000000" w:themeColor="text1"/>
          <w:sz w:val="21"/>
          <w:szCs w:val="21"/>
        </w:rPr>
      </w:pPr>
    </w:p>
    <w:p w14:paraId="7384A4CF" w14:textId="2D03A48E" w:rsidR="089049D4" w:rsidRPr="00D12839" w:rsidRDefault="089049D4" w:rsidP="62481A34">
      <w:pPr>
        <w:spacing w:after="160"/>
        <w:rPr>
          <w:rFonts w:ascii="Calibri" w:hAnsi="Calibri" w:cs="Calibri"/>
          <w:color w:val="000000" w:themeColor="text1"/>
          <w:sz w:val="24"/>
          <w:szCs w:val="24"/>
        </w:rPr>
      </w:pPr>
      <w:r w:rsidRPr="00D12839">
        <w:rPr>
          <w:rFonts w:ascii="Calibri" w:eastAsia="Arial Narrow" w:hAnsi="Calibri" w:cs="Calibri"/>
          <w:b/>
          <w:bCs/>
          <w:color w:val="000000" w:themeColor="text1"/>
          <w:sz w:val="28"/>
          <w:szCs w:val="28"/>
        </w:rPr>
        <w:lastRenderedPageBreak/>
        <w:t xml:space="preserve">Supplementary Table </w:t>
      </w:r>
      <w:r w:rsidR="006355C2" w:rsidRPr="00D12839">
        <w:rPr>
          <w:rFonts w:ascii="Calibri" w:eastAsia="Arial Narrow" w:hAnsi="Calibri" w:cs="Calibri"/>
          <w:b/>
          <w:bCs/>
          <w:color w:val="000000" w:themeColor="text1"/>
          <w:sz w:val="28"/>
          <w:szCs w:val="28"/>
        </w:rPr>
        <w:t>30</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PRO-C3 in ADPKD</w:t>
      </w:r>
    </w:p>
    <w:tbl>
      <w:tblPr>
        <w:tblW w:w="13850" w:type="dxa"/>
        <w:tblLayout w:type="fixed"/>
        <w:tblLook w:val="04A0" w:firstRow="1" w:lastRow="0" w:firstColumn="1" w:lastColumn="0" w:noHBand="0" w:noVBand="1"/>
      </w:tblPr>
      <w:tblGrid>
        <w:gridCol w:w="860"/>
        <w:gridCol w:w="1420"/>
        <w:gridCol w:w="792"/>
        <w:gridCol w:w="1338"/>
        <w:gridCol w:w="1225"/>
        <w:gridCol w:w="1176"/>
        <w:gridCol w:w="1396"/>
        <w:gridCol w:w="819"/>
        <w:gridCol w:w="1092"/>
        <w:gridCol w:w="1302"/>
        <w:gridCol w:w="2430"/>
      </w:tblGrid>
      <w:tr w:rsidR="00BA5092" w:rsidRPr="00940975" w14:paraId="42487564" w14:textId="77777777" w:rsidTr="00C50CA5">
        <w:trPr>
          <w:trHeight w:val="300"/>
        </w:trPr>
        <w:tc>
          <w:tcPr>
            <w:tcW w:w="86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78E69EF" w14:textId="36C7721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734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719020" w14:textId="1B3A079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3213"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5183FD0" w14:textId="27AFB04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24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5FED17B" w14:textId="25191B2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204C7FA3" w14:textId="77777777" w:rsidTr="00C50CA5">
        <w:trPr>
          <w:trHeight w:val="300"/>
        </w:trPr>
        <w:tc>
          <w:tcPr>
            <w:tcW w:w="860" w:type="dxa"/>
            <w:vMerge/>
            <w:tcBorders>
              <w:left w:val="single" w:sz="0" w:space="0" w:color="000000" w:themeColor="text1"/>
              <w:bottom w:val="single" w:sz="0" w:space="0" w:color="000000" w:themeColor="text1"/>
              <w:right w:val="single" w:sz="0" w:space="0" w:color="000000" w:themeColor="text1"/>
            </w:tcBorders>
            <w:vAlign w:val="center"/>
          </w:tcPr>
          <w:p w14:paraId="2DFFB3F3" w14:textId="77777777" w:rsidR="001E014B" w:rsidRPr="00940975" w:rsidRDefault="001E014B">
            <w:pPr>
              <w:rPr>
                <w:color w:val="000000" w:themeColor="text1"/>
                <w:sz w:val="24"/>
                <w:szCs w:val="24"/>
              </w:rPr>
            </w:pPr>
          </w:p>
        </w:tc>
        <w:tc>
          <w:tcPr>
            <w:tcW w:w="1420"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A8F7C27" w14:textId="032753A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9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F80773" w14:textId="04091C7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133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CCB0647" w14:textId="579141F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122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DE0B3D" w14:textId="15DF145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7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F0F9E2" w14:textId="3DF53C2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9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97FABF1" w14:textId="54080DD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8EAED2F" w14:textId="222550E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109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878550" w14:textId="5BAB46F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130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3BE3C62" w14:textId="27C3DE4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2430" w:type="dxa"/>
            <w:vMerge/>
            <w:tcBorders>
              <w:left w:val="nil"/>
              <w:bottom w:val="single" w:sz="0" w:space="0" w:color="000000" w:themeColor="text1"/>
              <w:right w:val="single" w:sz="0" w:space="0" w:color="000000" w:themeColor="text1"/>
            </w:tcBorders>
            <w:vAlign w:val="center"/>
          </w:tcPr>
          <w:p w14:paraId="3C48889B" w14:textId="77777777" w:rsidR="001E014B" w:rsidRPr="00940975" w:rsidRDefault="001E014B">
            <w:pPr>
              <w:rPr>
                <w:color w:val="000000" w:themeColor="text1"/>
                <w:sz w:val="24"/>
                <w:szCs w:val="24"/>
              </w:rPr>
            </w:pPr>
          </w:p>
        </w:tc>
      </w:tr>
      <w:tr w:rsidR="00BA5092" w:rsidRPr="00940975" w14:paraId="51FC4B68" w14:textId="77777777" w:rsidTr="00C50CA5">
        <w:trPr>
          <w:trHeight w:val="300"/>
        </w:trPr>
        <w:tc>
          <w:tcPr>
            <w:tcW w:w="1385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382720" w14:textId="71559A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Annual eGFR change</w:t>
            </w:r>
          </w:p>
        </w:tc>
      </w:tr>
      <w:tr w:rsidR="00BA5092" w:rsidRPr="00940975" w14:paraId="39CE5391" w14:textId="77777777" w:rsidTr="00C50CA5">
        <w:trPr>
          <w:trHeight w:val="300"/>
        </w:trPr>
        <w:tc>
          <w:tcPr>
            <w:tcW w:w="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665F5" w14:textId="3E4A591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A855C3" w14:textId="5A5723F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B77C56" w14:textId="249C4DA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33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C53CD" w14:textId="75DF517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2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662E8E" w14:textId="7FF5FC0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5E3ADB" w14:textId="022255A4" w:rsidR="62481A34" w:rsidRPr="00940975" w:rsidRDefault="62481A34" w:rsidP="62481A34">
            <w:pPr>
              <w:spacing w:after="160"/>
              <w:rPr>
                <w:color w:val="000000" w:themeColor="text1"/>
                <w:sz w:val="24"/>
                <w:szCs w:val="24"/>
              </w:rPr>
            </w:pP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b</w:t>
            </w:r>
            <w:proofErr w:type="spellEnd"/>
          </w:p>
        </w:tc>
        <w:tc>
          <w:tcPr>
            <w:tcW w:w="139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B56224" w14:textId="43CF43E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3213"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FE1417" w14:textId="1500CF0C"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In 1 study with 305 </w:t>
            </w:r>
            <w:proofErr w:type="spellStart"/>
            <w:proofErr w:type="gramStart"/>
            <w:r w:rsidRPr="00940975">
              <w:rPr>
                <w:rFonts w:ascii="Verdana" w:eastAsia="Verdana" w:hAnsi="Verdana" w:cs="Verdana"/>
                <w:color w:val="000000" w:themeColor="text1"/>
                <w:sz w:val="18"/>
                <w:szCs w:val="18"/>
                <w:lang w:val="en-US"/>
              </w:rPr>
              <w:t>patients,linear</w:t>
            </w:r>
            <w:proofErr w:type="spellEnd"/>
            <w:proofErr w:type="gramEnd"/>
            <w:r w:rsidRPr="00940975">
              <w:rPr>
                <w:rFonts w:ascii="Verdana" w:eastAsia="Verdana" w:hAnsi="Verdana" w:cs="Verdana"/>
                <w:color w:val="000000" w:themeColor="text1"/>
                <w:sz w:val="18"/>
                <w:szCs w:val="18"/>
                <w:lang w:val="en-US"/>
              </w:rPr>
              <w:t xml:space="preserve"> mixed model was used and showed p value= 0.001 </w:t>
            </w:r>
          </w:p>
        </w:tc>
        <w:tc>
          <w:tcPr>
            <w:tcW w:w="24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66881FF" w14:textId="22E4C0A2"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356971BB" w14:textId="77777777" w:rsidTr="00C50CA5">
        <w:trPr>
          <w:trHeight w:val="300"/>
        </w:trPr>
        <w:tc>
          <w:tcPr>
            <w:tcW w:w="860" w:type="dxa"/>
            <w:tcBorders>
              <w:top w:val="single" w:sz="8" w:space="0" w:color="000000" w:themeColor="text1"/>
              <w:left w:val="nil"/>
              <w:bottom w:val="nil"/>
              <w:right w:val="nil"/>
            </w:tcBorders>
            <w:vAlign w:val="center"/>
          </w:tcPr>
          <w:p w14:paraId="4B0CF049" w14:textId="4DC9EB61" w:rsidR="62481A34" w:rsidRPr="00940975" w:rsidRDefault="62481A34">
            <w:pPr>
              <w:rPr>
                <w:color w:val="000000" w:themeColor="text1"/>
                <w:sz w:val="24"/>
                <w:szCs w:val="24"/>
              </w:rPr>
            </w:pPr>
          </w:p>
        </w:tc>
        <w:tc>
          <w:tcPr>
            <w:tcW w:w="1420" w:type="dxa"/>
            <w:tcBorders>
              <w:top w:val="single" w:sz="8" w:space="0" w:color="000000" w:themeColor="text1"/>
              <w:left w:val="nil"/>
              <w:bottom w:val="nil"/>
              <w:right w:val="nil"/>
            </w:tcBorders>
            <w:vAlign w:val="center"/>
          </w:tcPr>
          <w:p w14:paraId="3404D74A" w14:textId="48FAE344" w:rsidR="62481A34" w:rsidRPr="00940975" w:rsidRDefault="62481A34">
            <w:pPr>
              <w:rPr>
                <w:color w:val="000000" w:themeColor="text1"/>
                <w:sz w:val="24"/>
                <w:szCs w:val="24"/>
              </w:rPr>
            </w:pPr>
          </w:p>
        </w:tc>
        <w:tc>
          <w:tcPr>
            <w:tcW w:w="792" w:type="dxa"/>
            <w:tcBorders>
              <w:top w:val="single" w:sz="8" w:space="0" w:color="000000" w:themeColor="text1"/>
              <w:left w:val="nil"/>
              <w:bottom w:val="nil"/>
              <w:right w:val="nil"/>
            </w:tcBorders>
            <w:vAlign w:val="center"/>
          </w:tcPr>
          <w:p w14:paraId="0B2AC579" w14:textId="521DE94E" w:rsidR="62481A34" w:rsidRPr="00940975" w:rsidRDefault="62481A34">
            <w:pPr>
              <w:rPr>
                <w:color w:val="000000" w:themeColor="text1"/>
                <w:sz w:val="24"/>
                <w:szCs w:val="24"/>
              </w:rPr>
            </w:pPr>
          </w:p>
        </w:tc>
        <w:tc>
          <w:tcPr>
            <w:tcW w:w="1338" w:type="dxa"/>
            <w:tcBorders>
              <w:top w:val="single" w:sz="8" w:space="0" w:color="000000" w:themeColor="text1"/>
              <w:left w:val="nil"/>
              <w:bottom w:val="nil"/>
              <w:right w:val="nil"/>
            </w:tcBorders>
            <w:vAlign w:val="center"/>
          </w:tcPr>
          <w:p w14:paraId="369C44A1" w14:textId="6A89A0D0" w:rsidR="62481A34" w:rsidRPr="00940975" w:rsidRDefault="62481A34">
            <w:pPr>
              <w:rPr>
                <w:color w:val="000000" w:themeColor="text1"/>
                <w:sz w:val="24"/>
                <w:szCs w:val="24"/>
              </w:rPr>
            </w:pPr>
          </w:p>
        </w:tc>
        <w:tc>
          <w:tcPr>
            <w:tcW w:w="1225" w:type="dxa"/>
            <w:tcBorders>
              <w:top w:val="single" w:sz="8" w:space="0" w:color="000000" w:themeColor="text1"/>
              <w:left w:val="nil"/>
              <w:bottom w:val="nil"/>
              <w:right w:val="nil"/>
            </w:tcBorders>
            <w:vAlign w:val="center"/>
          </w:tcPr>
          <w:p w14:paraId="03D1F998" w14:textId="0CABA95C" w:rsidR="62481A34" w:rsidRPr="00940975" w:rsidRDefault="62481A34">
            <w:pPr>
              <w:rPr>
                <w:color w:val="000000" w:themeColor="text1"/>
                <w:sz w:val="24"/>
                <w:szCs w:val="24"/>
              </w:rPr>
            </w:pPr>
          </w:p>
        </w:tc>
        <w:tc>
          <w:tcPr>
            <w:tcW w:w="1176" w:type="dxa"/>
            <w:tcBorders>
              <w:top w:val="single" w:sz="8" w:space="0" w:color="000000" w:themeColor="text1"/>
              <w:left w:val="nil"/>
              <w:bottom w:val="nil"/>
              <w:right w:val="nil"/>
            </w:tcBorders>
            <w:vAlign w:val="center"/>
          </w:tcPr>
          <w:p w14:paraId="109369C2" w14:textId="2B4CD78F" w:rsidR="62481A34" w:rsidRPr="00940975" w:rsidRDefault="62481A34">
            <w:pPr>
              <w:rPr>
                <w:color w:val="000000" w:themeColor="text1"/>
                <w:sz w:val="24"/>
                <w:szCs w:val="24"/>
              </w:rPr>
            </w:pPr>
          </w:p>
        </w:tc>
        <w:tc>
          <w:tcPr>
            <w:tcW w:w="1396" w:type="dxa"/>
            <w:tcBorders>
              <w:top w:val="single" w:sz="8" w:space="0" w:color="000000" w:themeColor="text1"/>
              <w:left w:val="nil"/>
              <w:bottom w:val="nil"/>
              <w:right w:val="nil"/>
            </w:tcBorders>
            <w:vAlign w:val="center"/>
          </w:tcPr>
          <w:p w14:paraId="59A935A8" w14:textId="250762B5" w:rsidR="62481A34" w:rsidRPr="00940975" w:rsidRDefault="62481A34">
            <w:pPr>
              <w:rPr>
                <w:color w:val="000000" w:themeColor="text1"/>
                <w:sz w:val="24"/>
                <w:szCs w:val="24"/>
              </w:rPr>
            </w:pPr>
          </w:p>
        </w:tc>
        <w:tc>
          <w:tcPr>
            <w:tcW w:w="819" w:type="dxa"/>
            <w:tcBorders>
              <w:top w:val="single" w:sz="8" w:space="0" w:color="000000" w:themeColor="text1"/>
              <w:left w:val="nil"/>
              <w:bottom w:val="nil"/>
              <w:right w:val="nil"/>
            </w:tcBorders>
            <w:vAlign w:val="center"/>
          </w:tcPr>
          <w:p w14:paraId="3160152B" w14:textId="7D938A9B" w:rsidR="62481A34" w:rsidRPr="00940975" w:rsidRDefault="62481A34">
            <w:pPr>
              <w:rPr>
                <w:color w:val="000000" w:themeColor="text1"/>
                <w:sz w:val="24"/>
                <w:szCs w:val="24"/>
              </w:rPr>
            </w:pPr>
          </w:p>
        </w:tc>
        <w:tc>
          <w:tcPr>
            <w:tcW w:w="1092" w:type="dxa"/>
            <w:tcBorders>
              <w:top w:val="nil"/>
              <w:left w:val="nil"/>
              <w:bottom w:val="nil"/>
              <w:right w:val="nil"/>
            </w:tcBorders>
            <w:vAlign w:val="center"/>
          </w:tcPr>
          <w:p w14:paraId="462C55EC" w14:textId="07022829" w:rsidR="62481A34" w:rsidRPr="00940975" w:rsidRDefault="62481A34">
            <w:pPr>
              <w:rPr>
                <w:color w:val="000000" w:themeColor="text1"/>
                <w:sz w:val="24"/>
                <w:szCs w:val="24"/>
              </w:rPr>
            </w:pPr>
          </w:p>
        </w:tc>
        <w:tc>
          <w:tcPr>
            <w:tcW w:w="1302" w:type="dxa"/>
            <w:tcBorders>
              <w:top w:val="nil"/>
              <w:left w:val="nil"/>
              <w:bottom w:val="nil"/>
              <w:right w:val="nil"/>
            </w:tcBorders>
            <w:vAlign w:val="center"/>
          </w:tcPr>
          <w:p w14:paraId="1DBD4490" w14:textId="6A46EC55" w:rsidR="62481A34" w:rsidRPr="00940975" w:rsidRDefault="62481A34">
            <w:pPr>
              <w:rPr>
                <w:color w:val="000000" w:themeColor="text1"/>
                <w:sz w:val="24"/>
                <w:szCs w:val="24"/>
              </w:rPr>
            </w:pPr>
          </w:p>
        </w:tc>
        <w:tc>
          <w:tcPr>
            <w:tcW w:w="2430" w:type="dxa"/>
            <w:tcBorders>
              <w:top w:val="single" w:sz="8" w:space="0" w:color="000000" w:themeColor="text1"/>
              <w:left w:val="nil"/>
              <w:bottom w:val="nil"/>
              <w:right w:val="nil"/>
            </w:tcBorders>
            <w:vAlign w:val="center"/>
          </w:tcPr>
          <w:p w14:paraId="6BCA701D" w14:textId="0D0A39D4" w:rsidR="62481A34" w:rsidRPr="00940975" w:rsidRDefault="62481A34">
            <w:pPr>
              <w:rPr>
                <w:color w:val="000000" w:themeColor="text1"/>
                <w:sz w:val="24"/>
                <w:szCs w:val="24"/>
              </w:rPr>
            </w:pPr>
          </w:p>
        </w:tc>
      </w:tr>
    </w:tbl>
    <w:p w14:paraId="48F3BDD4" w14:textId="67132CEC" w:rsidR="57A2B0D9" w:rsidRPr="00940975" w:rsidRDefault="57A2B0D9"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27455A8F" w14:textId="4AB2857F" w:rsidR="57A2B0D9" w:rsidRPr="00940975" w:rsidRDefault="57A2B0D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a. ROB assessed using QUIPs tool</w:t>
      </w:r>
    </w:p>
    <w:p w14:paraId="0D580B10" w14:textId="51CD22CA" w:rsidR="57A2B0D9" w:rsidRPr="00940975" w:rsidRDefault="57A2B0D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Did not report crude values</w:t>
      </w:r>
    </w:p>
    <w:p w14:paraId="03411337" w14:textId="4EE4195F" w:rsidR="57A2B0D9" w:rsidRPr="00940975" w:rsidRDefault="57A2B0D9"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22064844" w14:textId="45403637" w:rsidR="57A2B0D9" w:rsidRPr="00940975" w:rsidRDefault="57A2B0D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1.Genovese, Federica, Heida, Judith E., Sparding, Nadja, Karsdal, Morten A., Gansevoort, Ron T., Rasmussen, Daniel Guldager Kring. Biomarkers Reflecting Extracellular Matrix Turnover Are Prognostic for Kidney Function Decline in Patients with ADPKD: PO1228.Journal of the American Society of Nephrology; 2021. </w:t>
      </w:r>
    </w:p>
    <w:p w14:paraId="40AB585C" w14:textId="7098FD45" w:rsidR="62481A34" w:rsidRPr="00940975" w:rsidRDefault="62481A34" w:rsidP="62481A34">
      <w:pPr>
        <w:spacing w:after="160"/>
        <w:rPr>
          <w:rFonts w:ascii="Arial Narrow" w:eastAsia="Arial Narrow" w:hAnsi="Arial Narrow" w:cs="Arial Narrow"/>
          <w:color w:val="000000" w:themeColor="text1"/>
          <w:sz w:val="21"/>
          <w:szCs w:val="21"/>
        </w:rPr>
      </w:pPr>
    </w:p>
    <w:p w14:paraId="13FD29E5" w14:textId="77777777" w:rsidR="00662E69" w:rsidRPr="00940975" w:rsidRDefault="00662E69" w:rsidP="62481A34">
      <w:pPr>
        <w:spacing w:after="160"/>
        <w:rPr>
          <w:rFonts w:ascii="Arial Narrow" w:eastAsia="Arial Narrow" w:hAnsi="Arial Narrow" w:cs="Arial Narrow"/>
          <w:color w:val="000000" w:themeColor="text1"/>
          <w:sz w:val="21"/>
          <w:szCs w:val="21"/>
        </w:rPr>
      </w:pPr>
    </w:p>
    <w:p w14:paraId="2508605D" w14:textId="77777777" w:rsidR="00662E69" w:rsidRPr="00940975" w:rsidRDefault="00662E69" w:rsidP="62481A34">
      <w:pPr>
        <w:spacing w:after="160"/>
        <w:rPr>
          <w:rFonts w:ascii="Arial Narrow" w:eastAsia="Arial Narrow" w:hAnsi="Arial Narrow" w:cs="Arial Narrow"/>
          <w:color w:val="000000" w:themeColor="text1"/>
          <w:sz w:val="21"/>
          <w:szCs w:val="21"/>
        </w:rPr>
      </w:pPr>
    </w:p>
    <w:p w14:paraId="4FCD34EF" w14:textId="77777777" w:rsidR="00662E69" w:rsidRPr="00940975" w:rsidRDefault="00662E69" w:rsidP="62481A34">
      <w:pPr>
        <w:spacing w:after="160"/>
        <w:rPr>
          <w:rFonts w:ascii="Arial Narrow" w:eastAsia="Arial Narrow" w:hAnsi="Arial Narrow" w:cs="Arial Narrow"/>
          <w:color w:val="000000" w:themeColor="text1"/>
          <w:sz w:val="21"/>
          <w:szCs w:val="21"/>
        </w:rPr>
      </w:pPr>
    </w:p>
    <w:p w14:paraId="3B4A0497" w14:textId="77777777" w:rsidR="00925AB5" w:rsidRPr="00940975" w:rsidRDefault="00925AB5" w:rsidP="62481A34">
      <w:pPr>
        <w:spacing w:after="160"/>
        <w:rPr>
          <w:rFonts w:ascii="Arial Narrow" w:eastAsia="Arial Narrow" w:hAnsi="Arial Narrow" w:cs="Arial Narrow"/>
          <w:color w:val="000000" w:themeColor="text1"/>
          <w:sz w:val="21"/>
          <w:szCs w:val="21"/>
        </w:rPr>
      </w:pPr>
    </w:p>
    <w:p w14:paraId="2B3F2822" w14:textId="77777777" w:rsidR="00CD0B3B" w:rsidRDefault="00CD0B3B" w:rsidP="62481A34">
      <w:pPr>
        <w:spacing w:after="160"/>
        <w:rPr>
          <w:rFonts w:ascii="Arial Narrow" w:eastAsia="Arial Narrow" w:hAnsi="Arial Narrow" w:cs="Arial Narrow"/>
          <w:color w:val="000000" w:themeColor="text1"/>
          <w:sz w:val="21"/>
          <w:szCs w:val="21"/>
        </w:rPr>
      </w:pPr>
    </w:p>
    <w:p w14:paraId="0330AAB6" w14:textId="67063A0F" w:rsidR="00871453" w:rsidRPr="00D12839" w:rsidRDefault="072C0D09" w:rsidP="62481A34">
      <w:pPr>
        <w:spacing w:after="160"/>
        <w:rPr>
          <w:rFonts w:ascii="Calibri" w:hAnsi="Calibri" w:cs="Calibri"/>
          <w:color w:val="000000" w:themeColor="text1"/>
          <w:sz w:val="24"/>
          <w:szCs w:val="24"/>
        </w:rPr>
      </w:pPr>
      <w:r w:rsidRPr="00D12839">
        <w:rPr>
          <w:rFonts w:ascii="Calibri" w:eastAsia="Arial Narrow" w:hAnsi="Calibri" w:cs="Calibri"/>
          <w:b/>
          <w:bCs/>
          <w:color w:val="000000" w:themeColor="text1"/>
          <w:sz w:val="28"/>
          <w:szCs w:val="28"/>
          <w:lang w:val="en-US"/>
        </w:rPr>
        <w:lastRenderedPageBreak/>
        <w:t>Supplementary Table 3</w:t>
      </w:r>
      <w:r w:rsidR="006355C2" w:rsidRPr="00D12839">
        <w:rPr>
          <w:rFonts w:ascii="Calibri" w:eastAsia="Arial Narrow" w:hAnsi="Calibri" w:cs="Calibri"/>
          <w:b/>
          <w:bCs/>
          <w:color w:val="000000" w:themeColor="text1"/>
          <w:sz w:val="28"/>
          <w:szCs w:val="28"/>
          <w:lang w:val="en-US"/>
        </w:rPr>
        <w:t>1</w:t>
      </w:r>
      <w:r w:rsidRPr="00D12839">
        <w:rPr>
          <w:rFonts w:ascii="Calibri" w:eastAsia="Arial Narrow" w:hAnsi="Calibri" w:cs="Calibri"/>
          <w:b/>
          <w:bCs/>
          <w:color w:val="000000" w:themeColor="text1"/>
          <w:sz w:val="28"/>
          <w:szCs w:val="28"/>
          <w:lang w:val="en-US"/>
        </w:rPr>
        <w:t xml:space="preserve">. </w:t>
      </w:r>
      <w:r w:rsidRPr="00D12839">
        <w:rPr>
          <w:rFonts w:ascii="Calibri" w:eastAsia="Arial Narrow" w:hAnsi="Calibri" w:cs="Calibri"/>
          <w:color w:val="000000" w:themeColor="text1"/>
          <w:sz w:val="28"/>
          <w:szCs w:val="28"/>
          <w:lang w:val="en-US"/>
        </w:rPr>
        <w:t xml:space="preserve">GRADE Summary of Findings for the effect of </w:t>
      </w:r>
      <w:proofErr w:type="spellStart"/>
      <w:r w:rsidRPr="00D12839">
        <w:rPr>
          <w:rFonts w:ascii="Calibri" w:eastAsia="Arial Narrow" w:hAnsi="Calibri" w:cs="Calibri"/>
          <w:color w:val="000000" w:themeColor="text1"/>
          <w:sz w:val="28"/>
          <w:szCs w:val="28"/>
          <w:lang w:val="en-US"/>
        </w:rPr>
        <w:t>of</w:t>
      </w:r>
      <w:proofErr w:type="spellEnd"/>
      <w:r w:rsidRPr="00D12839">
        <w:rPr>
          <w:rFonts w:ascii="Calibri" w:eastAsia="Arial Narrow" w:hAnsi="Calibri" w:cs="Calibri"/>
          <w:color w:val="000000" w:themeColor="text1"/>
          <w:sz w:val="28"/>
          <w:szCs w:val="28"/>
          <w:lang w:val="en-US"/>
        </w:rPr>
        <w:t xml:space="preserve"> Urine pH in ADPKD</w:t>
      </w:r>
    </w:p>
    <w:tbl>
      <w:tblPr>
        <w:tblW w:w="13940" w:type="dxa"/>
        <w:tblLayout w:type="fixed"/>
        <w:tblLook w:val="04A0" w:firstRow="1" w:lastRow="0" w:firstColumn="1" w:lastColumn="0" w:noHBand="0" w:noVBand="1"/>
      </w:tblPr>
      <w:tblGrid>
        <w:gridCol w:w="901"/>
        <w:gridCol w:w="1512"/>
        <w:gridCol w:w="820"/>
        <w:gridCol w:w="988"/>
        <w:gridCol w:w="892"/>
        <w:gridCol w:w="850"/>
        <w:gridCol w:w="1470"/>
        <w:gridCol w:w="729"/>
        <w:gridCol w:w="981"/>
        <w:gridCol w:w="2696"/>
        <w:gridCol w:w="2101"/>
      </w:tblGrid>
      <w:tr w:rsidR="00BA5092" w:rsidRPr="00940975" w14:paraId="385414E8" w14:textId="77777777" w:rsidTr="00C50CA5">
        <w:trPr>
          <w:trHeight w:val="300"/>
        </w:trPr>
        <w:tc>
          <w:tcPr>
            <w:tcW w:w="90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4E9D8DA" w14:textId="3DAA1AB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53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2580A9" w14:textId="33B85BA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406"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49A5C44" w14:textId="563A297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2101"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87EC35" w14:textId="41FB107B"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4C985AF6" w14:textId="77777777" w:rsidTr="00C50CA5">
        <w:trPr>
          <w:trHeight w:val="300"/>
        </w:trPr>
        <w:tc>
          <w:tcPr>
            <w:tcW w:w="901" w:type="dxa"/>
            <w:vMerge/>
            <w:tcBorders>
              <w:left w:val="single" w:sz="0" w:space="0" w:color="000000" w:themeColor="text1"/>
              <w:bottom w:val="single" w:sz="0" w:space="0" w:color="000000" w:themeColor="text1"/>
              <w:right w:val="single" w:sz="0" w:space="0" w:color="000000" w:themeColor="text1"/>
            </w:tcBorders>
            <w:vAlign w:val="center"/>
          </w:tcPr>
          <w:p w14:paraId="6E33611D" w14:textId="77777777" w:rsidR="001E014B" w:rsidRPr="00940975" w:rsidRDefault="001E014B">
            <w:pPr>
              <w:rPr>
                <w:color w:val="000000" w:themeColor="text1"/>
                <w:sz w:val="24"/>
                <w:szCs w:val="24"/>
              </w:rPr>
            </w:pPr>
          </w:p>
        </w:tc>
        <w:tc>
          <w:tcPr>
            <w:tcW w:w="151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8DB58AF" w14:textId="6162E29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DF5969B" w14:textId="01A25C6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8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E83B766" w14:textId="75DED0B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9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A608BA6" w14:textId="7B1B38C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8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CB64CC" w14:textId="22B69C6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4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9CE5705" w14:textId="14E63C9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2438773" w14:textId="6E3B3CF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2E24A61" w14:textId="141D5C0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69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1A94580" w14:textId="489C2BD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2101" w:type="dxa"/>
            <w:vMerge/>
            <w:tcBorders>
              <w:left w:val="nil"/>
              <w:bottom w:val="single" w:sz="0" w:space="0" w:color="000000" w:themeColor="text1"/>
              <w:right w:val="single" w:sz="0" w:space="0" w:color="000000" w:themeColor="text1"/>
            </w:tcBorders>
            <w:vAlign w:val="center"/>
          </w:tcPr>
          <w:p w14:paraId="27A32483" w14:textId="77777777" w:rsidR="001E014B" w:rsidRPr="00940975" w:rsidRDefault="001E014B">
            <w:pPr>
              <w:rPr>
                <w:color w:val="000000" w:themeColor="text1"/>
                <w:sz w:val="24"/>
                <w:szCs w:val="24"/>
              </w:rPr>
            </w:pPr>
          </w:p>
        </w:tc>
      </w:tr>
      <w:tr w:rsidR="00BA5092" w:rsidRPr="00940975" w14:paraId="74F76900" w14:textId="77777777" w:rsidTr="00C50CA5">
        <w:trPr>
          <w:trHeight w:val="300"/>
        </w:trPr>
        <w:tc>
          <w:tcPr>
            <w:tcW w:w="1394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A7A160" w14:textId="1B0E278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Annual eGFR decline</w:t>
            </w:r>
          </w:p>
        </w:tc>
      </w:tr>
      <w:tr w:rsidR="00BA5092" w:rsidRPr="00940975" w14:paraId="1D47B74B" w14:textId="77777777" w:rsidTr="00C50CA5">
        <w:trPr>
          <w:trHeight w:val="300"/>
        </w:trPr>
        <w:tc>
          <w:tcPr>
            <w:tcW w:w="9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6408C4" w14:textId="0521626E"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5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8611E3" w14:textId="4ADA518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881CD0" w14:textId="2C1ABB0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321854" w14:textId="7FC49CD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5555CD" w14:textId="5A9EB12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8874EB" w14:textId="1DE0814A"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4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3FC7E" w14:textId="585F3D8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6AE79" w14:textId="3256DA1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3C5475" w14:textId="4C95BF4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207</w:t>
            </w:r>
          </w:p>
        </w:tc>
        <w:tc>
          <w:tcPr>
            <w:tcW w:w="269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3ED5F1" w14:textId="521EB05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0.451 (0.065 to 0.837)</w:t>
            </w:r>
          </w:p>
        </w:tc>
        <w:tc>
          <w:tcPr>
            <w:tcW w:w="21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93C5E0" w14:textId="78A076D4"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bl>
    <w:p w14:paraId="11B9D415" w14:textId="010EA78E" w:rsidR="00871453" w:rsidRPr="00940975" w:rsidRDefault="072C0D09"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3C6A2D26" w14:textId="115D9DBA" w:rsidR="00871453" w:rsidRPr="00940975" w:rsidRDefault="072C0D0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a.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010BF8BA" w14:textId="58548C97" w:rsidR="00871453" w:rsidRPr="00940975" w:rsidRDefault="072C0D09"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3C766404" w14:textId="42E2C11C" w:rsidR="00871453" w:rsidRPr="00940975" w:rsidRDefault="072C0D09"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1.Park, Hayne Cho, Kim, Juhee, Cho, </w:t>
      </w:r>
      <w:proofErr w:type="spellStart"/>
      <w:r w:rsidRPr="00940975">
        <w:rPr>
          <w:rFonts w:ascii="Arial Narrow" w:eastAsia="Arial Narrow" w:hAnsi="Arial Narrow" w:cs="Arial Narrow"/>
          <w:color w:val="000000" w:themeColor="text1"/>
          <w:sz w:val="15"/>
          <w:szCs w:val="15"/>
          <w:lang w:val="en-US"/>
        </w:rPr>
        <w:t>AJin</w:t>
      </w:r>
      <w:proofErr w:type="spellEnd"/>
      <w:r w:rsidRPr="00940975">
        <w:rPr>
          <w:rFonts w:ascii="Arial Narrow" w:eastAsia="Arial Narrow" w:hAnsi="Arial Narrow" w:cs="Arial Narrow"/>
          <w:color w:val="000000" w:themeColor="text1"/>
          <w:sz w:val="15"/>
          <w:szCs w:val="15"/>
          <w:lang w:val="en-US"/>
        </w:rPr>
        <w:t xml:space="preserve">, Kim, Do Hyoung, Lee, Young Ki, Ryu, Hyunjin, Kim, </w:t>
      </w:r>
      <w:proofErr w:type="spellStart"/>
      <w:r w:rsidRPr="00940975">
        <w:rPr>
          <w:rFonts w:ascii="Arial Narrow" w:eastAsia="Arial Narrow" w:hAnsi="Arial Narrow" w:cs="Arial Narrow"/>
          <w:color w:val="000000" w:themeColor="text1"/>
          <w:sz w:val="15"/>
          <w:szCs w:val="15"/>
          <w:lang w:val="en-US"/>
        </w:rPr>
        <w:t>Hyunsuk</w:t>
      </w:r>
      <w:proofErr w:type="spellEnd"/>
      <w:r w:rsidRPr="00940975">
        <w:rPr>
          <w:rFonts w:ascii="Arial Narrow" w:eastAsia="Arial Narrow" w:hAnsi="Arial Narrow" w:cs="Arial Narrow"/>
          <w:color w:val="000000" w:themeColor="text1"/>
          <w:sz w:val="15"/>
          <w:szCs w:val="15"/>
          <w:lang w:val="en-US"/>
        </w:rPr>
        <w:t xml:space="preserve">, Oh, Kook Hwan, Oh, Yun Kyu, Hwang, Young Hwan, Lee, Kyu Beck, Kim, Soo Wan, Kim, Yeong Hoon, Lee, </w:t>
      </w:r>
      <w:proofErr w:type="spellStart"/>
      <w:r w:rsidRPr="00940975">
        <w:rPr>
          <w:rFonts w:ascii="Arial Narrow" w:eastAsia="Arial Narrow" w:hAnsi="Arial Narrow" w:cs="Arial Narrow"/>
          <w:color w:val="000000" w:themeColor="text1"/>
          <w:sz w:val="15"/>
          <w:szCs w:val="15"/>
          <w:lang w:val="en-US"/>
        </w:rPr>
        <w:t>Joongyub</w:t>
      </w:r>
      <w:proofErr w:type="spellEnd"/>
      <w:r w:rsidRPr="00940975">
        <w:rPr>
          <w:rFonts w:ascii="Arial Narrow" w:eastAsia="Arial Narrow" w:hAnsi="Arial Narrow" w:cs="Arial Narrow"/>
          <w:color w:val="000000" w:themeColor="text1"/>
          <w:sz w:val="15"/>
          <w:szCs w:val="15"/>
          <w:lang w:val="en-US"/>
        </w:rPr>
        <w:t>, Ahn, Curie, Group, KNOW-</w:t>
      </w:r>
      <w:proofErr w:type="spellStart"/>
      <w:proofErr w:type="gramStart"/>
      <w:r w:rsidRPr="00940975">
        <w:rPr>
          <w:rFonts w:ascii="Arial Narrow" w:eastAsia="Arial Narrow" w:hAnsi="Arial Narrow" w:cs="Arial Narrow"/>
          <w:color w:val="000000" w:themeColor="text1"/>
          <w:sz w:val="15"/>
          <w:szCs w:val="15"/>
          <w:lang w:val="en-US"/>
        </w:rPr>
        <w:t>CKD,Investigators</w:t>
      </w:r>
      <w:proofErr w:type="spellEnd"/>
      <w:proofErr w:type="gramEnd"/>
      <w:r w:rsidRPr="00940975">
        <w:rPr>
          <w:rFonts w:ascii="Arial Narrow" w:eastAsia="Arial Narrow" w:hAnsi="Arial Narrow" w:cs="Arial Narrow"/>
          <w:color w:val="000000" w:themeColor="text1"/>
          <w:sz w:val="15"/>
          <w:szCs w:val="15"/>
          <w:lang w:val="en-US"/>
        </w:rPr>
        <w:t xml:space="preserve">. Urinary Angiotensinogen in addition to Imaging Classification in the </w:t>
      </w:r>
      <w:proofErr w:type="gramStart"/>
      <w:r w:rsidRPr="00940975">
        <w:rPr>
          <w:rFonts w:ascii="Arial Narrow" w:eastAsia="Arial Narrow" w:hAnsi="Arial Narrow" w:cs="Arial Narrow"/>
          <w:color w:val="000000" w:themeColor="text1"/>
          <w:sz w:val="15"/>
          <w:szCs w:val="15"/>
          <w:lang w:val="en-US"/>
        </w:rPr>
        <w:t>Prediction .Journal</w:t>
      </w:r>
      <w:proofErr w:type="gramEnd"/>
      <w:r w:rsidRPr="00940975">
        <w:rPr>
          <w:rFonts w:ascii="Arial Narrow" w:eastAsia="Arial Narrow" w:hAnsi="Arial Narrow" w:cs="Arial Narrow"/>
          <w:color w:val="000000" w:themeColor="text1"/>
          <w:sz w:val="15"/>
          <w:szCs w:val="15"/>
          <w:lang w:val="en-US"/>
        </w:rPr>
        <w:t xml:space="preserve"> of Korean medical science; 2020. </w:t>
      </w:r>
    </w:p>
    <w:p w14:paraId="12609782" w14:textId="76F54C04" w:rsidR="00871453" w:rsidRPr="00940975" w:rsidRDefault="072C0D09" w:rsidP="62481A34">
      <w:pPr>
        <w:spacing w:after="160"/>
        <w:rPr>
          <w:rFonts w:ascii="Arial Narrow" w:eastAsia="Arial Narrow" w:hAnsi="Arial Narrow" w:cs="Arial Narrow"/>
          <w:color w:val="000000" w:themeColor="text1"/>
          <w:sz w:val="15"/>
          <w:szCs w:val="15"/>
        </w:rPr>
      </w:pPr>
      <w:r w:rsidRPr="00940975">
        <w:rPr>
          <w:rFonts w:ascii="Arial Narrow" w:eastAsia="Arial Narrow" w:hAnsi="Arial Narrow" w:cs="Arial Narrow"/>
          <w:color w:val="000000" w:themeColor="text1"/>
          <w:sz w:val="15"/>
          <w:szCs w:val="15"/>
        </w:rPr>
        <w:t xml:space="preserve"> </w:t>
      </w:r>
    </w:p>
    <w:p w14:paraId="2B04853D"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0B032121"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20A9D9FE"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7BDF9896"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75B70D65"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652798F9"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030333ED"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22855E17" w14:textId="77777777" w:rsidR="00CD0B3B" w:rsidRDefault="00CD0B3B" w:rsidP="62481A34">
      <w:pPr>
        <w:spacing w:after="160"/>
        <w:rPr>
          <w:color w:val="000000" w:themeColor="text1"/>
          <w:sz w:val="24"/>
          <w:szCs w:val="24"/>
        </w:rPr>
      </w:pPr>
    </w:p>
    <w:p w14:paraId="1E13D005" w14:textId="71FF3088" w:rsidR="009B651C" w:rsidRPr="00D12839" w:rsidRDefault="10E5C7CD" w:rsidP="62481A34">
      <w:pPr>
        <w:spacing w:after="160"/>
        <w:rPr>
          <w:rFonts w:ascii="Calibri" w:hAnsi="Calibri" w:cs="Calibri"/>
          <w:color w:val="000000" w:themeColor="text1"/>
          <w:sz w:val="28"/>
          <w:szCs w:val="28"/>
        </w:rPr>
      </w:pPr>
      <w:r w:rsidRPr="00D12839">
        <w:rPr>
          <w:rFonts w:ascii="Calibri" w:eastAsia="Arial Narrow" w:hAnsi="Calibri" w:cs="Calibri"/>
          <w:b/>
          <w:bCs/>
          <w:color w:val="000000" w:themeColor="text1"/>
          <w:sz w:val="28"/>
          <w:szCs w:val="28"/>
        </w:rPr>
        <w:lastRenderedPageBreak/>
        <w:t>Supplementary Table 3</w:t>
      </w:r>
      <w:r w:rsidR="006355C2" w:rsidRPr="00D12839">
        <w:rPr>
          <w:rFonts w:ascii="Calibri" w:eastAsia="Arial Narrow" w:hAnsi="Calibri" w:cs="Calibri"/>
          <w:b/>
          <w:bCs/>
          <w:color w:val="000000" w:themeColor="text1"/>
          <w:sz w:val="28"/>
          <w:szCs w:val="28"/>
        </w:rPr>
        <w:t>2</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urine VEGF in ADPKD</w:t>
      </w:r>
    </w:p>
    <w:tbl>
      <w:tblPr>
        <w:tblW w:w="13850" w:type="dxa"/>
        <w:tblLayout w:type="fixed"/>
        <w:tblLook w:val="04A0" w:firstRow="1" w:lastRow="0" w:firstColumn="1" w:lastColumn="0" w:noHBand="0" w:noVBand="1"/>
      </w:tblPr>
      <w:tblGrid>
        <w:gridCol w:w="881"/>
        <w:gridCol w:w="1478"/>
        <w:gridCol w:w="801"/>
        <w:gridCol w:w="966"/>
        <w:gridCol w:w="872"/>
        <w:gridCol w:w="842"/>
        <w:gridCol w:w="1530"/>
        <w:gridCol w:w="4313"/>
        <w:gridCol w:w="2167"/>
      </w:tblGrid>
      <w:tr w:rsidR="00BA5092" w:rsidRPr="00940975" w14:paraId="5773CD66" w14:textId="77777777" w:rsidTr="00C50CA5">
        <w:trPr>
          <w:trHeight w:val="300"/>
        </w:trPr>
        <w:tc>
          <w:tcPr>
            <w:tcW w:w="88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60A0B9" w14:textId="64F2F39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48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8AC373B" w14:textId="07F58017"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313"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1FE1D9B" w14:textId="4EFC7DA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impact</w:t>
            </w:r>
          </w:p>
        </w:tc>
        <w:tc>
          <w:tcPr>
            <w:tcW w:w="216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57BA46A" w14:textId="1E6B780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02237040" w14:textId="77777777" w:rsidTr="00C50CA5">
        <w:trPr>
          <w:trHeight w:val="300"/>
        </w:trPr>
        <w:tc>
          <w:tcPr>
            <w:tcW w:w="881" w:type="dxa"/>
            <w:vMerge/>
            <w:tcBorders>
              <w:left w:val="single" w:sz="0" w:space="0" w:color="000000" w:themeColor="text1"/>
              <w:bottom w:val="single" w:sz="0" w:space="0" w:color="000000" w:themeColor="text1"/>
              <w:right w:val="single" w:sz="0" w:space="0" w:color="000000" w:themeColor="text1"/>
            </w:tcBorders>
            <w:vAlign w:val="center"/>
          </w:tcPr>
          <w:p w14:paraId="62CAF591" w14:textId="77777777" w:rsidR="001E014B" w:rsidRPr="00940975" w:rsidRDefault="001E014B">
            <w:pPr>
              <w:rPr>
                <w:color w:val="000000" w:themeColor="text1"/>
                <w:sz w:val="24"/>
                <w:szCs w:val="24"/>
              </w:rPr>
            </w:pPr>
          </w:p>
        </w:tc>
        <w:tc>
          <w:tcPr>
            <w:tcW w:w="1478"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85392C5" w14:textId="6E81A71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80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E953C5B" w14:textId="59EE2863"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6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EE3A94B" w14:textId="565AD1F5"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7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12EB677" w14:textId="55BB5D2A"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84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67083CE" w14:textId="22EA7FF8"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B69EA18" w14:textId="3142446E"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4313" w:type="dxa"/>
            <w:vMerge/>
            <w:tcBorders>
              <w:left w:val="nil"/>
              <w:bottom w:val="single" w:sz="0" w:space="0" w:color="000000" w:themeColor="text1"/>
              <w:right w:val="single" w:sz="0" w:space="0" w:color="000000" w:themeColor="text1"/>
            </w:tcBorders>
            <w:vAlign w:val="center"/>
          </w:tcPr>
          <w:p w14:paraId="3832E785" w14:textId="77777777" w:rsidR="001E014B" w:rsidRPr="00940975" w:rsidRDefault="001E014B">
            <w:pPr>
              <w:rPr>
                <w:color w:val="000000" w:themeColor="text1"/>
                <w:sz w:val="24"/>
                <w:szCs w:val="24"/>
              </w:rPr>
            </w:pPr>
          </w:p>
        </w:tc>
        <w:tc>
          <w:tcPr>
            <w:tcW w:w="2167" w:type="dxa"/>
            <w:vMerge/>
            <w:tcBorders>
              <w:left w:val="single" w:sz="0" w:space="0" w:color="000000" w:themeColor="text1"/>
              <w:bottom w:val="single" w:sz="0" w:space="0" w:color="000000" w:themeColor="text1"/>
              <w:right w:val="single" w:sz="0" w:space="0" w:color="000000" w:themeColor="text1"/>
            </w:tcBorders>
            <w:vAlign w:val="center"/>
          </w:tcPr>
          <w:p w14:paraId="1083ED99" w14:textId="77777777" w:rsidR="001E014B" w:rsidRPr="00940975" w:rsidRDefault="001E014B">
            <w:pPr>
              <w:rPr>
                <w:color w:val="000000" w:themeColor="text1"/>
                <w:sz w:val="24"/>
                <w:szCs w:val="24"/>
              </w:rPr>
            </w:pPr>
          </w:p>
        </w:tc>
      </w:tr>
      <w:tr w:rsidR="00BA5092" w:rsidRPr="00940975" w14:paraId="7E452D56" w14:textId="77777777" w:rsidTr="00C50CA5">
        <w:trPr>
          <w:trHeight w:val="300"/>
        </w:trPr>
        <w:tc>
          <w:tcPr>
            <w:tcW w:w="13850" w:type="dxa"/>
            <w:gridSpan w:val="9"/>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F26E97" w14:textId="6732EB8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Annual eGFR change</w:t>
            </w:r>
          </w:p>
        </w:tc>
      </w:tr>
      <w:tr w:rsidR="00BA5092" w:rsidRPr="00940975" w14:paraId="7DD9B203" w14:textId="77777777" w:rsidTr="00C50CA5">
        <w:trPr>
          <w:trHeight w:val="300"/>
        </w:trPr>
        <w:tc>
          <w:tcPr>
            <w:tcW w:w="8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2647EC" w14:textId="5F7209D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47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60BF7B" w14:textId="695F045F"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64276C" w14:textId="2C75470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6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139D2A" w14:textId="7EA519F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142FD" w14:textId="08C9705A"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4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DE4CE" w14:textId="28F360C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1E4F6" w14:textId="5AEBF09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31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4542EF" w14:textId="0ACDFB3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 study with 130 patients showed annual eGFR change standardized Beta= -0.19 with P value is 0.024</w:t>
            </w:r>
          </w:p>
        </w:tc>
        <w:tc>
          <w:tcPr>
            <w:tcW w:w="216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823400" w14:textId="5990435B"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r w:rsidR="00BA5092" w:rsidRPr="00940975" w14:paraId="1CA5E23F" w14:textId="77777777" w:rsidTr="00C50CA5">
        <w:trPr>
          <w:trHeight w:val="300"/>
        </w:trPr>
        <w:tc>
          <w:tcPr>
            <w:tcW w:w="1385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B83089" w14:textId="07864D0B"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Annual eGFR change</w:t>
            </w:r>
          </w:p>
        </w:tc>
      </w:tr>
      <w:tr w:rsidR="00BA5092" w:rsidRPr="00940975" w14:paraId="7C62503A" w14:textId="77777777" w:rsidTr="00C50CA5">
        <w:trPr>
          <w:trHeight w:val="300"/>
        </w:trPr>
        <w:tc>
          <w:tcPr>
            <w:tcW w:w="8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36AC4C" w14:textId="31C20EE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p>
        </w:tc>
        <w:tc>
          <w:tcPr>
            <w:tcW w:w="147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BAF78A" w14:textId="5DE3197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8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8AD615" w14:textId="4A2310CD"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6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3ABC62" w14:textId="28923E7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7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DEF99" w14:textId="0CFFA48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4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30F3DE" w14:textId="6C18375E"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very </w:t>
            </w:r>
            <w:proofErr w:type="spell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A1B2E" w14:textId="6C03205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431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590D9D" w14:textId="51E974B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 xml:space="preserve">1 study with 130 patients showed annual eGFR change </w:t>
            </w:r>
            <w:proofErr w:type="spellStart"/>
            <w:r w:rsidRPr="00940975">
              <w:rPr>
                <w:rFonts w:ascii="Verdana" w:eastAsia="Verdana" w:hAnsi="Verdana" w:cs="Verdana"/>
                <w:color w:val="000000" w:themeColor="text1"/>
                <w:sz w:val="18"/>
                <w:szCs w:val="18"/>
                <w:lang w:val="en-US"/>
              </w:rPr>
              <w:t>pearson</w:t>
            </w:r>
            <w:proofErr w:type="spellEnd"/>
            <w:r w:rsidRPr="00940975">
              <w:rPr>
                <w:rFonts w:ascii="Verdana" w:eastAsia="Verdana" w:hAnsi="Verdana" w:cs="Verdana"/>
                <w:color w:val="000000" w:themeColor="text1"/>
                <w:sz w:val="18"/>
                <w:szCs w:val="18"/>
                <w:lang w:val="en-US"/>
              </w:rPr>
              <w:t xml:space="preserve"> coefficient -0.52 with P value is &lt;0.02</w:t>
            </w:r>
          </w:p>
        </w:tc>
        <w:tc>
          <w:tcPr>
            <w:tcW w:w="216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9D70CB" w14:textId="17D6B160" w:rsidR="62481A34" w:rsidRPr="00940975" w:rsidRDefault="62481A34" w:rsidP="62481A34">
            <w:pPr>
              <w:spacing w:after="160"/>
              <w:rPr>
                <w:color w:val="000000" w:themeColor="text1"/>
                <w:sz w:val="24"/>
                <w:szCs w:val="24"/>
              </w:rPr>
            </w:pPr>
            <w:r w:rsidRPr="00940975">
              <w:rPr>
                <w:rFonts w:ascii="Cambria Math" w:eastAsia="Cambria Math" w:hAnsi="Cambria Math" w:cs="Cambria Math"/>
                <w:color w:val="000000" w:themeColor="text1"/>
              </w:rPr>
              <w:t>⨁⨁</w:t>
            </w:r>
            <w:r w:rsidRPr="00940975">
              <w:rPr>
                <w:rFonts w:ascii="Segoe UI Symbol" w:eastAsia="Segoe UI Symbol" w:hAnsi="Segoe UI Symbol" w:cs="Segoe UI Symbol"/>
                <w:color w:val="000000" w:themeColor="text1"/>
              </w:rPr>
              <w:t>◯◯</w:t>
            </w:r>
            <w:r w:rsidRPr="00940975">
              <w:rPr>
                <w:color w:val="000000" w:themeColor="text1"/>
                <w:sz w:val="24"/>
                <w:szCs w:val="24"/>
              </w:rPr>
              <w:br/>
            </w:r>
            <w:r w:rsidRPr="00940975">
              <w:rPr>
                <w:rFonts w:ascii="Verdana" w:eastAsia="Verdana" w:hAnsi="Verdana" w:cs="Verdana"/>
                <w:color w:val="000000" w:themeColor="text1"/>
                <w:sz w:val="18"/>
                <w:szCs w:val="18"/>
              </w:rPr>
              <w:t xml:space="preserve"> Low</w:t>
            </w:r>
            <w:r w:rsidRPr="00940975">
              <w:rPr>
                <w:rFonts w:ascii="Verdana" w:eastAsia="Verdana" w:hAnsi="Verdana" w:cs="Verdana"/>
                <w:color w:val="000000" w:themeColor="text1"/>
                <w:sz w:val="18"/>
                <w:szCs w:val="18"/>
                <w:vertAlign w:val="superscript"/>
              </w:rPr>
              <w:t>a</w:t>
            </w:r>
          </w:p>
        </w:tc>
      </w:tr>
    </w:tbl>
    <w:p w14:paraId="596E3483" w14:textId="299B6272" w:rsidR="009B651C" w:rsidRPr="00940975" w:rsidRDefault="10E5C7CD"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1B26576B" w14:textId="7F2B1048" w:rsidR="009B651C" w:rsidRPr="00940975" w:rsidRDefault="10E5C7CD"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a.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66264FD7" w14:textId="6808F9A9" w:rsidR="009B651C" w:rsidRPr="00940975" w:rsidRDefault="10E5C7CD"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33B6C9AB" w14:textId="7998DAB3" w:rsidR="009B651C" w:rsidRPr="00940975" w:rsidRDefault="10E5C7CD"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1.Segarra-Medrano, Alfons, Martin, Marisa, Agraz, Irene, </w:t>
      </w:r>
      <w:proofErr w:type="spellStart"/>
      <w:r w:rsidRPr="00940975">
        <w:rPr>
          <w:rFonts w:ascii="Arial Narrow" w:eastAsia="Arial Narrow" w:hAnsi="Arial Narrow" w:cs="Arial Narrow"/>
          <w:color w:val="000000" w:themeColor="text1"/>
          <w:sz w:val="15"/>
          <w:szCs w:val="15"/>
          <w:lang w:val="en-US"/>
        </w:rPr>
        <w:t>Vilaprinyó</w:t>
      </w:r>
      <w:proofErr w:type="spellEnd"/>
      <w:r w:rsidRPr="00940975">
        <w:rPr>
          <w:rFonts w:ascii="Arial Narrow" w:eastAsia="Arial Narrow" w:hAnsi="Arial Narrow" w:cs="Arial Narrow"/>
          <w:color w:val="000000" w:themeColor="text1"/>
          <w:sz w:val="15"/>
          <w:szCs w:val="15"/>
          <w:lang w:val="en-US"/>
        </w:rPr>
        <w:t xml:space="preserve">, Mercè, Chamoun, Betty, Jatem, Elias, Molina, Maria, </w:t>
      </w:r>
      <w:proofErr w:type="spellStart"/>
      <w:r w:rsidRPr="00940975">
        <w:rPr>
          <w:rFonts w:ascii="Arial Narrow" w:eastAsia="Arial Narrow" w:hAnsi="Arial Narrow" w:cs="Arial Narrow"/>
          <w:color w:val="000000" w:themeColor="text1"/>
          <w:sz w:val="15"/>
          <w:szCs w:val="15"/>
          <w:lang w:val="en-US"/>
        </w:rPr>
        <w:t>Colàs-Campàs</w:t>
      </w:r>
      <w:proofErr w:type="spellEnd"/>
      <w:r w:rsidRPr="00940975">
        <w:rPr>
          <w:rFonts w:ascii="Arial Narrow" w:eastAsia="Arial Narrow" w:hAnsi="Arial Narrow" w:cs="Arial Narrow"/>
          <w:color w:val="000000" w:themeColor="text1"/>
          <w:sz w:val="15"/>
          <w:szCs w:val="15"/>
          <w:lang w:val="en-US"/>
        </w:rPr>
        <w:t xml:space="preserve">, Laura, Garcia-Carrasco, Alicia, Roche, Sarai. Association between urinary biomarkers and disease progression in adults </w:t>
      </w:r>
      <w:proofErr w:type="gramStart"/>
      <w:r w:rsidRPr="00940975">
        <w:rPr>
          <w:rFonts w:ascii="Arial Narrow" w:eastAsia="Arial Narrow" w:hAnsi="Arial Narrow" w:cs="Arial Narrow"/>
          <w:color w:val="000000" w:themeColor="text1"/>
          <w:sz w:val="15"/>
          <w:szCs w:val="15"/>
          <w:lang w:val="en-US"/>
        </w:rPr>
        <w:t>with .Clinical</w:t>
      </w:r>
      <w:proofErr w:type="gramEnd"/>
      <w:r w:rsidRPr="00940975">
        <w:rPr>
          <w:rFonts w:ascii="Arial Narrow" w:eastAsia="Arial Narrow" w:hAnsi="Arial Narrow" w:cs="Arial Narrow"/>
          <w:color w:val="000000" w:themeColor="text1"/>
          <w:sz w:val="15"/>
          <w:szCs w:val="15"/>
          <w:lang w:val="en-US"/>
        </w:rPr>
        <w:t xml:space="preserve"> kidney journal; 2020. </w:t>
      </w:r>
    </w:p>
    <w:p w14:paraId="3B78B555" w14:textId="2562E668" w:rsidR="009B651C" w:rsidRPr="00940975" w:rsidRDefault="10E5C7CD"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 xml:space="preserve"> </w:t>
      </w:r>
    </w:p>
    <w:p w14:paraId="29199A6D" w14:textId="2FC48EDD" w:rsidR="009B651C" w:rsidRPr="00940975" w:rsidRDefault="009B651C" w:rsidP="62481A34">
      <w:pPr>
        <w:spacing w:after="160"/>
        <w:rPr>
          <w:rFonts w:ascii="Arial Narrow" w:eastAsia="Arial Narrow" w:hAnsi="Arial Narrow" w:cs="Arial Narrow"/>
          <w:color w:val="000000" w:themeColor="text1"/>
          <w:sz w:val="15"/>
          <w:szCs w:val="15"/>
        </w:rPr>
      </w:pPr>
    </w:p>
    <w:p w14:paraId="44AF33B8" w14:textId="77777777" w:rsidR="00662E69" w:rsidRPr="00940975" w:rsidRDefault="00662E69" w:rsidP="62481A34">
      <w:pPr>
        <w:spacing w:after="160"/>
        <w:rPr>
          <w:rFonts w:ascii="Arial Narrow" w:eastAsia="Arial Narrow" w:hAnsi="Arial Narrow" w:cs="Arial Narrow"/>
          <w:color w:val="000000" w:themeColor="text1"/>
          <w:sz w:val="15"/>
          <w:szCs w:val="15"/>
        </w:rPr>
      </w:pPr>
    </w:p>
    <w:p w14:paraId="6C13EBAF" w14:textId="77777777" w:rsidR="00925AB5" w:rsidRPr="00940975" w:rsidRDefault="00925AB5" w:rsidP="006E6895">
      <w:pPr>
        <w:rPr>
          <w:rFonts w:ascii="Arial Narrow" w:eastAsia="Arial Narrow" w:hAnsi="Arial Narrow" w:cs="Arial Narrow"/>
          <w:color w:val="000000" w:themeColor="text1"/>
          <w:sz w:val="15"/>
          <w:szCs w:val="15"/>
        </w:rPr>
      </w:pPr>
    </w:p>
    <w:p w14:paraId="0C2B0819" w14:textId="77777777" w:rsidR="00CD0B3B" w:rsidRDefault="00CD0B3B" w:rsidP="62481A34">
      <w:pPr>
        <w:spacing w:after="160"/>
        <w:rPr>
          <w:rFonts w:ascii="Arial Narrow" w:eastAsia="Arial Narrow" w:hAnsi="Arial Narrow" w:cs="Arial Narrow"/>
          <w:color w:val="000000" w:themeColor="text1"/>
          <w:sz w:val="15"/>
          <w:szCs w:val="15"/>
        </w:rPr>
      </w:pPr>
    </w:p>
    <w:p w14:paraId="6678A0B3" w14:textId="21B3A837" w:rsidR="0C3B54A1" w:rsidRPr="00D12839" w:rsidRDefault="0C3B54A1" w:rsidP="62481A34">
      <w:pPr>
        <w:spacing w:after="160"/>
        <w:rPr>
          <w:rFonts w:ascii="Calibri" w:hAnsi="Calibri" w:cs="Calibri"/>
          <w:color w:val="000000" w:themeColor="text1"/>
          <w:sz w:val="24"/>
          <w:szCs w:val="24"/>
        </w:rPr>
      </w:pPr>
      <w:r w:rsidRPr="00D12839">
        <w:rPr>
          <w:rFonts w:ascii="Calibri" w:eastAsia="Arial Narrow" w:hAnsi="Calibri" w:cs="Calibri"/>
          <w:b/>
          <w:bCs/>
          <w:color w:val="000000" w:themeColor="text1"/>
          <w:sz w:val="28"/>
          <w:szCs w:val="28"/>
        </w:rPr>
        <w:lastRenderedPageBreak/>
        <w:t xml:space="preserve">Supplementary Table </w:t>
      </w:r>
      <w:r w:rsidR="00CD0B3B" w:rsidRPr="00D12839">
        <w:rPr>
          <w:rFonts w:ascii="Calibri" w:eastAsia="Arial Narrow" w:hAnsi="Calibri" w:cs="Calibri"/>
          <w:b/>
          <w:bCs/>
          <w:color w:val="000000" w:themeColor="text1"/>
          <w:sz w:val="28"/>
          <w:szCs w:val="28"/>
        </w:rPr>
        <w:t>3</w:t>
      </w:r>
      <w:r w:rsidR="006355C2" w:rsidRPr="00D12839">
        <w:rPr>
          <w:rFonts w:ascii="Calibri" w:eastAsia="Arial Narrow" w:hAnsi="Calibri" w:cs="Calibri"/>
          <w:b/>
          <w:bCs/>
          <w:color w:val="000000" w:themeColor="text1"/>
          <w:sz w:val="28"/>
          <w:szCs w:val="28"/>
        </w:rPr>
        <w:t>3</w:t>
      </w:r>
      <w:r w:rsidRPr="00D12839">
        <w:rPr>
          <w:rFonts w:ascii="Calibri" w:eastAsia="Arial Narrow" w:hAnsi="Calibri" w:cs="Calibri"/>
          <w:b/>
          <w:bCs/>
          <w:color w:val="000000" w:themeColor="text1"/>
          <w:sz w:val="28"/>
          <w:szCs w:val="28"/>
        </w:rPr>
        <w:t xml:space="preserve">. </w:t>
      </w:r>
      <w:r w:rsidRPr="00D12839">
        <w:rPr>
          <w:rFonts w:ascii="Calibri" w:eastAsia="Arial Narrow" w:hAnsi="Calibri" w:cs="Calibri"/>
          <w:color w:val="000000" w:themeColor="text1"/>
          <w:sz w:val="28"/>
          <w:szCs w:val="28"/>
        </w:rPr>
        <w:t>GRADE Summary of Findings for the effect of YKL-40 in ADPKD</w:t>
      </w:r>
    </w:p>
    <w:tbl>
      <w:tblPr>
        <w:tblW w:w="13760" w:type="dxa"/>
        <w:tblLayout w:type="fixed"/>
        <w:tblLook w:val="04A0" w:firstRow="1" w:lastRow="0" w:firstColumn="1" w:lastColumn="0" w:noHBand="0" w:noVBand="1"/>
      </w:tblPr>
      <w:tblGrid>
        <w:gridCol w:w="829"/>
        <w:gridCol w:w="1571"/>
        <w:gridCol w:w="753"/>
        <w:gridCol w:w="909"/>
        <w:gridCol w:w="820"/>
        <w:gridCol w:w="1190"/>
        <w:gridCol w:w="1359"/>
        <w:gridCol w:w="727"/>
        <w:gridCol w:w="980"/>
        <w:gridCol w:w="2426"/>
        <w:gridCol w:w="2196"/>
      </w:tblGrid>
      <w:tr w:rsidR="00BA5092" w:rsidRPr="00940975" w14:paraId="433D7818" w14:textId="77777777" w:rsidTr="00C50CA5">
        <w:trPr>
          <w:trHeight w:val="300"/>
        </w:trPr>
        <w:tc>
          <w:tcPr>
            <w:tcW w:w="8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C4E9350" w14:textId="2FBBED42"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studies</w:t>
            </w:r>
          </w:p>
        </w:tc>
        <w:tc>
          <w:tcPr>
            <w:tcW w:w="660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268DCD8" w14:textId="49A8676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 assessment</w:t>
            </w:r>
          </w:p>
        </w:tc>
        <w:tc>
          <w:tcPr>
            <w:tcW w:w="4133"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63DAFF1" w14:textId="6619F0AF"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Effect</w:t>
            </w:r>
          </w:p>
        </w:tc>
        <w:tc>
          <w:tcPr>
            <w:tcW w:w="2196"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0FDBF5" w14:textId="68C88A04"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Certainty</w:t>
            </w:r>
          </w:p>
        </w:tc>
      </w:tr>
      <w:tr w:rsidR="00BA5092" w:rsidRPr="00940975" w14:paraId="617BDD72" w14:textId="77777777" w:rsidTr="00C50CA5">
        <w:trPr>
          <w:trHeight w:val="300"/>
        </w:trPr>
        <w:tc>
          <w:tcPr>
            <w:tcW w:w="829" w:type="dxa"/>
            <w:vMerge/>
            <w:tcBorders>
              <w:left w:val="single" w:sz="0" w:space="0" w:color="000000" w:themeColor="text1"/>
              <w:bottom w:val="single" w:sz="0" w:space="0" w:color="000000" w:themeColor="text1"/>
              <w:right w:val="single" w:sz="0" w:space="0" w:color="000000" w:themeColor="text1"/>
            </w:tcBorders>
            <w:vAlign w:val="center"/>
          </w:tcPr>
          <w:p w14:paraId="0C2C9006" w14:textId="77777777" w:rsidR="001E014B" w:rsidRPr="00940975" w:rsidRDefault="001E014B">
            <w:pPr>
              <w:rPr>
                <w:color w:val="000000" w:themeColor="text1"/>
                <w:sz w:val="24"/>
                <w:szCs w:val="24"/>
              </w:rPr>
            </w:pPr>
          </w:p>
        </w:tc>
        <w:tc>
          <w:tcPr>
            <w:tcW w:w="1571"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486128D" w14:textId="4EE427A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Study design</w:t>
            </w:r>
          </w:p>
        </w:tc>
        <w:tc>
          <w:tcPr>
            <w:tcW w:w="75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9DE8C3" w14:textId="25AFDEBC"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Risk of bias</w:t>
            </w:r>
          </w:p>
        </w:tc>
        <w:tc>
          <w:tcPr>
            <w:tcW w:w="90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866793B" w14:textId="5E4189F9"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Inconsistency</w:t>
            </w:r>
          </w:p>
        </w:tc>
        <w:tc>
          <w:tcPr>
            <w:tcW w:w="8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3D19AA4" w14:textId="2EE0543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Indirectness</w:t>
            </w:r>
          </w:p>
        </w:tc>
        <w:tc>
          <w:tcPr>
            <w:tcW w:w="11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1A4F746" w14:textId="6655A8B1"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Imprecision</w:t>
            </w:r>
          </w:p>
        </w:tc>
        <w:tc>
          <w:tcPr>
            <w:tcW w:w="135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109F61D" w14:textId="223A13C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Other considerations</w:t>
            </w:r>
          </w:p>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3B48050" w14:textId="7F1F2E16"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events</w:t>
            </w:r>
          </w:p>
        </w:tc>
        <w:tc>
          <w:tcPr>
            <w:tcW w:w="9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01E63FC" w14:textId="26362150"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 of individuals</w:t>
            </w:r>
          </w:p>
        </w:tc>
        <w:tc>
          <w:tcPr>
            <w:tcW w:w="242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8E3E9F4" w14:textId="0C7B420D" w:rsidR="62481A34" w:rsidRPr="00940975" w:rsidRDefault="62481A34" w:rsidP="62481A34">
            <w:pPr>
              <w:spacing w:after="160"/>
              <w:jc w:val="center"/>
              <w:rPr>
                <w:color w:val="000000" w:themeColor="text1"/>
                <w:sz w:val="24"/>
                <w:szCs w:val="24"/>
              </w:rPr>
            </w:pPr>
            <w:r w:rsidRPr="00940975">
              <w:rPr>
                <w:rFonts w:ascii="Verdana" w:eastAsia="Verdana" w:hAnsi="Verdana" w:cs="Verdana"/>
                <w:b/>
                <w:bCs/>
                <w:color w:val="000000" w:themeColor="text1"/>
                <w:sz w:val="18"/>
                <w:szCs w:val="18"/>
              </w:rPr>
              <w:t>Rate</w:t>
            </w:r>
            <w:r w:rsidRPr="00940975">
              <w:rPr>
                <w:color w:val="000000" w:themeColor="text1"/>
                <w:sz w:val="24"/>
                <w:szCs w:val="24"/>
              </w:rPr>
              <w:br/>
            </w:r>
            <w:r w:rsidRPr="00940975">
              <w:rPr>
                <w:rFonts w:ascii="Verdana" w:eastAsia="Verdana" w:hAnsi="Verdana" w:cs="Verdana"/>
                <w:b/>
                <w:bCs/>
                <w:color w:val="000000" w:themeColor="text1"/>
                <w:sz w:val="18"/>
                <w:szCs w:val="18"/>
              </w:rPr>
              <w:t xml:space="preserve"> (95% CI)</w:t>
            </w:r>
          </w:p>
        </w:tc>
        <w:tc>
          <w:tcPr>
            <w:tcW w:w="2196" w:type="dxa"/>
            <w:vMerge/>
            <w:tcBorders>
              <w:left w:val="nil"/>
              <w:bottom w:val="single" w:sz="0" w:space="0" w:color="000000" w:themeColor="text1"/>
              <w:right w:val="single" w:sz="0" w:space="0" w:color="000000" w:themeColor="text1"/>
            </w:tcBorders>
            <w:vAlign w:val="center"/>
          </w:tcPr>
          <w:p w14:paraId="18B43BE5" w14:textId="77777777" w:rsidR="001E014B" w:rsidRPr="00940975" w:rsidRDefault="001E014B">
            <w:pPr>
              <w:rPr>
                <w:color w:val="000000" w:themeColor="text1"/>
                <w:sz w:val="24"/>
                <w:szCs w:val="24"/>
              </w:rPr>
            </w:pPr>
          </w:p>
        </w:tc>
      </w:tr>
      <w:tr w:rsidR="00BA5092" w:rsidRPr="00940975" w14:paraId="569973EA" w14:textId="77777777" w:rsidTr="00C50CA5">
        <w:trPr>
          <w:trHeight w:val="300"/>
        </w:trPr>
        <w:tc>
          <w:tcPr>
            <w:tcW w:w="137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DFF754" w14:textId="4E4D127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 xml:space="preserve">Annual %change in </w:t>
            </w:r>
            <w:proofErr w:type="spellStart"/>
            <w:r w:rsidRPr="00940975">
              <w:rPr>
                <w:rFonts w:ascii="Verdana" w:eastAsia="Verdana" w:hAnsi="Verdana" w:cs="Verdana"/>
                <w:color w:val="000000" w:themeColor="text1"/>
                <w:sz w:val="20"/>
                <w:szCs w:val="20"/>
                <w:lang w:val="en-US"/>
              </w:rPr>
              <w:t>htTKV</w:t>
            </w:r>
            <w:proofErr w:type="spellEnd"/>
          </w:p>
        </w:tc>
      </w:tr>
      <w:tr w:rsidR="00BA5092" w:rsidRPr="00940975" w14:paraId="4ABDE9FB" w14:textId="77777777" w:rsidTr="00C50CA5">
        <w:trPr>
          <w:trHeight w:val="300"/>
        </w:trPr>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96A64C" w14:textId="4F9CC322"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1</w:t>
            </w:r>
            <w:r w:rsidRPr="00940975">
              <w:rPr>
                <w:rFonts w:ascii="Verdana" w:eastAsia="Verdana" w:hAnsi="Verdana" w:cs="Verdana"/>
                <w:color w:val="000000" w:themeColor="text1"/>
                <w:sz w:val="20"/>
                <w:szCs w:val="20"/>
                <w:vertAlign w:val="superscript"/>
              </w:rPr>
              <w:t>1</w:t>
            </w:r>
          </w:p>
        </w:tc>
        <w:tc>
          <w:tcPr>
            <w:tcW w:w="15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6F8F55" w14:textId="3187A21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lang w:val="en-US"/>
              </w:rPr>
              <w:t>non-</w:t>
            </w:r>
            <w:proofErr w:type="spellStart"/>
            <w:r w:rsidRPr="00940975">
              <w:rPr>
                <w:rFonts w:ascii="Verdana" w:eastAsia="Verdana" w:hAnsi="Verdana" w:cs="Verdana"/>
                <w:color w:val="000000" w:themeColor="text1"/>
                <w:sz w:val="20"/>
                <w:szCs w:val="20"/>
                <w:lang w:val="en-US"/>
              </w:rPr>
              <w:t>randomised</w:t>
            </w:r>
            <w:proofErr w:type="spellEnd"/>
            <w:r w:rsidRPr="00940975">
              <w:rPr>
                <w:rFonts w:ascii="Verdana" w:eastAsia="Verdana" w:hAnsi="Verdana" w:cs="Verdana"/>
                <w:color w:val="000000" w:themeColor="text1"/>
                <w:sz w:val="20"/>
                <w:szCs w:val="20"/>
                <w:lang w:val="en-US"/>
              </w:rPr>
              <w:t xml:space="preserve"> studies</w:t>
            </w:r>
          </w:p>
        </w:tc>
        <w:tc>
          <w:tcPr>
            <w:tcW w:w="75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B9F0A3" w14:textId="04041B5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0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EAC1E1" w14:textId="73E3697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1760E" w14:textId="366C577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091E95" w14:textId="6077C015"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35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95078B" w14:textId="4DD860F0"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18F069" w14:textId="1F29C4F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C48C3A" w14:textId="70DD0CF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66</w:t>
            </w:r>
          </w:p>
        </w:tc>
        <w:tc>
          <w:tcPr>
            <w:tcW w:w="24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6A5527" w14:textId="0FD4726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-0.440 (-3.9 to 3.06)</w:t>
            </w:r>
          </w:p>
        </w:tc>
        <w:tc>
          <w:tcPr>
            <w:tcW w:w="219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9399E" w14:textId="429595F4"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r w:rsidR="00BA5092" w:rsidRPr="00940975" w14:paraId="6F89D6E7" w14:textId="77777777" w:rsidTr="00C50CA5">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4DD403" w14:textId="33782A48"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20"/>
                <w:szCs w:val="20"/>
              </w:rPr>
              <w:t xml:space="preserve">Annual eGFR change </w:t>
            </w:r>
          </w:p>
        </w:tc>
      </w:tr>
      <w:tr w:rsidR="00BA5092" w:rsidRPr="00940975" w14:paraId="3FE06E36" w14:textId="77777777" w:rsidTr="00C50CA5">
        <w:trPr>
          <w:trHeight w:val="300"/>
        </w:trPr>
        <w:tc>
          <w:tcPr>
            <w:tcW w:w="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786B2" w14:textId="067221E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1</w:t>
            </w:r>
            <w:r w:rsidRPr="00940975">
              <w:rPr>
                <w:rFonts w:ascii="Verdana" w:eastAsia="Verdana" w:hAnsi="Verdana" w:cs="Verdana"/>
                <w:color w:val="000000" w:themeColor="text1"/>
                <w:sz w:val="18"/>
                <w:szCs w:val="18"/>
                <w:vertAlign w:val="superscript"/>
              </w:rPr>
              <w:t>1</w:t>
            </w:r>
          </w:p>
        </w:tc>
        <w:tc>
          <w:tcPr>
            <w:tcW w:w="15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567E52" w14:textId="7F333011"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lang w:val="en-US"/>
              </w:rPr>
              <w:t>non-</w:t>
            </w:r>
            <w:proofErr w:type="spellStart"/>
            <w:r w:rsidRPr="00940975">
              <w:rPr>
                <w:rFonts w:ascii="Verdana" w:eastAsia="Verdana" w:hAnsi="Verdana" w:cs="Verdana"/>
                <w:color w:val="000000" w:themeColor="text1"/>
                <w:sz w:val="18"/>
                <w:szCs w:val="18"/>
                <w:lang w:val="en-US"/>
              </w:rPr>
              <w:t>randomised</w:t>
            </w:r>
            <w:proofErr w:type="spellEnd"/>
            <w:r w:rsidRPr="00940975">
              <w:rPr>
                <w:rFonts w:ascii="Verdana" w:eastAsia="Verdana" w:hAnsi="Verdana" w:cs="Verdana"/>
                <w:color w:val="000000" w:themeColor="text1"/>
                <w:sz w:val="18"/>
                <w:szCs w:val="18"/>
                <w:lang w:val="en-US"/>
              </w:rPr>
              <w:t xml:space="preserve"> studies</w:t>
            </w:r>
          </w:p>
        </w:tc>
        <w:tc>
          <w:tcPr>
            <w:tcW w:w="75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647D3" w14:textId="2920C94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90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5FD2BC" w14:textId="124FCC99"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8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8FFE92" w14:textId="0122BB94"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not serious</w:t>
            </w:r>
          </w:p>
        </w:tc>
        <w:tc>
          <w:tcPr>
            <w:tcW w:w="11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092FE3" w14:textId="5892FD08"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Verdana" w:eastAsia="Verdana" w:hAnsi="Verdana" w:cs="Verdana"/>
                <w:color w:val="000000" w:themeColor="text1"/>
                <w:sz w:val="18"/>
                <w:szCs w:val="18"/>
                <w:lang w:val="en-US"/>
              </w:rPr>
              <w:t xml:space="preserve">extremely </w:t>
            </w:r>
            <w:proofErr w:type="spellStart"/>
            <w:proofErr w:type="gramStart"/>
            <w:r w:rsidRPr="00940975">
              <w:rPr>
                <w:rFonts w:ascii="Verdana" w:eastAsia="Verdana" w:hAnsi="Verdana" w:cs="Verdana"/>
                <w:color w:val="000000" w:themeColor="text1"/>
                <w:sz w:val="18"/>
                <w:szCs w:val="18"/>
                <w:lang w:val="en-US"/>
              </w:rPr>
              <w:t>serious</w:t>
            </w:r>
            <w:r w:rsidRPr="00940975">
              <w:rPr>
                <w:rFonts w:ascii="Verdana" w:eastAsia="Verdana" w:hAnsi="Verdana" w:cs="Verdana"/>
                <w:color w:val="000000" w:themeColor="text1"/>
                <w:sz w:val="18"/>
                <w:szCs w:val="18"/>
                <w:vertAlign w:val="superscript"/>
                <w:lang w:val="en-US"/>
              </w:rPr>
              <w:t>a,b</w:t>
            </w:r>
            <w:proofErr w:type="spellEnd"/>
            <w:proofErr w:type="gramEnd"/>
          </w:p>
        </w:tc>
        <w:tc>
          <w:tcPr>
            <w:tcW w:w="135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B57915" w14:textId="0FD3B376"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none</w:t>
            </w:r>
          </w:p>
        </w:tc>
        <w:tc>
          <w:tcPr>
            <w:tcW w:w="7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801FDA" w14:textId="165F0C63"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w:t>
            </w:r>
          </w:p>
        </w:tc>
        <w:tc>
          <w:tcPr>
            <w:tcW w:w="9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B7DECA" w14:textId="517E3197"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66</w:t>
            </w:r>
          </w:p>
        </w:tc>
        <w:tc>
          <w:tcPr>
            <w:tcW w:w="24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160D5" w14:textId="1301AB35" w:rsidR="62481A34" w:rsidRPr="00940975" w:rsidRDefault="62481A34" w:rsidP="62481A34">
            <w:pPr>
              <w:spacing w:after="160"/>
              <w:rPr>
                <w:color w:val="000000" w:themeColor="text1"/>
                <w:sz w:val="24"/>
                <w:szCs w:val="24"/>
              </w:rPr>
            </w:pPr>
            <w:r w:rsidRPr="00940975">
              <w:rPr>
                <w:rFonts w:ascii="Verdana" w:eastAsia="Verdana" w:hAnsi="Verdana" w:cs="Verdana"/>
                <w:color w:val="000000" w:themeColor="text1"/>
                <w:sz w:val="18"/>
                <w:szCs w:val="18"/>
              </w:rPr>
              <w:t>Unstandardized beta coefficient -1.500 (-4.7 to 1.8)</w:t>
            </w:r>
          </w:p>
        </w:tc>
        <w:tc>
          <w:tcPr>
            <w:tcW w:w="219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D67366" w14:textId="5B19A209" w:rsidR="62481A34" w:rsidRPr="00940975" w:rsidRDefault="62481A34" w:rsidP="62481A34">
            <w:pPr>
              <w:spacing w:after="160"/>
              <w:rPr>
                <w:rFonts w:ascii="Verdana" w:eastAsia="Verdana" w:hAnsi="Verdana" w:cs="Verdana"/>
                <w:color w:val="000000" w:themeColor="text1"/>
                <w:sz w:val="18"/>
                <w:szCs w:val="18"/>
                <w:vertAlign w:val="superscript"/>
                <w:lang w:val="en-US"/>
              </w:rPr>
            </w:pPr>
            <w:r w:rsidRPr="00940975">
              <w:rPr>
                <w:rFonts w:ascii="Cambria Math" w:eastAsia="Cambria Math" w:hAnsi="Cambria Math" w:cs="Cambria Math"/>
                <w:color w:val="000000" w:themeColor="text1"/>
                <w:lang w:val="en-US"/>
              </w:rPr>
              <w:t>⨁</w:t>
            </w:r>
            <w:r w:rsidRPr="00940975">
              <w:rPr>
                <w:rFonts w:ascii="Segoe UI Symbol" w:eastAsia="Segoe UI Symbol" w:hAnsi="Segoe UI Symbol" w:cs="Segoe UI Symbol"/>
                <w:color w:val="000000" w:themeColor="text1"/>
                <w:lang w:val="en-US"/>
              </w:rPr>
              <w:t>◯◯◯</w:t>
            </w:r>
            <w:r w:rsidRPr="00940975">
              <w:rPr>
                <w:color w:val="000000" w:themeColor="text1"/>
                <w:sz w:val="24"/>
                <w:szCs w:val="24"/>
              </w:rPr>
              <w:br/>
            </w:r>
            <w:r w:rsidRPr="00940975">
              <w:rPr>
                <w:rFonts w:ascii="Verdana" w:eastAsia="Verdana" w:hAnsi="Verdana" w:cs="Verdana"/>
                <w:color w:val="000000" w:themeColor="text1"/>
                <w:sz w:val="18"/>
                <w:szCs w:val="18"/>
                <w:lang w:val="en-US"/>
              </w:rPr>
              <w:t xml:space="preserve"> Very </w:t>
            </w:r>
            <w:proofErr w:type="spellStart"/>
            <w:proofErr w:type="gramStart"/>
            <w:r w:rsidRPr="00940975">
              <w:rPr>
                <w:rFonts w:ascii="Verdana" w:eastAsia="Verdana" w:hAnsi="Verdana" w:cs="Verdana"/>
                <w:color w:val="000000" w:themeColor="text1"/>
                <w:sz w:val="18"/>
                <w:szCs w:val="18"/>
                <w:lang w:val="en-US"/>
              </w:rPr>
              <w:t>low</w:t>
            </w:r>
            <w:r w:rsidRPr="00940975">
              <w:rPr>
                <w:rFonts w:ascii="Verdana" w:eastAsia="Verdana" w:hAnsi="Verdana" w:cs="Verdana"/>
                <w:color w:val="000000" w:themeColor="text1"/>
                <w:sz w:val="18"/>
                <w:szCs w:val="18"/>
                <w:vertAlign w:val="superscript"/>
                <w:lang w:val="en-US"/>
              </w:rPr>
              <w:t>a,b</w:t>
            </w:r>
            <w:proofErr w:type="spellEnd"/>
            <w:proofErr w:type="gramEnd"/>
          </w:p>
        </w:tc>
      </w:tr>
    </w:tbl>
    <w:p w14:paraId="63909A59" w14:textId="623D955C" w:rsidR="0C3B54A1" w:rsidRPr="00940975" w:rsidRDefault="0C3B54A1"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Explanations</w:t>
      </w:r>
    </w:p>
    <w:p w14:paraId="37857F46" w14:textId="73BF5D9A" w:rsidR="0C3B54A1" w:rsidRPr="00940975" w:rsidRDefault="0C3B54A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a. </w:t>
      </w:r>
      <w:proofErr w:type="gramStart"/>
      <w:r w:rsidRPr="00940975">
        <w:rPr>
          <w:rFonts w:ascii="Arial Narrow" w:eastAsia="Arial Narrow" w:hAnsi="Arial Narrow" w:cs="Arial Narrow"/>
          <w:color w:val="000000" w:themeColor="text1"/>
          <w:sz w:val="15"/>
          <w:szCs w:val="15"/>
          <w:lang w:val="en-US"/>
        </w:rPr>
        <w:t>Small</w:t>
      </w:r>
      <w:proofErr w:type="gramEnd"/>
      <w:r w:rsidRPr="00940975">
        <w:rPr>
          <w:rFonts w:ascii="Arial Narrow" w:eastAsia="Arial Narrow" w:hAnsi="Arial Narrow" w:cs="Arial Narrow"/>
          <w:color w:val="000000" w:themeColor="text1"/>
          <w:sz w:val="15"/>
          <w:szCs w:val="15"/>
          <w:lang w:val="en-US"/>
        </w:rPr>
        <w:t xml:space="preserve"> sample size</w:t>
      </w:r>
    </w:p>
    <w:p w14:paraId="1EC769D8" w14:textId="1B3C2F09" w:rsidR="0C3B54A1" w:rsidRPr="00940975" w:rsidRDefault="0C3B54A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rPr>
        <w:t>b. CI crosses line of no effect</w:t>
      </w:r>
    </w:p>
    <w:p w14:paraId="4FDC1CC1" w14:textId="457840BB" w:rsidR="0C3B54A1" w:rsidRPr="00940975" w:rsidRDefault="0C3B54A1" w:rsidP="62481A34">
      <w:pPr>
        <w:pStyle w:val="Heading4"/>
        <w:rPr>
          <w:color w:val="000000" w:themeColor="text1"/>
          <w:sz w:val="24"/>
          <w:szCs w:val="24"/>
        </w:rPr>
      </w:pPr>
      <w:r w:rsidRPr="00940975">
        <w:rPr>
          <w:rFonts w:ascii="Arial Narrow" w:eastAsia="Arial Narrow" w:hAnsi="Arial Narrow" w:cs="Arial Narrow"/>
          <w:color w:val="000000" w:themeColor="text1"/>
          <w:sz w:val="28"/>
          <w:szCs w:val="28"/>
        </w:rPr>
        <w:t>References</w:t>
      </w:r>
    </w:p>
    <w:p w14:paraId="2EBC25B6" w14:textId="07B8BED7" w:rsidR="0C3B54A1" w:rsidRPr="00940975" w:rsidRDefault="0C3B54A1" w:rsidP="62481A34">
      <w:pPr>
        <w:spacing w:after="160"/>
        <w:rPr>
          <w:color w:val="000000" w:themeColor="text1"/>
          <w:sz w:val="24"/>
          <w:szCs w:val="24"/>
        </w:rPr>
      </w:pPr>
      <w:r w:rsidRPr="00940975">
        <w:rPr>
          <w:rFonts w:ascii="Arial Narrow" w:eastAsia="Arial Narrow" w:hAnsi="Arial Narrow" w:cs="Arial Narrow"/>
          <w:color w:val="000000" w:themeColor="text1"/>
          <w:sz w:val="15"/>
          <w:szCs w:val="15"/>
          <w:lang w:val="en-US"/>
        </w:rPr>
        <w:t xml:space="preserve">1.Wang, Wei, You, </w:t>
      </w:r>
      <w:proofErr w:type="spellStart"/>
      <w:r w:rsidRPr="00940975">
        <w:rPr>
          <w:rFonts w:ascii="Arial Narrow" w:eastAsia="Arial Narrow" w:hAnsi="Arial Narrow" w:cs="Arial Narrow"/>
          <w:color w:val="000000" w:themeColor="text1"/>
          <w:sz w:val="15"/>
          <w:szCs w:val="15"/>
          <w:lang w:val="en-US"/>
        </w:rPr>
        <w:t>Zhiying</w:t>
      </w:r>
      <w:proofErr w:type="spellEnd"/>
      <w:r w:rsidRPr="00940975">
        <w:rPr>
          <w:rFonts w:ascii="Arial Narrow" w:eastAsia="Arial Narrow" w:hAnsi="Arial Narrow" w:cs="Arial Narrow"/>
          <w:color w:val="000000" w:themeColor="text1"/>
          <w:sz w:val="15"/>
          <w:szCs w:val="15"/>
          <w:lang w:val="en-US"/>
        </w:rPr>
        <w:t xml:space="preserve">, Steele, Cortney N, Gitomer, Berenice, </w:t>
      </w:r>
      <w:proofErr w:type="spellStart"/>
      <w:r w:rsidRPr="00940975">
        <w:rPr>
          <w:rFonts w:ascii="Arial Narrow" w:eastAsia="Arial Narrow" w:hAnsi="Arial Narrow" w:cs="Arial Narrow"/>
          <w:color w:val="000000" w:themeColor="text1"/>
          <w:sz w:val="15"/>
          <w:szCs w:val="15"/>
          <w:lang w:val="en-US"/>
        </w:rPr>
        <w:t>Chonchol</w:t>
      </w:r>
      <w:proofErr w:type="spellEnd"/>
      <w:r w:rsidRPr="00940975">
        <w:rPr>
          <w:rFonts w:ascii="Arial Narrow" w:eastAsia="Arial Narrow" w:hAnsi="Arial Narrow" w:cs="Arial Narrow"/>
          <w:color w:val="000000" w:themeColor="text1"/>
          <w:sz w:val="15"/>
          <w:szCs w:val="15"/>
          <w:lang w:val="en-US"/>
        </w:rPr>
        <w:t xml:space="preserve">, Michel, Nowak, Kristen L. Changes in tubular biomarkers with dietary intervention and metformin in </w:t>
      </w:r>
      <w:proofErr w:type="gramStart"/>
      <w:r w:rsidRPr="00940975">
        <w:rPr>
          <w:rFonts w:ascii="Arial Narrow" w:eastAsia="Arial Narrow" w:hAnsi="Arial Narrow" w:cs="Arial Narrow"/>
          <w:color w:val="000000" w:themeColor="text1"/>
          <w:sz w:val="15"/>
          <w:szCs w:val="15"/>
          <w:lang w:val="en-US"/>
        </w:rPr>
        <w:t>patients .BMC</w:t>
      </w:r>
      <w:proofErr w:type="gramEnd"/>
      <w:r w:rsidRPr="00940975">
        <w:rPr>
          <w:rFonts w:ascii="Arial Narrow" w:eastAsia="Arial Narrow" w:hAnsi="Arial Narrow" w:cs="Arial Narrow"/>
          <w:color w:val="000000" w:themeColor="text1"/>
          <w:sz w:val="15"/>
          <w:szCs w:val="15"/>
          <w:lang w:val="en-US"/>
        </w:rPr>
        <w:t xml:space="preserve"> nephrology; 2024. </w:t>
      </w:r>
    </w:p>
    <w:p w14:paraId="51E03122" w14:textId="70284285" w:rsidR="0C3B54A1" w:rsidRPr="00940975" w:rsidRDefault="0C3B54A1" w:rsidP="62481A34">
      <w:pPr>
        <w:spacing w:after="160"/>
        <w:rPr>
          <w:sz w:val="24"/>
          <w:szCs w:val="24"/>
        </w:rPr>
      </w:pPr>
      <w:r w:rsidRPr="00940975">
        <w:rPr>
          <w:rFonts w:ascii="Arial Narrow" w:eastAsia="Arial Narrow" w:hAnsi="Arial Narrow" w:cs="Arial Narrow"/>
          <w:color w:val="000000" w:themeColor="text1"/>
          <w:sz w:val="15"/>
          <w:szCs w:val="15"/>
        </w:rPr>
        <w:t xml:space="preserve"> </w:t>
      </w:r>
    </w:p>
    <w:p w14:paraId="2FB7B10B" w14:textId="3B4AA088" w:rsidR="62481A34" w:rsidRPr="00940975" w:rsidRDefault="62481A34" w:rsidP="62481A34">
      <w:pPr>
        <w:spacing w:after="160"/>
        <w:rPr>
          <w:rFonts w:ascii="Arial Narrow" w:eastAsia="Arial Narrow" w:hAnsi="Arial Narrow" w:cs="Arial Narrow"/>
          <w:color w:val="000000" w:themeColor="text1"/>
          <w:sz w:val="15"/>
          <w:szCs w:val="15"/>
        </w:rPr>
      </w:pPr>
    </w:p>
    <w:p w14:paraId="3D533480" w14:textId="77777777" w:rsidR="00863FD4" w:rsidRDefault="00863FD4">
      <w:pPr>
        <w:rPr>
          <w:sz w:val="24"/>
          <w:szCs w:val="24"/>
        </w:rPr>
      </w:pPr>
    </w:p>
    <w:p w14:paraId="49E835DC" w14:textId="77777777" w:rsidR="00DB0B13" w:rsidRDefault="00DB0B13">
      <w:pPr>
        <w:rPr>
          <w:sz w:val="24"/>
          <w:szCs w:val="24"/>
        </w:rPr>
      </w:pPr>
    </w:p>
    <w:p w14:paraId="4B52BCF9" w14:textId="77777777" w:rsidR="00DB0B13" w:rsidRDefault="00DB0B13">
      <w:pPr>
        <w:rPr>
          <w:sz w:val="24"/>
          <w:szCs w:val="24"/>
        </w:rPr>
      </w:pPr>
    </w:p>
    <w:p w14:paraId="0AD4C879" w14:textId="77777777" w:rsidR="00DB0B13" w:rsidRDefault="00DB0B13" w:rsidP="00DB0B13">
      <w:pPr>
        <w:spacing w:line="140" w:lineRule="atLeast"/>
        <w:jc w:val="center"/>
        <w:rPr>
          <w:rFonts w:ascii="Calibri" w:eastAsia="Times New Roman" w:hAnsi="Calibri" w:cs="Calibri"/>
          <w:b/>
          <w:bCs/>
          <w:i/>
          <w:iCs/>
          <w:color w:val="000000" w:themeColor="text1"/>
          <w:sz w:val="40"/>
          <w:szCs w:val="40"/>
        </w:rPr>
      </w:pPr>
    </w:p>
    <w:p w14:paraId="596E5F95" w14:textId="77777777" w:rsidR="00DB0B13" w:rsidRDefault="00DB0B13" w:rsidP="00DB0B13">
      <w:pPr>
        <w:spacing w:line="140" w:lineRule="atLeast"/>
        <w:jc w:val="center"/>
        <w:rPr>
          <w:rFonts w:ascii="Calibri" w:eastAsia="Times New Roman" w:hAnsi="Calibri" w:cs="Calibri"/>
          <w:b/>
          <w:bCs/>
          <w:i/>
          <w:iCs/>
          <w:color w:val="000000" w:themeColor="text1"/>
          <w:sz w:val="40"/>
          <w:szCs w:val="40"/>
        </w:rPr>
      </w:pPr>
    </w:p>
    <w:p w14:paraId="453C22B6" w14:textId="77777777" w:rsidR="00DB0B13" w:rsidRDefault="00DB0B13" w:rsidP="00DB0B13">
      <w:pPr>
        <w:spacing w:line="140" w:lineRule="atLeast"/>
        <w:jc w:val="center"/>
        <w:rPr>
          <w:rFonts w:ascii="Calibri" w:eastAsia="Times New Roman" w:hAnsi="Calibri" w:cs="Calibri"/>
          <w:b/>
          <w:bCs/>
          <w:i/>
          <w:iCs/>
          <w:color w:val="000000" w:themeColor="text1"/>
          <w:sz w:val="40"/>
          <w:szCs w:val="40"/>
        </w:rPr>
      </w:pPr>
    </w:p>
    <w:p w14:paraId="0F615EA4" w14:textId="77777777" w:rsidR="00DB0B13" w:rsidRDefault="00DB0B13" w:rsidP="00DB0B13">
      <w:pPr>
        <w:spacing w:line="140" w:lineRule="atLeast"/>
        <w:jc w:val="center"/>
        <w:rPr>
          <w:rFonts w:ascii="Calibri" w:eastAsia="Times New Roman" w:hAnsi="Calibri" w:cs="Calibri"/>
          <w:b/>
          <w:bCs/>
          <w:i/>
          <w:iCs/>
          <w:color w:val="000000" w:themeColor="text1"/>
          <w:sz w:val="40"/>
          <w:szCs w:val="40"/>
        </w:rPr>
      </w:pPr>
    </w:p>
    <w:p w14:paraId="192D360D" w14:textId="77777777" w:rsidR="00DB0B13" w:rsidRDefault="00DB0B13" w:rsidP="00DB0B13">
      <w:pPr>
        <w:spacing w:line="140" w:lineRule="atLeast"/>
        <w:jc w:val="center"/>
        <w:rPr>
          <w:rFonts w:ascii="Calibri" w:eastAsia="Times New Roman" w:hAnsi="Calibri" w:cs="Calibri"/>
          <w:b/>
          <w:bCs/>
          <w:i/>
          <w:iCs/>
          <w:color w:val="000000" w:themeColor="text1"/>
          <w:sz w:val="40"/>
          <w:szCs w:val="40"/>
        </w:rPr>
      </w:pPr>
    </w:p>
    <w:p w14:paraId="0EDD825F" w14:textId="77777777" w:rsidR="00DB0B13" w:rsidRDefault="00DB0B13" w:rsidP="00DB0B13">
      <w:pPr>
        <w:spacing w:line="140" w:lineRule="atLeast"/>
        <w:jc w:val="center"/>
        <w:rPr>
          <w:rFonts w:ascii="Calibri" w:eastAsia="Times New Roman" w:hAnsi="Calibri" w:cs="Calibri"/>
          <w:b/>
          <w:bCs/>
          <w:i/>
          <w:iCs/>
          <w:color w:val="000000" w:themeColor="text1"/>
          <w:sz w:val="40"/>
          <w:szCs w:val="40"/>
        </w:rPr>
      </w:pPr>
    </w:p>
    <w:p w14:paraId="768EABCE" w14:textId="77777777" w:rsidR="00DB0B13" w:rsidRDefault="00DB0B13" w:rsidP="00783191">
      <w:pPr>
        <w:pStyle w:val="Heading1"/>
      </w:pPr>
    </w:p>
    <w:p w14:paraId="26CD1895" w14:textId="50F4FA39" w:rsidR="00DB0B13" w:rsidRPr="00DB0B13" w:rsidRDefault="00DB0B13" w:rsidP="00783191">
      <w:pPr>
        <w:pStyle w:val="Heading1"/>
      </w:pPr>
      <w:bookmarkStart w:id="2" w:name="_Toc219796384"/>
      <w:r>
        <w:t>I</w:t>
      </w:r>
      <w:r w:rsidR="006B51B3">
        <w:t>II</w:t>
      </w:r>
      <w:r>
        <w:t xml:space="preserve">.  </w:t>
      </w:r>
      <w:r w:rsidR="001D7FFE">
        <w:t>S</w:t>
      </w:r>
      <w:r w:rsidR="006B51B3">
        <w:t>3</w:t>
      </w:r>
      <w:r w:rsidR="001D7FFE">
        <w:t xml:space="preserve">: </w:t>
      </w:r>
      <w:r w:rsidRPr="00DB0B13">
        <w:t xml:space="preserve">Summary of Findings Tables for </w:t>
      </w:r>
      <w:r>
        <w:t>Serum</w:t>
      </w:r>
      <w:r w:rsidRPr="00DB0B13">
        <w:t xml:space="preserve"> Biomarkers</w:t>
      </w:r>
      <w:bookmarkEnd w:id="2"/>
    </w:p>
    <w:p w14:paraId="6DD2F64F" w14:textId="77777777" w:rsidR="00DB0B13" w:rsidRDefault="00DB0B13" w:rsidP="00DB0B13">
      <w:pPr>
        <w:jc w:val="center"/>
        <w:rPr>
          <w:sz w:val="24"/>
          <w:szCs w:val="24"/>
        </w:rPr>
      </w:pPr>
    </w:p>
    <w:p w14:paraId="23DD2363" w14:textId="77777777" w:rsidR="00DB0B13" w:rsidRDefault="00DB0B13" w:rsidP="00DB0B13">
      <w:pPr>
        <w:jc w:val="center"/>
        <w:rPr>
          <w:sz w:val="24"/>
          <w:szCs w:val="24"/>
        </w:rPr>
      </w:pPr>
    </w:p>
    <w:p w14:paraId="14D78A9C" w14:textId="77777777" w:rsidR="00DB0B13" w:rsidRDefault="00DB0B13" w:rsidP="00DB0B13">
      <w:pPr>
        <w:jc w:val="center"/>
        <w:rPr>
          <w:sz w:val="24"/>
          <w:szCs w:val="24"/>
        </w:rPr>
      </w:pPr>
    </w:p>
    <w:p w14:paraId="49D5385A" w14:textId="77777777" w:rsidR="00DB0B13" w:rsidRDefault="00DB0B13" w:rsidP="00DB0B13">
      <w:pPr>
        <w:jc w:val="center"/>
        <w:rPr>
          <w:sz w:val="24"/>
          <w:szCs w:val="24"/>
        </w:rPr>
      </w:pPr>
    </w:p>
    <w:p w14:paraId="063A9AD3" w14:textId="77777777" w:rsidR="00DB0B13" w:rsidRDefault="00DB0B13" w:rsidP="00DB0B13">
      <w:pPr>
        <w:jc w:val="center"/>
        <w:rPr>
          <w:sz w:val="24"/>
          <w:szCs w:val="24"/>
        </w:rPr>
      </w:pPr>
    </w:p>
    <w:p w14:paraId="1E961A6F" w14:textId="77777777" w:rsidR="00DB0B13" w:rsidRDefault="00DB0B13" w:rsidP="00DB0B13">
      <w:pPr>
        <w:jc w:val="center"/>
        <w:rPr>
          <w:sz w:val="24"/>
          <w:szCs w:val="24"/>
        </w:rPr>
      </w:pPr>
    </w:p>
    <w:p w14:paraId="0E942613" w14:textId="77777777" w:rsidR="00DB0B13" w:rsidRDefault="00DB0B13" w:rsidP="00DB0B13">
      <w:pPr>
        <w:jc w:val="center"/>
        <w:rPr>
          <w:sz w:val="24"/>
          <w:szCs w:val="24"/>
        </w:rPr>
      </w:pPr>
    </w:p>
    <w:p w14:paraId="6A481426" w14:textId="77777777" w:rsidR="00DB0B13" w:rsidRDefault="00DB0B13" w:rsidP="00DB0B13">
      <w:pPr>
        <w:jc w:val="center"/>
        <w:rPr>
          <w:sz w:val="24"/>
          <w:szCs w:val="24"/>
        </w:rPr>
      </w:pPr>
    </w:p>
    <w:p w14:paraId="4CA53C24" w14:textId="77777777" w:rsidR="00DB0B13" w:rsidRDefault="00DB0B13" w:rsidP="00DB0B13">
      <w:pPr>
        <w:jc w:val="center"/>
        <w:rPr>
          <w:sz w:val="24"/>
          <w:szCs w:val="24"/>
        </w:rPr>
      </w:pPr>
    </w:p>
    <w:p w14:paraId="13BF3A0C" w14:textId="77777777" w:rsidR="00DB0B13" w:rsidRDefault="00DB0B13" w:rsidP="00DB0B13">
      <w:pPr>
        <w:jc w:val="center"/>
        <w:rPr>
          <w:sz w:val="24"/>
          <w:szCs w:val="24"/>
        </w:rPr>
      </w:pPr>
    </w:p>
    <w:p w14:paraId="0DDC726A" w14:textId="77777777" w:rsidR="00DB0B13" w:rsidRDefault="00DB0B13" w:rsidP="00DB0B13">
      <w:pPr>
        <w:jc w:val="center"/>
        <w:rPr>
          <w:sz w:val="24"/>
          <w:szCs w:val="24"/>
        </w:rPr>
      </w:pPr>
    </w:p>
    <w:p w14:paraId="6353F3D2" w14:textId="77777777" w:rsidR="00DB0B13" w:rsidRDefault="00DB0B13" w:rsidP="00DB0B13">
      <w:pPr>
        <w:jc w:val="center"/>
        <w:rPr>
          <w:sz w:val="24"/>
          <w:szCs w:val="24"/>
        </w:rPr>
      </w:pPr>
    </w:p>
    <w:p w14:paraId="5496C26A" w14:textId="77777777" w:rsidR="00DB0B13" w:rsidRDefault="00DB0B13" w:rsidP="00DB0B13">
      <w:pPr>
        <w:jc w:val="center"/>
        <w:rPr>
          <w:sz w:val="24"/>
          <w:szCs w:val="24"/>
        </w:rPr>
      </w:pPr>
    </w:p>
    <w:p w14:paraId="30FBE41F" w14:textId="77777777" w:rsidR="00DB0B13" w:rsidRDefault="00DB0B13" w:rsidP="00DB0B13">
      <w:pPr>
        <w:jc w:val="center"/>
        <w:rPr>
          <w:sz w:val="24"/>
          <w:szCs w:val="24"/>
        </w:rPr>
      </w:pPr>
    </w:p>
    <w:p w14:paraId="1179E877" w14:textId="77777777" w:rsidR="00DB0B13" w:rsidRDefault="00DB0B13" w:rsidP="00DB0B13">
      <w:pPr>
        <w:jc w:val="center"/>
        <w:rPr>
          <w:sz w:val="24"/>
          <w:szCs w:val="24"/>
        </w:rPr>
      </w:pPr>
    </w:p>
    <w:p w14:paraId="51C71AE3" w14:textId="77777777" w:rsidR="00DB0B13" w:rsidRDefault="00DB0B13" w:rsidP="00DB0B13">
      <w:pPr>
        <w:jc w:val="center"/>
        <w:rPr>
          <w:sz w:val="24"/>
          <w:szCs w:val="24"/>
        </w:rPr>
      </w:pPr>
    </w:p>
    <w:p w14:paraId="16482DA0" w14:textId="77777777" w:rsidR="0012062C" w:rsidRPr="000B5D4C" w:rsidRDefault="0012062C" w:rsidP="0012062C">
      <w:pPr>
        <w:spacing w:line="240" w:lineRule="auto"/>
        <w:rPr>
          <w:rFonts w:ascii="Calibri" w:eastAsia="Arial Narrow" w:hAnsi="Calibri" w:cs="Calibri"/>
          <w:color w:val="000000" w:themeColor="text1"/>
          <w:sz w:val="28"/>
          <w:szCs w:val="28"/>
        </w:rPr>
      </w:pPr>
      <w:r w:rsidRPr="000B5D4C">
        <w:rPr>
          <w:rFonts w:ascii="Calibri" w:eastAsia="Arial Narrow" w:hAnsi="Calibri" w:cs="Calibri"/>
          <w:b/>
          <w:bCs/>
          <w:color w:val="000000" w:themeColor="text1"/>
          <w:sz w:val="28"/>
          <w:szCs w:val="28"/>
        </w:rPr>
        <w:t xml:space="preserve">Supplementary Table 1. </w:t>
      </w:r>
      <w:r w:rsidRPr="000B5D4C">
        <w:rPr>
          <w:rFonts w:ascii="Calibri" w:eastAsia="Arial Narrow" w:hAnsi="Calibri" w:cs="Calibri"/>
          <w:color w:val="000000" w:themeColor="text1"/>
          <w:sz w:val="28"/>
          <w:szCs w:val="28"/>
        </w:rPr>
        <w:t>GRADE Summary of Findings for the effect of Anandamide (AEA) in ADPKD</w:t>
      </w:r>
    </w:p>
    <w:tbl>
      <w:tblPr>
        <w:tblW w:w="13670" w:type="dxa"/>
        <w:tblLayout w:type="fixed"/>
        <w:tblLook w:val="04A0" w:firstRow="1" w:lastRow="0" w:firstColumn="1" w:lastColumn="0" w:noHBand="0" w:noVBand="1"/>
      </w:tblPr>
      <w:tblGrid>
        <w:gridCol w:w="640"/>
        <w:gridCol w:w="1050"/>
        <w:gridCol w:w="820"/>
        <w:gridCol w:w="990"/>
        <w:gridCol w:w="1350"/>
        <w:gridCol w:w="1350"/>
        <w:gridCol w:w="1620"/>
        <w:gridCol w:w="810"/>
        <w:gridCol w:w="1530"/>
        <w:gridCol w:w="2340"/>
        <w:gridCol w:w="1170"/>
      </w:tblGrid>
      <w:tr w:rsidR="0012062C" w:rsidRPr="000B5D4C" w14:paraId="7666A911" w14:textId="77777777" w:rsidTr="00432645">
        <w:trPr>
          <w:trHeight w:val="300"/>
        </w:trPr>
        <w:tc>
          <w:tcPr>
            <w:tcW w:w="6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A0B100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18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73435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68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1EA8C0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17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E0A262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2CE1B4ED" w14:textId="77777777" w:rsidTr="00432645">
        <w:trPr>
          <w:trHeight w:val="300"/>
        </w:trPr>
        <w:tc>
          <w:tcPr>
            <w:tcW w:w="640" w:type="dxa"/>
            <w:vMerge/>
            <w:tcBorders>
              <w:left w:val="single" w:sz="0" w:space="0" w:color="000000" w:themeColor="text1"/>
              <w:bottom w:val="single" w:sz="0" w:space="0" w:color="000000" w:themeColor="text1"/>
              <w:right w:val="single" w:sz="0" w:space="0" w:color="000000" w:themeColor="text1"/>
            </w:tcBorders>
            <w:vAlign w:val="center"/>
          </w:tcPr>
          <w:p w14:paraId="5B70D787" w14:textId="77777777" w:rsidR="0012062C" w:rsidRPr="000B5D4C" w:rsidRDefault="0012062C" w:rsidP="00432645">
            <w:pPr>
              <w:rPr>
                <w:rFonts w:ascii="Calibri" w:hAnsi="Calibri" w:cs="Calibri"/>
                <w:sz w:val="28"/>
                <w:szCs w:val="28"/>
              </w:rPr>
            </w:pPr>
          </w:p>
        </w:tc>
        <w:tc>
          <w:tcPr>
            <w:tcW w:w="1050"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0934A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8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336BA7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9D785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1DC7F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28E2BD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6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333FB3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C3A5F3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63140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3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204049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170" w:type="dxa"/>
            <w:vMerge/>
            <w:tcBorders>
              <w:left w:val="nil"/>
              <w:bottom w:val="single" w:sz="0" w:space="0" w:color="000000" w:themeColor="text1"/>
              <w:right w:val="single" w:sz="0" w:space="0" w:color="000000" w:themeColor="text1"/>
            </w:tcBorders>
            <w:vAlign w:val="center"/>
          </w:tcPr>
          <w:p w14:paraId="2F320474" w14:textId="77777777" w:rsidR="0012062C" w:rsidRPr="000B5D4C" w:rsidRDefault="0012062C" w:rsidP="00432645">
            <w:pPr>
              <w:rPr>
                <w:rFonts w:ascii="Calibri" w:hAnsi="Calibri" w:cs="Calibri"/>
                <w:sz w:val="28"/>
                <w:szCs w:val="28"/>
              </w:rPr>
            </w:pPr>
          </w:p>
        </w:tc>
      </w:tr>
      <w:tr w:rsidR="0012062C" w:rsidRPr="000B5D4C" w14:paraId="536054BB" w14:textId="77777777" w:rsidTr="00432645">
        <w:trPr>
          <w:trHeight w:val="300"/>
        </w:trPr>
        <w:tc>
          <w:tcPr>
            <w:tcW w:w="1367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E6B95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Annual % change in </w:t>
            </w:r>
            <w:proofErr w:type="spellStart"/>
            <w:r w:rsidRPr="000B5D4C">
              <w:rPr>
                <w:rFonts w:ascii="Calibri" w:eastAsia="Verdana" w:hAnsi="Calibri" w:cs="Calibri"/>
                <w:sz w:val="18"/>
                <w:szCs w:val="18"/>
              </w:rPr>
              <w:t>htTKV</w:t>
            </w:r>
            <w:proofErr w:type="spellEnd"/>
          </w:p>
        </w:tc>
      </w:tr>
      <w:tr w:rsidR="0012062C" w:rsidRPr="000B5D4C" w14:paraId="4372638D" w14:textId="77777777" w:rsidTr="00432645">
        <w:trPr>
          <w:trHeight w:val="300"/>
        </w:trPr>
        <w:tc>
          <w:tcPr>
            <w:tcW w:w="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9F70E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A7DF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7F743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9B1F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4CA6E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AC77E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82019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6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84AC3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with 102 </w:t>
            </w:r>
            <w:proofErr w:type="spellStart"/>
            <w:proofErr w:type="gramStart"/>
            <w:r w:rsidRPr="000B5D4C">
              <w:rPr>
                <w:rFonts w:ascii="Calibri" w:eastAsia="Verdana" w:hAnsi="Calibri" w:cs="Calibri"/>
                <w:sz w:val="18"/>
                <w:szCs w:val="18"/>
              </w:rPr>
              <w:t>patients,Standardized</w:t>
            </w:r>
            <w:proofErr w:type="spellEnd"/>
            <w:proofErr w:type="gramEnd"/>
            <w:r w:rsidRPr="000B5D4C">
              <w:rPr>
                <w:rFonts w:ascii="Calibri" w:eastAsia="Verdana" w:hAnsi="Calibri" w:cs="Calibri"/>
                <w:sz w:val="18"/>
                <w:szCs w:val="18"/>
              </w:rPr>
              <w:t xml:space="preserve"> Beta was -0.332 with p value=0.000</w:t>
            </w:r>
          </w:p>
        </w:tc>
        <w:tc>
          <w:tcPr>
            <w:tcW w:w="11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0CEAA9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r w:rsidR="0012062C" w:rsidRPr="000B5D4C" w14:paraId="48D4C75C"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62013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Change in eGFR (assessed with: Δ(parameter) = value2 or 4 years−value baseline))</w:t>
            </w:r>
          </w:p>
        </w:tc>
      </w:tr>
      <w:tr w:rsidR="0012062C" w:rsidRPr="000B5D4C" w14:paraId="576DA9C0" w14:textId="77777777" w:rsidTr="00432645">
        <w:trPr>
          <w:trHeight w:val="300"/>
        </w:trPr>
        <w:tc>
          <w:tcPr>
            <w:tcW w:w="6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F0F95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9ABEE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94E4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5D98E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C04B0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A6B3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BED3A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6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CA5E8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with 102 </w:t>
            </w:r>
            <w:proofErr w:type="spellStart"/>
            <w:proofErr w:type="gramStart"/>
            <w:r w:rsidRPr="000B5D4C">
              <w:rPr>
                <w:rFonts w:ascii="Calibri" w:eastAsia="Verdana" w:hAnsi="Calibri" w:cs="Calibri"/>
                <w:sz w:val="18"/>
                <w:szCs w:val="18"/>
              </w:rPr>
              <w:t>patients,standardized</w:t>
            </w:r>
            <w:proofErr w:type="spellEnd"/>
            <w:proofErr w:type="gramEnd"/>
            <w:r w:rsidRPr="000B5D4C">
              <w:rPr>
                <w:rFonts w:ascii="Calibri" w:eastAsia="Verdana" w:hAnsi="Calibri" w:cs="Calibri"/>
                <w:sz w:val="18"/>
                <w:szCs w:val="18"/>
              </w:rPr>
              <w:t xml:space="preserve"> beta was 0.192 with p value= 0.006 </w:t>
            </w:r>
          </w:p>
        </w:tc>
        <w:tc>
          <w:tcPr>
            <w:tcW w:w="117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B98FEA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bl>
    <w:p w14:paraId="2516123A" w14:textId="77777777" w:rsidR="0012062C" w:rsidRPr="000B5D4C" w:rsidRDefault="0012062C" w:rsidP="0012062C">
      <w:pPr>
        <w:pStyle w:val="Heading4"/>
        <w:spacing w:line="240" w:lineRule="auto"/>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5AC60EFD" w14:textId="77777777" w:rsidR="0012062C" w:rsidRPr="000B5D4C" w:rsidRDefault="0012062C" w:rsidP="0012062C">
      <w:pPr>
        <w:spacing w:line="240" w:lineRule="auto"/>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a.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7B39EA88" w14:textId="77777777" w:rsidR="0012062C" w:rsidRPr="000B5D4C" w:rsidRDefault="0012062C" w:rsidP="0012062C">
      <w:pPr>
        <w:pStyle w:val="Heading4"/>
        <w:spacing w:line="240" w:lineRule="auto"/>
        <w:rPr>
          <w:rFonts w:ascii="Calibri" w:hAnsi="Calibri" w:cs="Calibri"/>
          <w:sz w:val="28"/>
          <w:szCs w:val="28"/>
        </w:rPr>
      </w:pPr>
      <w:r w:rsidRPr="000B5D4C">
        <w:rPr>
          <w:rFonts w:ascii="Calibri" w:eastAsia="Arial Narrow" w:hAnsi="Calibri" w:cs="Calibri"/>
          <w:color w:val="000000" w:themeColor="text1"/>
          <w:sz w:val="28"/>
          <w:szCs w:val="28"/>
        </w:rPr>
        <w:t>References</w:t>
      </w:r>
    </w:p>
    <w:p w14:paraId="77E74F73" w14:textId="77777777" w:rsidR="0012062C" w:rsidRPr="000B5D4C" w:rsidRDefault="0012062C" w:rsidP="0012062C">
      <w:pPr>
        <w:spacing w:line="240" w:lineRule="auto"/>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1.Klawitter, Jost, </w:t>
      </w:r>
      <w:proofErr w:type="spellStart"/>
      <w:r w:rsidRPr="000B5D4C">
        <w:rPr>
          <w:rFonts w:ascii="Calibri" w:eastAsia="Arial Narrow" w:hAnsi="Calibri" w:cs="Calibri"/>
          <w:color w:val="000000" w:themeColor="text1"/>
          <w:sz w:val="15"/>
          <w:szCs w:val="15"/>
        </w:rPr>
        <w:t>Sempio</w:t>
      </w:r>
      <w:proofErr w:type="spellEnd"/>
      <w:r w:rsidRPr="000B5D4C">
        <w:rPr>
          <w:rFonts w:ascii="Calibri" w:eastAsia="Arial Narrow" w:hAnsi="Calibri" w:cs="Calibri"/>
          <w:color w:val="000000" w:themeColor="text1"/>
          <w:sz w:val="15"/>
          <w:szCs w:val="15"/>
        </w:rPr>
        <w:t xml:space="preserve">, Cristina, Jackson, Matthew J., Smith, Peter H., Hopp, Katharina, </w:t>
      </w:r>
      <w:proofErr w:type="spellStart"/>
      <w:r w:rsidRPr="000B5D4C">
        <w:rPr>
          <w:rFonts w:ascii="Calibri" w:eastAsia="Arial Narrow" w:hAnsi="Calibri" w:cs="Calibri"/>
          <w:color w:val="000000" w:themeColor="text1"/>
          <w:sz w:val="15"/>
          <w:szCs w:val="15"/>
        </w:rPr>
        <w:t>Chonchol</w:t>
      </w:r>
      <w:proofErr w:type="spellEnd"/>
      <w:r w:rsidRPr="000B5D4C">
        <w:rPr>
          <w:rFonts w:ascii="Calibri" w:eastAsia="Arial Narrow" w:hAnsi="Calibri" w:cs="Calibri"/>
          <w:color w:val="000000" w:themeColor="text1"/>
          <w:sz w:val="15"/>
          <w:szCs w:val="15"/>
        </w:rPr>
        <w:t xml:space="preserve">, Michel, Gitomer, Berenice Y., Christians, Uwe, Klawitter, Jelena. Endocannabinoid System in Polycystic Kidney </w:t>
      </w:r>
      <w:proofErr w:type="spellStart"/>
      <w:r w:rsidRPr="000B5D4C">
        <w:rPr>
          <w:rFonts w:ascii="Calibri" w:eastAsia="Arial Narrow" w:hAnsi="Calibri" w:cs="Calibri"/>
          <w:color w:val="000000" w:themeColor="text1"/>
          <w:sz w:val="15"/>
          <w:szCs w:val="15"/>
        </w:rPr>
        <w:t>Disease.Am</w:t>
      </w:r>
      <w:proofErr w:type="spellEnd"/>
      <w:r w:rsidRPr="000B5D4C">
        <w:rPr>
          <w:rFonts w:ascii="Calibri" w:eastAsia="Arial Narrow" w:hAnsi="Calibri" w:cs="Calibri"/>
          <w:color w:val="000000" w:themeColor="text1"/>
          <w:sz w:val="15"/>
          <w:szCs w:val="15"/>
        </w:rPr>
        <w:t xml:space="preserve"> J Nephrol; 2022. </w:t>
      </w:r>
    </w:p>
    <w:p w14:paraId="7FDFEC47" w14:textId="77777777" w:rsidR="0012062C" w:rsidRPr="000B5D4C" w:rsidRDefault="0012062C" w:rsidP="0012062C">
      <w:pPr>
        <w:spacing w:line="240" w:lineRule="auto"/>
        <w:rPr>
          <w:rFonts w:ascii="Calibri" w:eastAsia="Arial Narrow" w:hAnsi="Calibri" w:cs="Calibri"/>
          <w:color w:val="000000" w:themeColor="text1"/>
          <w:sz w:val="15"/>
          <w:szCs w:val="15"/>
        </w:rPr>
      </w:pPr>
    </w:p>
    <w:p w14:paraId="4C786996" w14:textId="77777777" w:rsidR="0012062C" w:rsidRPr="000B5D4C" w:rsidRDefault="0012062C" w:rsidP="0012062C">
      <w:pPr>
        <w:spacing w:line="240" w:lineRule="auto"/>
        <w:rPr>
          <w:rFonts w:ascii="Calibri" w:eastAsia="Arial Narrow" w:hAnsi="Calibri" w:cs="Calibri"/>
          <w:color w:val="000000" w:themeColor="text1"/>
          <w:sz w:val="15"/>
          <w:szCs w:val="15"/>
        </w:rPr>
      </w:pPr>
    </w:p>
    <w:p w14:paraId="42777AD4" w14:textId="77777777" w:rsidR="0012062C" w:rsidRDefault="0012062C" w:rsidP="0012062C">
      <w:pPr>
        <w:spacing w:line="240" w:lineRule="auto"/>
        <w:rPr>
          <w:rFonts w:ascii="Calibri" w:eastAsia="Arial Narrow" w:hAnsi="Calibri" w:cs="Calibri"/>
          <w:color w:val="000000" w:themeColor="text1"/>
          <w:sz w:val="15"/>
          <w:szCs w:val="15"/>
        </w:rPr>
      </w:pPr>
    </w:p>
    <w:p w14:paraId="1491873A" w14:textId="77777777" w:rsidR="0012062C" w:rsidRDefault="0012062C" w:rsidP="0012062C">
      <w:pPr>
        <w:spacing w:line="240" w:lineRule="auto"/>
        <w:rPr>
          <w:rFonts w:ascii="Calibri" w:eastAsia="Arial Narrow" w:hAnsi="Calibri" w:cs="Calibri"/>
          <w:color w:val="000000" w:themeColor="text1"/>
          <w:sz w:val="15"/>
          <w:szCs w:val="15"/>
        </w:rPr>
      </w:pPr>
    </w:p>
    <w:p w14:paraId="6F4578AD" w14:textId="77777777" w:rsidR="0012062C" w:rsidRDefault="0012062C" w:rsidP="0012062C">
      <w:pPr>
        <w:spacing w:line="240" w:lineRule="auto"/>
        <w:rPr>
          <w:rFonts w:ascii="Calibri" w:eastAsia="Arial Narrow" w:hAnsi="Calibri" w:cs="Calibri"/>
          <w:color w:val="000000" w:themeColor="text1"/>
          <w:sz w:val="15"/>
          <w:szCs w:val="15"/>
        </w:rPr>
      </w:pPr>
    </w:p>
    <w:p w14:paraId="6A76643B" w14:textId="77777777" w:rsidR="0012062C" w:rsidRDefault="0012062C" w:rsidP="0012062C">
      <w:pPr>
        <w:spacing w:line="240" w:lineRule="auto"/>
        <w:rPr>
          <w:rFonts w:ascii="Calibri" w:eastAsia="Arial Narrow" w:hAnsi="Calibri" w:cs="Calibri"/>
          <w:color w:val="000000" w:themeColor="text1"/>
          <w:sz w:val="15"/>
          <w:szCs w:val="15"/>
        </w:rPr>
      </w:pPr>
    </w:p>
    <w:p w14:paraId="45C7B770" w14:textId="77777777" w:rsidR="0012062C" w:rsidRDefault="0012062C" w:rsidP="0012062C">
      <w:pPr>
        <w:spacing w:line="240" w:lineRule="auto"/>
        <w:rPr>
          <w:rFonts w:ascii="Calibri" w:eastAsia="Arial Narrow" w:hAnsi="Calibri" w:cs="Calibri"/>
          <w:color w:val="000000" w:themeColor="text1"/>
          <w:sz w:val="15"/>
          <w:szCs w:val="15"/>
        </w:rPr>
      </w:pPr>
    </w:p>
    <w:p w14:paraId="1EA7038E" w14:textId="77777777" w:rsidR="0012062C" w:rsidRDefault="0012062C" w:rsidP="0012062C">
      <w:pPr>
        <w:spacing w:line="240" w:lineRule="auto"/>
        <w:rPr>
          <w:rFonts w:ascii="Calibri" w:eastAsia="Arial Narrow" w:hAnsi="Calibri" w:cs="Calibri"/>
          <w:color w:val="000000" w:themeColor="text1"/>
          <w:sz w:val="15"/>
          <w:szCs w:val="15"/>
        </w:rPr>
      </w:pPr>
    </w:p>
    <w:p w14:paraId="1FC7C18B" w14:textId="77777777" w:rsidR="0012062C" w:rsidRDefault="0012062C" w:rsidP="0012062C">
      <w:pPr>
        <w:spacing w:line="240" w:lineRule="auto"/>
        <w:rPr>
          <w:rFonts w:ascii="Calibri" w:eastAsia="Arial Narrow" w:hAnsi="Calibri" w:cs="Calibri"/>
          <w:color w:val="000000" w:themeColor="text1"/>
          <w:sz w:val="15"/>
          <w:szCs w:val="15"/>
        </w:rPr>
      </w:pPr>
    </w:p>
    <w:p w14:paraId="5F5B77FF" w14:textId="77777777" w:rsidR="0012062C" w:rsidRDefault="0012062C" w:rsidP="0012062C">
      <w:pPr>
        <w:spacing w:line="240" w:lineRule="auto"/>
        <w:rPr>
          <w:rFonts w:ascii="Calibri" w:eastAsia="Arial Narrow" w:hAnsi="Calibri" w:cs="Calibri"/>
          <w:color w:val="000000" w:themeColor="text1"/>
          <w:sz w:val="15"/>
          <w:szCs w:val="15"/>
        </w:rPr>
      </w:pPr>
    </w:p>
    <w:p w14:paraId="3F7AFBB5" w14:textId="77777777" w:rsidR="0012062C" w:rsidRDefault="0012062C" w:rsidP="0012062C">
      <w:pPr>
        <w:spacing w:line="240" w:lineRule="auto"/>
        <w:rPr>
          <w:rFonts w:ascii="Calibri" w:eastAsia="Arial Narrow" w:hAnsi="Calibri" w:cs="Calibri"/>
          <w:color w:val="000000" w:themeColor="text1"/>
          <w:sz w:val="15"/>
          <w:szCs w:val="15"/>
        </w:rPr>
      </w:pPr>
    </w:p>
    <w:p w14:paraId="50E470B9" w14:textId="77777777" w:rsidR="0012062C" w:rsidRPr="000B5D4C" w:rsidRDefault="0012062C" w:rsidP="0012062C">
      <w:pPr>
        <w:spacing w:line="240" w:lineRule="auto"/>
        <w:rPr>
          <w:rFonts w:ascii="Calibri" w:eastAsia="Arial Narrow" w:hAnsi="Calibri" w:cs="Calibri"/>
          <w:color w:val="000000" w:themeColor="text1"/>
          <w:sz w:val="15"/>
          <w:szCs w:val="15"/>
        </w:rPr>
      </w:pPr>
    </w:p>
    <w:p w14:paraId="7CB000F6" w14:textId="77777777" w:rsidR="0012062C" w:rsidRPr="000B5D4C" w:rsidRDefault="0012062C" w:rsidP="0012062C">
      <w:pPr>
        <w:spacing w:line="240" w:lineRule="auto"/>
        <w:rPr>
          <w:rFonts w:ascii="Calibri" w:eastAsia="Arial Narrow" w:hAnsi="Calibri" w:cs="Calibri"/>
          <w:color w:val="000000" w:themeColor="text1"/>
          <w:sz w:val="15"/>
          <w:szCs w:val="15"/>
        </w:rPr>
      </w:pPr>
    </w:p>
    <w:p w14:paraId="0721D76E" w14:textId="77777777" w:rsidR="0012062C" w:rsidRPr="000B5D4C" w:rsidRDefault="0012062C" w:rsidP="0012062C">
      <w:pPr>
        <w:spacing w:line="240" w:lineRule="auto"/>
        <w:rPr>
          <w:rFonts w:ascii="Calibri" w:eastAsia="Arial Narrow" w:hAnsi="Calibri" w:cs="Calibri"/>
          <w:color w:val="000000" w:themeColor="text1"/>
          <w:sz w:val="15"/>
          <w:szCs w:val="15"/>
        </w:rPr>
      </w:pPr>
    </w:p>
    <w:p w14:paraId="38524664" w14:textId="77777777" w:rsidR="0012062C" w:rsidRDefault="0012062C" w:rsidP="0012062C">
      <w:pPr>
        <w:rPr>
          <w:rFonts w:ascii="Calibri" w:eastAsia="Arial Narrow" w:hAnsi="Calibri" w:cs="Calibri"/>
          <w:color w:val="000000" w:themeColor="text1"/>
          <w:sz w:val="15"/>
          <w:szCs w:val="15"/>
        </w:rPr>
      </w:pPr>
    </w:p>
    <w:p w14:paraId="47634358"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2. </w:t>
      </w:r>
      <w:r w:rsidRPr="00365F5B">
        <w:rPr>
          <w:rFonts w:ascii="Calibri" w:eastAsia="Arial Narrow" w:hAnsi="Calibri" w:cs="Calibri"/>
          <w:color w:val="000000" w:themeColor="text1"/>
          <w:sz w:val="28"/>
          <w:szCs w:val="28"/>
        </w:rPr>
        <w:t>GRADE Summary of Findings for the Effect of Apelin in ADPKD</w:t>
      </w:r>
    </w:p>
    <w:tbl>
      <w:tblPr>
        <w:tblW w:w="13670" w:type="dxa"/>
        <w:tblLayout w:type="fixed"/>
        <w:tblLook w:val="04A0" w:firstRow="1" w:lastRow="0" w:firstColumn="1" w:lastColumn="0" w:noHBand="0" w:noVBand="1"/>
      </w:tblPr>
      <w:tblGrid>
        <w:gridCol w:w="661"/>
        <w:gridCol w:w="1244"/>
        <w:gridCol w:w="875"/>
        <w:gridCol w:w="1080"/>
        <w:gridCol w:w="1170"/>
        <w:gridCol w:w="1260"/>
        <w:gridCol w:w="1710"/>
        <w:gridCol w:w="1440"/>
        <w:gridCol w:w="1800"/>
        <w:gridCol w:w="1170"/>
        <w:gridCol w:w="1260"/>
      </w:tblGrid>
      <w:tr w:rsidR="0012062C" w:rsidRPr="000B5D4C" w14:paraId="7E26C4D7" w14:textId="77777777" w:rsidTr="00432645">
        <w:trPr>
          <w:trHeight w:val="300"/>
        </w:trPr>
        <w:tc>
          <w:tcPr>
            <w:tcW w:w="66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61B58B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33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22744D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41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788B63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2C301B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09090B58" w14:textId="77777777" w:rsidTr="00432645">
        <w:trPr>
          <w:trHeight w:val="300"/>
        </w:trPr>
        <w:tc>
          <w:tcPr>
            <w:tcW w:w="661" w:type="dxa"/>
            <w:vMerge/>
            <w:tcBorders>
              <w:left w:val="single" w:sz="0" w:space="0" w:color="000000" w:themeColor="text1"/>
              <w:bottom w:val="single" w:sz="0" w:space="0" w:color="000000" w:themeColor="text1"/>
              <w:right w:val="single" w:sz="0" w:space="0" w:color="000000" w:themeColor="text1"/>
            </w:tcBorders>
            <w:vAlign w:val="center"/>
          </w:tcPr>
          <w:p w14:paraId="305A5EBF" w14:textId="77777777" w:rsidR="0012062C" w:rsidRPr="000B5D4C" w:rsidRDefault="0012062C" w:rsidP="00432645">
            <w:pPr>
              <w:rPr>
                <w:rFonts w:ascii="Calibri" w:hAnsi="Calibri" w:cs="Calibri"/>
                <w:sz w:val="28"/>
                <w:szCs w:val="28"/>
              </w:rPr>
            </w:pPr>
          </w:p>
        </w:tc>
        <w:tc>
          <w:tcPr>
            <w:tcW w:w="124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5F19BE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87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F7CB6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D44303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BFADEE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2457EC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7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F1CBFA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F1481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F66FC0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CDEC34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28F63982" w14:textId="77777777" w:rsidR="0012062C" w:rsidRPr="000B5D4C" w:rsidRDefault="0012062C" w:rsidP="00432645">
            <w:pPr>
              <w:rPr>
                <w:rFonts w:ascii="Calibri" w:hAnsi="Calibri" w:cs="Calibri"/>
                <w:sz w:val="28"/>
                <w:szCs w:val="28"/>
              </w:rPr>
            </w:pPr>
          </w:p>
        </w:tc>
      </w:tr>
      <w:tr w:rsidR="0012062C" w:rsidRPr="000B5D4C" w14:paraId="44B8095D" w14:textId="77777777" w:rsidTr="00432645">
        <w:trPr>
          <w:trHeight w:val="300"/>
        </w:trPr>
        <w:tc>
          <w:tcPr>
            <w:tcW w:w="1367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04DDA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Change in TKV over 2 years</w:t>
            </w:r>
          </w:p>
        </w:tc>
      </w:tr>
      <w:tr w:rsidR="0012062C" w:rsidRPr="000B5D4C" w14:paraId="38CB4FAD" w14:textId="77777777" w:rsidTr="00432645">
        <w:trPr>
          <w:trHeight w:val="300"/>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C096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4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10AAD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87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77342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18969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569B5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931D9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E23B4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41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084F4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 study having 52 patients have change in TKV standardized beta -0.339 with a p value of 0.02</w:t>
            </w:r>
          </w:p>
        </w:tc>
        <w:tc>
          <w:tcPr>
            <w:tcW w:w="126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1D6641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r w:rsidR="0012062C" w:rsidRPr="000B5D4C" w14:paraId="5CABFA10"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C80F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Change in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xml:space="preserve"> over 2 years</w:t>
            </w:r>
          </w:p>
        </w:tc>
      </w:tr>
      <w:tr w:rsidR="0012062C" w:rsidRPr="000B5D4C" w14:paraId="1BBE182D" w14:textId="77777777" w:rsidTr="00432645">
        <w:trPr>
          <w:trHeight w:val="300"/>
        </w:trPr>
        <w:tc>
          <w:tcPr>
            <w:tcW w:w="661"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CA5277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44"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6E77FB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875"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A1B122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B9536D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666B96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DE3FE8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71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EA89E3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410" w:type="dxa"/>
            <w:gridSpan w:val="3"/>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5CB8D8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having 52 patients, the change in </w:t>
            </w:r>
            <w:proofErr w:type="spellStart"/>
            <w:r w:rsidRPr="000B5D4C">
              <w:rPr>
                <w:rFonts w:ascii="Calibri" w:eastAsia="Verdana" w:hAnsi="Calibri" w:cs="Calibri"/>
                <w:sz w:val="18"/>
                <w:szCs w:val="18"/>
              </w:rPr>
              <w:t>mGFR</w:t>
            </w:r>
            <w:proofErr w:type="spellEnd"/>
            <w:r w:rsidRPr="000B5D4C">
              <w:rPr>
                <w:rFonts w:ascii="Calibri" w:eastAsia="Verdana" w:hAnsi="Calibri" w:cs="Calibri"/>
                <w:sz w:val="18"/>
                <w:szCs w:val="18"/>
              </w:rPr>
              <w:t xml:space="preserve"> was a Standardized Beta coefficient of 0.139 with a p value 0.001</w:t>
            </w:r>
          </w:p>
        </w:tc>
        <w:tc>
          <w:tcPr>
            <w:tcW w:w="1260" w:type="dxa"/>
            <w:tcBorders>
              <w:top w:val="nil"/>
              <w:left w:val="nil"/>
              <w:bottom w:val="single" w:sz="4" w:space="0" w:color="auto"/>
              <w:right w:val="single" w:sz="8" w:space="0" w:color="000000" w:themeColor="text1"/>
            </w:tcBorders>
            <w:tcMar>
              <w:top w:w="100" w:type="dxa"/>
              <w:left w:w="100" w:type="dxa"/>
              <w:bottom w:w="100" w:type="dxa"/>
              <w:right w:w="100" w:type="dxa"/>
            </w:tcMar>
          </w:tcPr>
          <w:p w14:paraId="7D009E1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r w:rsidR="0012062C" w:rsidRPr="000B5D4C" w14:paraId="5BFB5553" w14:textId="77777777" w:rsidTr="00432645">
        <w:trPr>
          <w:trHeight w:val="300"/>
        </w:trPr>
        <w:tc>
          <w:tcPr>
            <w:tcW w:w="1367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B229D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Incidence of Renal Replacement Therapy</w:t>
            </w:r>
          </w:p>
        </w:tc>
      </w:tr>
      <w:tr w:rsidR="0012062C" w:rsidRPr="000B5D4C" w14:paraId="2912C3BC" w14:textId="77777777" w:rsidTr="00432645">
        <w:trPr>
          <w:trHeight w:val="300"/>
        </w:trPr>
        <w:tc>
          <w:tcPr>
            <w:tcW w:w="6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052A8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3DE4B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8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7C58F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6DA15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D38DD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F5B8B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BC1A1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4308C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B49B5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52</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B7A19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0.91 (0.8 to 0.93)</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BFAB1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r w:rsidR="0012062C" w:rsidRPr="000B5D4C" w14:paraId="23399FCC" w14:textId="77777777" w:rsidTr="00432645">
        <w:trPr>
          <w:trHeight w:val="300"/>
        </w:trPr>
        <w:tc>
          <w:tcPr>
            <w:tcW w:w="1367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EBC6E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ADPKD progression: composite endpoint of significant decline in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increase in TKV exceeding 5% per year, or ESRD</w:t>
            </w:r>
          </w:p>
        </w:tc>
      </w:tr>
      <w:tr w:rsidR="0012062C" w:rsidRPr="000B5D4C" w14:paraId="04B7FBF8" w14:textId="77777777" w:rsidTr="00432645">
        <w:trPr>
          <w:trHeight w:val="300"/>
        </w:trPr>
        <w:tc>
          <w:tcPr>
            <w:tcW w:w="66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B42AD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DBD91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8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2310C2"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46A31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EA8CA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23D05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FB9CD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41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BD207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The prognostic test accuracy of apelin was reported in 1 study having 52 patients with the best cut off considered as ≤68.5 </w:t>
            </w:r>
            <w:proofErr w:type="spellStart"/>
            <w:r w:rsidRPr="000B5D4C">
              <w:rPr>
                <w:rFonts w:ascii="Calibri" w:eastAsia="Verdana" w:hAnsi="Calibri" w:cs="Calibri"/>
                <w:sz w:val="18"/>
                <w:szCs w:val="18"/>
              </w:rPr>
              <w:t>pg</w:t>
            </w:r>
            <w:proofErr w:type="spellEnd"/>
            <w:r w:rsidRPr="000B5D4C">
              <w:rPr>
                <w:rFonts w:ascii="Calibri" w:eastAsia="Verdana" w:hAnsi="Calibri" w:cs="Calibri"/>
                <w:sz w:val="18"/>
                <w:szCs w:val="18"/>
              </w:rPr>
              <w:t>/mL having a sensitivity= 84.8 (68.1–94.9), specificity= 94.7 (74.0–99.9), +LR=16.</w:t>
            </w:r>
            <w:proofErr w:type="gramStart"/>
            <w:r w:rsidRPr="000B5D4C">
              <w:rPr>
                <w:rFonts w:ascii="Calibri" w:eastAsia="Verdana" w:hAnsi="Calibri" w:cs="Calibri"/>
                <w:sz w:val="18"/>
                <w:szCs w:val="18"/>
              </w:rPr>
              <w:t>12 ,</w:t>
            </w:r>
            <w:proofErr w:type="gramEnd"/>
            <w:r w:rsidRPr="000B5D4C">
              <w:rPr>
                <w:rFonts w:ascii="Calibri" w:eastAsia="Verdana" w:hAnsi="Calibri" w:cs="Calibri"/>
                <w:sz w:val="18"/>
                <w:szCs w:val="18"/>
              </w:rPr>
              <w:t xml:space="preserve"> -LR=0.16 and AUC=0.95[95%CI 0.851-0.991]</w:t>
            </w:r>
          </w:p>
          <w:p w14:paraId="5993B48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vertAlign w:val="superscript"/>
              </w:rPr>
              <w:t>c</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81481B"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305B3404" w14:textId="77777777" w:rsidTr="00432645">
        <w:trPr>
          <w:trHeight w:val="300"/>
        </w:trPr>
        <w:tc>
          <w:tcPr>
            <w:tcW w:w="1367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4A098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 xml:space="preserve">ADPKD progression: composite endpoint of significant decline in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increase in TKV exceeding 5% per year, or ESRD</w:t>
            </w:r>
          </w:p>
        </w:tc>
      </w:tr>
      <w:tr w:rsidR="0012062C" w:rsidRPr="000B5D4C" w14:paraId="463718B9" w14:textId="77777777" w:rsidTr="00432645">
        <w:trPr>
          <w:trHeight w:val="300"/>
        </w:trPr>
        <w:tc>
          <w:tcPr>
            <w:tcW w:w="6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73FF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4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8EB22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7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4D1C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0190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C1C2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1918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190E8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F687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7C78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52</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5EF45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0.95 (0.93 to 0.96)</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F929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bl>
    <w:p w14:paraId="4ABC4CB2"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34D71A3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a.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3B146EE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Cut off taken is data driven</w:t>
      </w:r>
    </w:p>
    <w:p w14:paraId="19EEF74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c. Other cut offs given were ≤306 </w:t>
      </w:r>
      <w:proofErr w:type="spellStart"/>
      <w:r w:rsidRPr="000B5D4C">
        <w:rPr>
          <w:rFonts w:ascii="Calibri" w:eastAsia="Arial Narrow" w:hAnsi="Calibri" w:cs="Calibri"/>
          <w:color w:val="000000" w:themeColor="text1"/>
          <w:sz w:val="15"/>
          <w:szCs w:val="15"/>
        </w:rPr>
        <w:t>pg</w:t>
      </w:r>
      <w:proofErr w:type="spellEnd"/>
      <w:r w:rsidRPr="000B5D4C">
        <w:rPr>
          <w:rFonts w:ascii="Calibri" w:eastAsia="Arial Narrow" w:hAnsi="Calibri" w:cs="Calibri"/>
          <w:color w:val="000000" w:themeColor="text1"/>
          <w:sz w:val="15"/>
          <w:szCs w:val="15"/>
        </w:rPr>
        <w:t xml:space="preserve">/mL[Sensitivity=100.0 (89.4–100.0), Specificity=0.00 (0.0–17.6)] , ≤97 </w:t>
      </w:r>
      <w:proofErr w:type="spellStart"/>
      <w:r w:rsidRPr="000B5D4C">
        <w:rPr>
          <w:rFonts w:ascii="Calibri" w:eastAsia="Arial Narrow" w:hAnsi="Calibri" w:cs="Calibri"/>
          <w:color w:val="000000" w:themeColor="text1"/>
          <w:sz w:val="15"/>
          <w:szCs w:val="15"/>
        </w:rPr>
        <w:t>pg</w:t>
      </w:r>
      <w:proofErr w:type="spellEnd"/>
      <w:r w:rsidRPr="000B5D4C">
        <w:rPr>
          <w:rFonts w:ascii="Calibri" w:eastAsia="Arial Narrow" w:hAnsi="Calibri" w:cs="Calibri"/>
          <w:color w:val="000000" w:themeColor="text1"/>
          <w:sz w:val="15"/>
          <w:szCs w:val="15"/>
        </w:rPr>
        <w:t xml:space="preserve">/mL[ Sensitivity=100.0 (89.4–100.0), Specificity=47.3 (24.4–71.1)], ≤50 </w:t>
      </w:r>
      <w:proofErr w:type="spellStart"/>
      <w:r w:rsidRPr="000B5D4C">
        <w:rPr>
          <w:rFonts w:ascii="Calibri" w:eastAsia="Arial Narrow" w:hAnsi="Calibri" w:cs="Calibri"/>
          <w:color w:val="000000" w:themeColor="text1"/>
          <w:sz w:val="15"/>
          <w:szCs w:val="15"/>
        </w:rPr>
        <w:t>pg</w:t>
      </w:r>
      <w:proofErr w:type="spellEnd"/>
      <w:r w:rsidRPr="000B5D4C">
        <w:rPr>
          <w:rFonts w:ascii="Calibri" w:eastAsia="Arial Narrow" w:hAnsi="Calibri" w:cs="Calibri"/>
          <w:color w:val="000000" w:themeColor="text1"/>
          <w:sz w:val="15"/>
          <w:szCs w:val="15"/>
        </w:rPr>
        <w:t xml:space="preserve">/mL[Sensitivity=36.3 (20.4–54.9), Specificity=100.0 (82.4–100.0)], and ≤20 </w:t>
      </w:r>
      <w:proofErr w:type="spellStart"/>
      <w:r w:rsidRPr="000B5D4C">
        <w:rPr>
          <w:rFonts w:ascii="Calibri" w:eastAsia="Arial Narrow" w:hAnsi="Calibri" w:cs="Calibri"/>
          <w:color w:val="000000" w:themeColor="text1"/>
          <w:sz w:val="15"/>
          <w:szCs w:val="15"/>
        </w:rPr>
        <w:t>pg</w:t>
      </w:r>
      <w:proofErr w:type="spellEnd"/>
      <w:r w:rsidRPr="000B5D4C">
        <w:rPr>
          <w:rFonts w:ascii="Calibri" w:eastAsia="Arial Narrow" w:hAnsi="Calibri" w:cs="Calibri"/>
          <w:color w:val="000000" w:themeColor="text1"/>
          <w:sz w:val="15"/>
          <w:szCs w:val="15"/>
        </w:rPr>
        <w:t>/mL[ Sensitivity= 0.0 (0.0–10.6) , Specificity=100.0 (82.4–100.0)].</w:t>
      </w:r>
    </w:p>
    <w:p w14:paraId="7F91E99C" w14:textId="77777777" w:rsidR="0012062C" w:rsidRPr="000B5D4C" w:rsidRDefault="0012062C" w:rsidP="0012062C">
      <w:pPr>
        <w:rPr>
          <w:rFonts w:ascii="Calibri" w:eastAsia="Arial Narrow" w:hAnsi="Calibri" w:cs="Calibri"/>
          <w:color w:val="000000" w:themeColor="text1"/>
          <w:sz w:val="15"/>
          <w:szCs w:val="15"/>
        </w:rPr>
      </w:pPr>
    </w:p>
    <w:p w14:paraId="1BBBFF0F" w14:textId="77777777" w:rsidR="0012062C" w:rsidRPr="000B5D4C" w:rsidRDefault="0012062C" w:rsidP="0012062C">
      <w:pPr>
        <w:rPr>
          <w:rFonts w:ascii="Calibri" w:hAnsi="Calibri" w:cs="Calibri"/>
          <w:sz w:val="28"/>
          <w:szCs w:val="28"/>
        </w:rPr>
      </w:pPr>
      <w:r w:rsidRPr="000B5D4C">
        <w:rPr>
          <w:rFonts w:ascii="Calibri" w:eastAsia="Arial Narrow" w:hAnsi="Calibri" w:cs="Calibri"/>
          <w:i/>
          <w:iCs/>
          <w:color w:val="000000" w:themeColor="text1"/>
          <w:sz w:val="28"/>
          <w:szCs w:val="28"/>
        </w:rPr>
        <w:t>References</w:t>
      </w:r>
    </w:p>
    <w:p w14:paraId="16349FD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1.Lacquaniti, Antonio, Chirico, Valeria, Lupica, Rosaria, Buemi, Antoine, </w:t>
      </w:r>
      <w:proofErr w:type="spellStart"/>
      <w:r w:rsidRPr="000B5D4C">
        <w:rPr>
          <w:rFonts w:ascii="Calibri" w:eastAsia="Arial Narrow" w:hAnsi="Calibri" w:cs="Calibri"/>
          <w:color w:val="000000" w:themeColor="text1"/>
          <w:sz w:val="15"/>
          <w:szCs w:val="15"/>
        </w:rPr>
        <w:t>Loddo</w:t>
      </w:r>
      <w:proofErr w:type="spellEnd"/>
      <w:r w:rsidRPr="000B5D4C">
        <w:rPr>
          <w:rFonts w:ascii="Calibri" w:eastAsia="Arial Narrow" w:hAnsi="Calibri" w:cs="Calibri"/>
          <w:color w:val="000000" w:themeColor="text1"/>
          <w:sz w:val="15"/>
          <w:szCs w:val="15"/>
        </w:rPr>
        <w:t xml:space="preserve">, Saverio, Caccamo, Chiara, Salis, Paola, Bertani, Tullio, Buemi, Michele. Apelin and copeptin: two opposite biomarkers associated with kidney </w:t>
      </w:r>
      <w:proofErr w:type="gramStart"/>
      <w:r w:rsidRPr="000B5D4C">
        <w:rPr>
          <w:rFonts w:ascii="Calibri" w:eastAsia="Arial Narrow" w:hAnsi="Calibri" w:cs="Calibri"/>
          <w:color w:val="000000" w:themeColor="text1"/>
          <w:sz w:val="15"/>
          <w:szCs w:val="15"/>
        </w:rPr>
        <w:t>function .Peptides</w:t>
      </w:r>
      <w:proofErr w:type="gramEnd"/>
      <w:r w:rsidRPr="000B5D4C">
        <w:rPr>
          <w:rFonts w:ascii="Calibri" w:eastAsia="Arial Narrow" w:hAnsi="Calibri" w:cs="Calibri"/>
          <w:color w:val="000000" w:themeColor="text1"/>
          <w:sz w:val="15"/>
          <w:szCs w:val="15"/>
        </w:rPr>
        <w:t xml:space="preserve">; 2013. </w:t>
      </w:r>
    </w:p>
    <w:p w14:paraId="7BE3E5B2" w14:textId="77777777" w:rsidR="0012062C" w:rsidRPr="000B5D4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 </w:t>
      </w:r>
    </w:p>
    <w:p w14:paraId="70EFD685" w14:textId="77777777" w:rsidR="0012062C" w:rsidRPr="000B5D4C" w:rsidRDefault="0012062C" w:rsidP="0012062C">
      <w:pPr>
        <w:rPr>
          <w:rFonts w:ascii="Calibri" w:eastAsia="Arial Narrow" w:hAnsi="Calibri" w:cs="Calibri"/>
          <w:color w:val="000000" w:themeColor="text1"/>
          <w:sz w:val="15"/>
          <w:szCs w:val="15"/>
        </w:rPr>
      </w:pPr>
    </w:p>
    <w:p w14:paraId="3C05AC12" w14:textId="77777777" w:rsidR="0012062C" w:rsidRPr="000B5D4C" w:rsidRDefault="0012062C" w:rsidP="0012062C">
      <w:pPr>
        <w:rPr>
          <w:rFonts w:ascii="Calibri" w:eastAsia="Arial Narrow" w:hAnsi="Calibri" w:cs="Calibri"/>
          <w:color w:val="000000" w:themeColor="text1"/>
          <w:sz w:val="15"/>
          <w:szCs w:val="15"/>
        </w:rPr>
      </w:pPr>
    </w:p>
    <w:p w14:paraId="40A6FCD7" w14:textId="77777777" w:rsidR="0012062C" w:rsidRDefault="0012062C" w:rsidP="0012062C">
      <w:pPr>
        <w:rPr>
          <w:rFonts w:ascii="Calibri" w:eastAsia="Arial Narrow" w:hAnsi="Calibri" w:cs="Calibri"/>
          <w:color w:val="000000" w:themeColor="text1"/>
          <w:sz w:val="15"/>
          <w:szCs w:val="15"/>
        </w:rPr>
      </w:pPr>
    </w:p>
    <w:p w14:paraId="613E96D3" w14:textId="77777777" w:rsidR="0012062C" w:rsidRDefault="0012062C" w:rsidP="0012062C">
      <w:pPr>
        <w:rPr>
          <w:rFonts w:ascii="Calibri" w:eastAsia="Times New Roman" w:hAnsi="Calibri" w:cs="Calibri"/>
          <w:b/>
          <w:bCs/>
          <w:sz w:val="36"/>
          <w:szCs w:val="36"/>
        </w:rPr>
      </w:pPr>
    </w:p>
    <w:p w14:paraId="3BE5CFC9" w14:textId="77777777" w:rsidR="0012062C" w:rsidRDefault="0012062C" w:rsidP="0012062C">
      <w:pPr>
        <w:rPr>
          <w:rFonts w:ascii="Calibri" w:eastAsia="Times New Roman" w:hAnsi="Calibri" w:cs="Calibri"/>
          <w:b/>
          <w:bCs/>
          <w:sz w:val="36"/>
          <w:szCs w:val="36"/>
        </w:rPr>
      </w:pPr>
    </w:p>
    <w:p w14:paraId="7D27253A" w14:textId="77777777" w:rsidR="0012062C" w:rsidRDefault="0012062C" w:rsidP="0012062C">
      <w:pPr>
        <w:rPr>
          <w:rFonts w:ascii="Calibri" w:eastAsia="Times New Roman" w:hAnsi="Calibri" w:cs="Calibri"/>
          <w:b/>
          <w:bCs/>
          <w:sz w:val="36"/>
          <w:szCs w:val="36"/>
        </w:rPr>
      </w:pPr>
    </w:p>
    <w:p w14:paraId="706B1C3E" w14:textId="77777777" w:rsidR="0012062C" w:rsidRDefault="0012062C" w:rsidP="0012062C">
      <w:pPr>
        <w:rPr>
          <w:rFonts w:ascii="Calibri" w:eastAsia="Times New Roman" w:hAnsi="Calibri" w:cs="Calibri"/>
          <w:b/>
          <w:bCs/>
          <w:sz w:val="36"/>
          <w:szCs w:val="36"/>
        </w:rPr>
      </w:pPr>
    </w:p>
    <w:p w14:paraId="79B85548" w14:textId="77777777" w:rsidR="0012062C" w:rsidRDefault="0012062C" w:rsidP="0012062C">
      <w:pPr>
        <w:rPr>
          <w:rFonts w:ascii="Calibri" w:eastAsia="Times New Roman" w:hAnsi="Calibri" w:cs="Calibri"/>
          <w:b/>
          <w:bCs/>
          <w:sz w:val="36"/>
          <w:szCs w:val="36"/>
        </w:rPr>
      </w:pPr>
    </w:p>
    <w:p w14:paraId="0D36E5C2" w14:textId="77777777" w:rsidR="0012062C" w:rsidRDefault="0012062C" w:rsidP="0012062C">
      <w:pPr>
        <w:rPr>
          <w:rFonts w:ascii="Calibri" w:eastAsia="Times New Roman" w:hAnsi="Calibri" w:cs="Calibri"/>
          <w:b/>
          <w:bCs/>
          <w:sz w:val="36"/>
          <w:szCs w:val="36"/>
        </w:rPr>
      </w:pPr>
    </w:p>
    <w:p w14:paraId="6E456621" w14:textId="77777777" w:rsidR="0012062C" w:rsidRDefault="0012062C" w:rsidP="0012062C">
      <w:pPr>
        <w:rPr>
          <w:rFonts w:ascii="Calibri" w:eastAsia="Times New Roman" w:hAnsi="Calibri" w:cs="Calibri"/>
          <w:b/>
          <w:bCs/>
          <w:sz w:val="36"/>
          <w:szCs w:val="36"/>
        </w:rPr>
      </w:pPr>
    </w:p>
    <w:p w14:paraId="044A953F" w14:textId="77777777" w:rsidR="0012062C" w:rsidRDefault="0012062C" w:rsidP="0012062C">
      <w:pPr>
        <w:rPr>
          <w:rFonts w:ascii="Calibri" w:eastAsia="Times New Roman" w:hAnsi="Calibri" w:cs="Calibri"/>
          <w:b/>
          <w:bCs/>
          <w:sz w:val="36"/>
          <w:szCs w:val="36"/>
        </w:rPr>
      </w:pPr>
    </w:p>
    <w:p w14:paraId="53B4E1FA" w14:textId="77777777" w:rsidR="0012062C" w:rsidRDefault="0012062C" w:rsidP="0012062C">
      <w:pPr>
        <w:rPr>
          <w:rFonts w:ascii="Calibri" w:eastAsia="Times New Roman" w:hAnsi="Calibri" w:cs="Calibri"/>
          <w:b/>
          <w:bCs/>
          <w:sz w:val="36"/>
          <w:szCs w:val="36"/>
        </w:rPr>
      </w:pPr>
    </w:p>
    <w:p w14:paraId="2E2DC177" w14:textId="77777777" w:rsidR="0012062C" w:rsidRDefault="0012062C" w:rsidP="0012062C">
      <w:pPr>
        <w:rPr>
          <w:rFonts w:ascii="Calibri" w:eastAsia="Times New Roman" w:hAnsi="Calibri" w:cs="Calibri"/>
          <w:b/>
          <w:bCs/>
          <w:sz w:val="36"/>
          <w:szCs w:val="36"/>
        </w:rPr>
      </w:pPr>
    </w:p>
    <w:p w14:paraId="392D0ADF"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3. </w:t>
      </w:r>
      <w:r w:rsidRPr="00365F5B">
        <w:rPr>
          <w:rFonts w:ascii="Calibri" w:eastAsia="Arial Narrow" w:hAnsi="Calibri" w:cs="Calibri"/>
          <w:color w:val="000000" w:themeColor="text1"/>
          <w:sz w:val="28"/>
          <w:szCs w:val="28"/>
        </w:rPr>
        <w:t>GRADE Summary of Findings for the effect of plasma beta-hydroxybutyrate in ADPKD</w:t>
      </w:r>
    </w:p>
    <w:tbl>
      <w:tblPr>
        <w:tblW w:w="13760" w:type="dxa"/>
        <w:tblLayout w:type="fixed"/>
        <w:tblLook w:val="04A0" w:firstRow="1" w:lastRow="0" w:firstColumn="1" w:lastColumn="0" w:noHBand="0" w:noVBand="1"/>
      </w:tblPr>
      <w:tblGrid>
        <w:gridCol w:w="627"/>
        <w:gridCol w:w="1184"/>
        <w:gridCol w:w="969"/>
        <w:gridCol w:w="1260"/>
        <w:gridCol w:w="1350"/>
        <w:gridCol w:w="1350"/>
        <w:gridCol w:w="1080"/>
        <w:gridCol w:w="1170"/>
        <w:gridCol w:w="1440"/>
        <w:gridCol w:w="2070"/>
        <w:gridCol w:w="1260"/>
      </w:tblGrid>
      <w:tr w:rsidR="0012062C" w:rsidRPr="000B5D4C" w14:paraId="454BC634" w14:textId="77777777" w:rsidTr="00432645">
        <w:trPr>
          <w:trHeight w:val="300"/>
        </w:trPr>
        <w:tc>
          <w:tcPr>
            <w:tcW w:w="62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006EE4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193"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4EF9E1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68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78FB33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EDB11E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5F2652E3" w14:textId="77777777" w:rsidTr="00432645">
        <w:trPr>
          <w:trHeight w:val="300"/>
        </w:trPr>
        <w:tc>
          <w:tcPr>
            <w:tcW w:w="627" w:type="dxa"/>
            <w:vMerge/>
            <w:tcBorders>
              <w:left w:val="single" w:sz="0" w:space="0" w:color="000000" w:themeColor="text1"/>
              <w:bottom w:val="single" w:sz="0" w:space="0" w:color="000000" w:themeColor="text1"/>
              <w:right w:val="single" w:sz="0" w:space="0" w:color="000000" w:themeColor="text1"/>
            </w:tcBorders>
            <w:vAlign w:val="center"/>
          </w:tcPr>
          <w:p w14:paraId="06FFA491" w14:textId="77777777" w:rsidR="0012062C" w:rsidRPr="000B5D4C" w:rsidRDefault="0012062C" w:rsidP="00432645">
            <w:pPr>
              <w:rPr>
                <w:rFonts w:ascii="Calibri" w:hAnsi="Calibri" w:cs="Calibri"/>
                <w:sz w:val="28"/>
                <w:szCs w:val="28"/>
              </w:rPr>
            </w:pPr>
          </w:p>
        </w:tc>
        <w:tc>
          <w:tcPr>
            <w:tcW w:w="118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85902D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6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9CE42A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8E0C18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16C903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CE453D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E71F14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441AF7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6F477E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0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BA91B2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1182BA00" w14:textId="77777777" w:rsidR="0012062C" w:rsidRPr="000B5D4C" w:rsidRDefault="0012062C" w:rsidP="00432645">
            <w:pPr>
              <w:rPr>
                <w:rFonts w:ascii="Calibri" w:hAnsi="Calibri" w:cs="Calibri"/>
                <w:sz w:val="28"/>
                <w:szCs w:val="28"/>
              </w:rPr>
            </w:pPr>
          </w:p>
        </w:tc>
      </w:tr>
      <w:tr w:rsidR="0012062C" w:rsidRPr="000B5D4C" w14:paraId="1F6E3618" w14:textId="77777777" w:rsidTr="00432645">
        <w:trPr>
          <w:trHeight w:val="300"/>
        </w:trPr>
        <w:tc>
          <w:tcPr>
            <w:tcW w:w="137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6B3D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 slope</w:t>
            </w:r>
          </w:p>
        </w:tc>
      </w:tr>
      <w:tr w:rsidR="0012062C" w:rsidRPr="000B5D4C" w14:paraId="7ABA6F11" w14:textId="77777777" w:rsidTr="00432645">
        <w:trPr>
          <w:trHeight w:val="300"/>
        </w:trPr>
        <w:tc>
          <w:tcPr>
            <w:tcW w:w="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1DFB4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w:t>
            </w:r>
            <w:r w:rsidRPr="000B5D4C">
              <w:rPr>
                <w:rFonts w:ascii="Calibri" w:eastAsia="Verdana" w:hAnsi="Calibri" w:cs="Calibri"/>
                <w:sz w:val="20"/>
                <w:szCs w:val="20"/>
                <w:vertAlign w:val="superscript"/>
              </w:rPr>
              <w:t>1,2</w:t>
            </w:r>
          </w:p>
        </w:tc>
        <w:tc>
          <w:tcPr>
            <w:tcW w:w="118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DB45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3CA73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E74CC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7A6FA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A140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7F8A3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E63DD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037F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482</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D052D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Standardized Beta 0.21 (0.01 to 0.41)</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0757A6"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Calibri" w:hAnsi="Calibri" w:cs="Calibri"/>
                <w:sz w:val="28"/>
                <w:szCs w:val="28"/>
              </w:rPr>
              <w:br/>
            </w:r>
            <w:r w:rsidRPr="000B5D4C">
              <w:rPr>
                <w:rFonts w:ascii="Calibri" w:eastAsia="Verdana" w:hAnsi="Calibri" w:cs="Calibri"/>
                <w:sz w:val="18"/>
                <w:szCs w:val="18"/>
              </w:rPr>
              <w:t xml:space="preserve"> High</w:t>
            </w:r>
          </w:p>
        </w:tc>
      </w:tr>
      <w:tr w:rsidR="0012062C" w:rsidRPr="000B5D4C" w14:paraId="0DC6B60B" w14:textId="77777777" w:rsidTr="00432645">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3D17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Annual </w:t>
            </w:r>
            <w:proofErr w:type="spellStart"/>
            <w:r w:rsidRPr="000B5D4C">
              <w:rPr>
                <w:rFonts w:ascii="Calibri" w:eastAsia="Verdana" w:hAnsi="Calibri" w:cs="Calibri"/>
                <w:sz w:val="20"/>
                <w:szCs w:val="20"/>
              </w:rPr>
              <w:t>htTKV</w:t>
            </w:r>
            <w:proofErr w:type="spellEnd"/>
            <w:r w:rsidRPr="000B5D4C">
              <w:rPr>
                <w:rFonts w:ascii="Calibri" w:eastAsia="Verdana" w:hAnsi="Calibri" w:cs="Calibri"/>
                <w:sz w:val="20"/>
                <w:szCs w:val="20"/>
              </w:rPr>
              <w:t xml:space="preserve"> growth</w:t>
            </w:r>
          </w:p>
        </w:tc>
      </w:tr>
      <w:tr w:rsidR="0012062C" w:rsidRPr="000B5D4C" w14:paraId="3467A559" w14:textId="77777777" w:rsidTr="00432645">
        <w:trPr>
          <w:trHeight w:val="300"/>
        </w:trPr>
        <w:tc>
          <w:tcPr>
            <w:tcW w:w="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27D3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8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CB84A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6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AD897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7F389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AA4EF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A46BC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718B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C0E8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95458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344</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991DA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Standardized Beta 1.001 (1 to 1.01)</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12EF00"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r w:rsidR="0012062C" w:rsidRPr="000B5D4C" w14:paraId="19BD9F9E" w14:textId="77777777" w:rsidTr="00432645">
        <w:trPr>
          <w:trHeight w:val="300"/>
        </w:trPr>
        <w:tc>
          <w:tcPr>
            <w:tcW w:w="137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3F12B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Kidney Failure or 30% eGFR Decline</w:t>
            </w:r>
          </w:p>
        </w:tc>
      </w:tr>
      <w:tr w:rsidR="0012062C" w:rsidRPr="000B5D4C" w14:paraId="5690C789" w14:textId="77777777" w:rsidTr="00432645">
        <w:trPr>
          <w:trHeight w:val="300"/>
        </w:trPr>
        <w:tc>
          <w:tcPr>
            <w:tcW w:w="627"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AA13F8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84"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70ECA5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6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D74B96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1F989C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D2827B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8891BD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08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EFE821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17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4D27F8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44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A744F7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596</w:t>
            </w:r>
          </w:p>
        </w:tc>
        <w:tc>
          <w:tcPr>
            <w:tcW w:w="207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B18684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1.02 (0.9 to 1.16)</w:t>
            </w:r>
          </w:p>
        </w:tc>
        <w:tc>
          <w:tcPr>
            <w:tcW w:w="126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2648D6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w:t>
            </w:r>
            <w:proofErr w:type="spellEnd"/>
          </w:p>
        </w:tc>
      </w:tr>
      <w:tr w:rsidR="0012062C" w:rsidRPr="000B5D4C" w14:paraId="3F0DC529" w14:textId="77777777" w:rsidTr="00432645">
        <w:trPr>
          <w:trHeight w:val="300"/>
        </w:trPr>
        <w:tc>
          <w:tcPr>
            <w:tcW w:w="1376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43B1E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Rapid Progression: eGFR loss of ≥3 ml/min per 1.73 m2 per year</w:t>
            </w:r>
          </w:p>
        </w:tc>
      </w:tr>
      <w:tr w:rsidR="0012062C" w:rsidRPr="000B5D4C" w14:paraId="54C29EA1" w14:textId="77777777" w:rsidTr="00432645">
        <w:trPr>
          <w:trHeight w:val="300"/>
        </w:trPr>
        <w:tc>
          <w:tcPr>
            <w:tcW w:w="6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519D9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8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17B90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22B94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9DFF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80AE3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A7438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D65CF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B9888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B6CB1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596</w:t>
            </w:r>
          </w:p>
        </w:tc>
        <w:tc>
          <w:tcPr>
            <w:tcW w:w="20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998ED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OR 0.9 (0.74 to 1.11)</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08A58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w:t>
            </w:r>
            <w:proofErr w:type="spellEnd"/>
          </w:p>
        </w:tc>
      </w:tr>
    </w:tbl>
    <w:p w14:paraId="494C72FC" w14:textId="77777777" w:rsidR="0012062C" w:rsidRPr="000B5D4C" w:rsidRDefault="0012062C" w:rsidP="0012062C">
      <w:pPr>
        <w:pStyle w:val="Heading4"/>
        <w:rPr>
          <w:rFonts w:ascii="Calibri" w:eastAsia="Arial Narrow" w:hAnsi="Calibri" w:cs="Calibri"/>
          <w:color w:val="000000" w:themeColor="text1"/>
          <w:sz w:val="28"/>
          <w:szCs w:val="28"/>
        </w:rPr>
      </w:pPr>
    </w:p>
    <w:p w14:paraId="14E407F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0B13319B"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CI includes line of no effect</w:t>
      </w:r>
    </w:p>
    <w:p w14:paraId="7A62BFB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CI crosses line of no effect</w:t>
      </w:r>
    </w:p>
    <w:p w14:paraId="39623A28"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085DE67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1.Knol, Martine G E, Bais, Thomas, Geertsema, Paul, Connelly, Margery A, Bakker, Stephan J L, Gansevoort, Ron T, van Gastel, Maatje D A, Consortium, DIPAK. Higher beta-hydroxybutyrate ketone levels associated with a slower </w:t>
      </w:r>
      <w:proofErr w:type="gramStart"/>
      <w:r w:rsidRPr="000B5D4C">
        <w:rPr>
          <w:rFonts w:ascii="Calibri" w:eastAsia="Arial Narrow" w:hAnsi="Calibri" w:cs="Calibri"/>
          <w:color w:val="000000" w:themeColor="text1"/>
          <w:sz w:val="15"/>
          <w:szCs w:val="15"/>
        </w:rPr>
        <w:t>kidney .Nephrology</w:t>
      </w:r>
      <w:proofErr w:type="gramEnd"/>
      <w:r w:rsidRPr="000B5D4C">
        <w:rPr>
          <w:rFonts w:ascii="Calibri" w:eastAsia="Arial Narrow" w:hAnsi="Calibri" w:cs="Calibri"/>
          <w:color w:val="000000" w:themeColor="text1"/>
          <w:sz w:val="15"/>
          <w:szCs w:val="15"/>
        </w:rPr>
        <w:t xml:space="preserve">, dialysis, transplantation : official publication of the European ; 2024. </w:t>
      </w:r>
    </w:p>
    <w:p w14:paraId="155F96E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2.Bais, Thomas, Knol, Martine G E, Xue, </w:t>
      </w:r>
      <w:proofErr w:type="spellStart"/>
      <w:r w:rsidRPr="000B5D4C">
        <w:rPr>
          <w:rFonts w:ascii="Calibri" w:eastAsia="Arial Narrow" w:hAnsi="Calibri" w:cs="Calibri"/>
          <w:color w:val="000000" w:themeColor="text1"/>
          <w:sz w:val="15"/>
          <w:szCs w:val="15"/>
        </w:rPr>
        <w:t>Laixi</w:t>
      </w:r>
      <w:proofErr w:type="spellEnd"/>
      <w:r w:rsidRPr="000B5D4C">
        <w:rPr>
          <w:rFonts w:ascii="Calibri" w:eastAsia="Arial Narrow" w:hAnsi="Calibri" w:cs="Calibri"/>
          <w:color w:val="000000" w:themeColor="text1"/>
          <w:sz w:val="15"/>
          <w:szCs w:val="15"/>
        </w:rPr>
        <w:t xml:space="preserve">, Geertsema, Paul, Vart, Priya, Reichel, Franz, Arjune, Sita, Müller, Roman-Ulrich, Dekker, </w:t>
      </w:r>
      <w:proofErr w:type="spellStart"/>
      <w:r w:rsidRPr="000B5D4C">
        <w:rPr>
          <w:rFonts w:ascii="Calibri" w:eastAsia="Arial Narrow" w:hAnsi="Calibri" w:cs="Calibri"/>
          <w:color w:val="000000" w:themeColor="text1"/>
          <w:sz w:val="15"/>
          <w:szCs w:val="15"/>
        </w:rPr>
        <w:t>Shosha</w:t>
      </w:r>
      <w:proofErr w:type="spellEnd"/>
      <w:r w:rsidRPr="000B5D4C">
        <w:rPr>
          <w:rFonts w:ascii="Calibri" w:eastAsia="Arial Narrow" w:hAnsi="Calibri" w:cs="Calibri"/>
          <w:color w:val="000000" w:themeColor="text1"/>
          <w:sz w:val="15"/>
          <w:szCs w:val="15"/>
        </w:rPr>
        <w:t xml:space="preserve"> E I, Salih, Mahdi, Meijer, Esther, Gansevoort, Ron T, Consortium, DIPAK. Predicting Kidney Outcomes in Autosomal Dominant Polycystic Kidney Disease: </w:t>
      </w:r>
      <w:proofErr w:type="gramStart"/>
      <w:r w:rsidRPr="000B5D4C">
        <w:rPr>
          <w:rFonts w:ascii="Calibri" w:eastAsia="Arial Narrow" w:hAnsi="Calibri" w:cs="Calibri"/>
          <w:color w:val="000000" w:themeColor="text1"/>
          <w:sz w:val="15"/>
          <w:szCs w:val="15"/>
        </w:rPr>
        <w:t>A .Clinical</w:t>
      </w:r>
      <w:proofErr w:type="gramEnd"/>
      <w:r w:rsidRPr="000B5D4C">
        <w:rPr>
          <w:rFonts w:ascii="Calibri" w:eastAsia="Arial Narrow" w:hAnsi="Calibri" w:cs="Calibri"/>
          <w:color w:val="000000" w:themeColor="text1"/>
          <w:sz w:val="15"/>
          <w:szCs w:val="15"/>
        </w:rPr>
        <w:t xml:space="preserve"> journal of the American Society of Nephrology : CJASN; 2025. </w:t>
      </w:r>
    </w:p>
    <w:p w14:paraId="0F2D3227" w14:textId="77777777" w:rsidR="0012062C" w:rsidRPr="000B5D4C" w:rsidRDefault="0012062C" w:rsidP="0012062C">
      <w:pPr>
        <w:rPr>
          <w:rFonts w:ascii="Calibri" w:eastAsia="Arial Narrow" w:hAnsi="Calibri" w:cs="Calibri"/>
          <w:b/>
          <w:bCs/>
          <w:color w:val="000000" w:themeColor="text1"/>
          <w:sz w:val="21"/>
          <w:szCs w:val="21"/>
        </w:rPr>
      </w:pPr>
      <w:r w:rsidRPr="000B5D4C">
        <w:rPr>
          <w:rFonts w:ascii="Calibri" w:eastAsia="Arial Narrow" w:hAnsi="Calibri" w:cs="Calibri"/>
          <w:b/>
          <w:bCs/>
          <w:color w:val="000000" w:themeColor="text1"/>
          <w:sz w:val="21"/>
          <w:szCs w:val="21"/>
        </w:rPr>
        <w:t xml:space="preserve"> </w:t>
      </w:r>
    </w:p>
    <w:p w14:paraId="53E9BCE9" w14:textId="77777777" w:rsidR="0012062C" w:rsidRPr="000B5D4C" w:rsidRDefault="0012062C" w:rsidP="0012062C">
      <w:pPr>
        <w:rPr>
          <w:rFonts w:ascii="Calibri" w:eastAsia="Arial Narrow" w:hAnsi="Calibri" w:cs="Calibri"/>
          <w:b/>
          <w:bCs/>
          <w:color w:val="000000" w:themeColor="text1"/>
          <w:sz w:val="21"/>
          <w:szCs w:val="21"/>
        </w:rPr>
      </w:pPr>
    </w:p>
    <w:p w14:paraId="49012012" w14:textId="77777777" w:rsidR="0012062C" w:rsidRPr="000B5D4C" w:rsidRDefault="0012062C" w:rsidP="0012062C">
      <w:pPr>
        <w:rPr>
          <w:rFonts w:ascii="Calibri" w:eastAsia="Arial Narrow" w:hAnsi="Calibri" w:cs="Calibri"/>
          <w:b/>
          <w:bCs/>
          <w:color w:val="000000" w:themeColor="text1"/>
          <w:sz w:val="21"/>
          <w:szCs w:val="21"/>
        </w:rPr>
      </w:pPr>
    </w:p>
    <w:p w14:paraId="4B381BD2" w14:textId="77777777" w:rsidR="0012062C" w:rsidRPr="000B5D4C" w:rsidRDefault="0012062C" w:rsidP="0012062C">
      <w:pPr>
        <w:rPr>
          <w:rFonts w:ascii="Calibri" w:eastAsia="Arial Narrow" w:hAnsi="Calibri" w:cs="Calibri"/>
          <w:b/>
          <w:bCs/>
          <w:color w:val="000000" w:themeColor="text1"/>
          <w:sz w:val="21"/>
          <w:szCs w:val="21"/>
        </w:rPr>
      </w:pPr>
    </w:p>
    <w:p w14:paraId="4290137E" w14:textId="77777777" w:rsidR="0012062C" w:rsidRPr="000B5D4C" w:rsidRDefault="0012062C" w:rsidP="0012062C">
      <w:pPr>
        <w:rPr>
          <w:rFonts w:ascii="Calibri" w:eastAsia="Arial Narrow" w:hAnsi="Calibri" w:cs="Calibri"/>
          <w:b/>
          <w:bCs/>
          <w:color w:val="000000" w:themeColor="text1"/>
          <w:sz w:val="21"/>
          <w:szCs w:val="21"/>
        </w:rPr>
      </w:pPr>
    </w:p>
    <w:p w14:paraId="2C489833" w14:textId="77777777" w:rsidR="0012062C" w:rsidRPr="000B5D4C" w:rsidRDefault="0012062C" w:rsidP="0012062C">
      <w:pPr>
        <w:rPr>
          <w:rFonts w:ascii="Calibri" w:eastAsia="Arial Narrow" w:hAnsi="Calibri" w:cs="Calibri"/>
          <w:b/>
          <w:bCs/>
          <w:color w:val="000000" w:themeColor="text1"/>
          <w:sz w:val="21"/>
          <w:szCs w:val="21"/>
        </w:rPr>
      </w:pPr>
    </w:p>
    <w:p w14:paraId="7803A4AE" w14:textId="77777777" w:rsidR="0012062C" w:rsidRPr="000B5D4C" w:rsidRDefault="0012062C" w:rsidP="0012062C">
      <w:pPr>
        <w:rPr>
          <w:rFonts w:ascii="Calibri" w:eastAsia="Arial Narrow" w:hAnsi="Calibri" w:cs="Calibri"/>
          <w:b/>
          <w:bCs/>
          <w:color w:val="000000" w:themeColor="text1"/>
          <w:sz w:val="21"/>
          <w:szCs w:val="21"/>
        </w:rPr>
      </w:pPr>
    </w:p>
    <w:p w14:paraId="3ED1A457" w14:textId="77777777" w:rsidR="0012062C" w:rsidRPr="000B5D4C" w:rsidRDefault="0012062C" w:rsidP="0012062C">
      <w:pPr>
        <w:rPr>
          <w:rFonts w:ascii="Calibri" w:eastAsia="Arial Narrow" w:hAnsi="Calibri" w:cs="Calibri"/>
          <w:b/>
          <w:bCs/>
          <w:color w:val="000000" w:themeColor="text1"/>
          <w:sz w:val="21"/>
          <w:szCs w:val="21"/>
        </w:rPr>
      </w:pPr>
    </w:p>
    <w:p w14:paraId="0B9A84A3" w14:textId="77777777" w:rsidR="0012062C" w:rsidRDefault="0012062C" w:rsidP="0012062C">
      <w:pPr>
        <w:rPr>
          <w:rFonts w:ascii="Calibri" w:eastAsia="Arial Narrow" w:hAnsi="Calibri" w:cs="Calibri"/>
          <w:b/>
          <w:bCs/>
          <w:color w:val="000000" w:themeColor="text1"/>
          <w:sz w:val="21"/>
          <w:szCs w:val="21"/>
        </w:rPr>
      </w:pPr>
    </w:p>
    <w:p w14:paraId="1785861E" w14:textId="77777777" w:rsidR="0012062C" w:rsidRDefault="0012062C" w:rsidP="0012062C">
      <w:pPr>
        <w:rPr>
          <w:rFonts w:ascii="Calibri" w:eastAsia="Arial Narrow" w:hAnsi="Calibri" w:cs="Calibri"/>
          <w:b/>
          <w:bCs/>
          <w:color w:val="000000" w:themeColor="text1"/>
          <w:sz w:val="21"/>
          <w:szCs w:val="21"/>
        </w:rPr>
      </w:pPr>
    </w:p>
    <w:p w14:paraId="024B82E8" w14:textId="77777777" w:rsidR="0012062C" w:rsidRDefault="0012062C" w:rsidP="0012062C">
      <w:pPr>
        <w:rPr>
          <w:rFonts w:ascii="Calibri" w:eastAsia="Arial Narrow" w:hAnsi="Calibri" w:cs="Calibri"/>
          <w:b/>
          <w:bCs/>
          <w:color w:val="000000" w:themeColor="text1"/>
          <w:sz w:val="21"/>
          <w:szCs w:val="21"/>
        </w:rPr>
      </w:pPr>
    </w:p>
    <w:p w14:paraId="10D6B6D8" w14:textId="77777777" w:rsidR="0012062C" w:rsidRDefault="0012062C" w:rsidP="0012062C">
      <w:pPr>
        <w:rPr>
          <w:rFonts w:ascii="Calibri" w:eastAsia="Arial Narrow" w:hAnsi="Calibri" w:cs="Calibri"/>
          <w:b/>
          <w:bCs/>
          <w:color w:val="000000" w:themeColor="text1"/>
          <w:sz w:val="21"/>
          <w:szCs w:val="21"/>
        </w:rPr>
      </w:pPr>
    </w:p>
    <w:p w14:paraId="33D7F3C4" w14:textId="77777777" w:rsidR="0012062C" w:rsidRDefault="0012062C" w:rsidP="0012062C">
      <w:pPr>
        <w:rPr>
          <w:rFonts w:ascii="Calibri" w:eastAsia="Arial Narrow" w:hAnsi="Calibri" w:cs="Calibri"/>
          <w:b/>
          <w:bCs/>
          <w:color w:val="000000" w:themeColor="text1"/>
          <w:sz w:val="21"/>
          <w:szCs w:val="21"/>
        </w:rPr>
      </w:pPr>
    </w:p>
    <w:p w14:paraId="2C0CABF9" w14:textId="77777777" w:rsidR="0012062C" w:rsidRDefault="0012062C" w:rsidP="0012062C">
      <w:pPr>
        <w:rPr>
          <w:rFonts w:ascii="Calibri" w:eastAsia="Arial Narrow" w:hAnsi="Calibri" w:cs="Calibri"/>
          <w:b/>
          <w:bCs/>
          <w:color w:val="000000" w:themeColor="text1"/>
          <w:sz w:val="21"/>
          <w:szCs w:val="21"/>
        </w:rPr>
      </w:pPr>
    </w:p>
    <w:p w14:paraId="72EA03D9" w14:textId="77777777" w:rsidR="0012062C" w:rsidRDefault="0012062C" w:rsidP="0012062C">
      <w:pPr>
        <w:rPr>
          <w:rFonts w:ascii="Calibri" w:eastAsia="Arial Narrow" w:hAnsi="Calibri" w:cs="Calibri"/>
          <w:b/>
          <w:bCs/>
          <w:color w:val="000000" w:themeColor="text1"/>
          <w:sz w:val="21"/>
          <w:szCs w:val="21"/>
        </w:rPr>
      </w:pPr>
    </w:p>
    <w:p w14:paraId="76ECDB27" w14:textId="77777777" w:rsidR="0012062C" w:rsidRDefault="0012062C" w:rsidP="0012062C">
      <w:pPr>
        <w:rPr>
          <w:rFonts w:ascii="Calibri" w:eastAsia="Arial Narrow" w:hAnsi="Calibri" w:cs="Calibri"/>
          <w:b/>
          <w:bCs/>
          <w:color w:val="000000" w:themeColor="text1"/>
          <w:sz w:val="21"/>
          <w:szCs w:val="21"/>
        </w:rPr>
      </w:pPr>
    </w:p>
    <w:p w14:paraId="5D68B354" w14:textId="77777777" w:rsidR="0012062C" w:rsidRDefault="0012062C" w:rsidP="0012062C">
      <w:pPr>
        <w:rPr>
          <w:rFonts w:ascii="Calibri" w:eastAsia="Arial Narrow" w:hAnsi="Calibri" w:cs="Calibri"/>
          <w:b/>
          <w:bCs/>
          <w:color w:val="000000" w:themeColor="text1"/>
          <w:sz w:val="21"/>
          <w:szCs w:val="21"/>
        </w:rPr>
      </w:pPr>
    </w:p>
    <w:p w14:paraId="6A033359" w14:textId="77777777" w:rsidR="0012062C" w:rsidRDefault="0012062C" w:rsidP="0012062C">
      <w:pPr>
        <w:rPr>
          <w:rFonts w:ascii="Calibri" w:eastAsia="Arial Narrow" w:hAnsi="Calibri" w:cs="Calibri"/>
          <w:b/>
          <w:bCs/>
          <w:color w:val="000000" w:themeColor="text1"/>
          <w:sz w:val="21"/>
          <w:szCs w:val="21"/>
        </w:rPr>
      </w:pPr>
    </w:p>
    <w:p w14:paraId="029AE2B4" w14:textId="77777777" w:rsidR="0012062C" w:rsidRDefault="0012062C" w:rsidP="0012062C">
      <w:pPr>
        <w:rPr>
          <w:rFonts w:ascii="Calibri" w:eastAsia="Arial Narrow" w:hAnsi="Calibri" w:cs="Calibri"/>
          <w:b/>
          <w:bCs/>
          <w:color w:val="000000" w:themeColor="text1"/>
          <w:sz w:val="21"/>
          <w:szCs w:val="21"/>
        </w:rPr>
      </w:pPr>
    </w:p>
    <w:p w14:paraId="5FBFF6DF" w14:textId="77777777" w:rsidR="0012062C" w:rsidRDefault="0012062C" w:rsidP="0012062C">
      <w:pPr>
        <w:rPr>
          <w:rFonts w:ascii="Calibri" w:eastAsia="Arial Narrow" w:hAnsi="Calibri" w:cs="Calibri"/>
          <w:b/>
          <w:bCs/>
          <w:color w:val="000000" w:themeColor="text1"/>
          <w:sz w:val="21"/>
          <w:szCs w:val="21"/>
        </w:rPr>
      </w:pPr>
    </w:p>
    <w:p w14:paraId="4BCE3F4F" w14:textId="77777777" w:rsidR="0012062C" w:rsidRDefault="0012062C" w:rsidP="0012062C">
      <w:pPr>
        <w:rPr>
          <w:rFonts w:ascii="Calibri" w:eastAsia="Arial Narrow" w:hAnsi="Calibri" w:cs="Calibri"/>
          <w:b/>
          <w:bCs/>
          <w:color w:val="000000" w:themeColor="text1"/>
          <w:sz w:val="21"/>
          <w:szCs w:val="21"/>
        </w:rPr>
      </w:pPr>
    </w:p>
    <w:p w14:paraId="67F98350" w14:textId="77777777" w:rsidR="0012062C" w:rsidRDefault="0012062C" w:rsidP="0012062C">
      <w:pPr>
        <w:rPr>
          <w:rFonts w:ascii="Calibri" w:eastAsia="Arial Narrow" w:hAnsi="Calibri" w:cs="Calibri"/>
          <w:b/>
          <w:bCs/>
          <w:color w:val="000000" w:themeColor="text1"/>
          <w:sz w:val="21"/>
          <w:szCs w:val="21"/>
        </w:rPr>
      </w:pPr>
    </w:p>
    <w:p w14:paraId="391962C5" w14:textId="77777777" w:rsidR="0012062C" w:rsidRDefault="0012062C" w:rsidP="0012062C">
      <w:pPr>
        <w:rPr>
          <w:rFonts w:ascii="Calibri" w:eastAsia="Arial Narrow" w:hAnsi="Calibri" w:cs="Calibri"/>
          <w:b/>
          <w:bCs/>
          <w:color w:val="000000" w:themeColor="text1"/>
          <w:sz w:val="21"/>
          <w:szCs w:val="21"/>
        </w:rPr>
      </w:pPr>
    </w:p>
    <w:p w14:paraId="74C5F23C" w14:textId="77777777" w:rsidR="0012062C" w:rsidRDefault="0012062C" w:rsidP="0012062C">
      <w:pPr>
        <w:rPr>
          <w:rFonts w:ascii="Calibri" w:eastAsia="Arial Narrow" w:hAnsi="Calibri" w:cs="Calibri"/>
          <w:b/>
          <w:bCs/>
          <w:color w:val="000000" w:themeColor="text1"/>
          <w:sz w:val="21"/>
          <w:szCs w:val="21"/>
        </w:rPr>
      </w:pPr>
    </w:p>
    <w:p w14:paraId="13F61AA7" w14:textId="77777777" w:rsidR="0012062C" w:rsidRPr="000B5D4C" w:rsidRDefault="0012062C" w:rsidP="0012062C">
      <w:pPr>
        <w:rPr>
          <w:rFonts w:ascii="Calibri" w:eastAsia="Arial Narrow" w:hAnsi="Calibri" w:cs="Calibri"/>
          <w:b/>
          <w:bCs/>
          <w:color w:val="000000" w:themeColor="text1"/>
          <w:sz w:val="21"/>
          <w:szCs w:val="21"/>
        </w:rPr>
      </w:pPr>
    </w:p>
    <w:p w14:paraId="41DF0B53" w14:textId="77777777" w:rsidR="0012062C" w:rsidRDefault="0012062C" w:rsidP="0012062C">
      <w:pPr>
        <w:rPr>
          <w:rFonts w:ascii="Calibri" w:eastAsia="Arial Narrow" w:hAnsi="Calibri" w:cs="Calibri"/>
          <w:b/>
          <w:bCs/>
          <w:color w:val="000000" w:themeColor="text1"/>
          <w:sz w:val="21"/>
          <w:szCs w:val="21"/>
        </w:rPr>
      </w:pPr>
    </w:p>
    <w:p w14:paraId="24C24C24"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4. </w:t>
      </w:r>
      <w:r w:rsidRPr="00365F5B">
        <w:rPr>
          <w:rFonts w:ascii="Calibri" w:eastAsia="Arial Narrow" w:hAnsi="Calibri" w:cs="Calibri"/>
          <w:color w:val="000000" w:themeColor="text1"/>
          <w:sz w:val="28"/>
          <w:szCs w:val="28"/>
        </w:rPr>
        <w:t>GRADE Summary of Findings for the effect of Bicarbonate in ADPKD</w:t>
      </w:r>
    </w:p>
    <w:tbl>
      <w:tblPr>
        <w:tblW w:w="13670" w:type="dxa"/>
        <w:tblLayout w:type="fixed"/>
        <w:tblLook w:val="04A0" w:firstRow="1" w:lastRow="0" w:firstColumn="1" w:lastColumn="0" w:noHBand="0" w:noVBand="1"/>
      </w:tblPr>
      <w:tblGrid>
        <w:gridCol w:w="630"/>
        <w:gridCol w:w="1189"/>
        <w:gridCol w:w="1141"/>
        <w:gridCol w:w="1080"/>
        <w:gridCol w:w="1260"/>
        <w:gridCol w:w="1350"/>
        <w:gridCol w:w="1530"/>
        <w:gridCol w:w="720"/>
        <w:gridCol w:w="1260"/>
        <w:gridCol w:w="2250"/>
        <w:gridCol w:w="1260"/>
      </w:tblGrid>
      <w:tr w:rsidR="0012062C" w:rsidRPr="000B5D4C" w14:paraId="0E3F0A4D" w14:textId="77777777" w:rsidTr="00432645">
        <w:trPr>
          <w:trHeight w:val="300"/>
        </w:trPr>
        <w:tc>
          <w:tcPr>
            <w:tcW w:w="63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CEFC48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55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552C1B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23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2DE411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3736D9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4D91A375" w14:textId="77777777" w:rsidTr="00432645">
        <w:trPr>
          <w:trHeight w:val="300"/>
        </w:trPr>
        <w:tc>
          <w:tcPr>
            <w:tcW w:w="630" w:type="dxa"/>
            <w:vMerge/>
            <w:tcBorders>
              <w:left w:val="single" w:sz="0" w:space="0" w:color="000000" w:themeColor="text1"/>
              <w:bottom w:val="single" w:sz="0" w:space="0" w:color="000000" w:themeColor="text1"/>
              <w:right w:val="single" w:sz="0" w:space="0" w:color="000000" w:themeColor="text1"/>
            </w:tcBorders>
            <w:vAlign w:val="center"/>
          </w:tcPr>
          <w:p w14:paraId="237AEF69" w14:textId="77777777" w:rsidR="0012062C" w:rsidRPr="000B5D4C" w:rsidRDefault="0012062C" w:rsidP="00432645">
            <w:pPr>
              <w:rPr>
                <w:rFonts w:ascii="Calibri" w:hAnsi="Calibri" w:cs="Calibri"/>
                <w:sz w:val="28"/>
                <w:szCs w:val="28"/>
              </w:rPr>
            </w:pPr>
          </w:p>
        </w:tc>
        <w:tc>
          <w:tcPr>
            <w:tcW w:w="1189"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E3F54E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14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EA8FFE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46D2C0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B3F322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274F18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632B7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686BF5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A66F09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2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A28294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11C4FFAF" w14:textId="77777777" w:rsidR="0012062C" w:rsidRPr="000B5D4C" w:rsidRDefault="0012062C" w:rsidP="00432645">
            <w:pPr>
              <w:rPr>
                <w:rFonts w:ascii="Calibri" w:hAnsi="Calibri" w:cs="Calibri"/>
                <w:sz w:val="28"/>
                <w:szCs w:val="28"/>
              </w:rPr>
            </w:pPr>
          </w:p>
        </w:tc>
      </w:tr>
      <w:tr w:rsidR="0012062C" w:rsidRPr="000B5D4C" w14:paraId="006861C4" w14:textId="77777777" w:rsidTr="00432645">
        <w:trPr>
          <w:trHeight w:val="300"/>
        </w:trPr>
        <w:tc>
          <w:tcPr>
            <w:tcW w:w="1367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892E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eGFR-Standardized Beta (continuous)</w:t>
            </w:r>
          </w:p>
        </w:tc>
      </w:tr>
      <w:tr w:rsidR="0012062C" w:rsidRPr="000B5D4C" w14:paraId="748E11ED"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B585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A08E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39C3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FBF8C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833F6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25630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56193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11C92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5F31F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296</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0CA52C"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Standardized Beta -0.120 </w:t>
            </w:r>
          </w:p>
          <w:p w14:paraId="78297E05"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(-0.2 to -0.03)</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D47B60"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High</w:t>
            </w:r>
          </w:p>
        </w:tc>
      </w:tr>
      <w:tr w:rsidR="0012062C" w:rsidRPr="000B5D4C" w14:paraId="411B8EBE"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529B4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eGFR-Unstandardized Beta</w:t>
            </w:r>
          </w:p>
        </w:tc>
      </w:tr>
      <w:tr w:rsidR="0012062C" w:rsidRPr="000B5D4C" w14:paraId="2BCDE329"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3FDF5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68286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E2034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A4A62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7954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61CC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3AFEA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7DF8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57F56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774</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D0C90"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Unstandardized Beta 0.1 </w:t>
            </w:r>
          </w:p>
          <w:p w14:paraId="0787BBF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(0.02 to 0.18)</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3C44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Low</w:t>
            </w:r>
            <w:r w:rsidRPr="000B5D4C">
              <w:rPr>
                <w:rFonts w:ascii="Calibri" w:eastAsia="Verdana" w:hAnsi="Calibri" w:cs="Calibri"/>
                <w:sz w:val="20"/>
                <w:szCs w:val="20"/>
                <w:vertAlign w:val="superscript"/>
              </w:rPr>
              <w:t>a</w:t>
            </w:r>
          </w:p>
        </w:tc>
      </w:tr>
      <w:tr w:rsidR="0012062C" w:rsidRPr="000B5D4C" w14:paraId="042708CD"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0700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Annual eGFR-Standardized Beta (≥ 28 vs 25-28 </w:t>
            </w:r>
            <w:proofErr w:type="spellStart"/>
            <w:r w:rsidRPr="000B5D4C">
              <w:rPr>
                <w:rFonts w:ascii="Calibri" w:eastAsia="Verdana" w:hAnsi="Calibri" w:cs="Calibri"/>
                <w:sz w:val="20"/>
                <w:szCs w:val="20"/>
              </w:rPr>
              <w:t>mEq</w:t>
            </w:r>
            <w:proofErr w:type="spellEnd"/>
            <w:r w:rsidRPr="000B5D4C">
              <w:rPr>
                <w:rFonts w:ascii="Calibri" w:eastAsia="Verdana" w:hAnsi="Calibri" w:cs="Calibri"/>
                <w:sz w:val="20"/>
                <w:szCs w:val="20"/>
              </w:rPr>
              <w:t>/L)</w:t>
            </w:r>
          </w:p>
        </w:tc>
      </w:tr>
      <w:tr w:rsidR="0012062C" w:rsidRPr="000B5D4C" w14:paraId="148B3DED" w14:textId="77777777" w:rsidTr="00432645">
        <w:trPr>
          <w:trHeight w:val="300"/>
        </w:trPr>
        <w:tc>
          <w:tcPr>
            <w:tcW w:w="630"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88959C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89"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84698D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763212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0FB273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E1D1BB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DBDED90"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3A4F874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806749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AB3494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774</w:t>
            </w:r>
          </w:p>
        </w:tc>
        <w:tc>
          <w:tcPr>
            <w:tcW w:w="225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5B0EF7C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Standardized Beta 0.2 (-0.26 to 0.64)</w:t>
            </w:r>
          </w:p>
        </w:tc>
        <w:tc>
          <w:tcPr>
            <w:tcW w:w="1260" w:type="dxa"/>
            <w:tcBorders>
              <w:top w:val="nil"/>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8440546"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r w:rsidR="0012062C" w:rsidRPr="000B5D4C" w14:paraId="15CAA674" w14:textId="77777777" w:rsidTr="00432645">
        <w:trPr>
          <w:trHeight w:val="300"/>
        </w:trPr>
        <w:tc>
          <w:tcPr>
            <w:tcW w:w="1367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D36B5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Annual eGFR-Standardized Beta (≤ 24 vs 25-28 </w:t>
            </w:r>
            <w:proofErr w:type="spellStart"/>
            <w:r w:rsidRPr="000B5D4C">
              <w:rPr>
                <w:rFonts w:ascii="Calibri" w:eastAsia="Verdana" w:hAnsi="Calibri" w:cs="Calibri"/>
                <w:sz w:val="20"/>
                <w:szCs w:val="20"/>
              </w:rPr>
              <w:t>mEq</w:t>
            </w:r>
            <w:proofErr w:type="spellEnd"/>
            <w:r w:rsidRPr="000B5D4C">
              <w:rPr>
                <w:rFonts w:ascii="Calibri" w:eastAsia="Verdana" w:hAnsi="Calibri" w:cs="Calibri"/>
                <w:sz w:val="20"/>
                <w:szCs w:val="20"/>
              </w:rPr>
              <w:t>/L)</w:t>
            </w:r>
          </w:p>
        </w:tc>
      </w:tr>
      <w:tr w:rsidR="0012062C" w:rsidRPr="000B5D4C" w14:paraId="2A7570F9" w14:textId="77777777" w:rsidTr="00432645">
        <w:trPr>
          <w:trHeight w:val="300"/>
        </w:trPr>
        <w:tc>
          <w:tcPr>
            <w:tcW w:w="6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60778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8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D713A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1A70D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67F3A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FA13D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D833B1"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43C83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63F72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0DC74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774</w:t>
            </w:r>
          </w:p>
        </w:tc>
        <w:tc>
          <w:tcPr>
            <w:tcW w:w="22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A37B9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Standardized Beta -0.4 (-0.93 to 0.07)</w:t>
            </w:r>
          </w:p>
        </w:tc>
        <w:tc>
          <w:tcPr>
            <w:tcW w:w="12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C80BB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r w:rsidR="0012062C" w:rsidRPr="000B5D4C" w14:paraId="088C461F" w14:textId="77777777" w:rsidTr="00432645">
        <w:trPr>
          <w:trHeight w:val="300"/>
        </w:trPr>
        <w:tc>
          <w:tcPr>
            <w:tcW w:w="1367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7BDAF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Annual % change in TKV-Standardized Beta</w:t>
            </w:r>
          </w:p>
        </w:tc>
      </w:tr>
      <w:tr w:rsidR="0012062C" w:rsidRPr="000B5D4C" w14:paraId="4F105337"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6AC7A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7990C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416F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E187B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20B26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69E0DC"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4028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42E8F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F0FED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296</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E2CA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Standardized Beta -0.1 (-0.5 to 0.2)</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B4619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b</w:t>
            </w:r>
            <w:proofErr w:type="spellEnd"/>
          </w:p>
        </w:tc>
      </w:tr>
      <w:tr w:rsidR="0012062C" w:rsidRPr="000B5D4C" w14:paraId="22888241"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5546C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TKV-Unstandardized Beta</w:t>
            </w:r>
          </w:p>
        </w:tc>
      </w:tr>
      <w:tr w:rsidR="0012062C" w:rsidRPr="000B5D4C" w14:paraId="1822A865"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F9C22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9ABB3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0C434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7D098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E25B2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CEBC7C"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19D1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935B9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E3F9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774</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4B895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Unstandardized Beta 1.1 (-3.1 to 5.4)</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0622A"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r w:rsidR="0012062C" w:rsidRPr="000B5D4C" w14:paraId="7B81CEA2"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A2FAF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 change in TLV (in PLD subgroup)-Standardized Beta</w:t>
            </w:r>
          </w:p>
        </w:tc>
      </w:tr>
      <w:tr w:rsidR="0012062C" w:rsidRPr="000B5D4C" w14:paraId="68AA0FFF"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E109F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774B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5638B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CBD95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5CE1C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4E519C"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9D77A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350E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43799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296</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9CA7B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Standardized Beta -0.2 (-0.8 to 0.3)</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BF09A"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b</w:t>
            </w:r>
            <w:proofErr w:type="spellEnd"/>
          </w:p>
        </w:tc>
      </w:tr>
      <w:tr w:rsidR="0012062C" w:rsidRPr="000B5D4C" w14:paraId="7EBE38CE"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34917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Mayo imaging class classification-Standardized Beta</w:t>
            </w:r>
          </w:p>
        </w:tc>
      </w:tr>
      <w:tr w:rsidR="0012062C" w:rsidRPr="000B5D4C" w14:paraId="70E34AD6"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96333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37B2E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D70D4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6247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515C1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47CCE7"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8CAA3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6BA46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FC14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296</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6154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Standardized Beta -0.17 (-0.8 to 0.3)</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A70B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b</w:t>
            </w:r>
            <w:proofErr w:type="spellEnd"/>
          </w:p>
        </w:tc>
      </w:tr>
      <w:tr w:rsidR="0012062C" w:rsidRPr="000B5D4C" w14:paraId="4F531213"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BAE79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&gt;30% decrease in baseline eGFR or kidney failure (assessed with: Tertile 1 vs Tertile 3)</w:t>
            </w:r>
          </w:p>
        </w:tc>
      </w:tr>
      <w:tr w:rsidR="0012062C" w:rsidRPr="000B5D4C" w14:paraId="32C3F830"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E93FA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3C31A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49A5C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6A133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0273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9CEA41"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c</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D39CD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3422F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F4A0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99</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37F3F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2.95 (1.21 to 7.19)</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981E0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c</w:t>
            </w:r>
            <w:proofErr w:type="spellEnd"/>
          </w:p>
        </w:tc>
      </w:tr>
      <w:tr w:rsidR="0012062C" w:rsidRPr="000B5D4C" w14:paraId="7967F575" w14:textId="77777777" w:rsidTr="00432645">
        <w:trPr>
          <w:trHeight w:val="300"/>
        </w:trPr>
        <w:tc>
          <w:tcPr>
            <w:tcW w:w="1367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150B8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&gt;30% decrease in baseline eGFR or kidney failure (continuous)</w:t>
            </w:r>
          </w:p>
        </w:tc>
      </w:tr>
      <w:tr w:rsidR="0012062C" w:rsidRPr="000B5D4C" w14:paraId="7A75A50A" w14:textId="77777777" w:rsidTr="00432645">
        <w:trPr>
          <w:trHeight w:val="30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08B4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1</w:t>
            </w:r>
            <w:r w:rsidRPr="000B5D4C">
              <w:rPr>
                <w:rFonts w:ascii="Calibri" w:eastAsia="Verdana" w:hAnsi="Calibri" w:cs="Calibri"/>
                <w:sz w:val="20"/>
                <w:szCs w:val="20"/>
                <w:vertAlign w:val="superscript"/>
              </w:rPr>
              <w:t>1</w:t>
            </w:r>
          </w:p>
        </w:tc>
        <w:tc>
          <w:tcPr>
            <w:tcW w:w="11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2C13B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14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FCFCB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6E86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BE393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5DA9B"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c</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C04E2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7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383A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DF10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99</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F3D00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1.21 (1.06 to 1.37)</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0E24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c</w:t>
            </w:r>
            <w:proofErr w:type="spellEnd"/>
          </w:p>
        </w:tc>
      </w:tr>
    </w:tbl>
    <w:p w14:paraId="0E497C61"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34353F9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Conference abstract.</w:t>
      </w:r>
    </w:p>
    <w:p w14:paraId="79D4B5E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Crossing the null.</w:t>
      </w:r>
    </w:p>
    <w:p w14:paraId="705448E5"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c.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number of patients.</w:t>
      </w:r>
    </w:p>
    <w:p w14:paraId="6C7D6682"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21D28A08"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1.Blijdorp CJ, Severs </w:t>
      </w:r>
      <w:proofErr w:type="spellStart"/>
      <w:proofErr w:type="gramStart"/>
      <w:r w:rsidRPr="000B5D4C">
        <w:rPr>
          <w:rFonts w:ascii="Calibri" w:eastAsia="Arial Narrow" w:hAnsi="Calibri" w:cs="Calibri"/>
          <w:color w:val="000000" w:themeColor="text1"/>
          <w:sz w:val="15"/>
          <w:szCs w:val="15"/>
        </w:rPr>
        <w:t>D,Musterd</w:t>
      </w:r>
      <w:proofErr w:type="gramEnd"/>
      <w:r w:rsidRPr="000B5D4C">
        <w:rPr>
          <w:rFonts w:ascii="Calibri" w:eastAsia="Arial Narrow" w:hAnsi="Calibri" w:cs="Calibri"/>
          <w:color w:val="000000" w:themeColor="text1"/>
          <w:sz w:val="15"/>
          <w:szCs w:val="15"/>
        </w:rPr>
        <w:t>-Bhaggoe</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UM,Gansevoort</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RT,Zietse</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R,Hoorn</w:t>
      </w:r>
      <w:proofErr w:type="spellEnd"/>
      <w:r w:rsidRPr="000B5D4C">
        <w:rPr>
          <w:rFonts w:ascii="Calibri" w:eastAsia="Arial Narrow" w:hAnsi="Calibri" w:cs="Calibri"/>
          <w:color w:val="000000" w:themeColor="text1"/>
          <w:sz w:val="15"/>
          <w:szCs w:val="15"/>
        </w:rPr>
        <w:t xml:space="preserve"> EJ, Consortium, DIPAK. Serum bicarbonate is associated with kidney outcomes in autosomal dominant polycystic kidney </w:t>
      </w:r>
      <w:proofErr w:type="spellStart"/>
      <w:proofErr w:type="gramStart"/>
      <w:r w:rsidRPr="000B5D4C">
        <w:rPr>
          <w:rFonts w:ascii="Calibri" w:eastAsia="Arial Narrow" w:hAnsi="Calibri" w:cs="Calibri"/>
          <w:color w:val="000000" w:themeColor="text1"/>
          <w:sz w:val="15"/>
          <w:szCs w:val="15"/>
        </w:rPr>
        <w:t>disease.Nephrol</w:t>
      </w:r>
      <w:proofErr w:type="spellEnd"/>
      <w:proofErr w:type="gramEnd"/>
      <w:r w:rsidRPr="000B5D4C">
        <w:rPr>
          <w:rFonts w:ascii="Calibri" w:eastAsia="Arial Narrow" w:hAnsi="Calibri" w:cs="Calibri"/>
          <w:color w:val="000000" w:themeColor="text1"/>
          <w:sz w:val="15"/>
          <w:szCs w:val="15"/>
        </w:rPr>
        <w:t xml:space="preserve"> Dial Transplant; 2021. </w:t>
      </w:r>
    </w:p>
    <w:p w14:paraId="250611A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2.Yapa R, Ramirez-</w:t>
      </w:r>
      <w:proofErr w:type="spellStart"/>
      <w:r w:rsidRPr="000B5D4C">
        <w:rPr>
          <w:rFonts w:ascii="Calibri" w:eastAsia="Arial Narrow" w:hAnsi="Calibri" w:cs="Calibri"/>
          <w:color w:val="000000" w:themeColor="text1"/>
          <w:sz w:val="15"/>
          <w:szCs w:val="15"/>
        </w:rPr>
        <w:t>Renteri</w:t>
      </w:r>
      <w:proofErr w:type="spellEnd"/>
      <w:r w:rsidRPr="000B5D4C">
        <w:rPr>
          <w:rFonts w:ascii="Calibri" w:eastAsia="Arial Narrow" w:hAnsi="Calibri" w:cs="Calibri"/>
          <w:color w:val="000000" w:themeColor="text1"/>
          <w:sz w:val="15"/>
          <w:szCs w:val="15"/>
        </w:rPr>
        <w:t xml:space="preserve"> </w:t>
      </w:r>
      <w:proofErr w:type="spellStart"/>
      <w:proofErr w:type="gramStart"/>
      <w:r w:rsidRPr="000B5D4C">
        <w:rPr>
          <w:rFonts w:ascii="Calibri" w:eastAsia="Arial Narrow" w:hAnsi="Calibri" w:cs="Calibri"/>
          <w:color w:val="000000" w:themeColor="text1"/>
          <w:sz w:val="15"/>
          <w:szCs w:val="15"/>
        </w:rPr>
        <w:t>L,You</w:t>
      </w:r>
      <w:proofErr w:type="spellEnd"/>
      <w:proofErr w:type="gram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Z,Chonchol</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M,Kendrick</w:t>
      </w:r>
      <w:proofErr w:type="spellEnd"/>
      <w:r w:rsidRPr="000B5D4C">
        <w:rPr>
          <w:rFonts w:ascii="Calibri" w:eastAsia="Arial Narrow" w:hAnsi="Calibri" w:cs="Calibri"/>
          <w:color w:val="000000" w:themeColor="text1"/>
          <w:sz w:val="15"/>
          <w:szCs w:val="15"/>
        </w:rPr>
        <w:t xml:space="preserve"> J. Association of Serum Bicarbonate Levels with Kidney Function Decline in Patients with Polycystic Kidney Disease.2018. </w:t>
      </w:r>
    </w:p>
    <w:p w14:paraId="74E0D93C" w14:textId="77777777" w:rsidR="0012062C" w:rsidRPr="000B5D4C" w:rsidRDefault="0012062C" w:rsidP="0012062C">
      <w:pPr>
        <w:rPr>
          <w:rFonts w:ascii="Calibri" w:eastAsia="Arial Narrow" w:hAnsi="Calibri" w:cs="Calibri"/>
          <w:b/>
          <w:bCs/>
          <w:color w:val="000000" w:themeColor="text1"/>
          <w:sz w:val="15"/>
          <w:szCs w:val="15"/>
        </w:rPr>
      </w:pPr>
      <w:r w:rsidRPr="000B5D4C">
        <w:rPr>
          <w:rFonts w:ascii="Calibri" w:eastAsia="Arial Narrow" w:hAnsi="Calibri" w:cs="Calibri"/>
          <w:b/>
          <w:bCs/>
          <w:color w:val="000000" w:themeColor="text1"/>
          <w:sz w:val="15"/>
          <w:szCs w:val="15"/>
        </w:rPr>
        <w:t xml:space="preserve"> </w:t>
      </w:r>
    </w:p>
    <w:p w14:paraId="70FAC642" w14:textId="77777777" w:rsidR="0012062C" w:rsidRPr="000B5D4C" w:rsidRDefault="0012062C" w:rsidP="0012062C">
      <w:pPr>
        <w:rPr>
          <w:rFonts w:ascii="Calibri" w:eastAsia="Arial Narrow" w:hAnsi="Calibri" w:cs="Calibri"/>
          <w:b/>
          <w:bCs/>
          <w:color w:val="000000" w:themeColor="text1"/>
          <w:sz w:val="15"/>
          <w:szCs w:val="15"/>
        </w:rPr>
      </w:pPr>
    </w:p>
    <w:p w14:paraId="5F94CEBB" w14:textId="77777777" w:rsidR="0012062C" w:rsidRPr="000B5D4C" w:rsidRDefault="0012062C" w:rsidP="0012062C">
      <w:pPr>
        <w:rPr>
          <w:rFonts w:ascii="Calibri" w:eastAsia="Arial Narrow" w:hAnsi="Calibri" w:cs="Calibri"/>
          <w:b/>
          <w:bCs/>
          <w:color w:val="000000" w:themeColor="text1"/>
          <w:sz w:val="15"/>
          <w:szCs w:val="15"/>
        </w:rPr>
      </w:pPr>
    </w:p>
    <w:p w14:paraId="6ACBC668" w14:textId="77777777" w:rsidR="0012062C" w:rsidRPr="000B5D4C" w:rsidRDefault="0012062C" w:rsidP="0012062C">
      <w:pPr>
        <w:rPr>
          <w:rFonts w:ascii="Calibri" w:eastAsia="Arial Narrow" w:hAnsi="Calibri" w:cs="Calibri"/>
          <w:b/>
          <w:bCs/>
          <w:color w:val="000000" w:themeColor="text1"/>
          <w:sz w:val="15"/>
          <w:szCs w:val="15"/>
        </w:rPr>
      </w:pPr>
    </w:p>
    <w:p w14:paraId="268761E5" w14:textId="77777777" w:rsidR="0012062C" w:rsidRPr="000B5D4C" w:rsidRDefault="0012062C" w:rsidP="0012062C">
      <w:pPr>
        <w:rPr>
          <w:rFonts w:ascii="Calibri" w:eastAsia="Arial Narrow" w:hAnsi="Calibri" w:cs="Calibri"/>
          <w:b/>
          <w:bCs/>
          <w:color w:val="000000" w:themeColor="text1"/>
          <w:sz w:val="15"/>
          <w:szCs w:val="15"/>
        </w:rPr>
      </w:pPr>
    </w:p>
    <w:p w14:paraId="32C34710" w14:textId="77777777" w:rsidR="0012062C" w:rsidRPr="000B5D4C" w:rsidRDefault="0012062C" w:rsidP="0012062C">
      <w:pPr>
        <w:rPr>
          <w:rFonts w:ascii="Calibri" w:eastAsia="Arial Narrow" w:hAnsi="Calibri" w:cs="Calibri"/>
          <w:b/>
          <w:bCs/>
          <w:color w:val="000000" w:themeColor="text1"/>
          <w:sz w:val="15"/>
          <w:szCs w:val="15"/>
        </w:rPr>
      </w:pPr>
    </w:p>
    <w:p w14:paraId="088A057C" w14:textId="77777777" w:rsidR="0012062C" w:rsidRDefault="0012062C" w:rsidP="0012062C">
      <w:pPr>
        <w:rPr>
          <w:rFonts w:ascii="Calibri" w:eastAsia="Arial Narrow" w:hAnsi="Calibri" w:cs="Calibri"/>
          <w:b/>
          <w:bCs/>
          <w:color w:val="000000" w:themeColor="text1"/>
          <w:sz w:val="15"/>
          <w:szCs w:val="15"/>
        </w:rPr>
      </w:pPr>
    </w:p>
    <w:p w14:paraId="56FFDFE5" w14:textId="77777777" w:rsidR="0012062C" w:rsidRDefault="0012062C" w:rsidP="0012062C">
      <w:pPr>
        <w:rPr>
          <w:rFonts w:ascii="Calibri" w:eastAsia="Arial Narrow" w:hAnsi="Calibri" w:cs="Calibri"/>
          <w:b/>
          <w:bCs/>
          <w:color w:val="000000" w:themeColor="text1"/>
          <w:sz w:val="15"/>
          <w:szCs w:val="15"/>
        </w:rPr>
      </w:pPr>
    </w:p>
    <w:p w14:paraId="135817DE" w14:textId="77777777" w:rsidR="0012062C" w:rsidRDefault="0012062C" w:rsidP="0012062C">
      <w:pPr>
        <w:rPr>
          <w:rFonts w:ascii="Calibri" w:eastAsia="Arial Narrow" w:hAnsi="Calibri" w:cs="Calibri"/>
          <w:b/>
          <w:bCs/>
          <w:color w:val="000000" w:themeColor="text1"/>
          <w:sz w:val="15"/>
          <w:szCs w:val="15"/>
        </w:rPr>
      </w:pPr>
    </w:p>
    <w:p w14:paraId="2E2FF604" w14:textId="77777777" w:rsidR="0012062C" w:rsidRDefault="0012062C" w:rsidP="0012062C">
      <w:pPr>
        <w:rPr>
          <w:rFonts w:ascii="Calibri" w:eastAsia="Arial Narrow" w:hAnsi="Calibri" w:cs="Calibri"/>
          <w:b/>
          <w:bCs/>
          <w:color w:val="000000" w:themeColor="text1"/>
          <w:sz w:val="15"/>
          <w:szCs w:val="15"/>
        </w:rPr>
      </w:pPr>
    </w:p>
    <w:p w14:paraId="22A0EF73" w14:textId="77777777" w:rsidR="0012062C" w:rsidRDefault="0012062C" w:rsidP="0012062C">
      <w:pPr>
        <w:rPr>
          <w:rFonts w:ascii="Calibri" w:eastAsia="Arial Narrow" w:hAnsi="Calibri" w:cs="Calibri"/>
          <w:b/>
          <w:bCs/>
          <w:color w:val="000000" w:themeColor="text1"/>
          <w:sz w:val="15"/>
          <w:szCs w:val="15"/>
        </w:rPr>
      </w:pPr>
    </w:p>
    <w:p w14:paraId="3972A6F3" w14:textId="77777777" w:rsidR="0012062C" w:rsidRDefault="0012062C" w:rsidP="0012062C">
      <w:pPr>
        <w:rPr>
          <w:rFonts w:ascii="Calibri" w:eastAsia="Arial Narrow" w:hAnsi="Calibri" w:cs="Calibri"/>
          <w:b/>
          <w:bCs/>
          <w:color w:val="000000" w:themeColor="text1"/>
          <w:sz w:val="15"/>
          <w:szCs w:val="15"/>
        </w:rPr>
      </w:pPr>
    </w:p>
    <w:p w14:paraId="64EAD2BE" w14:textId="77777777" w:rsidR="0012062C" w:rsidRDefault="0012062C" w:rsidP="0012062C">
      <w:pPr>
        <w:rPr>
          <w:rFonts w:ascii="Calibri" w:eastAsia="Arial Narrow" w:hAnsi="Calibri" w:cs="Calibri"/>
          <w:b/>
          <w:bCs/>
          <w:color w:val="000000" w:themeColor="text1"/>
          <w:sz w:val="15"/>
          <w:szCs w:val="15"/>
        </w:rPr>
      </w:pPr>
    </w:p>
    <w:p w14:paraId="66E76C5D" w14:textId="77777777" w:rsidR="0012062C" w:rsidRDefault="0012062C" w:rsidP="0012062C">
      <w:pPr>
        <w:rPr>
          <w:rFonts w:ascii="Calibri" w:eastAsia="Arial Narrow" w:hAnsi="Calibri" w:cs="Calibri"/>
          <w:b/>
          <w:bCs/>
          <w:color w:val="000000" w:themeColor="text1"/>
          <w:sz w:val="15"/>
          <w:szCs w:val="15"/>
        </w:rPr>
      </w:pPr>
    </w:p>
    <w:p w14:paraId="2AC63E89" w14:textId="77777777" w:rsidR="0012062C" w:rsidRDefault="0012062C" w:rsidP="0012062C">
      <w:pPr>
        <w:rPr>
          <w:rFonts w:ascii="Calibri" w:eastAsia="Arial Narrow" w:hAnsi="Calibri" w:cs="Calibri"/>
          <w:b/>
          <w:bCs/>
          <w:color w:val="000000" w:themeColor="text1"/>
          <w:sz w:val="15"/>
          <w:szCs w:val="15"/>
        </w:rPr>
      </w:pPr>
    </w:p>
    <w:p w14:paraId="1D3CA72D" w14:textId="77777777" w:rsidR="0012062C" w:rsidRDefault="0012062C" w:rsidP="0012062C">
      <w:pPr>
        <w:rPr>
          <w:rFonts w:ascii="Calibri" w:eastAsia="Arial Narrow" w:hAnsi="Calibri" w:cs="Calibri"/>
          <w:b/>
          <w:bCs/>
          <w:color w:val="000000" w:themeColor="text1"/>
          <w:sz w:val="15"/>
          <w:szCs w:val="15"/>
        </w:rPr>
      </w:pPr>
    </w:p>
    <w:p w14:paraId="29CCD23D" w14:textId="77777777" w:rsidR="0012062C" w:rsidRDefault="0012062C" w:rsidP="0012062C">
      <w:pPr>
        <w:rPr>
          <w:rFonts w:ascii="Calibri" w:eastAsia="Arial Narrow" w:hAnsi="Calibri" w:cs="Calibri"/>
          <w:b/>
          <w:bCs/>
          <w:color w:val="000000" w:themeColor="text1"/>
          <w:sz w:val="15"/>
          <w:szCs w:val="15"/>
        </w:rPr>
      </w:pPr>
    </w:p>
    <w:p w14:paraId="6A5A1389" w14:textId="77777777" w:rsidR="0012062C" w:rsidRDefault="0012062C" w:rsidP="0012062C">
      <w:pPr>
        <w:rPr>
          <w:rFonts w:ascii="Calibri" w:eastAsia="Arial Narrow" w:hAnsi="Calibri" w:cs="Calibri"/>
          <w:b/>
          <w:bCs/>
          <w:color w:val="000000" w:themeColor="text1"/>
          <w:sz w:val="15"/>
          <w:szCs w:val="15"/>
        </w:rPr>
      </w:pPr>
    </w:p>
    <w:p w14:paraId="1B21FB0D" w14:textId="77777777" w:rsidR="0012062C" w:rsidRDefault="0012062C" w:rsidP="0012062C">
      <w:pPr>
        <w:rPr>
          <w:rFonts w:ascii="Calibri" w:eastAsia="Arial Narrow" w:hAnsi="Calibri" w:cs="Calibri"/>
          <w:b/>
          <w:bCs/>
          <w:color w:val="000000" w:themeColor="text1"/>
          <w:sz w:val="15"/>
          <w:szCs w:val="15"/>
        </w:rPr>
      </w:pPr>
    </w:p>
    <w:p w14:paraId="44FC57B7" w14:textId="77777777" w:rsidR="0012062C" w:rsidRDefault="0012062C" w:rsidP="0012062C">
      <w:pPr>
        <w:rPr>
          <w:rFonts w:ascii="Calibri" w:eastAsia="Arial Narrow" w:hAnsi="Calibri" w:cs="Calibri"/>
          <w:b/>
          <w:bCs/>
          <w:color w:val="000000" w:themeColor="text1"/>
          <w:sz w:val="15"/>
          <w:szCs w:val="15"/>
        </w:rPr>
      </w:pPr>
    </w:p>
    <w:p w14:paraId="54E10840" w14:textId="77777777" w:rsidR="0012062C" w:rsidRDefault="0012062C" w:rsidP="0012062C">
      <w:pPr>
        <w:rPr>
          <w:rFonts w:ascii="Calibri" w:eastAsia="Arial Narrow" w:hAnsi="Calibri" w:cs="Calibri"/>
          <w:b/>
          <w:bCs/>
          <w:color w:val="000000" w:themeColor="text1"/>
          <w:sz w:val="15"/>
          <w:szCs w:val="15"/>
        </w:rPr>
      </w:pPr>
    </w:p>
    <w:p w14:paraId="056106DE" w14:textId="77777777" w:rsidR="0012062C" w:rsidRDefault="0012062C" w:rsidP="0012062C">
      <w:pPr>
        <w:rPr>
          <w:rFonts w:ascii="Calibri" w:eastAsia="Arial Narrow" w:hAnsi="Calibri" w:cs="Calibri"/>
          <w:b/>
          <w:bCs/>
          <w:color w:val="000000" w:themeColor="text1"/>
          <w:sz w:val="15"/>
          <w:szCs w:val="15"/>
        </w:rPr>
      </w:pPr>
    </w:p>
    <w:p w14:paraId="24F66B5B" w14:textId="77777777" w:rsidR="0012062C" w:rsidRDefault="0012062C" w:rsidP="0012062C">
      <w:pPr>
        <w:rPr>
          <w:rFonts w:ascii="Calibri" w:eastAsia="Arial Narrow" w:hAnsi="Calibri" w:cs="Calibri"/>
          <w:b/>
          <w:bCs/>
          <w:color w:val="000000" w:themeColor="text1"/>
          <w:sz w:val="15"/>
          <w:szCs w:val="15"/>
        </w:rPr>
      </w:pPr>
    </w:p>
    <w:p w14:paraId="26903C2E" w14:textId="77777777" w:rsidR="0012062C" w:rsidRDefault="0012062C" w:rsidP="0012062C">
      <w:pPr>
        <w:rPr>
          <w:rFonts w:ascii="Calibri" w:eastAsia="Arial Narrow" w:hAnsi="Calibri" w:cs="Calibri"/>
          <w:b/>
          <w:bCs/>
          <w:color w:val="000000" w:themeColor="text1"/>
          <w:sz w:val="15"/>
          <w:szCs w:val="15"/>
        </w:rPr>
      </w:pPr>
    </w:p>
    <w:p w14:paraId="66329EB9" w14:textId="77777777" w:rsidR="0012062C" w:rsidRDefault="0012062C" w:rsidP="0012062C">
      <w:pPr>
        <w:rPr>
          <w:rFonts w:ascii="Calibri" w:eastAsia="Arial Narrow" w:hAnsi="Calibri" w:cs="Calibri"/>
          <w:b/>
          <w:bCs/>
          <w:color w:val="000000" w:themeColor="text1"/>
          <w:sz w:val="15"/>
          <w:szCs w:val="15"/>
        </w:rPr>
      </w:pPr>
    </w:p>
    <w:p w14:paraId="7DE248F1" w14:textId="77777777" w:rsidR="0012062C" w:rsidRDefault="0012062C" w:rsidP="0012062C">
      <w:pPr>
        <w:rPr>
          <w:rFonts w:ascii="Calibri" w:eastAsia="Arial Narrow" w:hAnsi="Calibri" w:cs="Calibri"/>
          <w:b/>
          <w:bCs/>
          <w:color w:val="000000" w:themeColor="text1"/>
          <w:sz w:val="15"/>
          <w:szCs w:val="15"/>
        </w:rPr>
      </w:pPr>
    </w:p>
    <w:p w14:paraId="61E2E8B9" w14:textId="77777777" w:rsidR="0012062C" w:rsidRDefault="0012062C" w:rsidP="0012062C">
      <w:pPr>
        <w:rPr>
          <w:rFonts w:ascii="Calibri" w:eastAsia="Arial Narrow" w:hAnsi="Calibri" w:cs="Calibri"/>
          <w:b/>
          <w:bCs/>
          <w:color w:val="000000" w:themeColor="text1"/>
          <w:sz w:val="15"/>
          <w:szCs w:val="15"/>
        </w:rPr>
      </w:pPr>
    </w:p>
    <w:p w14:paraId="7AD40193" w14:textId="77777777" w:rsidR="0012062C" w:rsidRDefault="0012062C" w:rsidP="0012062C">
      <w:pPr>
        <w:rPr>
          <w:rFonts w:ascii="Calibri" w:eastAsia="Arial Narrow" w:hAnsi="Calibri" w:cs="Calibri"/>
          <w:b/>
          <w:bCs/>
          <w:color w:val="000000" w:themeColor="text1"/>
          <w:sz w:val="15"/>
          <w:szCs w:val="15"/>
        </w:rPr>
      </w:pPr>
    </w:p>
    <w:p w14:paraId="5D7E270A" w14:textId="77777777" w:rsidR="0012062C" w:rsidRDefault="0012062C" w:rsidP="0012062C">
      <w:pPr>
        <w:rPr>
          <w:rFonts w:ascii="Calibri" w:eastAsia="Arial Narrow" w:hAnsi="Calibri" w:cs="Calibri"/>
          <w:b/>
          <w:bCs/>
          <w:color w:val="000000" w:themeColor="text1"/>
          <w:sz w:val="15"/>
          <w:szCs w:val="15"/>
        </w:rPr>
      </w:pPr>
    </w:p>
    <w:p w14:paraId="3437C992" w14:textId="77777777" w:rsidR="0012062C" w:rsidRDefault="0012062C" w:rsidP="0012062C">
      <w:pPr>
        <w:rPr>
          <w:rFonts w:ascii="Calibri" w:eastAsia="Arial Narrow" w:hAnsi="Calibri" w:cs="Calibri"/>
          <w:b/>
          <w:bCs/>
          <w:color w:val="000000" w:themeColor="text1"/>
          <w:sz w:val="15"/>
          <w:szCs w:val="15"/>
        </w:rPr>
      </w:pPr>
    </w:p>
    <w:p w14:paraId="424CA6EC" w14:textId="77777777" w:rsidR="0012062C" w:rsidRDefault="0012062C" w:rsidP="0012062C">
      <w:pPr>
        <w:rPr>
          <w:rFonts w:ascii="Calibri" w:eastAsia="Arial Narrow" w:hAnsi="Calibri" w:cs="Calibri"/>
          <w:b/>
          <w:bCs/>
          <w:color w:val="000000" w:themeColor="text1"/>
          <w:sz w:val="15"/>
          <w:szCs w:val="15"/>
        </w:rPr>
      </w:pPr>
    </w:p>
    <w:p w14:paraId="229B896E" w14:textId="77777777" w:rsidR="0012062C" w:rsidRDefault="0012062C" w:rsidP="0012062C">
      <w:pPr>
        <w:rPr>
          <w:rFonts w:ascii="Calibri" w:eastAsia="Arial Narrow" w:hAnsi="Calibri" w:cs="Calibri"/>
          <w:b/>
          <w:bCs/>
          <w:color w:val="000000" w:themeColor="text1"/>
          <w:sz w:val="15"/>
          <w:szCs w:val="15"/>
        </w:rPr>
      </w:pPr>
    </w:p>
    <w:p w14:paraId="038D407D" w14:textId="77777777" w:rsidR="0012062C" w:rsidRDefault="0012062C" w:rsidP="0012062C">
      <w:pPr>
        <w:rPr>
          <w:rFonts w:ascii="Calibri" w:eastAsia="Arial Narrow" w:hAnsi="Calibri" w:cs="Calibri"/>
          <w:b/>
          <w:bCs/>
          <w:color w:val="000000" w:themeColor="text1"/>
          <w:sz w:val="15"/>
          <w:szCs w:val="15"/>
        </w:rPr>
      </w:pPr>
    </w:p>
    <w:p w14:paraId="32012344"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5. </w:t>
      </w:r>
      <w:r w:rsidRPr="00365F5B">
        <w:rPr>
          <w:rFonts w:ascii="Calibri" w:eastAsia="Arial Narrow" w:hAnsi="Calibri" w:cs="Calibri"/>
          <w:color w:val="000000" w:themeColor="text1"/>
          <w:sz w:val="28"/>
          <w:szCs w:val="28"/>
        </w:rPr>
        <w:t>GRADE Summary of Findings for the effect of CRP in ADPKD</w:t>
      </w:r>
    </w:p>
    <w:tbl>
      <w:tblPr>
        <w:tblW w:w="13580" w:type="dxa"/>
        <w:tblLayout w:type="fixed"/>
        <w:tblLook w:val="04A0" w:firstRow="1" w:lastRow="0" w:firstColumn="1" w:lastColumn="0" w:noHBand="0" w:noVBand="1"/>
      </w:tblPr>
      <w:tblGrid>
        <w:gridCol w:w="622"/>
        <w:gridCol w:w="1176"/>
        <w:gridCol w:w="982"/>
        <w:gridCol w:w="1080"/>
        <w:gridCol w:w="1080"/>
        <w:gridCol w:w="1350"/>
        <w:gridCol w:w="1530"/>
        <w:gridCol w:w="810"/>
        <w:gridCol w:w="1440"/>
        <w:gridCol w:w="1980"/>
        <w:gridCol w:w="1530"/>
      </w:tblGrid>
      <w:tr w:rsidR="0012062C" w:rsidRPr="000B5D4C" w14:paraId="086761CA" w14:textId="77777777" w:rsidTr="00432645">
        <w:trPr>
          <w:trHeight w:val="300"/>
        </w:trPr>
        <w:tc>
          <w:tcPr>
            <w:tcW w:w="62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B2AA8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19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1454AE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23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A5625A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5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EF4CF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23FF3535" w14:textId="77777777" w:rsidTr="00432645">
        <w:trPr>
          <w:trHeight w:val="300"/>
        </w:trPr>
        <w:tc>
          <w:tcPr>
            <w:tcW w:w="622" w:type="dxa"/>
            <w:vMerge/>
            <w:tcBorders>
              <w:left w:val="single" w:sz="0" w:space="0" w:color="000000" w:themeColor="text1"/>
              <w:bottom w:val="single" w:sz="0" w:space="0" w:color="000000" w:themeColor="text1"/>
              <w:right w:val="single" w:sz="0" w:space="0" w:color="000000" w:themeColor="text1"/>
            </w:tcBorders>
            <w:vAlign w:val="center"/>
          </w:tcPr>
          <w:p w14:paraId="011F4A9E" w14:textId="77777777" w:rsidR="0012062C" w:rsidRPr="000B5D4C" w:rsidRDefault="0012062C" w:rsidP="00432645">
            <w:pPr>
              <w:rPr>
                <w:rFonts w:ascii="Calibri" w:hAnsi="Calibri" w:cs="Calibri"/>
                <w:sz w:val="28"/>
                <w:szCs w:val="28"/>
              </w:rPr>
            </w:pPr>
          </w:p>
        </w:tc>
        <w:tc>
          <w:tcPr>
            <w:tcW w:w="1176"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87E46C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8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F6DD65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3C3FC9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0BD10A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03544F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A40CA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85BB4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6D97F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9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6C83A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530" w:type="dxa"/>
            <w:vMerge/>
            <w:tcBorders>
              <w:left w:val="nil"/>
              <w:bottom w:val="single" w:sz="0" w:space="0" w:color="000000" w:themeColor="text1"/>
              <w:right w:val="single" w:sz="0" w:space="0" w:color="000000" w:themeColor="text1"/>
            </w:tcBorders>
            <w:vAlign w:val="center"/>
          </w:tcPr>
          <w:p w14:paraId="1C026C3E" w14:textId="77777777" w:rsidR="0012062C" w:rsidRPr="000B5D4C" w:rsidRDefault="0012062C" w:rsidP="00432645">
            <w:pPr>
              <w:rPr>
                <w:rFonts w:ascii="Calibri" w:hAnsi="Calibri" w:cs="Calibri"/>
                <w:sz w:val="28"/>
                <w:szCs w:val="28"/>
              </w:rPr>
            </w:pPr>
          </w:p>
        </w:tc>
      </w:tr>
      <w:tr w:rsidR="0012062C" w:rsidRPr="000B5D4C" w14:paraId="3B709DDF" w14:textId="77777777" w:rsidTr="00432645">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A8EBF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Overall survival</w:t>
            </w:r>
          </w:p>
        </w:tc>
      </w:tr>
      <w:tr w:rsidR="0012062C" w:rsidRPr="000B5D4C" w14:paraId="1C53E375"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65509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D2D11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8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ABECF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AFA85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DAB46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7AB4E"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3D20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1C8E8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5089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138</w:t>
            </w:r>
          </w:p>
        </w:tc>
        <w:tc>
          <w:tcPr>
            <w:tcW w:w="19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78702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Hazard Ratio 1.05 (1 to 1.1)</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72C748"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r w:rsidR="0012062C" w:rsidRPr="000B5D4C" w14:paraId="0012C2EE"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49D23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Renal survival</w:t>
            </w:r>
          </w:p>
        </w:tc>
      </w:tr>
      <w:tr w:rsidR="0012062C" w:rsidRPr="000B5D4C" w14:paraId="7DF0AA40"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CCDF5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1770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8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61493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41FFB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B252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CD531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FA425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D1113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F9CD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138</w:t>
            </w:r>
          </w:p>
        </w:tc>
        <w:tc>
          <w:tcPr>
            <w:tcW w:w="19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7FCC6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Hazard ratio 1.11 (1.03 to 1.19)</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D05F9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r w:rsidR="0012062C" w:rsidRPr="000B5D4C" w14:paraId="32CFC1E8"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C05D8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Rapid progression (assessed </w:t>
            </w:r>
            <w:proofErr w:type="gramStart"/>
            <w:r w:rsidRPr="000B5D4C">
              <w:rPr>
                <w:rFonts w:ascii="Calibri" w:eastAsia="Verdana" w:hAnsi="Calibri" w:cs="Calibri"/>
                <w:sz w:val="20"/>
                <w:szCs w:val="20"/>
              </w:rPr>
              <w:t>with:</w:t>
            </w:r>
            <w:proofErr w:type="gramEnd"/>
            <w:r w:rsidRPr="000B5D4C">
              <w:rPr>
                <w:rFonts w:ascii="Calibri" w:eastAsia="Verdana" w:hAnsi="Calibri" w:cs="Calibri"/>
                <w:sz w:val="20"/>
                <w:szCs w:val="20"/>
              </w:rPr>
              <w:t xml:space="preserve"> decrease of&gt;10% of baseline eGFR over 12 months of follow-up, eGFR measures by CKD-EPI)</w:t>
            </w:r>
          </w:p>
        </w:tc>
      </w:tr>
      <w:tr w:rsidR="0012062C" w:rsidRPr="000B5D4C" w14:paraId="240CE25B"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EA2E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1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CCEFB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8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14C08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AE9B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4CFD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B589E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790C6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DCE9C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1AA3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105</w:t>
            </w:r>
          </w:p>
        </w:tc>
        <w:tc>
          <w:tcPr>
            <w:tcW w:w="19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EC1D4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odds risk 1.06 (0.98 to 1.15)</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B2A9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b,c</w:t>
            </w:r>
            <w:proofErr w:type="spellEnd"/>
            <w:proofErr w:type="gramEnd"/>
          </w:p>
        </w:tc>
      </w:tr>
    </w:tbl>
    <w:p w14:paraId="1D548332"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4E39C93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19EA0C38"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42E378C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CI crosses line of no effect</w:t>
      </w:r>
    </w:p>
    <w:p w14:paraId="2B9CC86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References</w:t>
      </w:r>
    </w:p>
    <w:p w14:paraId="38C1D38B"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Eroglu, Eray, Kaynar, Ahmet Safa, Kocer, Derya, Kargi, Seval,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Bayramov, Ruslan, </w:t>
      </w:r>
      <w:proofErr w:type="spellStart"/>
      <w:r w:rsidRPr="000B5D4C">
        <w:rPr>
          <w:rFonts w:ascii="Calibri" w:eastAsia="Arial Narrow" w:hAnsi="Calibri" w:cs="Calibri"/>
          <w:color w:val="000000" w:themeColor="text1"/>
          <w:sz w:val="15"/>
          <w:szCs w:val="15"/>
        </w:rPr>
        <w:t>Imamoglu</w:t>
      </w:r>
      <w:proofErr w:type="spellEnd"/>
      <w:r w:rsidRPr="000B5D4C">
        <w:rPr>
          <w:rFonts w:ascii="Calibri" w:eastAsia="Arial Narrow" w:hAnsi="Calibri" w:cs="Calibri"/>
          <w:color w:val="000000" w:themeColor="text1"/>
          <w:sz w:val="15"/>
          <w:szCs w:val="15"/>
        </w:rPr>
        <w:t xml:space="preserve">, Hakan,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Dundar</w:t>
      </w:r>
      <w:proofErr w:type="spellEnd"/>
      <w:r w:rsidRPr="000B5D4C">
        <w:rPr>
          <w:rFonts w:ascii="Calibri" w:eastAsia="Arial Narrow" w:hAnsi="Calibri" w:cs="Calibri"/>
          <w:color w:val="000000" w:themeColor="text1"/>
          <w:sz w:val="15"/>
          <w:szCs w:val="15"/>
        </w:rPr>
        <w:t xml:space="preserve">, Munis,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The association of endothelin-1 levels with renal survival in polycystic </w:t>
      </w:r>
      <w:proofErr w:type="gramStart"/>
      <w:r w:rsidRPr="000B5D4C">
        <w:rPr>
          <w:rFonts w:ascii="Calibri" w:eastAsia="Arial Narrow" w:hAnsi="Calibri" w:cs="Calibri"/>
          <w:color w:val="000000" w:themeColor="text1"/>
          <w:sz w:val="15"/>
          <w:szCs w:val="15"/>
        </w:rPr>
        <w:t>kidney .Journal</w:t>
      </w:r>
      <w:proofErr w:type="gramEnd"/>
      <w:r w:rsidRPr="000B5D4C">
        <w:rPr>
          <w:rFonts w:ascii="Calibri" w:eastAsia="Arial Narrow" w:hAnsi="Calibri" w:cs="Calibri"/>
          <w:color w:val="000000" w:themeColor="text1"/>
          <w:sz w:val="15"/>
          <w:szCs w:val="15"/>
        </w:rPr>
        <w:t xml:space="preserve"> of nephrology; 2019. </w:t>
      </w:r>
    </w:p>
    <w:p w14:paraId="7EDD3C15"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2.Kocyigit, Ismail, Ozturk, </w:t>
      </w:r>
      <w:proofErr w:type="spellStart"/>
      <w:r w:rsidRPr="000B5D4C">
        <w:rPr>
          <w:rFonts w:ascii="Calibri" w:eastAsia="Arial Narrow" w:hAnsi="Calibri" w:cs="Calibri"/>
          <w:color w:val="000000" w:themeColor="text1"/>
          <w:sz w:val="15"/>
          <w:szCs w:val="15"/>
        </w:rPr>
        <w:t>Fahir</w:t>
      </w:r>
      <w:proofErr w:type="spellEnd"/>
      <w:r w:rsidRPr="000B5D4C">
        <w:rPr>
          <w:rFonts w:ascii="Calibri" w:eastAsia="Arial Narrow" w:hAnsi="Calibri" w:cs="Calibri"/>
          <w:color w:val="000000" w:themeColor="text1"/>
          <w:sz w:val="15"/>
          <w:szCs w:val="15"/>
        </w:rPr>
        <w:t xml:space="preserve">, Eroglu, Eray, Karaca, Zuleyha, Kaynar, Ahmet Safa, Cetin, Mustafa,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Bayramov, Ruslan, Sen, Ahmet,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w:t>
      </w:r>
      <w:proofErr w:type="spellStart"/>
      <w:r w:rsidRPr="000B5D4C">
        <w:rPr>
          <w:rFonts w:ascii="Calibri" w:eastAsia="Arial Narrow" w:hAnsi="Calibri" w:cs="Calibri"/>
          <w:color w:val="000000" w:themeColor="text1"/>
          <w:sz w:val="15"/>
          <w:szCs w:val="15"/>
        </w:rPr>
        <w:t>Ecder</w:t>
      </w:r>
      <w:proofErr w:type="spellEnd"/>
      <w:r w:rsidRPr="000B5D4C">
        <w:rPr>
          <w:rFonts w:ascii="Calibri" w:eastAsia="Arial Narrow" w:hAnsi="Calibri" w:cs="Calibri"/>
          <w:color w:val="000000" w:themeColor="text1"/>
          <w:sz w:val="15"/>
          <w:szCs w:val="15"/>
        </w:rPr>
        <w:t xml:space="preserve">, Tevfik, Axelsson, Jonas. Dysmetabolic markers predict outcomes in autosomal dominant polycystic </w:t>
      </w:r>
      <w:proofErr w:type="gramStart"/>
      <w:r w:rsidRPr="000B5D4C">
        <w:rPr>
          <w:rFonts w:ascii="Calibri" w:eastAsia="Arial Narrow" w:hAnsi="Calibri" w:cs="Calibri"/>
          <w:color w:val="000000" w:themeColor="text1"/>
          <w:sz w:val="15"/>
          <w:szCs w:val="15"/>
        </w:rPr>
        <w:t>kidney .Clinical</w:t>
      </w:r>
      <w:proofErr w:type="gramEnd"/>
      <w:r w:rsidRPr="000B5D4C">
        <w:rPr>
          <w:rFonts w:ascii="Calibri" w:eastAsia="Arial Narrow" w:hAnsi="Calibri" w:cs="Calibri"/>
          <w:color w:val="000000" w:themeColor="text1"/>
          <w:sz w:val="15"/>
          <w:szCs w:val="15"/>
        </w:rPr>
        <w:t xml:space="preserve"> and experimental nephrology; 2019.</w:t>
      </w:r>
    </w:p>
    <w:p w14:paraId="39C8C728" w14:textId="77777777" w:rsidR="0012062C" w:rsidRDefault="0012062C" w:rsidP="0012062C">
      <w:pPr>
        <w:rPr>
          <w:rFonts w:ascii="Calibri" w:eastAsia="Times New Roman" w:hAnsi="Calibri" w:cs="Calibri"/>
          <w:b/>
          <w:bCs/>
          <w:sz w:val="28"/>
          <w:szCs w:val="28"/>
        </w:rPr>
      </w:pPr>
    </w:p>
    <w:p w14:paraId="668D14FB"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6. </w:t>
      </w:r>
      <w:r w:rsidRPr="00365F5B">
        <w:rPr>
          <w:rFonts w:ascii="Calibri" w:eastAsia="Arial Narrow" w:hAnsi="Calibri" w:cs="Calibri"/>
          <w:color w:val="000000" w:themeColor="text1"/>
          <w:sz w:val="28"/>
          <w:szCs w:val="28"/>
        </w:rPr>
        <w:t>GRADE Summary of Findings for the effect of Calcium ADPKD</w:t>
      </w:r>
    </w:p>
    <w:tbl>
      <w:tblPr>
        <w:tblW w:w="13580" w:type="dxa"/>
        <w:tblLayout w:type="fixed"/>
        <w:tblLook w:val="04A0" w:firstRow="1" w:lastRow="0" w:firstColumn="1" w:lastColumn="0" w:noHBand="0" w:noVBand="1"/>
      </w:tblPr>
      <w:tblGrid>
        <w:gridCol w:w="666"/>
        <w:gridCol w:w="1115"/>
        <w:gridCol w:w="1089"/>
        <w:gridCol w:w="1530"/>
        <w:gridCol w:w="990"/>
        <w:gridCol w:w="1350"/>
        <w:gridCol w:w="1530"/>
        <w:gridCol w:w="1170"/>
        <w:gridCol w:w="1260"/>
        <w:gridCol w:w="1440"/>
        <w:gridCol w:w="1440"/>
      </w:tblGrid>
      <w:tr w:rsidR="0012062C" w:rsidRPr="000B5D4C" w14:paraId="50DF49EB" w14:textId="77777777" w:rsidTr="00432645">
        <w:trPr>
          <w:trHeight w:val="300"/>
        </w:trPr>
        <w:tc>
          <w:tcPr>
            <w:tcW w:w="66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D6ADE0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60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7D40A7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387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CA1FD8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44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D87E16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35796FDD" w14:textId="77777777" w:rsidTr="00432645">
        <w:trPr>
          <w:trHeight w:val="300"/>
        </w:trPr>
        <w:tc>
          <w:tcPr>
            <w:tcW w:w="666" w:type="dxa"/>
            <w:vMerge/>
            <w:tcBorders>
              <w:left w:val="single" w:sz="0" w:space="0" w:color="000000" w:themeColor="text1"/>
              <w:bottom w:val="single" w:sz="0" w:space="0" w:color="000000" w:themeColor="text1"/>
              <w:right w:val="single" w:sz="0" w:space="0" w:color="000000" w:themeColor="text1"/>
            </w:tcBorders>
            <w:vAlign w:val="center"/>
          </w:tcPr>
          <w:p w14:paraId="21238EDF" w14:textId="77777777" w:rsidR="0012062C" w:rsidRPr="000B5D4C" w:rsidRDefault="0012062C" w:rsidP="00432645">
            <w:pPr>
              <w:rPr>
                <w:rFonts w:ascii="Calibri" w:hAnsi="Calibri" w:cs="Calibri"/>
                <w:sz w:val="28"/>
                <w:szCs w:val="28"/>
              </w:rPr>
            </w:pPr>
          </w:p>
        </w:tc>
        <w:tc>
          <w:tcPr>
            <w:tcW w:w="1115"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C2CB3F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08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A00D1F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84A6D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802187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3727A0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9C1549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8D6CEB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3C6171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171369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440" w:type="dxa"/>
            <w:vMerge/>
            <w:tcBorders>
              <w:left w:val="nil"/>
              <w:bottom w:val="single" w:sz="0" w:space="0" w:color="000000" w:themeColor="text1"/>
              <w:right w:val="single" w:sz="0" w:space="0" w:color="000000" w:themeColor="text1"/>
            </w:tcBorders>
            <w:vAlign w:val="center"/>
          </w:tcPr>
          <w:p w14:paraId="4F48C34E" w14:textId="77777777" w:rsidR="0012062C" w:rsidRPr="000B5D4C" w:rsidRDefault="0012062C" w:rsidP="00432645">
            <w:pPr>
              <w:rPr>
                <w:rFonts w:ascii="Calibri" w:hAnsi="Calibri" w:cs="Calibri"/>
                <w:sz w:val="28"/>
                <w:szCs w:val="28"/>
              </w:rPr>
            </w:pPr>
          </w:p>
        </w:tc>
      </w:tr>
      <w:tr w:rsidR="0012062C" w:rsidRPr="000B5D4C" w14:paraId="3E5C24C7" w14:textId="77777777" w:rsidTr="00432645">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C533A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Overall survival (serum Ca)</w:t>
            </w:r>
          </w:p>
        </w:tc>
      </w:tr>
      <w:tr w:rsidR="0012062C" w:rsidRPr="000B5D4C" w14:paraId="79260736" w14:textId="77777777" w:rsidTr="00432645">
        <w:trPr>
          <w:trHeight w:val="300"/>
        </w:trPr>
        <w:tc>
          <w:tcPr>
            <w:tcW w:w="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FBB13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CAA3C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F9316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E913C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A8D7E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701A4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ADE43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18456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2B683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490F98"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HR 0.58 </w:t>
            </w:r>
          </w:p>
          <w:p w14:paraId="43E8145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(0.17 to 1.95)</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61D49B"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7CC2156B"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F98B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Renal survival (Serum Ca)</w:t>
            </w:r>
          </w:p>
        </w:tc>
      </w:tr>
      <w:tr w:rsidR="0012062C" w:rsidRPr="000B5D4C" w14:paraId="3EEE518D" w14:textId="77777777" w:rsidTr="00432645">
        <w:trPr>
          <w:trHeight w:val="300"/>
        </w:trPr>
        <w:tc>
          <w:tcPr>
            <w:tcW w:w="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BC968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E72E7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EEE71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2374D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45DA4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4D4C0"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F2B1A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97113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7C3D0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E0B6A"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HR 0.15</w:t>
            </w:r>
          </w:p>
          <w:p w14:paraId="1F489B4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 (0.05 to 0.39)</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9CE5B"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48CDFF6D"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B558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Annual eGFR slope (Fractional calcium urine excretion)</w:t>
            </w:r>
          </w:p>
        </w:tc>
      </w:tr>
      <w:tr w:rsidR="0012062C" w:rsidRPr="000B5D4C" w14:paraId="0121D84D" w14:textId="77777777" w:rsidTr="00432645">
        <w:trPr>
          <w:trHeight w:val="300"/>
        </w:trPr>
        <w:tc>
          <w:tcPr>
            <w:tcW w:w="6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CCE67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11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161D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02E79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7C7DE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7CBA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4CCEB7"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2FE6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387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075B1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with 99 patients showed </w:t>
            </w:r>
            <w:proofErr w:type="spellStart"/>
            <w:r w:rsidRPr="000B5D4C">
              <w:rPr>
                <w:rFonts w:ascii="Calibri" w:eastAsia="Verdana" w:hAnsi="Calibri" w:cs="Calibri"/>
                <w:sz w:val="18"/>
                <w:szCs w:val="18"/>
              </w:rPr>
              <w:t>pearson</w:t>
            </w:r>
            <w:proofErr w:type="spellEnd"/>
            <w:r w:rsidRPr="000B5D4C">
              <w:rPr>
                <w:rFonts w:ascii="Calibri" w:eastAsia="Verdana" w:hAnsi="Calibri" w:cs="Calibri"/>
                <w:sz w:val="18"/>
                <w:szCs w:val="18"/>
              </w:rPr>
              <w:t xml:space="preserve"> correlation -0.236 with p value 0.03</w:t>
            </w:r>
          </w:p>
        </w:tc>
        <w:tc>
          <w:tcPr>
            <w:tcW w:w="144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33D48E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0A73BF6B"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15831D4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6205FA2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1A5985F7"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References</w:t>
      </w:r>
    </w:p>
    <w:p w14:paraId="777518E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Eroglu, Eray, Kaynar, Ahmet Safa, Kocer, Derya, Kargi, Seval,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Bayramov, Ruslan, </w:t>
      </w:r>
      <w:proofErr w:type="spellStart"/>
      <w:r w:rsidRPr="000B5D4C">
        <w:rPr>
          <w:rFonts w:ascii="Calibri" w:eastAsia="Arial Narrow" w:hAnsi="Calibri" w:cs="Calibri"/>
          <w:color w:val="000000" w:themeColor="text1"/>
          <w:sz w:val="15"/>
          <w:szCs w:val="15"/>
        </w:rPr>
        <w:t>Imamoglu</w:t>
      </w:r>
      <w:proofErr w:type="spellEnd"/>
      <w:r w:rsidRPr="000B5D4C">
        <w:rPr>
          <w:rFonts w:ascii="Calibri" w:eastAsia="Arial Narrow" w:hAnsi="Calibri" w:cs="Calibri"/>
          <w:color w:val="000000" w:themeColor="text1"/>
          <w:sz w:val="15"/>
          <w:szCs w:val="15"/>
        </w:rPr>
        <w:t xml:space="preserve">, Hakan,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Dundar</w:t>
      </w:r>
      <w:proofErr w:type="spellEnd"/>
      <w:r w:rsidRPr="000B5D4C">
        <w:rPr>
          <w:rFonts w:ascii="Calibri" w:eastAsia="Arial Narrow" w:hAnsi="Calibri" w:cs="Calibri"/>
          <w:color w:val="000000" w:themeColor="text1"/>
          <w:sz w:val="15"/>
          <w:szCs w:val="15"/>
        </w:rPr>
        <w:t xml:space="preserve">, Munis,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The association of endothelin-1 levels with renal survival in polycystic </w:t>
      </w:r>
      <w:proofErr w:type="gramStart"/>
      <w:r w:rsidRPr="000B5D4C">
        <w:rPr>
          <w:rFonts w:ascii="Calibri" w:eastAsia="Arial Narrow" w:hAnsi="Calibri" w:cs="Calibri"/>
          <w:color w:val="000000" w:themeColor="text1"/>
          <w:sz w:val="15"/>
          <w:szCs w:val="15"/>
        </w:rPr>
        <w:t>kidney .Journal</w:t>
      </w:r>
      <w:proofErr w:type="gramEnd"/>
      <w:r w:rsidRPr="000B5D4C">
        <w:rPr>
          <w:rFonts w:ascii="Calibri" w:eastAsia="Arial Narrow" w:hAnsi="Calibri" w:cs="Calibri"/>
          <w:color w:val="000000" w:themeColor="text1"/>
          <w:sz w:val="15"/>
          <w:szCs w:val="15"/>
        </w:rPr>
        <w:t xml:space="preserve"> of nephrology; 2019. </w:t>
      </w:r>
    </w:p>
    <w:p w14:paraId="6249AE16"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2.Dekker, </w:t>
      </w:r>
      <w:proofErr w:type="spellStart"/>
      <w:r w:rsidRPr="000B5D4C">
        <w:rPr>
          <w:rFonts w:ascii="Calibri" w:eastAsia="Arial Narrow" w:hAnsi="Calibri" w:cs="Calibri"/>
          <w:color w:val="000000" w:themeColor="text1"/>
          <w:sz w:val="15"/>
          <w:szCs w:val="15"/>
        </w:rPr>
        <w:t>Shosha</w:t>
      </w:r>
      <w:proofErr w:type="spellEnd"/>
      <w:r w:rsidRPr="000B5D4C">
        <w:rPr>
          <w:rFonts w:ascii="Calibri" w:eastAsia="Arial Narrow" w:hAnsi="Calibri" w:cs="Calibri"/>
          <w:color w:val="000000" w:themeColor="text1"/>
          <w:sz w:val="15"/>
          <w:szCs w:val="15"/>
        </w:rPr>
        <w:t xml:space="preserve"> E I, </w:t>
      </w:r>
      <w:proofErr w:type="spellStart"/>
      <w:r w:rsidRPr="000B5D4C">
        <w:rPr>
          <w:rFonts w:ascii="Calibri" w:eastAsia="Arial Narrow" w:hAnsi="Calibri" w:cs="Calibri"/>
          <w:color w:val="000000" w:themeColor="text1"/>
          <w:sz w:val="15"/>
          <w:szCs w:val="15"/>
        </w:rPr>
        <w:t>Bierau</w:t>
      </w:r>
      <w:proofErr w:type="spellEnd"/>
      <w:r w:rsidRPr="000B5D4C">
        <w:rPr>
          <w:rFonts w:ascii="Calibri" w:eastAsia="Arial Narrow" w:hAnsi="Calibri" w:cs="Calibri"/>
          <w:color w:val="000000" w:themeColor="text1"/>
          <w:sz w:val="15"/>
          <w:szCs w:val="15"/>
        </w:rPr>
        <w:t xml:space="preserve">, Jörgen, Giera, Martin, Blomberg, Niek, Drenth, Joost P H, </w:t>
      </w:r>
      <w:proofErr w:type="spellStart"/>
      <w:r w:rsidRPr="000B5D4C">
        <w:rPr>
          <w:rFonts w:ascii="Calibri" w:eastAsia="Arial Narrow" w:hAnsi="Calibri" w:cs="Calibri"/>
          <w:color w:val="000000" w:themeColor="text1"/>
          <w:sz w:val="15"/>
          <w:szCs w:val="15"/>
        </w:rPr>
        <w:t>Mayboroda</w:t>
      </w:r>
      <w:proofErr w:type="spellEnd"/>
      <w:r w:rsidRPr="000B5D4C">
        <w:rPr>
          <w:rFonts w:ascii="Calibri" w:eastAsia="Arial Narrow" w:hAnsi="Calibri" w:cs="Calibri"/>
          <w:color w:val="000000" w:themeColor="text1"/>
          <w:sz w:val="15"/>
          <w:szCs w:val="15"/>
        </w:rPr>
        <w:t xml:space="preserve">, Oleg A, de </w:t>
      </w:r>
      <w:proofErr w:type="spellStart"/>
      <w:r w:rsidRPr="000B5D4C">
        <w:rPr>
          <w:rFonts w:ascii="Calibri" w:eastAsia="Arial Narrow" w:hAnsi="Calibri" w:cs="Calibri"/>
          <w:color w:val="000000" w:themeColor="text1"/>
          <w:sz w:val="15"/>
          <w:szCs w:val="15"/>
        </w:rPr>
        <w:t>Fijter</w:t>
      </w:r>
      <w:proofErr w:type="spellEnd"/>
      <w:r w:rsidRPr="000B5D4C">
        <w:rPr>
          <w:rFonts w:ascii="Calibri" w:eastAsia="Arial Narrow" w:hAnsi="Calibri" w:cs="Calibri"/>
          <w:color w:val="000000" w:themeColor="text1"/>
          <w:sz w:val="15"/>
          <w:szCs w:val="15"/>
        </w:rPr>
        <w:t xml:space="preserve">, Johan W, </w:t>
      </w:r>
      <w:proofErr w:type="spellStart"/>
      <w:r w:rsidRPr="000B5D4C">
        <w:rPr>
          <w:rFonts w:ascii="Calibri" w:eastAsia="Arial Narrow" w:hAnsi="Calibri" w:cs="Calibri"/>
          <w:color w:val="000000" w:themeColor="text1"/>
          <w:sz w:val="15"/>
          <w:szCs w:val="15"/>
        </w:rPr>
        <w:t>Soonawala</w:t>
      </w:r>
      <w:proofErr w:type="spellEnd"/>
      <w:r w:rsidRPr="000B5D4C">
        <w:rPr>
          <w:rFonts w:ascii="Calibri" w:eastAsia="Arial Narrow" w:hAnsi="Calibri" w:cs="Calibri"/>
          <w:color w:val="000000" w:themeColor="text1"/>
          <w:sz w:val="15"/>
          <w:szCs w:val="15"/>
        </w:rPr>
        <w:t xml:space="preserve">, Darius, Consortium, DIPAK. Serum bile acids associate with liver volume in polycystic liver disease </w:t>
      </w:r>
      <w:proofErr w:type="gramStart"/>
      <w:r w:rsidRPr="000B5D4C">
        <w:rPr>
          <w:rFonts w:ascii="Calibri" w:eastAsia="Arial Narrow" w:hAnsi="Calibri" w:cs="Calibri"/>
          <w:color w:val="000000" w:themeColor="text1"/>
          <w:sz w:val="15"/>
          <w:szCs w:val="15"/>
        </w:rPr>
        <w:t>and .European</w:t>
      </w:r>
      <w:proofErr w:type="gramEnd"/>
      <w:r w:rsidRPr="000B5D4C">
        <w:rPr>
          <w:rFonts w:ascii="Calibri" w:eastAsia="Arial Narrow" w:hAnsi="Calibri" w:cs="Calibri"/>
          <w:color w:val="000000" w:themeColor="text1"/>
          <w:sz w:val="15"/>
          <w:szCs w:val="15"/>
        </w:rPr>
        <w:t xml:space="preserve"> journal of clinical investigation; 2024.</w:t>
      </w:r>
    </w:p>
    <w:p w14:paraId="3FA85D2E" w14:textId="77777777" w:rsidR="0012062C" w:rsidRDefault="0012062C" w:rsidP="0012062C">
      <w:pPr>
        <w:rPr>
          <w:rFonts w:ascii="Calibri" w:eastAsia="Arial Narrow" w:hAnsi="Calibri" w:cs="Calibri"/>
          <w:b/>
          <w:bCs/>
          <w:color w:val="000000" w:themeColor="text1"/>
          <w:sz w:val="21"/>
          <w:szCs w:val="21"/>
        </w:rPr>
      </w:pPr>
    </w:p>
    <w:p w14:paraId="390B89B9" w14:textId="77777777" w:rsidR="0012062C" w:rsidRDefault="0012062C" w:rsidP="0012062C">
      <w:pPr>
        <w:rPr>
          <w:rFonts w:ascii="Calibri" w:eastAsia="Arial Narrow" w:hAnsi="Calibri" w:cs="Calibri"/>
          <w:b/>
          <w:bCs/>
          <w:color w:val="000000" w:themeColor="text1"/>
          <w:sz w:val="21"/>
          <w:szCs w:val="21"/>
        </w:rPr>
      </w:pPr>
    </w:p>
    <w:p w14:paraId="0AAF5A26" w14:textId="77777777" w:rsidR="0012062C" w:rsidRDefault="0012062C" w:rsidP="0012062C">
      <w:pPr>
        <w:rPr>
          <w:rFonts w:ascii="Calibri" w:eastAsia="Arial Narrow" w:hAnsi="Calibri" w:cs="Calibri"/>
          <w:b/>
          <w:bCs/>
          <w:color w:val="000000" w:themeColor="text1"/>
          <w:sz w:val="21"/>
          <w:szCs w:val="21"/>
        </w:rPr>
      </w:pPr>
    </w:p>
    <w:p w14:paraId="25A0964C"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7. </w:t>
      </w:r>
      <w:r w:rsidRPr="00365F5B">
        <w:rPr>
          <w:rFonts w:ascii="Calibri" w:eastAsia="Arial Narrow" w:hAnsi="Calibri" w:cs="Calibri"/>
          <w:color w:val="000000" w:themeColor="text1"/>
          <w:sz w:val="28"/>
          <w:szCs w:val="28"/>
        </w:rPr>
        <w:t>GRADE Summary of Findings for the effect of copeptin in ADPKD</w:t>
      </w:r>
    </w:p>
    <w:tbl>
      <w:tblPr>
        <w:tblW w:w="13580" w:type="dxa"/>
        <w:tblLayout w:type="fixed"/>
        <w:tblLook w:val="04A0" w:firstRow="1" w:lastRow="0" w:firstColumn="1" w:lastColumn="0" w:noHBand="0" w:noVBand="1"/>
      </w:tblPr>
      <w:tblGrid>
        <w:gridCol w:w="610"/>
        <w:gridCol w:w="1364"/>
        <w:gridCol w:w="1076"/>
        <w:gridCol w:w="1170"/>
        <w:gridCol w:w="1350"/>
        <w:gridCol w:w="1350"/>
        <w:gridCol w:w="1530"/>
        <w:gridCol w:w="810"/>
        <w:gridCol w:w="1350"/>
        <w:gridCol w:w="1890"/>
        <w:gridCol w:w="1080"/>
      </w:tblGrid>
      <w:tr w:rsidR="0012062C" w:rsidRPr="000B5D4C" w14:paraId="293E45DB" w14:textId="77777777" w:rsidTr="00432645">
        <w:trPr>
          <w:trHeight w:val="300"/>
        </w:trPr>
        <w:tc>
          <w:tcPr>
            <w:tcW w:w="61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CB2A0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84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BCBCA9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05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428F63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08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279E47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25650279" w14:textId="77777777" w:rsidTr="00432645">
        <w:trPr>
          <w:trHeight w:val="300"/>
        </w:trPr>
        <w:tc>
          <w:tcPr>
            <w:tcW w:w="610" w:type="dxa"/>
            <w:vMerge/>
            <w:tcBorders>
              <w:left w:val="single" w:sz="0" w:space="0" w:color="000000" w:themeColor="text1"/>
              <w:bottom w:val="single" w:sz="0" w:space="0" w:color="000000" w:themeColor="text1"/>
              <w:right w:val="single" w:sz="0" w:space="0" w:color="000000" w:themeColor="text1"/>
            </w:tcBorders>
            <w:vAlign w:val="center"/>
          </w:tcPr>
          <w:p w14:paraId="550AA4DF" w14:textId="77777777" w:rsidR="0012062C" w:rsidRPr="000B5D4C" w:rsidRDefault="0012062C" w:rsidP="00432645">
            <w:pPr>
              <w:rPr>
                <w:rFonts w:ascii="Calibri" w:hAnsi="Calibri" w:cs="Calibri"/>
                <w:sz w:val="28"/>
                <w:szCs w:val="28"/>
              </w:rPr>
            </w:pPr>
          </w:p>
        </w:tc>
        <w:tc>
          <w:tcPr>
            <w:tcW w:w="136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463CF5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07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415E54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0A39E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E5CFE1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08D36D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47C9D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BB01E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45740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8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382153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080" w:type="dxa"/>
            <w:vMerge/>
            <w:tcBorders>
              <w:left w:val="nil"/>
              <w:bottom w:val="single" w:sz="0" w:space="0" w:color="000000" w:themeColor="text1"/>
              <w:right w:val="single" w:sz="0" w:space="0" w:color="000000" w:themeColor="text1"/>
            </w:tcBorders>
            <w:vAlign w:val="center"/>
          </w:tcPr>
          <w:p w14:paraId="207436BF" w14:textId="77777777" w:rsidR="0012062C" w:rsidRPr="000B5D4C" w:rsidRDefault="0012062C" w:rsidP="00432645">
            <w:pPr>
              <w:rPr>
                <w:rFonts w:ascii="Calibri" w:hAnsi="Calibri" w:cs="Calibri"/>
                <w:sz w:val="28"/>
                <w:szCs w:val="28"/>
              </w:rPr>
            </w:pPr>
          </w:p>
        </w:tc>
      </w:tr>
      <w:tr w:rsidR="0012062C" w:rsidRPr="000B5D4C" w14:paraId="786F07B2" w14:textId="77777777" w:rsidTr="00432645">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CA19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 change-Standardized Beta</w:t>
            </w:r>
          </w:p>
        </w:tc>
      </w:tr>
      <w:tr w:rsidR="0012062C" w:rsidRPr="000B5D4C" w14:paraId="549C4F3E"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87379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4</w:t>
            </w:r>
            <w:r w:rsidRPr="000B5D4C">
              <w:rPr>
                <w:rFonts w:ascii="Calibri" w:eastAsia="Verdana" w:hAnsi="Calibri" w:cs="Calibri"/>
                <w:sz w:val="18"/>
                <w:szCs w:val="18"/>
                <w:vertAlign w:val="superscript"/>
              </w:rPr>
              <w:t>1,2,3,4</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B91E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9887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85EC0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C2FA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D814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D51F3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1B511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2583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1337</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FFEC41"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Standardized Beta -0.38 </w:t>
            </w:r>
          </w:p>
          <w:p w14:paraId="0117807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(-0.66 to -0.11)</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8ED16"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Calibri" w:hAnsi="Calibri" w:cs="Calibri"/>
                <w:sz w:val="28"/>
                <w:szCs w:val="28"/>
              </w:rPr>
              <w:br/>
            </w:r>
            <w:r w:rsidRPr="000B5D4C">
              <w:rPr>
                <w:rFonts w:ascii="Calibri" w:eastAsia="Verdana" w:hAnsi="Calibri" w:cs="Calibri"/>
                <w:sz w:val="18"/>
                <w:szCs w:val="18"/>
              </w:rPr>
              <w:t xml:space="preserve"> High</w:t>
            </w:r>
          </w:p>
        </w:tc>
      </w:tr>
      <w:tr w:rsidR="0012062C" w:rsidRPr="000B5D4C" w14:paraId="00C76541"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8D24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 change-Unstandardized Beta</w:t>
            </w:r>
          </w:p>
        </w:tc>
      </w:tr>
      <w:tr w:rsidR="0012062C" w:rsidRPr="000B5D4C" w14:paraId="7E4D665B"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42D5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2</w:t>
            </w:r>
            <w:r w:rsidRPr="000B5D4C">
              <w:rPr>
                <w:rFonts w:ascii="Calibri" w:eastAsia="Verdana" w:hAnsi="Calibri" w:cs="Calibri"/>
                <w:sz w:val="18"/>
                <w:szCs w:val="18"/>
                <w:vertAlign w:val="superscript"/>
              </w:rPr>
              <w:t>5,6</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CBCAA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29631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CA88A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E828D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744562"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9682B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207BB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371D4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481</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6A3788"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Unstandardized Beta -0.92 </w:t>
            </w:r>
          </w:p>
          <w:p w14:paraId="74E12C0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(-1.82 to -0.02)</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63F22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Moderate</w:t>
            </w:r>
            <w:r w:rsidRPr="000B5D4C">
              <w:rPr>
                <w:rFonts w:ascii="Calibri" w:eastAsia="Verdana" w:hAnsi="Calibri" w:cs="Calibri"/>
                <w:sz w:val="18"/>
                <w:szCs w:val="18"/>
                <w:vertAlign w:val="superscript"/>
              </w:rPr>
              <w:t>a</w:t>
            </w:r>
            <w:proofErr w:type="spellEnd"/>
          </w:p>
        </w:tc>
      </w:tr>
      <w:tr w:rsidR="0012062C" w:rsidRPr="000B5D4C" w14:paraId="4F823AAD" w14:textId="77777777" w:rsidTr="00432645">
        <w:trPr>
          <w:trHeight w:val="300"/>
        </w:trPr>
        <w:tc>
          <w:tcPr>
            <w:tcW w:w="13580" w:type="dxa"/>
            <w:gridSpan w:val="11"/>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A5CA71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Annual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xml:space="preserve"> change-Standardized Beta</w:t>
            </w:r>
          </w:p>
        </w:tc>
      </w:tr>
      <w:tr w:rsidR="0012062C" w:rsidRPr="000B5D4C" w14:paraId="2CE42D5E" w14:textId="77777777" w:rsidTr="00432645">
        <w:trPr>
          <w:trHeight w:val="300"/>
        </w:trPr>
        <w:tc>
          <w:tcPr>
            <w:tcW w:w="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11D04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3</w:t>
            </w:r>
          </w:p>
        </w:tc>
        <w:tc>
          <w:tcPr>
            <w:tcW w:w="13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70B81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534B4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7CE05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B6CD0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E58A6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FC202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05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699C7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assessing </w:t>
            </w:r>
            <w:proofErr w:type="spellStart"/>
            <w:r w:rsidRPr="000B5D4C">
              <w:rPr>
                <w:rFonts w:ascii="Calibri" w:eastAsia="Verdana" w:hAnsi="Calibri" w:cs="Calibri"/>
                <w:sz w:val="18"/>
                <w:szCs w:val="18"/>
              </w:rPr>
              <w:t>mGFR</w:t>
            </w:r>
            <w:proofErr w:type="spellEnd"/>
            <w:r w:rsidRPr="000B5D4C">
              <w:rPr>
                <w:rFonts w:ascii="Calibri" w:eastAsia="Verdana" w:hAnsi="Calibri" w:cs="Calibri"/>
                <w:sz w:val="18"/>
                <w:szCs w:val="18"/>
              </w:rPr>
              <w:t xml:space="preserve"> in 71 patients showed standardized beta -0.345 with a p value (0.006) </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A401C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w:t>
            </w:r>
            <w:proofErr w:type="spellEnd"/>
          </w:p>
        </w:tc>
      </w:tr>
      <w:tr w:rsidR="0012062C" w:rsidRPr="000B5D4C" w14:paraId="3B09A141" w14:textId="77777777" w:rsidTr="00432645">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AD4A5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Annual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xml:space="preserve"> change- Unstandardized Beta</w:t>
            </w:r>
          </w:p>
        </w:tc>
      </w:tr>
      <w:tr w:rsidR="0012062C" w:rsidRPr="000B5D4C" w14:paraId="44CB6E49" w14:textId="77777777" w:rsidTr="00432645">
        <w:trPr>
          <w:trHeight w:val="300"/>
        </w:trPr>
        <w:tc>
          <w:tcPr>
            <w:tcW w:w="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7C168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lastRenderedPageBreak/>
              <w:t>1</w:t>
            </w:r>
            <w:r w:rsidRPr="000B5D4C">
              <w:rPr>
                <w:rFonts w:ascii="Calibri" w:eastAsia="Verdana" w:hAnsi="Calibri" w:cs="Calibri"/>
                <w:sz w:val="18"/>
                <w:szCs w:val="18"/>
                <w:vertAlign w:val="superscript"/>
              </w:rPr>
              <w:t>7</w:t>
            </w:r>
          </w:p>
        </w:tc>
        <w:tc>
          <w:tcPr>
            <w:tcW w:w="13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79F43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99D50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8EC74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800FA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E5C5E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c</w:t>
            </w:r>
            <w:proofErr w:type="spellEnd"/>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E6CE6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05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89B6F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assessing </w:t>
            </w:r>
            <w:proofErr w:type="spellStart"/>
            <w:r w:rsidRPr="000B5D4C">
              <w:rPr>
                <w:rFonts w:ascii="Calibri" w:eastAsia="Verdana" w:hAnsi="Calibri" w:cs="Calibri"/>
                <w:sz w:val="18"/>
                <w:szCs w:val="18"/>
              </w:rPr>
              <w:t>mGFR</w:t>
            </w:r>
            <w:proofErr w:type="spellEnd"/>
            <w:r w:rsidRPr="000B5D4C">
              <w:rPr>
                <w:rFonts w:ascii="Calibri" w:eastAsia="Verdana" w:hAnsi="Calibri" w:cs="Calibri"/>
                <w:sz w:val="18"/>
                <w:szCs w:val="18"/>
              </w:rPr>
              <w:t xml:space="preserve"> in 225 patients showed unstandardized beta -0.723 with a p value (0.09).</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3DD2C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c</w:t>
            </w:r>
            <w:proofErr w:type="spellEnd"/>
          </w:p>
        </w:tc>
      </w:tr>
      <w:tr w:rsidR="0012062C" w:rsidRPr="000B5D4C" w14:paraId="4361FBCC" w14:textId="77777777" w:rsidTr="00432645">
        <w:trPr>
          <w:trHeight w:val="300"/>
        </w:trPr>
        <w:tc>
          <w:tcPr>
            <w:tcW w:w="13580" w:type="dxa"/>
            <w:gridSpan w:val="11"/>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52D27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 change of TKV-Standardized Beta</w:t>
            </w:r>
          </w:p>
        </w:tc>
      </w:tr>
      <w:tr w:rsidR="0012062C" w:rsidRPr="000B5D4C" w14:paraId="0731D396"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059AA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0AAE7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D3F51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6ED99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9F167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2E3A3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c</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CE99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05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19040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 study assessing % change in TKV in 465 patients showed standardized beta to be 0.1 with a p value (0.09)</w:t>
            </w:r>
          </w:p>
        </w:tc>
        <w:tc>
          <w:tcPr>
            <w:tcW w:w="108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FBBEAF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c</w:t>
            </w:r>
            <w:proofErr w:type="spellEnd"/>
          </w:p>
        </w:tc>
      </w:tr>
      <w:tr w:rsidR="0012062C" w:rsidRPr="000B5D4C" w14:paraId="09F7B201"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ECA6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 change of TKV-Unstandardized Beta</w:t>
            </w:r>
          </w:p>
        </w:tc>
      </w:tr>
      <w:tr w:rsidR="0012062C" w:rsidRPr="000B5D4C" w14:paraId="12828392"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74890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7</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8F7D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09563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3D44A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7FE8B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0FFF9D"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DEDE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05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2D3FF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assessing % change in TKV in 225 patients showed unstandardized beta to be 0.006 with a p value (0.03) </w:t>
            </w:r>
          </w:p>
        </w:tc>
        <w:tc>
          <w:tcPr>
            <w:tcW w:w="108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FFAC5C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Moderate</w:t>
            </w:r>
            <w:r w:rsidRPr="000B5D4C">
              <w:rPr>
                <w:rFonts w:ascii="Calibri" w:eastAsia="Verdana" w:hAnsi="Calibri" w:cs="Calibri"/>
                <w:sz w:val="18"/>
                <w:szCs w:val="18"/>
                <w:vertAlign w:val="superscript"/>
              </w:rPr>
              <w:t>b</w:t>
            </w:r>
            <w:proofErr w:type="spellEnd"/>
          </w:p>
        </w:tc>
      </w:tr>
      <w:tr w:rsidR="0012062C" w:rsidRPr="000B5D4C" w14:paraId="37DB4402"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FE24E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of TKV-Standardized Beta</w:t>
            </w:r>
          </w:p>
        </w:tc>
      </w:tr>
      <w:tr w:rsidR="0012062C" w:rsidRPr="000B5D4C" w14:paraId="57EFC4A5"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CCC52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5</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3A35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randomicarbonased</w:t>
            </w:r>
            <w:proofErr w:type="spellEnd"/>
            <w:r w:rsidRPr="000B5D4C">
              <w:rPr>
                <w:rFonts w:ascii="Calibri" w:eastAsia="Verdana" w:hAnsi="Calibri" w:cs="Calibri"/>
                <w:sz w:val="18"/>
                <w:szCs w:val="18"/>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DE8F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302E7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727A8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D40A0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0843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2DAA4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EAD77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348</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7B58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Standardized Beta 1.006 (1 to 1.01)</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DB238E"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Calibri" w:hAnsi="Calibri" w:cs="Calibri"/>
                <w:sz w:val="28"/>
                <w:szCs w:val="28"/>
              </w:rPr>
              <w:br/>
            </w:r>
            <w:r w:rsidRPr="000B5D4C">
              <w:rPr>
                <w:rFonts w:ascii="Calibri" w:eastAsia="Verdana" w:hAnsi="Calibri" w:cs="Calibri"/>
                <w:sz w:val="18"/>
                <w:szCs w:val="18"/>
              </w:rPr>
              <w:t xml:space="preserve"> High</w:t>
            </w:r>
          </w:p>
        </w:tc>
      </w:tr>
      <w:tr w:rsidR="0012062C" w:rsidRPr="000B5D4C" w14:paraId="55A3C052" w14:textId="77777777" w:rsidTr="00432645">
        <w:trPr>
          <w:trHeight w:val="300"/>
        </w:trPr>
        <w:tc>
          <w:tcPr>
            <w:tcW w:w="13580" w:type="dxa"/>
            <w:gridSpan w:val="11"/>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2457C16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Incidence of renal replacement therapy</w:t>
            </w:r>
          </w:p>
        </w:tc>
      </w:tr>
      <w:tr w:rsidR="0012062C" w:rsidRPr="000B5D4C" w14:paraId="7E18614D" w14:textId="77777777" w:rsidTr="00432645">
        <w:trPr>
          <w:trHeight w:val="300"/>
        </w:trPr>
        <w:tc>
          <w:tcPr>
            <w:tcW w:w="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15E83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8</w:t>
            </w:r>
          </w:p>
        </w:tc>
        <w:tc>
          <w:tcPr>
            <w:tcW w:w="13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79C14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85E9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52921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BC3DA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95DE5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7FE7D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EE893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12AF9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52</w:t>
            </w:r>
          </w:p>
        </w:tc>
        <w:tc>
          <w:tcPr>
            <w:tcW w:w="1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E6041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1.03 (1.01 to 1.04)</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3721C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w:t>
            </w:r>
            <w:proofErr w:type="spellEnd"/>
          </w:p>
        </w:tc>
      </w:tr>
      <w:tr w:rsidR="0012062C" w:rsidRPr="000B5D4C" w14:paraId="78B929D1" w14:textId="77777777" w:rsidTr="00432645">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59D12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Incidence of renal replacement therapy (p value reported)</w:t>
            </w:r>
          </w:p>
        </w:tc>
      </w:tr>
      <w:tr w:rsidR="0012062C" w:rsidRPr="000B5D4C" w14:paraId="67FA1B91" w14:textId="77777777" w:rsidTr="00432645">
        <w:trPr>
          <w:trHeight w:val="300"/>
        </w:trPr>
        <w:tc>
          <w:tcPr>
            <w:tcW w:w="6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862BA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3</w:t>
            </w:r>
          </w:p>
        </w:tc>
        <w:tc>
          <w:tcPr>
            <w:tcW w:w="13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45F29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78A95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04DBD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73EA7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not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d</w:t>
            </w:r>
            <w:proofErr w:type="spellEnd"/>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F73CD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E4C00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05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A74C1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 study assessing 79 patients showed HR=5.73 with a p value 0.1</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1F0B1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b,c</w:t>
            </w:r>
            <w:proofErr w:type="gramEnd"/>
            <w:r w:rsidRPr="000B5D4C">
              <w:rPr>
                <w:rFonts w:ascii="Calibri" w:eastAsia="Verdana" w:hAnsi="Calibri" w:cs="Calibri"/>
                <w:sz w:val="18"/>
                <w:szCs w:val="18"/>
                <w:vertAlign w:val="superscript"/>
              </w:rPr>
              <w:t>,d</w:t>
            </w:r>
            <w:proofErr w:type="spellEnd"/>
          </w:p>
        </w:tc>
      </w:tr>
      <w:tr w:rsidR="0012062C" w:rsidRPr="000B5D4C" w14:paraId="0C4ED312" w14:textId="77777777" w:rsidTr="00432645">
        <w:trPr>
          <w:trHeight w:val="300"/>
        </w:trPr>
        <w:tc>
          <w:tcPr>
            <w:tcW w:w="1358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00872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Composite </w:t>
            </w:r>
            <w:proofErr w:type="spellStart"/>
            <w:proofErr w:type="gramStart"/>
            <w:r w:rsidRPr="000B5D4C">
              <w:rPr>
                <w:rFonts w:ascii="Calibri" w:eastAsia="Verdana" w:hAnsi="Calibri" w:cs="Calibri"/>
                <w:sz w:val="20"/>
                <w:szCs w:val="20"/>
              </w:rPr>
              <w:t>Outcome:ADPKD</w:t>
            </w:r>
            <w:proofErr w:type="spellEnd"/>
            <w:proofErr w:type="gramEnd"/>
            <w:r w:rsidRPr="000B5D4C">
              <w:rPr>
                <w:rFonts w:ascii="Calibri" w:eastAsia="Verdana" w:hAnsi="Calibri" w:cs="Calibri"/>
                <w:sz w:val="20"/>
                <w:szCs w:val="20"/>
              </w:rPr>
              <w:t xml:space="preserve"> progression: composite endpoint of significant decline in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increase in TKV exceeding 5% per year, or ESRD</w:t>
            </w:r>
          </w:p>
        </w:tc>
      </w:tr>
      <w:tr w:rsidR="0012062C" w:rsidRPr="000B5D4C" w14:paraId="2BF2982B" w14:textId="77777777" w:rsidTr="00432645">
        <w:trPr>
          <w:trHeight w:val="300"/>
        </w:trPr>
        <w:tc>
          <w:tcPr>
            <w:tcW w:w="61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4077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lastRenderedPageBreak/>
              <w:t>1</w:t>
            </w:r>
            <w:r w:rsidRPr="000B5D4C">
              <w:rPr>
                <w:rFonts w:ascii="Calibri" w:eastAsia="Verdana" w:hAnsi="Calibri" w:cs="Calibri"/>
                <w:sz w:val="18"/>
                <w:szCs w:val="18"/>
                <w:vertAlign w:val="superscript"/>
              </w:rPr>
              <w:t>8</w:t>
            </w:r>
          </w:p>
        </w:tc>
        <w:tc>
          <w:tcPr>
            <w:tcW w:w="1364"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F793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F9593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E07BF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00375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57BAE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B0A6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A4E3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723B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52</w:t>
            </w:r>
          </w:p>
        </w:tc>
        <w:tc>
          <w:tcPr>
            <w:tcW w:w="189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0202D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1.03 (1.01 to 1.04)</w:t>
            </w:r>
          </w:p>
        </w:tc>
        <w:tc>
          <w:tcPr>
            <w:tcW w:w="1080"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34BAE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w:t>
            </w:r>
            <w:proofErr w:type="spellEnd"/>
          </w:p>
        </w:tc>
      </w:tr>
      <w:tr w:rsidR="0012062C" w:rsidRPr="000B5D4C" w14:paraId="4E9E5DF3"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C46D3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ADPKD progression: composite endpoint of significant decline in </w:t>
            </w:r>
            <w:proofErr w:type="spellStart"/>
            <w:r w:rsidRPr="000B5D4C">
              <w:rPr>
                <w:rFonts w:ascii="Calibri" w:eastAsia="Verdana" w:hAnsi="Calibri" w:cs="Calibri"/>
                <w:sz w:val="20"/>
                <w:szCs w:val="20"/>
              </w:rPr>
              <w:t>mGFR</w:t>
            </w:r>
            <w:proofErr w:type="spellEnd"/>
            <w:r w:rsidRPr="000B5D4C">
              <w:rPr>
                <w:rFonts w:ascii="Calibri" w:eastAsia="Verdana" w:hAnsi="Calibri" w:cs="Calibri"/>
                <w:sz w:val="20"/>
                <w:szCs w:val="20"/>
              </w:rPr>
              <w:t>, increase in TKV exceeding 5% per year, or ESRD</w:t>
            </w:r>
          </w:p>
        </w:tc>
      </w:tr>
      <w:tr w:rsidR="0012062C" w:rsidRPr="000B5D4C" w14:paraId="7C6A9E2C"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708F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8</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0F0A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CE3F72"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e</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64B20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0ED0E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70C1E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CC67A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05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25C1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The prognostic test accuracy of copeptin was reported in 1 study having 52 patients with the best cut off considered as &gt;9.56 </w:t>
            </w:r>
            <w:proofErr w:type="spellStart"/>
            <w:r w:rsidRPr="000B5D4C">
              <w:rPr>
                <w:rFonts w:ascii="Calibri" w:eastAsia="Verdana" w:hAnsi="Calibri" w:cs="Calibri"/>
                <w:sz w:val="18"/>
                <w:szCs w:val="18"/>
              </w:rPr>
              <w:t>pmol</w:t>
            </w:r>
            <w:proofErr w:type="spellEnd"/>
            <w:r w:rsidRPr="000B5D4C">
              <w:rPr>
                <w:rFonts w:ascii="Calibri" w:eastAsia="Verdana" w:hAnsi="Calibri" w:cs="Calibri"/>
                <w:sz w:val="18"/>
                <w:szCs w:val="18"/>
              </w:rPr>
              <w:t xml:space="preserve">/L with a sensitivity of 66.6 (48.2–82.0), specificity of 84.2 (60.4–96.6), +LR 4.22, -LR </w:t>
            </w:r>
            <w:proofErr w:type="gramStart"/>
            <w:r w:rsidRPr="000B5D4C">
              <w:rPr>
                <w:rFonts w:ascii="Calibri" w:eastAsia="Verdana" w:hAnsi="Calibri" w:cs="Calibri"/>
                <w:sz w:val="18"/>
                <w:szCs w:val="18"/>
              </w:rPr>
              <w:t>0.4 ,</w:t>
            </w:r>
            <w:proofErr w:type="gramEnd"/>
            <w:r w:rsidRPr="000B5D4C">
              <w:rPr>
                <w:rFonts w:ascii="Calibri" w:eastAsia="Verdana" w:hAnsi="Calibri" w:cs="Calibri"/>
                <w:sz w:val="18"/>
                <w:szCs w:val="18"/>
              </w:rPr>
              <w:t xml:space="preserve"> AUC= 0.805 [95% CI (0.671-0.901)]</w:t>
            </w:r>
            <w:r w:rsidRPr="000B5D4C">
              <w:rPr>
                <w:rFonts w:ascii="Calibri" w:eastAsia="Verdana" w:hAnsi="Calibri" w:cs="Calibri"/>
                <w:sz w:val="18"/>
                <w:szCs w:val="18"/>
                <w:vertAlign w:val="superscript"/>
              </w:rPr>
              <w:t>f</w:t>
            </w:r>
          </w:p>
        </w:tc>
        <w:tc>
          <w:tcPr>
            <w:tcW w:w="108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783F56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b,e</w:t>
            </w:r>
            <w:proofErr w:type="spellEnd"/>
            <w:proofErr w:type="gramEnd"/>
          </w:p>
        </w:tc>
      </w:tr>
      <w:tr w:rsidR="0012062C" w:rsidRPr="000B5D4C" w14:paraId="2368DA64"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4306C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Copeptin as a predictor whether eGFR will be &gt;or ≤59 mL/min/1.73 m2 at 3 years</w:t>
            </w:r>
          </w:p>
        </w:tc>
      </w:tr>
      <w:tr w:rsidR="0012062C" w:rsidRPr="000B5D4C" w14:paraId="7A7319C8"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8EE1B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9</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768DA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2483B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e</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DE446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F3B28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1405CF"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2FB53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405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47986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 study with 202 patients reported on eGFR changes for a copeptin cut off of 0.81 ng/</w:t>
            </w:r>
            <w:proofErr w:type="gramStart"/>
            <w:r w:rsidRPr="000B5D4C">
              <w:rPr>
                <w:rFonts w:ascii="Calibri" w:eastAsia="Verdana" w:hAnsi="Calibri" w:cs="Calibri"/>
                <w:sz w:val="20"/>
                <w:szCs w:val="20"/>
              </w:rPr>
              <w:t>mL .</w:t>
            </w:r>
            <w:proofErr w:type="gramEnd"/>
            <w:r w:rsidRPr="000B5D4C">
              <w:rPr>
                <w:rFonts w:ascii="Calibri" w:eastAsia="Verdana" w:hAnsi="Calibri" w:cs="Calibri"/>
                <w:sz w:val="20"/>
                <w:szCs w:val="20"/>
              </w:rPr>
              <w:t xml:space="preserve"> AUC= 0.61(0.54–0.68</w:t>
            </w:r>
            <w:proofErr w:type="gramStart"/>
            <w:r w:rsidRPr="000B5D4C">
              <w:rPr>
                <w:rFonts w:ascii="Calibri" w:eastAsia="Verdana" w:hAnsi="Calibri" w:cs="Calibri"/>
                <w:sz w:val="20"/>
                <w:szCs w:val="20"/>
              </w:rPr>
              <w:t>) ,</w:t>
            </w:r>
            <w:proofErr w:type="gramEnd"/>
            <w:r w:rsidRPr="000B5D4C">
              <w:rPr>
                <w:rFonts w:ascii="Calibri" w:eastAsia="Verdana" w:hAnsi="Calibri" w:cs="Calibri"/>
                <w:sz w:val="20"/>
                <w:szCs w:val="20"/>
              </w:rPr>
              <w:t xml:space="preserve"> Sensitivity(%)= 43.5(33.2–55.2) , Specificity (%) = 60.2(50.3–60.9) , PPV (%) = 52.2(41.4–62.9) ,NPV (%) = 59.1(49.3–68.4) </w:t>
            </w:r>
          </w:p>
        </w:tc>
        <w:tc>
          <w:tcPr>
            <w:tcW w:w="108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8ADB12F"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b,e</w:t>
            </w:r>
            <w:proofErr w:type="spellEnd"/>
            <w:proofErr w:type="gramEnd"/>
          </w:p>
        </w:tc>
      </w:tr>
      <w:tr w:rsidR="0012062C" w:rsidRPr="000B5D4C" w14:paraId="21254ECF"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1195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Kidney Failure or 30% eGFR Decline</w:t>
            </w:r>
          </w:p>
        </w:tc>
      </w:tr>
      <w:tr w:rsidR="0012062C" w:rsidRPr="000B5D4C" w14:paraId="5069E10C"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4D23E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4</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664FE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14DAC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19565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12FA5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B8DB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g</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1772E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0CDB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069E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740</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EB91E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1.9 (0.87 to 4.13)</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48C2E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g</w:t>
            </w:r>
            <w:proofErr w:type="spellEnd"/>
          </w:p>
        </w:tc>
      </w:tr>
      <w:tr w:rsidR="0012062C" w:rsidRPr="000B5D4C" w14:paraId="4AE75A93"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EB6DF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Rapid Progression: eGFR loss of ≥3 ml/min per 1.73 m2 per year</w:t>
            </w:r>
          </w:p>
        </w:tc>
      </w:tr>
      <w:tr w:rsidR="0012062C" w:rsidRPr="000B5D4C" w14:paraId="7CD73D98" w14:textId="77777777" w:rsidTr="00432645">
        <w:trPr>
          <w:trHeight w:val="300"/>
        </w:trPr>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8AA72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4</w:t>
            </w:r>
          </w:p>
        </w:tc>
        <w:tc>
          <w:tcPr>
            <w:tcW w:w="136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C20C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C2F57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4FE1C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943E7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2D5284"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h</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C3726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08110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8274A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740</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C1807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OR 2.49 (1.09 to 5.7)</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6AE4C6"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Moderate</w:t>
            </w:r>
            <w:r w:rsidRPr="000B5D4C">
              <w:rPr>
                <w:rFonts w:ascii="Calibri" w:eastAsia="Verdana" w:hAnsi="Calibri" w:cs="Calibri"/>
                <w:sz w:val="18"/>
                <w:szCs w:val="18"/>
                <w:vertAlign w:val="superscript"/>
              </w:rPr>
              <w:t>h</w:t>
            </w:r>
            <w:proofErr w:type="spellEnd"/>
          </w:p>
        </w:tc>
      </w:tr>
    </w:tbl>
    <w:p w14:paraId="6862DCD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Explanations</w:t>
      </w:r>
    </w:p>
    <w:p w14:paraId="33BFFE3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Wide CI</w:t>
      </w:r>
    </w:p>
    <w:p w14:paraId="6787C44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number of patients</w:t>
      </w:r>
    </w:p>
    <w:p w14:paraId="5E823BF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p value not statistically significant</w:t>
      </w:r>
    </w:p>
    <w:p w14:paraId="4542B6C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d. Outcome included treatment group however adjusted for it</w:t>
      </w:r>
    </w:p>
    <w:p w14:paraId="2B6B313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e. Cut off used was data driven</w:t>
      </w:r>
    </w:p>
    <w:p w14:paraId="4A4C9A1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f. Other cut offs given were ≥4.7pmol/L[Sensitivity=100.0 (89.4–100.0), Specificity=0.00 (0.0–10)] , &gt;7.4pmol/L[ Sensitivity=87.8 (71.8–96.6), Specificity=42.11 (20.3–66.5)], &gt;12.5 </w:t>
      </w:r>
      <w:proofErr w:type="spellStart"/>
      <w:r w:rsidRPr="000B5D4C">
        <w:rPr>
          <w:rFonts w:ascii="Calibri" w:eastAsia="Arial Narrow" w:hAnsi="Calibri" w:cs="Calibri"/>
          <w:color w:val="000000" w:themeColor="text1"/>
          <w:sz w:val="15"/>
          <w:szCs w:val="15"/>
        </w:rPr>
        <w:t>pmol</w:t>
      </w:r>
      <w:proofErr w:type="spellEnd"/>
      <w:r w:rsidRPr="000B5D4C">
        <w:rPr>
          <w:rFonts w:ascii="Calibri" w:eastAsia="Arial Narrow" w:hAnsi="Calibri" w:cs="Calibri"/>
          <w:color w:val="000000" w:themeColor="text1"/>
          <w:sz w:val="15"/>
          <w:szCs w:val="15"/>
        </w:rPr>
        <w:t xml:space="preserve">/L [Sensitivity=27.2 (13.3–45.5), Specificity=100.0 (82.4–100.0)], and &gt;17.8 </w:t>
      </w:r>
      <w:proofErr w:type="spellStart"/>
      <w:r w:rsidRPr="000B5D4C">
        <w:rPr>
          <w:rFonts w:ascii="Calibri" w:eastAsia="Arial Narrow" w:hAnsi="Calibri" w:cs="Calibri"/>
          <w:color w:val="000000" w:themeColor="text1"/>
          <w:sz w:val="15"/>
          <w:szCs w:val="15"/>
        </w:rPr>
        <w:t>pmol</w:t>
      </w:r>
      <w:proofErr w:type="spellEnd"/>
      <w:r w:rsidRPr="000B5D4C">
        <w:rPr>
          <w:rFonts w:ascii="Calibri" w:eastAsia="Arial Narrow" w:hAnsi="Calibri" w:cs="Calibri"/>
          <w:color w:val="000000" w:themeColor="text1"/>
          <w:sz w:val="15"/>
          <w:szCs w:val="15"/>
        </w:rPr>
        <w:t>/L [ Sensitivity= 0.0 (0.0–10.6) , Specificity=100.0 (82.4–100.0)].</w:t>
      </w:r>
    </w:p>
    <w:p w14:paraId="77BF851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g. CI crosses line of no effect</w:t>
      </w:r>
    </w:p>
    <w:p w14:paraId="0962D546"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h. CI ranging from having very little effect to having an effect</w:t>
      </w:r>
    </w:p>
    <w:p w14:paraId="2F9C9E32"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266DADB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1.Gansevoort, Ron T, van Gastel, Maatje D A, Chapman, Arlene B, Blais, Jaime D, Czerwiec, Frank S, Higashihara, Eiji, Lee, Jennifer, Ouyang, John, Perrone, Ronald D, Stade, Katrin, Torres, Vicente E, Devuyst, Olivier, Investigators, TEMPO,3:4. Plasma copeptin levels predict disease progression and tolvaptan efficacy in .Kidney international; 2019. </w:t>
      </w:r>
    </w:p>
    <w:p w14:paraId="58AF3A1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2.Casteleijn, Niek F., </w:t>
      </w:r>
      <w:proofErr w:type="spellStart"/>
      <w:r w:rsidRPr="000B5D4C">
        <w:rPr>
          <w:rFonts w:ascii="Calibri" w:eastAsia="Arial Narrow" w:hAnsi="Calibri" w:cs="Calibri"/>
          <w:color w:val="000000" w:themeColor="text1"/>
          <w:sz w:val="15"/>
          <w:szCs w:val="15"/>
        </w:rPr>
        <w:t>Zittema</w:t>
      </w:r>
      <w:proofErr w:type="spellEnd"/>
      <w:r w:rsidRPr="000B5D4C">
        <w:rPr>
          <w:rFonts w:ascii="Calibri" w:eastAsia="Arial Narrow" w:hAnsi="Calibri" w:cs="Calibri"/>
          <w:color w:val="000000" w:themeColor="text1"/>
          <w:sz w:val="15"/>
          <w:szCs w:val="15"/>
        </w:rPr>
        <w:t xml:space="preserve">, Debbie, Bakker, Stephan J.L., </w:t>
      </w:r>
      <w:proofErr w:type="spellStart"/>
      <w:r w:rsidRPr="000B5D4C">
        <w:rPr>
          <w:rFonts w:ascii="Calibri" w:eastAsia="Arial Narrow" w:hAnsi="Calibri" w:cs="Calibri"/>
          <w:color w:val="000000" w:themeColor="text1"/>
          <w:sz w:val="15"/>
          <w:szCs w:val="15"/>
        </w:rPr>
        <w:t>Boertien</w:t>
      </w:r>
      <w:proofErr w:type="spellEnd"/>
      <w:r w:rsidRPr="000B5D4C">
        <w:rPr>
          <w:rFonts w:ascii="Calibri" w:eastAsia="Arial Narrow" w:hAnsi="Calibri" w:cs="Calibri"/>
          <w:color w:val="000000" w:themeColor="text1"/>
          <w:sz w:val="15"/>
          <w:szCs w:val="15"/>
        </w:rPr>
        <w:t xml:space="preserve">, Wendy E., Gaillard, Carlo A., Meijer, Esther, </w:t>
      </w:r>
      <w:proofErr w:type="spellStart"/>
      <w:r w:rsidRPr="000B5D4C">
        <w:rPr>
          <w:rFonts w:ascii="Calibri" w:eastAsia="Arial Narrow" w:hAnsi="Calibri" w:cs="Calibri"/>
          <w:color w:val="000000" w:themeColor="text1"/>
          <w:sz w:val="15"/>
          <w:szCs w:val="15"/>
        </w:rPr>
        <w:t>Spithoven</w:t>
      </w:r>
      <w:proofErr w:type="spellEnd"/>
      <w:r w:rsidRPr="000B5D4C">
        <w:rPr>
          <w:rFonts w:ascii="Calibri" w:eastAsia="Arial Narrow" w:hAnsi="Calibri" w:cs="Calibri"/>
          <w:color w:val="000000" w:themeColor="text1"/>
          <w:sz w:val="15"/>
          <w:szCs w:val="15"/>
        </w:rPr>
        <w:t xml:space="preserve">, Edwin M., Struck, Joachim, Gansevoort, Ron </w:t>
      </w:r>
      <w:proofErr w:type="gramStart"/>
      <w:r w:rsidRPr="000B5D4C">
        <w:rPr>
          <w:rFonts w:ascii="Calibri" w:eastAsia="Arial Narrow" w:hAnsi="Calibri" w:cs="Calibri"/>
          <w:color w:val="000000" w:themeColor="text1"/>
          <w:sz w:val="15"/>
          <w:szCs w:val="15"/>
        </w:rPr>
        <w:t>T..</w:t>
      </w:r>
      <w:proofErr w:type="gramEnd"/>
      <w:r w:rsidRPr="000B5D4C">
        <w:rPr>
          <w:rFonts w:ascii="Calibri" w:eastAsia="Arial Narrow" w:hAnsi="Calibri" w:cs="Calibri"/>
          <w:color w:val="000000" w:themeColor="text1"/>
          <w:sz w:val="15"/>
          <w:szCs w:val="15"/>
        </w:rPr>
        <w:t xml:space="preserve"> Urine and Plasma Osmolality in Patients with Autosomal Dominant Polycystic Kidney Disease: Reliable Indicators of Vasopressin Activity and Disease </w:t>
      </w:r>
      <w:proofErr w:type="spellStart"/>
      <w:r w:rsidRPr="000B5D4C">
        <w:rPr>
          <w:rFonts w:ascii="Calibri" w:eastAsia="Arial Narrow" w:hAnsi="Calibri" w:cs="Calibri"/>
          <w:color w:val="000000" w:themeColor="text1"/>
          <w:sz w:val="15"/>
          <w:szCs w:val="15"/>
        </w:rPr>
        <w:t>Prognosis</w:t>
      </w:r>
      <w:proofErr w:type="gramStart"/>
      <w:r w:rsidRPr="000B5D4C">
        <w:rPr>
          <w:rFonts w:ascii="Calibri" w:eastAsia="Arial Narrow" w:hAnsi="Calibri" w:cs="Calibri"/>
          <w:color w:val="000000" w:themeColor="text1"/>
          <w:sz w:val="15"/>
          <w:szCs w:val="15"/>
        </w:rPr>
        <w:t>?.Am</w:t>
      </w:r>
      <w:proofErr w:type="spellEnd"/>
      <w:proofErr w:type="gramEnd"/>
      <w:r w:rsidRPr="000B5D4C">
        <w:rPr>
          <w:rFonts w:ascii="Calibri" w:eastAsia="Arial Narrow" w:hAnsi="Calibri" w:cs="Calibri"/>
          <w:color w:val="000000" w:themeColor="text1"/>
          <w:sz w:val="15"/>
          <w:szCs w:val="15"/>
        </w:rPr>
        <w:t xml:space="preserve"> J Nephrol; 2015. </w:t>
      </w:r>
    </w:p>
    <w:p w14:paraId="5554B66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3.Boertien, Wendy E, Meijer, Esther, </w:t>
      </w:r>
      <w:proofErr w:type="spellStart"/>
      <w:r w:rsidRPr="000B5D4C">
        <w:rPr>
          <w:rFonts w:ascii="Calibri" w:eastAsia="Arial Narrow" w:hAnsi="Calibri" w:cs="Calibri"/>
          <w:color w:val="000000" w:themeColor="text1"/>
          <w:sz w:val="15"/>
          <w:szCs w:val="15"/>
        </w:rPr>
        <w:t>Zittema</w:t>
      </w:r>
      <w:proofErr w:type="spellEnd"/>
      <w:r w:rsidRPr="000B5D4C">
        <w:rPr>
          <w:rFonts w:ascii="Calibri" w:eastAsia="Arial Narrow" w:hAnsi="Calibri" w:cs="Calibri"/>
          <w:color w:val="000000" w:themeColor="text1"/>
          <w:sz w:val="15"/>
          <w:szCs w:val="15"/>
        </w:rPr>
        <w:t xml:space="preserve">, Debbie, van Dijk, Marjan A, </w:t>
      </w:r>
      <w:proofErr w:type="spellStart"/>
      <w:r w:rsidRPr="000B5D4C">
        <w:rPr>
          <w:rFonts w:ascii="Calibri" w:eastAsia="Arial Narrow" w:hAnsi="Calibri" w:cs="Calibri"/>
          <w:color w:val="000000" w:themeColor="text1"/>
          <w:sz w:val="15"/>
          <w:szCs w:val="15"/>
        </w:rPr>
        <w:t>Rabelink</w:t>
      </w:r>
      <w:proofErr w:type="spellEnd"/>
      <w:r w:rsidRPr="000B5D4C">
        <w:rPr>
          <w:rFonts w:ascii="Calibri" w:eastAsia="Arial Narrow" w:hAnsi="Calibri" w:cs="Calibri"/>
          <w:color w:val="000000" w:themeColor="text1"/>
          <w:sz w:val="15"/>
          <w:szCs w:val="15"/>
        </w:rPr>
        <w:t xml:space="preserve">, Ton J, Breuning, Martijn H, Struck, Joachim, Bakker, Stephan J L, Peters, Dorien J M, de Jong, Paul E, Gansevoort, Ron T. Copeptin, a surrogate marker for vasopressin, is associated with kidney function .Nephrology, dialysis, transplantation : official publication of the European ; 2012. </w:t>
      </w:r>
    </w:p>
    <w:p w14:paraId="2DE5BD9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4.Bais, Thomas, Knol, Martine G E, Xue, </w:t>
      </w:r>
      <w:proofErr w:type="spellStart"/>
      <w:r w:rsidRPr="000B5D4C">
        <w:rPr>
          <w:rFonts w:ascii="Calibri" w:eastAsia="Arial Narrow" w:hAnsi="Calibri" w:cs="Calibri"/>
          <w:color w:val="000000" w:themeColor="text1"/>
          <w:sz w:val="15"/>
          <w:szCs w:val="15"/>
        </w:rPr>
        <w:t>Laixi</w:t>
      </w:r>
      <w:proofErr w:type="spellEnd"/>
      <w:r w:rsidRPr="000B5D4C">
        <w:rPr>
          <w:rFonts w:ascii="Calibri" w:eastAsia="Arial Narrow" w:hAnsi="Calibri" w:cs="Calibri"/>
          <w:color w:val="000000" w:themeColor="text1"/>
          <w:sz w:val="15"/>
          <w:szCs w:val="15"/>
        </w:rPr>
        <w:t xml:space="preserve">, Geertsema, Paul, Vart, Priya, Reichel, Franz, Arjune, Sita, Müller, Roman-Ulrich, Dekker, </w:t>
      </w:r>
      <w:proofErr w:type="spellStart"/>
      <w:r w:rsidRPr="000B5D4C">
        <w:rPr>
          <w:rFonts w:ascii="Calibri" w:eastAsia="Arial Narrow" w:hAnsi="Calibri" w:cs="Calibri"/>
          <w:color w:val="000000" w:themeColor="text1"/>
          <w:sz w:val="15"/>
          <w:szCs w:val="15"/>
        </w:rPr>
        <w:t>Shosha</w:t>
      </w:r>
      <w:proofErr w:type="spellEnd"/>
      <w:r w:rsidRPr="000B5D4C">
        <w:rPr>
          <w:rFonts w:ascii="Calibri" w:eastAsia="Arial Narrow" w:hAnsi="Calibri" w:cs="Calibri"/>
          <w:color w:val="000000" w:themeColor="text1"/>
          <w:sz w:val="15"/>
          <w:szCs w:val="15"/>
        </w:rPr>
        <w:t xml:space="preserve"> E I, Salih, Mahdi, Meijer, Esther, Gansevoort, Ron T, Consortium, DIPAK. Predicting Kidney Outcomes in Autosomal Dominant Polycystic Kidney Disease: </w:t>
      </w:r>
      <w:proofErr w:type="gramStart"/>
      <w:r w:rsidRPr="000B5D4C">
        <w:rPr>
          <w:rFonts w:ascii="Calibri" w:eastAsia="Arial Narrow" w:hAnsi="Calibri" w:cs="Calibri"/>
          <w:color w:val="000000" w:themeColor="text1"/>
          <w:sz w:val="15"/>
          <w:szCs w:val="15"/>
        </w:rPr>
        <w:t>A .Clinical</w:t>
      </w:r>
      <w:proofErr w:type="gramEnd"/>
      <w:r w:rsidRPr="000B5D4C">
        <w:rPr>
          <w:rFonts w:ascii="Calibri" w:eastAsia="Arial Narrow" w:hAnsi="Calibri" w:cs="Calibri"/>
          <w:color w:val="000000" w:themeColor="text1"/>
          <w:sz w:val="15"/>
          <w:szCs w:val="15"/>
        </w:rPr>
        <w:t xml:space="preserve"> journal of the American Society of Nephrology : CJASN; 2025. </w:t>
      </w:r>
    </w:p>
    <w:p w14:paraId="61A8457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5.Knol, Martine G E, Bais, Thomas, Geertsema, Paul, Connelly, Margery A, Bakker, Stephan J L, Gansevoort, Ron T, van Gastel, Maatje D A, Consortium, DIPAK. Higher beta-hydroxybutyrate ketone levels associated with a slower </w:t>
      </w:r>
      <w:proofErr w:type="gramStart"/>
      <w:r w:rsidRPr="000B5D4C">
        <w:rPr>
          <w:rFonts w:ascii="Calibri" w:eastAsia="Arial Narrow" w:hAnsi="Calibri" w:cs="Calibri"/>
          <w:color w:val="000000" w:themeColor="text1"/>
          <w:sz w:val="15"/>
          <w:szCs w:val="15"/>
        </w:rPr>
        <w:t>kidney .Nephrology</w:t>
      </w:r>
      <w:proofErr w:type="gramEnd"/>
      <w:r w:rsidRPr="000B5D4C">
        <w:rPr>
          <w:rFonts w:ascii="Calibri" w:eastAsia="Arial Narrow" w:hAnsi="Calibri" w:cs="Calibri"/>
          <w:color w:val="000000" w:themeColor="text1"/>
          <w:sz w:val="15"/>
          <w:szCs w:val="15"/>
        </w:rPr>
        <w:t xml:space="preserve">, dialysis, transplantation : official publication of the European ; 2024. </w:t>
      </w:r>
    </w:p>
    <w:p w14:paraId="0F7CE13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6.Arjune, Sita, Oehm, Simon, Todorova, Polina, Gansevoort, Ron T, Bakker, Stephan J L, Erger, Florian, Benzing, Thomas, Burst, Volker, Grundmann, Franziska, Antczak, Philipp, Müller, Roman-Ulrich. Copeptin in autosomal dominant polycystic kidney disease: real-world </w:t>
      </w:r>
      <w:proofErr w:type="gramStart"/>
      <w:r w:rsidRPr="000B5D4C">
        <w:rPr>
          <w:rFonts w:ascii="Calibri" w:eastAsia="Arial Narrow" w:hAnsi="Calibri" w:cs="Calibri"/>
          <w:color w:val="000000" w:themeColor="text1"/>
          <w:sz w:val="15"/>
          <w:szCs w:val="15"/>
        </w:rPr>
        <w:t>experiences .Clinical</w:t>
      </w:r>
      <w:proofErr w:type="gramEnd"/>
      <w:r w:rsidRPr="000B5D4C">
        <w:rPr>
          <w:rFonts w:ascii="Calibri" w:eastAsia="Arial Narrow" w:hAnsi="Calibri" w:cs="Calibri"/>
          <w:color w:val="000000" w:themeColor="text1"/>
          <w:sz w:val="15"/>
          <w:szCs w:val="15"/>
        </w:rPr>
        <w:t xml:space="preserve"> kidney journal; 2023. </w:t>
      </w:r>
    </w:p>
    <w:p w14:paraId="44D984D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7.Boertien, Wendy E, Meijer, Esther, Li, Jie, Bost, James E, Struck, Joachim, Flessner, Michael F, Gansevoort, Ron T, Torres, Vicente E, CRISP, </w:t>
      </w:r>
      <w:proofErr w:type="gramStart"/>
      <w:r w:rsidRPr="000B5D4C">
        <w:rPr>
          <w:rFonts w:ascii="Calibri" w:eastAsia="Arial Narrow" w:hAnsi="Calibri" w:cs="Calibri"/>
          <w:color w:val="000000" w:themeColor="text1"/>
          <w:sz w:val="15"/>
          <w:szCs w:val="15"/>
        </w:rPr>
        <w:t>Consortium,for</w:t>
      </w:r>
      <w:proofErr w:type="gramEnd"/>
      <w:r w:rsidRPr="000B5D4C">
        <w:rPr>
          <w:rFonts w:ascii="Calibri" w:eastAsia="Arial Narrow" w:hAnsi="Calibri" w:cs="Calibri"/>
          <w:color w:val="000000" w:themeColor="text1"/>
          <w:sz w:val="15"/>
          <w:szCs w:val="15"/>
        </w:rPr>
        <w:t xml:space="preserve">,Radiologic,Imaging,Studies,of,Polycystic,Kidney,Disease. Relationship of copeptin, a surrogate marker for arginine vasopressin, </w:t>
      </w:r>
      <w:proofErr w:type="gramStart"/>
      <w:r w:rsidRPr="000B5D4C">
        <w:rPr>
          <w:rFonts w:ascii="Calibri" w:eastAsia="Arial Narrow" w:hAnsi="Calibri" w:cs="Calibri"/>
          <w:color w:val="000000" w:themeColor="text1"/>
          <w:sz w:val="15"/>
          <w:szCs w:val="15"/>
        </w:rPr>
        <w:t>with .American</w:t>
      </w:r>
      <w:proofErr w:type="gramEnd"/>
      <w:r w:rsidRPr="000B5D4C">
        <w:rPr>
          <w:rFonts w:ascii="Calibri" w:eastAsia="Arial Narrow" w:hAnsi="Calibri" w:cs="Calibri"/>
          <w:color w:val="000000" w:themeColor="text1"/>
          <w:sz w:val="15"/>
          <w:szCs w:val="15"/>
        </w:rPr>
        <w:t xml:space="preserve"> journal of kidney diseases : the official journal of the National Kidney ; 2013. </w:t>
      </w:r>
    </w:p>
    <w:p w14:paraId="67C97E2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8.Lacquaniti, Antonio, Chirico, Valeria, Lupica, Rosaria, Buemi, Antoine, </w:t>
      </w:r>
      <w:proofErr w:type="spellStart"/>
      <w:r w:rsidRPr="000B5D4C">
        <w:rPr>
          <w:rFonts w:ascii="Calibri" w:eastAsia="Arial Narrow" w:hAnsi="Calibri" w:cs="Calibri"/>
          <w:color w:val="000000" w:themeColor="text1"/>
          <w:sz w:val="15"/>
          <w:szCs w:val="15"/>
        </w:rPr>
        <w:t>Loddo</w:t>
      </w:r>
      <w:proofErr w:type="spellEnd"/>
      <w:r w:rsidRPr="000B5D4C">
        <w:rPr>
          <w:rFonts w:ascii="Calibri" w:eastAsia="Arial Narrow" w:hAnsi="Calibri" w:cs="Calibri"/>
          <w:color w:val="000000" w:themeColor="text1"/>
          <w:sz w:val="15"/>
          <w:szCs w:val="15"/>
        </w:rPr>
        <w:t xml:space="preserve">, Saverio, Caccamo, Chiara, Salis, Paola, Bertani, Tullio, Buemi, Michele. Apelin and copeptin: two opposite biomarkers associated with kidney </w:t>
      </w:r>
      <w:proofErr w:type="gramStart"/>
      <w:r w:rsidRPr="000B5D4C">
        <w:rPr>
          <w:rFonts w:ascii="Calibri" w:eastAsia="Arial Narrow" w:hAnsi="Calibri" w:cs="Calibri"/>
          <w:color w:val="000000" w:themeColor="text1"/>
          <w:sz w:val="15"/>
          <w:szCs w:val="15"/>
        </w:rPr>
        <w:t>function .Peptides</w:t>
      </w:r>
      <w:proofErr w:type="gramEnd"/>
      <w:r w:rsidRPr="000B5D4C">
        <w:rPr>
          <w:rFonts w:ascii="Calibri" w:eastAsia="Arial Narrow" w:hAnsi="Calibri" w:cs="Calibri"/>
          <w:color w:val="000000" w:themeColor="text1"/>
          <w:sz w:val="15"/>
          <w:szCs w:val="15"/>
        </w:rPr>
        <w:t xml:space="preserve">; 2013. </w:t>
      </w:r>
    </w:p>
    <w:p w14:paraId="37FA50E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9.Kocyigit, Ismail, Yilmaz, Mahmut Ilker, Gungor, Ozkan, Eroglu, Eray, Unal, Aydin, </w:t>
      </w:r>
      <w:proofErr w:type="spellStart"/>
      <w:r w:rsidRPr="000B5D4C">
        <w:rPr>
          <w:rFonts w:ascii="Calibri" w:eastAsia="Arial Narrow" w:hAnsi="Calibri" w:cs="Calibri"/>
          <w:color w:val="000000" w:themeColor="text1"/>
          <w:sz w:val="15"/>
          <w:szCs w:val="15"/>
        </w:rPr>
        <w:t>Orscelik</w:t>
      </w:r>
      <w:proofErr w:type="spellEnd"/>
      <w:r w:rsidRPr="000B5D4C">
        <w:rPr>
          <w:rFonts w:ascii="Calibri" w:eastAsia="Arial Narrow" w:hAnsi="Calibri" w:cs="Calibri"/>
          <w:color w:val="000000" w:themeColor="text1"/>
          <w:sz w:val="15"/>
          <w:szCs w:val="15"/>
        </w:rPr>
        <w:t xml:space="preserve">, Ozcan,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Sen, Ahmet, Carrero, Juan Jesús,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Axelsson, Jonas. Vasopressin-related copeptin is a novel predictor of early </w:t>
      </w:r>
      <w:proofErr w:type="gramStart"/>
      <w:r w:rsidRPr="000B5D4C">
        <w:rPr>
          <w:rFonts w:ascii="Calibri" w:eastAsia="Arial Narrow" w:hAnsi="Calibri" w:cs="Calibri"/>
          <w:color w:val="000000" w:themeColor="text1"/>
          <w:sz w:val="15"/>
          <w:szCs w:val="15"/>
        </w:rPr>
        <w:t>endothelial .BMC</w:t>
      </w:r>
      <w:proofErr w:type="gramEnd"/>
      <w:r w:rsidRPr="000B5D4C">
        <w:rPr>
          <w:rFonts w:ascii="Calibri" w:eastAsia="Arial Narrow" w:hAnsi="Calibri" w:cs="Calibri"/>
          <w:color w:val="000000" w:themeColor="text1"/>
          <w:sz w:val="15"/>
          <w:szCs w:val="15"/>
        </w:rPr>
        <w:t xml:space="preserve"> nephrology; 2016. </w:t>
      </w:r>
    </w:p>
    <w:p w14:paraId="18FF6001" w14:textId="77777777" w:rsidR="0012062C" w:rsidRDefault="0012062C" w:rsidP="0012062C">
      <w:pPr>
        <w:rPr>
          <w:rFonts w:ascii="Calibri" w:eastAsia="Arial Narrow" w:hAnsi="Calibri" w:cs="Calibri"/>
          <w:b/>
          <w:bCs/>
          <w:color w:val="000000" w:themeColor="text1"/>
          <w:sz w:val="21"/>
          <w:szCs w:val="21"/>
        </w:rPr>
      </w:pPr>
    </w:p>
    <w:p w14:paraId="1812B9EB" w14:textId="77777777" w:rsidR="0012062C" w:rsidRDefault="0012062C" w:rsidP="0012062C">
      <w:pPr>
        <w:rPr>
          <w:rFonts w:ascii="Calibri" w:eastAsia="Arial Narrow" w:hAnsi="Calibri" w:cs="Calibri"/>
          <w:b/>
          <w:bCs/>
          <w:color w:val="000000" w:themeColor="text1"/>
          <w:sz w:val="21"/>
          <w:szCs w:val="21"/>
        </w:rPr>
      </w:pPr>
    </w:p>
    <w:p w14:paraId="21731EA6" w14:textId="77777777" w:rsidR="0012062C" w:rsidRDefault="0012062C" w:rsidP="0012062C">
      <w:pPr>
        <w:rPr>
          <w:rFonts w:ascii="Calibri" w:eastAsia="Arial Narrow" w:hAnsi="Calibri" w:cs="Calibri"/>
          <w:b/>
          <w:bCs/>
          <w:color w:val="000000" w:themeColor="text1"/>
          <w:sz w:val="21"/>
          <w:szCs w:val="21"/>
        </w:rPr>
      </w:pPr>
    </w:p>
    <w:p w14:paraId="586B9B92" w14:textId="77777777" w:rsidR="0012062C" w:rsidRDefault="0012062C" w:rsidP="0012062C">
      <w:pPr>
        <w:rPr>
          <w:rFonts w:ascii="Calibri" w:eastAsia="Arial Narrow" w:hAnsi="Calibri" w:cs="Calibri"/>
          <w:b/>
          <w:bCs/>
          <w:color w:val="000000" w:themeColor="text1"/>
          <w:sz w:val="21"/>
          <w:szCs w:val="21"/>
        </w:rPr>
      </w:pPr>
    </w:p>
    <w:p w14:paraId="333C2501" w14:textId="77777777" w:rsidR="0012062C" w:rsidRDefault="0012062C" w:rsidP="0012062C">
      <w:pPr>
        <w:rPr>
          <w:rFonts w:ascii="Calibri" w:eastAsia="Arial Narrow" w:hAnsi="Calibri" w:cs="Calibri"/>
          <w:b/>
          <w:bCs/>
          <w:color w:val="000000" w:themeColor="text1"/>
          <w:sz w:val="21"/>
          <w:szCs w:val="21"/>
        </w:rPr>
      </w:pPr>
    </w:p>
    <w:p w14:paraId="25645F99" w14:textId="77777777" w:rsidR="0012062C" w:rsidRDefault="0012062C" w:rsidP="0012062C">
      <w:pPr>
        <w:rPr>
          <w:rFonts w:ascii="Calibri" w:eastAsia="Arial Narrow" w:hAnsi="Calibri" w:cs="Calibri"/>
          <w:b/>
          <w:bCs/>
          <w:color w:val="000000" w:themeColor="text1"/>
          <w:sz w:val="21"/>
          <w:szCs w:val="21"/>
        </w:rPr>
      </w:pPr>
    </w:p>
    <w:p w14:paraId="16B427F5" w14:textId="77777777" w:rsidR="0012062C" w:rsidRDefault="0012062C" w:rsidP="0012062C">
      <w:pPr>
        <w:rPr>
          <w:rFonts w:ascii="Calibri" w:eastAsia="Arial Narrow" w:hAnsi="Calibri" w:cs="Calibri"/>
          <w:b/>
          <w:bCs/>
          <w:color w:val="000000" w:themeColor="text1"/>
          <w:sz w:val="21"/>
          <w:szCs w:val="21"/>
        </w:rPr>
      </w:pPr>
    </w:p>
    <w:p w14:paraId="186D9E66" w14:textId="77777777" w:rsidR="0012062C" w:rsidRDefault="0012062C" w:rsidP="0012062C">
      <w:pPr>
        <w:rPr>
          <w:rFonts w:ascii="Calibri" w:eastAsia="Arial Narrow" w:hAnsi="Calibri" w:cs="Calibri"/>
          <w:b/>
          <w:bCs/>
          <w:color w:val="000000" w:themeColor="text1"/>
          <w:sz w:val="21"/>
          <w:szCs w:val="21"/>
        </w:rPr>
      </w:pPr>
    </w:p>
    <w:p w14:paraId="406271F7" w14:textId="77777777" w:rsidR="0012062C" w:rsidRDefault="0012062C" w:rsidP="0012062C">
      <w:pPr>
        <w:rPr>
          <w:rFonts w:ascii="Calibri" w:eastAsia="Arial Narrow" w:hAnsi="Calibri" w:cs="Calibri"/>
          <w:b/>
          <w:bCs/>
          <w:color w:val="000000" w:themeColor="text1"/>
          <w:sz w:val="21"/>
          <w:szCs w:val="21"/>
        </w:rPr>
      </w:pPr>
    </w:p>
    <w:p w14:paraId="1BBAF271" w14:textId="77777777" w:rsidR="0012062C" w:rsidRDefault="0012062C" w:rsidP="0012062C">
      <w:pPr>
        <w:rPr>
          <w:rFonts w:ascii="Calibri" w:eastAsia="Arial Narrow" w:hAnsi="Calibri" w:cs="Calibri"/>
          <w:b/>
          <w:bCs/>
          <w:color w:val="000000" w:themeColor="text1"/>
          <w:sz w:val="21"/>
          <w:szCs w:val="21"/>
        </w:rPr>
      </w:pPr>
    </w:p>
    <w:p w14:paraId="6DF38721" w14:textId="77777777" w:rsidR="0012062C" w:rsidRDefault="0012062C" w:rsidP="0012062C">
      <w:pPr>
        <w:rPr>
          <w:rFonts w:ascii="Calibri" w:eastAsia="Arial Narrow" w:hAnsi="Calibri" w:cs="Calibri"/>
          <w:b/>
          <w:bCs/>
          <w:color w:val="000000" w:themeColor="text1"/>
          <w:sz w:val="21"/>
          <w:szCs w:val="21"/>
        </w:rPr>
      </w:pPr>
    </w:p>
    <w:p w14:paraId="3293F207" w14:textId="77777777" w:rsidR="0012062C" w:rsidRDefault="0012062C" w:rsidP="0012062C">
      <w:pPr>
        <w:rPr>
          <w:rFonts w:ascii="Calibri" w:eastAsia="Arial Narrow" w:hAnsi="Calibri" w:cs="Calibri"/>
          <w:b/>
          <w:bCs/>
          <w:color w:val="000000" w:themeColor="text1"/>
          <w:sz w:val="21"/>
          <w:szCs w:val="21"/>
        </w:rPr>
      </w:pPr>
    </w:p>
    <w:p w14:paraId="70B8C5E4" w14:textId="77777777" w:rsidR="0012062C" w:rsidRDefault="0012062C" w:rsidP="0012062C">
      <w:pPr>
        <w:rPr>
          <w:rFonts w:ascii="Calibri" w:eastAsia="Arial Narrow" w:hAnsi="Calibri" w:cs="Calibri"/>
          <w:b/>
          <w:bCs/>
          <w:color w:val="000000" w:themeColor="text1"/>
          <w:sz w:val="21"/>
          <w:szCs w:val="21"/>
        </w:rPr>
      </w:pPr>
    </w:p>
    <w:p w14:paraId="4FFF24B9" w14:textId="77777777" w:rsidR="0012062C" w:rsidRDefault="0012062C" w:rsidP="0012062C">
      <w:pPr>
        <w:rPr>
          <w:rFonts w:ascii="Calibri" w:eastAsia="Arial Narrow" w:hAnsi="Calibri" w:cs="Calibri"/>
          <w:b/>
          <w:bCs/>
          <w:color w:val="000000" w:themeColor="text1"/>
          <w:sz w:val="21"/>
          <w:szCs w:val="21"/>
        </w:rPr>
      </w:pPr>
    </w:p>
    <w:p w14:paraId="7B8CA360" w14:textId="77777777" w:rsidR="0012062C" w:rsidRDefault="0012062C" w:rsidP="0012062C">
      <w:pPr>
        <w:rPr>
          <w:rFonts w:ascii="Calibri" w:eastAsia="Arial Narrow" w:hAnsi="Calibri" w:cs="Calibri"/>
          <w:b/>
          <w:bCs/>
          <w:color w:val="000000" w:themeColor="text1"/>
          <w:sz w:val="21"/>
          <w:szCs w:val="21"/>
        </w:rPr>
      </w:pPr>
    </w:p>
    <w:p w14:paraId="5D649B46"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8. </w:t>
      </w:r>
      <w:r w:rsidRPr="00365F5B">
        <w:rPr>
          <w:rFonts w:ascii="Calibri" w:eastAsia="Arial Narrow" w:hAnsi="Calibri" w:cs="Calibri"/>
          <w:color w:val="000000" w:themeColor="text1"/>
          <w:sz w:val="28"/>
          <w:szCs w:val="28"/>
        </w:rPr>
        <w:t>GRADE Summary of Findings for the effect of serum ET-1 ADPKD</w:t>
      </w:r>
    </w:p>
    <w:tbl>
      <w:tblPr>
        <w:tblW w:w="13490" w:type="dxa"/>
        <w:tblLayout w:type="fixed"/>
        <w:tblLook w:val="04A0" w:firstRow="1" w:lastRow="0" w:firstColumn="1" w:lastColumn="0" w:noHBand="0" w:noVBand="1"/>
      </w:tblPr>
      <w:tblGrid>
        <w:gridCol w:w="652"/>
        <w:gridCol w:w="1094"/>
        <w:gridCol w:w="854"/>
        <w:gridCol w:w="990"/>
        <w:gridCol w:w="990"/>
        <w:gridCol w:w="1350"/>
        <w:gridCol w:w="1620"/>
        <w:gridCol w:w="1350"/>
        <w:gridCol w:w="1350"/>
        <w:gridCol w:w="1890"/>
        <w:gridCol w:w="1350"/>
      </w:tblGrid>
      <w:tr w:rsidR="0012062C" w:rsidRPr="000B5D4C" w14:paraId="6BCF232C" w14:textId="77777777" w:rsidTr="00432645">
        <w:trPr>
          <w:trHeight w:val="300"/>
        </w:trPr>
        <w:tc>
          <w:tcPr>
            <w:tcW w:w="65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7A5C0F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89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CE7C8B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59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30B4B4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35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353AAD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1DBAEE9C" w14:textId="77777777" w:rsidTr="00432645">
        <w:trPr>
          <w:trHeight w:val="300"/>
        </w:trPr>
        <w:tc>
          <w:tcPr>
            <w:tcW w:w="652" w:type="dxa"/>
            <w:vMerge/>
            <w:tcBorders>
              <w:left w:val="single" w:sz="0" w:space="0" w:color="000000" w:themeColor="text1"/>
              <w:bottom w:val="single" w:sz="0" w:space="0" w:color="000000" w:themeColor="text1"/>
              <w:right w:val="single" w:sz="0" w:space="0" w:color="000000" w:themeColor="text1"/>
            </w:tcBorders>
            <w:vAlign w:val="center"/>
          </w:tcPr>
          <w:p w14:paraId="04853A10" w14:textId="77777777" w:rsidR="0012062C" w:rsidRPr="000B5D4C" w:rsidRDefault="0012062C" w:rsidP="00432645">
            <w:pPr>
              <w:rPr>
                <w:rFonts w:ascii="Calibri" w:hAnsi="Calibri" w:cs="Calibri"/>
                <w:sz w:val="28"/>
                <w:szCs w:val="28"/>
              </w:rPr>
            </w:pPr>
          </w:p>
        </w:tc>
        <w:tc>
          <w:tcPr>
            <w:tcW w:w="109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6111AA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85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938644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36B583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825570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88A83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6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4A95B4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1FC02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D1C9B8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8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D8826F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350" w:type="dxa"/>
            <w:vMerge/>
            <w:tcBorders>
              <w:left w:val="nil"/>
              <w:bottom w:val="single" w:sz="0" w:space="0" w:color="000000" w:themeColor="text1"/>
              <w:right w:val="single" w:sz="0" w:space="0" w:color="000000" w:themeColor="text1"/>
            </w:tcBorders>
            <w:vAlign w:val="center"/>
          </w:tcPr>
          <w:p w14:paraId="0B4CD603" w14:textId="77777777" w:rsidR="0012062C" w:rsidRPr="000B5D4C" w:rsidRDefault="0012062C" w:rsidP="00432645">
            <w:pPr>
              <w:rPr>
                <w:rFonts w:ascii="Calibri" w:hAnsi="Calibri" w:cs="Calibri"/>
                <w:sz w:val="28"/>
                <w:szCs w:val="28"/>
              </w:rPr>
            </w:pPr>
          </w:p>
        </w:tc>
      </w:tr>
      <w:tr w:rsidR="0012062C" w:rsidRPr="000B5D4C" w14:paraId="3E5B7D12" w14:textId="77777777" w:rsidTr="00432645">
        <w:trPr>
          <w:trHeight w:val="300"/>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608F0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Overall survival</w:t>
            </w:r>
          </w:p>
        </w:tc>
      </w:tr>
      <w:tr w:rsidR="0012062C" w:rsidRPr="000B5D4C" w14:paraId="7303A537" w14:textId="77777777" w:rsidTr="00432645">
        <w:trPr>
          <w:trHeight w:val="300"/>
        </w:trPr>
        <w:tc>
          <w:tcPr>
            <w:tcW w:w="6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D9F59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9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AFFB8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5110B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ABF1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2470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EA9CD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8F0B9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BD726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D9E61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D5EBE"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HR 1.10 </w:t>
            </w:r>
          </w:p>
          <w:p w14:paraId="78087D0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(1.01 to 1.2)</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B280C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r w:rsidR="0012062C" w:rsidRPr="000B5D4C" w14:paraId="2EC49CD4"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E6151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Renal outcome</w:t>
            </w:r>
          </w:p>
        </w:tc>
      </w:tr>
      <w:tr w:rsidR="0012062C" w:rsidRPr="000B5D4C" w14:paraId="5C413DC3" w14:textId="77777777" w:rsidTr="00432645">
        <w:trPr>
          <w:trHeight w:val="300"/>
        </w:trPr>
        <w:tc>
          <w:tcPr>
            <w:tcW w:w="6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139C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9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D222B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AB2C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F85BA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E0B85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0D7F1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1246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6EE3E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29F63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8CD38"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HR 1.05 </w:t>
            </w:r>
          </w:p>
          <w:p w14:paraId="5A459A6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 to 1.17)</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418968"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bl>
    <w:p w14:paraId="4DEB39A8"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540FB76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79FAB37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21C2E08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CI ranges from no effect to having an effect</w:t>
      </w:r>
    </w:p>
    <w:p w14:paraId="4C2C52D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5B73CE7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Eroglu, Eray, Kaynar, Ahmet Safa, Kocer, Derya, Kargi, Seval,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Bayramov, Ruslan, </w:t>
      </w:r>
      <w:proofErr w:type="spellStart"/>
      <w:r w:rsidRPr="000B5D4C">
        <w:rPr>
          <w:rFonts w:ascii="Calibri" w:eastAsia="Arial Narrow" w:hAnsi="Calibri" w:cs="Calibri"/>
          <w:color w:val="000000" w:themeColor="text1"/>
          <w:sz w:val="15"/>
          <w:szCs w:val="15"/>
        </w:rPr>
        <w:t>Imamoglu</w:t>
      </w:r>
      <w:proofErr w:type="spellEnd"/>
      <w:r w:rsidRPr="000B5D4C">
        <w:rPr>
          <w:rFonts w:ascii="Calibri" w:eastAsia="Arial Narrow" w:hAnsi="Calibri" w:cs="Calibri"/>
          <w:color w:val="000000" w:themeColor="text1"/>
          <w:sz w:val="15"/>
          <w:szCs w:val="15"/>
        </w:rPr>
        <w:t xml:space="preserve">, Hakan,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Dundar</w:t>
      </w:r>
      <w:proofErr w:type="spellEnd"/>
      <w:r w:rsidRPr="000B5D4C">
        <w:rPr>
          <w:rFonts w:ascii="Calibri" w:eastAsia="Arial Narrow" w:hAnsi="Calibri" w:cs="Calibri"/>
          <w:color w:val="000000" w:themeColor="text1"/>
          <w:sz w:val="15"/>
          <w:szCs w:val="15"/>
        </w:rPr>
        <w:t xml:space="preserve">, Munis,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The association of endothelin-1 levels with renal survival in polycystic </w:t>
      </w:r>
      <w:proofErr w:type="gramStart"/>
      <w:r w:rsidRPr="000B5D4C">
        <w:rPr>
          <w:rFonts w:ascii="Calibri" w:eastAsia="Arial Narrow" w:hAnsi="Calibri" w:cs="Calibri"/>
          <w:color w:val="000000" w:themeColor="text1"/>
          <w:sz w:val="15"/>
          <w:szCs w:val="15"/>
        </w:rPr>
        <w:t>kidney .Journal</w:t>
      </w:r>
      <w:proofErr w:type="gramEnd"/>
      <w:r w:rsidRPr="000B5D4C">
        <w:rPr>
          <w:rFonts w:ascii="Calibri" w:eastAsia="Arial Narrow" w:hAnsi="Calibri" w:cs="Calibri"/>
          <w:color w:val="000000" w:themeColor="text1"/>
          <w:sz w:val="15"/>
          <w:szCs w:val="15"/>
        </w:rPr>
        <w:t xml:space="preserve"> of nephrology; 2019. </w:t>
      </w:r>
    </w:p>
    <w:p w14:paraId="04C561F6" w14:textId="77777777" w:rsidR="0012062C" w:rsidRPr="000B5D4C" w:rsidRDefault="0012062C" w:rsidP="0012062C">
      <w:pPr>
        <w:rPr>
          <w:rFonts w:ascii="Calibri" w:eastAsia="Times New Roman" w:hAnsi="Calibri" w:cs="Calibri"/>
          <w:b/>
          <w:bCs/>
          <w:sz w:val="36"/>
          <w:szCs w:val="36"/>
        </w:rPr>
      </w:pPr>
    </w:p>
    <w:p w14:paraId="234BD7F6" w14:textId="77777777" w:rsidR="0012062C" w:rsidRDefault="0012062C" w:rsidP="0012062C">
      <w:pPr>
        <w:rPr>
          <w:rFonts w:ascii="Calibri" w:eastAsia="Times New Roman" w:hAnsi="Calibri" w:cs="Calibri"/>
          <w:b/>
          <w:bCs/>
          <w:sz w:val="36"/>
          <w:szCs w:val="36"/>
        </w:rPr>
      </w:pPr>
    </w:p>
    <w:p w14:paraId="0AAFE491" w14:textId="77777777" w:rsidR="0012062C" w:rsidRDefault="0012062C" w:rsidP="0012062C">
      <w:pPr>
        <w:rPr>
          <w:rFonts w:ascii="Calibri" w:eastAsia="Times New Roman" w:hAnsi="Calibri" w:cs="Calibri"/>
          <w:b/>
          <w:bCs/>
          <w:sz w:val="36"/>
          <w:szCs w:val="36"/>
        </w:rPr>
      </w:pPr>
    </w:p>
    <w:p w14:paraId="6C963803" w14:textId="77777777" w:rsidR="0012062C" w:rsidRDefault="0012062C" w:rsidP="0012062C">
      <w:pPr>
        <w:rPr>
          <w:rFonts w:ascii="Calibri" w:eastAsia="Times New Roman" w:hAnsi="Calibri" w:cs="Calibri"/>
          <w:b/>
          <w:bCs/>
          <w:sz w:val="36"/>
          <w:szCs w:val="36"/>
        </w:rPr>
      </w:pPr>
    </w:p>
    <w:p w14:paraId="5DE11ECE" w14:textId="77777777" w:rsidR="0012062C" w:rsidRDefault="0012062C" w:rsidP="0012062C">
      <w:pPr>
        <w:rPr>
          <w:rFonts w:ascii="Calibri" w:eastAsia="Times New Roman" w:hAnsi="Calibri" w:cs="Calibri"/>
          <w:b/>
          <w:bCs/>
          <w:sz w:val="36"/>
          <w:szCs w:val="36"/>
        </w:rPr>
      </w:pPr>
    </w:p>
    <w:p w14:paraId="2FA8B7AF" w14:textId="77777777" w:rsidR="0012062C" w:rsidRPr="00365F5B" w:rsidRDefault="0012062C" w:rsidP="0012062C">
      <w:pPr>
        <w:rPr>
          <w:rFonts w:ascii="Calibri" w:eastAsia="Arial Narrow" w:hAnsi="Calibri" w:cs="Calibri"/>
          <w:color w:val="000000" w:themeColor="text1"/>
          <w:sz w:val="28"/>
          <w:szCs w:val="28"/>
        </w:rPr>
      </w:pPr>
      <w:r w:rsidRPr="00365F5B">
        <w:rPr>
          <w:rFonts w:ascii="Calibri" w:eastAsia="Arial Narrow" w:hAnsi="Calibri" w:cs="Calibri"/>
          <w:b/>
          <w:bCs/>
          <w:color w:val="000000" w:themeColor="text1"/>
          <w:sz w:val="28"/>
          <w:szCs w:val="28"/>
        </w:rPr>
        <w:t xml:space="preserve">Supplementary Table 9. </w:t>
      </w:r>
      <w:r w:rsidRPr="00365F5B">
        <w:rPr>
          <w:rFonts w:ascii="Calibri" w:eastAsia="Arial Narrow" w:hAnsi="Calibri" w:cs="Calibri"/>
          <w:color w:val="000000" w:themeColor="text1"/>
          <w:sz w:val="28"/>
          <w:szCs w:val="28"/>
        </w:rPr>
        <w:t>GRADE Summary of Findings for the effect of FGF23 in ADPKD</w:t>
      </w:r>
    </w:p>
    <w:tbl>
      <w:tblPr>
        <w:tblW w:w="13310" w:type="dxa"/>
        <w:tblLayout w:type="fixed"/>
        <w:tblLook w:val="04A0" w:firstRow="1" w:lastRow="0" w:firstColumn="1" w:lastColumn="0" w:noHBand="0" w:noVBand="1"/>
      </w:tblPr>
      <w:tblGrid>
        <w:gridCol w:w="590"/>
        <w:gridCol w:w="1119"/>
        <w:gridCol w:w="1071"/>
        <w:gridCol w:w="990"/>
        <w:gridCol w:w="1260"/>
        <w:gridCol w:w="1260"/>
        <w:gridCol w:w="1530"/>
        <w:gridCol w:w="990"/>
        <w:gridCol w:w="1260"/>
        <w:gridCol w:w="1800"/>
        <w:gridCol w:w="1440"/>
      </w:tblGrid>
      <w:tr w:rsidR="0012062C" w:rsidRPr="000B5D4C" w14:paraId="1CE96116" w14:textId="77777777" w:rsidTr="00432645">
        <w:trPr>
          <w:trHeight w:val="300"/>
        </w:trPr>
        <w:tc>
          <w:tcPr>
            <w:tcW w:w="5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69B7A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23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BF4C3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05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DAD6E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44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4744E3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20764FE0" w14:textId="77777777" w:rsidTr="00432645">
        <w:trPr>
          <w:trHeight w:val="300"/>
        </w:trPr>
        <w:tc>
          <w:tcPr>
            <w:tcW w:w="590" w:type="dxa"/>
            <w:vMerge/>
            <w:tcBorders>
              <w:left w:val="single" w:sz="0" w:space="0" w:color="000000" w:themeColor="text1"/>
              <w:bottom w:val="single" w:sz="0" w:space="0" w:color="000000" w:themeColor="text1"/>
              <w:right w:val="single" w:sz="0" w:space="0" w:color="000000" w:themeColor="text1"/>
            </w:tcBorders>
            <w:vAlign w:val="center"/>
          </w:tcPr>
          <w:p w14:paraId="403E38F2" w14:textId="77777777" w:rsidR="0012062C" w:rsidRPr="000B5D4C" w:rsidRDefault="0012062C" w:rsidP="00432645">
            <w:pPr>
              <w:rPr>
                <w:rFonts w:ascii="Calibri" w:hAnsi="Calibri" w:cs="Calibri"/>
                <w:sz w:val="28"/>
                <w:szCs w:val="28"/>
              </w:rPr>
            </w:pPr>
          </w:p>
        </w:tc>
        <w:tc>
          <w:tcPr>
            <w:tcW w:w="1119"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E1B7F5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07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F12E3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287706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F06A6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22EA75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2D7929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31FBC1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37EB2C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E9CD3D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440" w:type="dxa"/>
            <w:vMerge/>
            <w:tcBorders>
              <w:left w:val="nil"/>
              <w:bottom w:val="single" w:sz="0" w:space="0" w:color="000000" w:themeColor="text1"/>
              <w:right w:val="single" w:sz="0" w:space="0" w:color="000000" w:themeColor="text1"/>
            </w:tcBorders>
            <w:vAlign w:val="center"/>
          </w:tcPr>
          <w:p w14:paraId="41778000" w14:textId="77777777" w:rsidR="0012062C" w:rsidRPr="000B5D4C" w:rsidRDefault="0012062C" w:rsidP="00432645">
            <w:pPr>
              <w:rPr>
                <w:rFonts w:ascii="Calibri" w:hAnsi="Calibri" w:cs="Calibri"/>
                <w:sz w:val="28"/>
                <w:szCs w:val="28"/>
              </w:rPr>
            </w:pPr>
          </w:p>
        </w:tc>
      </w:tr>
      <w:tr w:rsidR="0012062C" w:rsidRPr="000B5D4C" w14:paraId="22E8CE3A" w14:textId="77777777" w:rsidTr="00432645">
        <w:trPr>
          <w:trHeight w:val="300"/>
        </w:trPr>
        <w:tc>
          <w:tcPr>
            <w:tcW w:w="1331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E30FF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eGFR-Standardized Beta</w:t>
            </w:r>
          </w:p>
        </w:tc>
      </w:tr>
      <w:tr w:rsidR="0012062C" w:rsidRPr="000B5D4C" w14:paraId="29730E87"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3C49D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E9442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E8427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BA9B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A0E4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24987"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B9F6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FFB3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04D53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596</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74FC05"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Standardized Beta -0.12 </w:t>
            </w:r>
          </w:p>
          <w:p w14:paraId="4CF51FA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(-0.37 to 0.13)</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CC7A0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a</w:t>
            </w:r>
            <w:proofErr w:type="spellEnd"/>
          </w:p>
        </w:tc>
      </w:tr>
      <w:tr w:rsidR="0012062C" w:rsidRPr="000B5D4C" w14:paraId="4D5E3734"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0127B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eGFR-Unstandardized Beta (assessed with: Quartile 4 vs Quartile 1)</w:t>
            </w:r>
          </w:p>
        </w:tc>
      </w:tr>
      <w:tr w:rsidR="0012062C" w:rsidRPr="000B5D4C" w14:paraId="7E9984B0"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78B2E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3</w:t>
            </w:r>
            <w:r w:rsidRPr="000B5D4C">
              <w:rPr>
                <w:rFonts w:ascii="Calibri" w:eastAsia="Verdana" w:hAnsi="Calibri" w:cs="Calibri"/>
                <w:sz w:val="20"/>
                <w:szCs w:val="20"/>
                <w:vertAlign w:val="superscript"/>
              </w:rPr>
              <w:t>2,3</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4797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5E9B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3A62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CA51D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B2112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49B90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4CE91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5CD4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1194</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F0D4B1"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Unstandardized Beta -3.72 </w:t>
            </w:r>
          </w:p>
          <w:p w14:paraId="471C514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(-4.05 to -3.39)</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662B58"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High</w:t>
            </w:r>
          </w:p>
        </w:tc>
      </w:tr>
      <w:tr w:rsidR="0012062C" w:rsidRPr="000B5D4C" w14:paraId="0AF88B1B"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845D3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 change in TKV-Unstandardized Beta (assessed with: Quartile 4 vs Quartile 1)</w:t>
            </w:r>
          </w:p>
        </w:tc>
      </w:tr>
      <w:tr w:rsidR="0012062C" w:rsidRPr="000B5D4C" w14:paraId="41D3C19C"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FD3DE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w:t>
            </w:r>
            <w:r w:rsidRPr="000B5D4C">
              <w:rPr>
                <w:rFonts w:ascii="Calibri" w:eastAsia="Verdana" w:hAnsi="Calibri" w:cs="Calibri"/>
                <w:sz w:val="20"/>
                <w:szCs w:val="20"/>
                <w:vertAlign w:val="superscript"/>
              </w:rPr>
              <w:t>2,3</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3CE8D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D47C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78C9E2"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E5BC5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773C4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c</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4F83F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86B2A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81CB8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732</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68C4DE"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Unstandardized Beta 3.42 </w:t>
            </w:r>
          </w:p>
          <w:p w14:paraId="18554A8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(-3.07 to 9.91)</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19A4CB"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b,c</w:t>
            </w:r>
            <w:proofErr w:type="spellEnd"/>
            <w:proofErr w:type="gramEnd"/>
          </w:p>
        </w:tc>
      </w:tr>
      <w:tr w:rsidR="0012062C" w:rsidRPr="000B5D4C" w14:paraId="59B3C4A2"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B74A8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ESRD, death, or 50% reduction in eGFR (assessed with: Quartile 4 vs Quartile 1)</w:t>
            </w:r>
          </w:p>
        </w:tc>
      </w:tr>
      <w:tr w:rsidR="0012062C" w:rsidRPr="000B5D4C" w14:paraId="2037C75E"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8B6AB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2</w:t>
            </w:r>
            <w:r w:rsidRPr="000B5D4C">
              <w:rPr>
                <w:rFonts w:ascii="Calibri" w:eastAsia="Verdana" w:hAnsi="Calibri" w:cs="Calibri"/>
                <w:sz w:val="20"/>
                <w:szCs w:val="20"/>
                <w:vertAlign w:val="superscript"/>
              </w:rPr>
              <w:t>2,3</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89F5F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D54B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9746A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7F00B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4A2F70"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d</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AAAD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47C03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A5988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141</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D8723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2.90 (1.87 to 4.5)</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3852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Moderate</w:t>
            </w:r>
            <w:r w:rsidRPr="000B5D4C">
              <w:rPr>
                <w:rFonts w:ascii="Calibri" w:eastAsia="Verdana" w:hAnsi="Calibri" w:cs="Calibri"/>
                <w:sz w:val="20"/>
                <w:szCs w:val="20"/>
                <w:vertAlign w:val="superscript"/>
              </w:rPr>
              <w:t>d</w:t>
            </w:r>
          </w:p>
        </w:tc>
      </w:tr>
      <w:tr w:rsidR="0012062C" w:rsidRPr="000B5D4C" w14:paraId="61942279"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E81C5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ESRD or death (assessed with: Quartile 4 vs Quartile 1)</w:t>
            </w:r>
          </w:p>
        </w:tc>
      </w:tr>
      <w:tr w:rsidR="0012062C" w:rsidRPr="000B5D4C" w14:paraId="71D2A676"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FB793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66E79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D02C5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4178A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BE1B8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32A56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e</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FFD2A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405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405A8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 study analyzing 37 patients showed HR of 2.45 (p-value = 0.03).</w:t>
            </w:r>
          </w:p>
        </w:tc>
        <w:tc>
          <w:tcPr>
            <w:tcW w:w="144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2DCF5E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Low</w:t>
            </w:r>
            <w:r w:rsidRPr="000B5D4C">
              <w:rPr>
                <w:rFonts w:ascii="Calibri" w:eastAsia="Verdana" w:hAnsi="Calibri" w:cs="Calibri"/>
                <w:sz w:val="20"/>
                <w:szCs w:val="20"/>
                <w:vertAlign w:val="superscript"/>
              </w:rPr>
              <w:t>e</w:t>
            </w:r>
          </w:p>
        </w:tc>
      </w:tr>
      <w:tr w:rsidR="0012062C" w:rsidRPr="000B5D4C" w14:paraId="3DC2FF94"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48ED4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Kidney Failure or 30% eGFR Decline</w:t>
            </w:r>
          </w:p>
        </w:tc>
      </w:tr>
      <w:tr w:rsidR="0012062C" w:rsidRPr="000B5D4C" w14:paraId="44B1A126"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D39B3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7887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3C241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404EE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0E77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5D76E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6993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518A8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3C676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596</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8F9F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1.35 (1.12 to 1.63)</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7A879F"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High</w:t>
            </w:r>
          </w:p>
        </w:tc>
      </w:tr>
      <w:tr w:rsidR="0012062C" w:rsidRPr="000B5D4C" w14:paraId="6376B802"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0061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Rapidly Progressive Disease: eGFR loss of ≥3 ml/min per 1.73 m2 per year</w:t>
            </w:r>
          </w:p>
        </w:tc>
      </w:tr>
      <w:tr w:rsidR="0012062C" w:rsidRPr="000B5D4C" w14:paraId="32C0470B"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7E172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4AA7E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1925D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CE3F0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544AF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CD4073"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2E374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B347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7E63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596</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77759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OR 1.3 (0.96 to 1.75)</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E60E53"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r w:rsidRPr="000B5D4C">
              <w:rPr>
                <w:rFonts w:ascii="Calibri" w:eastAsia="Verdana" w:hAnsi="Calibri" w:cs="Calibri"/>
                <w:sz w:val="20"/>
                <w:szCs w:val="20"/>
              </w:rPr>
              <w:t>Moderate</w:t>
            </w:r>
            <w:r w:rsidRPr="000B5D4C">
              <w:rPr>
                <w:rFonts w:ascii="Calibri" w:eastAsia="Verdana" w:hAnsi="Calibri" w:cs="Calibri"/>
                <w:sz w:val="20"/>
                <w:szCs w:val="20"/>
                <w:vertAlign w:val="superscript"/>
              </w:rPr>
              <w:t>a</w:t>
            </w:r>
            <w:proofErr w:type="spellEnd"/>
          </w:p>
        </w:tc>
      </w:tr>
      <w:tr w:rsidR="0012062C" w:rsidRPr="000B5D4C" w14:paraId="58A8B3B6"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2300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50% reduction in eGFR Hazard ratio (assessed with: Quartile 4 vs Quartile 1)</w:t>
            </w:r>
          </w:p>
        </w:tc>
      </w:tr>
      <w:tr w:rsidR="0012062C" w:rsidRPr="000B5D4C" w14:paraId="2AE045EA"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03380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3</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89B93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2534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92D49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37FD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C887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e</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8D098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B3BCB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5B7A3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53</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6B8F1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2.91 (1.64 to 5.19)</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DC876"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Low</w:t>
            </w:r>
            <w:r w:rsidRPr="000B5D4C">
              <w:rPr>
                <w:rFonts w:ascii="Calibri" w:eastAsia="Verdana" w:hAnsi="Calibri" w:cs="Calibri"/>
                <w:sz w:val="20"/>
                <w:szCs w:val="20"/>
                <w:vertAlign w:val="superscript"/>
              </w:rPr>
              <w:t>e</w:t>
            </w:r>
          </w:p>
        </w:tc>
      </w:tr>
      <w:tr w:rsidR="0012062C" w:rsidRPr="000B5D4C" w14:paraId="4BB27B0B"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E6DCD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ESRD </w:t>
            </w:r>
            <w:proofErr w:type="spellStart"/>
            <w:r w:rsidRPr="000B5D4C">
              <w:rPr>
                <w:rFonts w:ascii="Calibri" w:eastAsia="Verdana" w:hAnsi="Calibri" w:cs="Calibri"/>
                <w:sz w:val="20"/>
                <w:szCs w:val="20"/>
              </w:rPr>
              <w:t>occurence</w:t>
            </w:r>
            <w:proofErr w:type="spellEnd"/>
            <w:r w:rsidRPr="000B5D4C">
              <w:rPr>
                <w:rFonts w:ascii="Calibri" w:eastAsia="Verdana" w:hAnsi="Calibri" w:cs="Calibri"/>
                <w:sz w:val="20"/>
                <w:szCs w:val="20"/>
              </w:rPr>
              <w:t xml:space="preserve"> (assessed with: Quartile 4 vs Quartile 1)</w:t>
            </w:r>
          </w:p>
        </w:tc>
      </w:tr>
      <w:tr w:rsidR="0012062C" w:rsidRPr="000B5D4C" w14:paraId="08C4D0E7"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27408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3</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E2FAE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BFEF1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4445A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30307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C1270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extremely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a,e</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39F9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0E78D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3DA14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45</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61C35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2.04 (0.9 to 4.65)</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90B03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a,e</w:t>
            </w:r>
            <w:proofErr w:type="spellEnd"/>
            <w:proofErr w:type="gramEnd"/>
          </w:p>
        </w:tc>
      </w:tr>
      <w:tr w:rsidR="0012062C" w:rsidRPr="000B5D4C" w14:paraId="5F5E88E6" w14:textId="77777777" w:rsidTr="00432645">
        <w:trPr>
          <w:trHeight w:val="300"/>
        </w:trPr>
        <w:tc>
          <w:tcPr>
            <w:tcW w:w="1331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8ED3C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 xml:space="preserve">% increase in Liver </w:t>
            </w:r>
            <w:proofErr w:type="gramStart"/>
            <w:r w:rsidRPr="000B5D4C">
              <w:rPr>
                <w:rFonts w:ascii="Calibri" w:eastAsia="Verdana" w:hAnsi="Calibri" w:cs="Calibri"/>
                <w:sz w:val="20"/>
                <w:szCs w:val="20"/>
              </w:rPr>
              <w:t>volume</w:t>
            </w:r>
            <w:proofErr w:type="gramEnd"/>
            <w:r w:rsidRPr="000B5D4C">
              <w:rPr>
                <w:rFonts w:ascii="Calibri" w:eastAsia="Verdana" w:hAnsi="Calibri" w:cs="Calibri"/>
                <w:sz w:val="20"/>
                <w:szCs w:val="20"/>
              </w:rPr>
              <w:t>-Standardized Beta</w:t>
            </w:r>
          </w:p>
        </w:tc>
      </w:tr>
      <w:tr w:rsidR="0012062C" w:rsidRPr="000B5D4C" w14:paraId="4AB3F603" w14:textId="77777777" w:rsidTr="00432645">
        <w:trPr>
          <w:trHeight w:val="300"/>
        </w:trPr>
        <w:tc>
          <w:tcPr>
            <w:tcW w:w="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B6CE1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4</w:t>
            </w:r>
          </w:p>
        </w:tc>
        <w:tc>
          <w:tcPr>
            <w:tcW w:w="111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C912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28A43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f</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3083D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3D6E0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B29D2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c</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3716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634C6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76AAD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440</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83D70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Standardized Beta -1.94 (-17.04 to 13.15)</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DCE11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c,f</w:t>
            </w:r>
            <w:proofErr w:type="spellEnd"/>
            <w:proofErr w:type="gramEnd"/>
          </w:p>
        </w:tc>
      </w:tr>
    </w:tbl>
    <w:p w14:paraId="74F1B5F1"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77DDCB1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Wide CI crossing null.</w:t>
      </w:r>
    </w:p>
    <w:p w14:paraId="12C645B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Considerable inconsistency via visual inspection.</w:t>
      </w:r>
    </w:p>
    <w:p w14:paraId="5B6E700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c. Very wide CI crossing </w:t>
      </w:r>
      <w:proofErr w:type="spellStart"/>
      <w:r w:rsidRPr="000B5D4C">
        <w:rPr>
          <w:rFonts w:ascii="Calibri" w:eastAsia="Arial Narrow" w:hAnsi="Calibri" w:cs="Calibri"/>
          <w:color w:val="000000" w:themeColor="text1"/>
          <w:sz w:val="15"/>
          <w:szCs w:val="15"/>
        </w:rPr>
        <w:t>MIDs.</w:t>
      </w:r>
      <w:proofErr w:type="spellEnd"/>
    </w:p>
    <w:p w14:paraId="36CB920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d.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number of patients and events.</w:t>
      </w:r>
    </w:p>
    <w:p w14:paraId="3AAD20A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e. Very small number of patients and events.</w:t>
      </w:r>
    </w:p>
    <w:p w14:paraId="1ECB97C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f. Conference abstract with limited reporting.</w:t>
      </w:r>
    </w:p>
    <w:p w14:paraId="038A0AE8"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61D10B7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1.Bais, Thomas, Knol, Martine G E, Xue, </w:t>
      </w:r>
      <w:proofErr w:type="spellStart"/>
      <w:r w:rsidRPr="000B5D4C">
        <w:rPr>
          <w:rFonts w:ascii="Calibri" w:eastAsia="Arial Narrow" w:hAnsi="Calibri" w:cs="Calibri"/>
          <w:color w:val="000000" w:themeColor="text1"/>
          <w:sz w:val="15"/>
          <w:szCs w:val="15"/>
        </w:rPr>
        <w:t>Laixi</w:t>
      </w:r>
      <w:proofErr w:type="spellEnd"/>
      <w:r w:rsidRPr="000B5D4C">
        <w:rPr>
          <w:rFonts w:ascii="Calibri" w:eastAsia="Arial Narrow" w:hAnsi="Calibri" w:cs="Calibri"/>
          <w:color w:val="000000" w:themeColor="text1"/>
          <w:sz w:val="15"/>
          <w:szCs w:val="15"/>
        </w:rPr>
        <w:t xml:space="preserve">, Geertsema, Paul, Vart, Priya, Reichel, Franz, Arjune, Sita, Müller, Roman-Ulrich, Dekker, </w:t>
      </w:r>
      <w:proofErr w:type="spellStart"/>
      <w:r w:rsidRPr="000B5D4C">
        <w:rPr>
          <w:rFonts w:ascii="Calibri" w:eastAsia="Arial Narrow" w:hAnsi="Calibri" w:cs="Calibri"/>
          <w:color w:val="000000" w:themeColor="text1"/>
          <w:sz w:val="15"/>
          <w:szCs w:val="15"/>
        </w:rPr>
        <w:t>Shosha</w:t>
      </w:r>
      <w:proofErr w:type="spellEnd"/>
      <w:r w:rsidRPr="000B5D4C">
        <w:rPr>
          <w:rFonts w:ascii="Calibri" w:eastAsia="Arial Narrow" w:hAnsi="Calibri" w:cs="Calibri"/>
          <w:color w:val="000000" w:themeColor="text1"/>
          <w:sz w:val="15"/>
          <w:szCs w:val="15"/>
        </w:rPr>
        <w:t xml:space="preserve"> E I, Salih, Mahdi, Meijer, Esther, Gansevoort, Ron T, Consortium, DIPAK. Predicting Kidney Outcomes in Autosomal Dominant Polycystic Kidney Disease: </w:t>
      </w:r>
      <w:proofErr w:type="gramStart"/>
      <w:r w:rsidRPr="000B5D4C">
        <w:rPr>
          <w:rFonts w:ascii="Calibri" w:eastAsia="Arial Narrow" w:hAnsi="Calibri" w:cs="Calibri"/>
          <w:color w:val="000000" w:themeColor="text1"/>
          <w:sz w:val="15"/>
          <w:szCs w:val="15"/>
        </w:rPr>
        <w:t>A .Clinical</w:t>
      </w:r>
      <w:proofErr w:type="gramEnd"/>
      <w:r w:rsidRPr="000B5D4C">
        <w:rPr>
          <w:rFonts w:ascii="Calibri" w:eastAsia="Arial Narrow" w:hAnsi="Calibri" w:cs="Calibri"/>
          <w:color w:val="000000" w:themeColor="text1"/>
          <w:sz w:val="15"/>
          <w:szCs w:val="15"/>
        </w:rPr>
        <w:t xml:space="preserve"> journal of the American Society of Nephrology : CJASN; 2025. </w:t>
      </w:r>
    </w:p>
    <w:p w14:paraId="2BB0F1D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2.El </w:t>
      </w:r>
      <w:proofErr w:type="spellStart"/>
      <w:r w:rsidRPr="000B5D4C">
        <w:rPr>
          <w:rFonts w:ascii="Calibri" w:eastAsia="Arial Narrow" w:hAnsi="Calibri" w:cs="Calibri"/>
          <w:color w:val="000000" w:themeColor="text1"/>
          <w:sz w:val="15"/>
          <w:szCs w:val="15"/>
        </w:rPr>
        <w:t>Ters</w:t>
      </w:r>
      <w:proofErr w:type="spellEnd"/>
      <w:r w:rsidRPr="000B5D4C">
        <w:rPr>
          <w:rFonts w:ascii="Calibri" w:eastAsia="Arial Narrow" w:hAnsi="Calibri" w:cs="Calibri"/>
          <w:color w:val="000000" w:themeColor="text1"/>
          <w:sz w:val="15"/>
          <w:szCs w:val="15"/>
        </w:rPr>
        <w:t xml:space="preserve">, Mireille, Lu, </w:t>
      </w:r>
      <w:proofErr w:type="spellStart"/>
      <w:r w:rsidRPr="000B5D4C">
        <w:rPr>
          <w:rFonts w:ascii="Calibri" w:eastAsia="Arial Narrow" w:hAnsi="Calibri" w:cs="Calibri"/>
          <w:color w:val="000000" w:themeColor="text1"/>
          <w:sz w:val="15"/>
          <w:szCs w:val="15"/>
        </w:rPr>
        <w:t>Pengcheng</w:t>
      </w:r>
      <w:proofErr w:type="spellEnd"/>
      <w:r w:rsidRPr="000B5D4C">
        <w:rPr>
          <w:rFonts w:ascii="Calibri" w:eastAsia="Arial Narrow" w:hAnsi="Calibri" w:cs="Calibri"/>
          <w:color w:val="000000" w:themeColor="text1"/>
          <w:sz w:val="15"/>
          <w:szCs w:val="15"/>
        </w:rPr>
        <w:t xml:space="preserve">, Mahnken, Jonathan D, Stubbs, Jason R, Zhang, </w:t>
      </w:r>
      <w:proofErr w:type="spellStart"/>
      <w:r w:rsidRPr="000B5D4C">
        <w:rPr>
          <w:rFonts w:ascii="Calibri" w:eastAsia="Arial Narrow" w:hAnsi="Calibri" w:cs="Calibri"/>
          <w:color w:val="000000" w:themeColor="text1"/>
          <w:sz w:val="15"/>
          <w:szCs w:val="15"/>
        </w:rPr>
        <w:t>Shiqin</w:t>
      </w:r>
      <w:proofErr w:type="spellEnd"/>
      <w:r w:rsidRPr="000B5D4C">
        <w:rPr>
          <w:rFonts w:ascii="Calibri" w:eastAsia="Arial Narrow" w:hAnsi="Calibri" w:cs="Calibri"/>
          <w:color w:val="000000" w:themeColor="text1"/>
          <w:sz w:val="15"/>
          <w:szCs w:val="15"/>
        </w:rPr>
        <w:t xml:space="preserve">, Wallace, Darren P, Grantham, Jared J, Chapman, Arlene B, Torres, Vicente E, Harris, Peter C, Bae, </w:t>
      </w:r>
      <w:proofErr w:type="spellStart"/>
      <w:r w:rsidRPr="000B5D4C">
        <w:rPr>
          <w:rFonts w:ascii="Calibri" w:eastAsia="Arial Narrow" w:hAnsi="Calibri" w:cs="Calibri"/>
          <w:color w:val="000000" w:themeColor="text1"/>
          <w:sz w:val="15"/>
          <w:szCs w:val="15"/>
        </w:rPr>
        <w:t>Kyongtae</w:t>
      </w:r>
      <w:proofErr w:type="spellEnd"/>
      <w:r w:rsidRPr="000B5D4C">
        <w:rPr>
          <w:rFonts w:ascii="Calibri" w:eastAsia="Arial Narrow" w:hAnsi="Calibri" w:cs="Calibri"/>
          <w:color w:val="000000" w:themeColor="text1"/>
          <w:sz w:val="15"/>
          <w:szCs w:val="15"/>
        </w:rPr>
        <w:t xml:space="preserve"> Ty, </w:t>
      </w:r>
      <w:proofErr w:type="spellStart"/>
      <w:r w:rsidRPr="000B5D4C">
        <w:rPr>
          <w:rFonts w:ascii="Calibri" w:eastAsia="Arial Narrow" w:hAnsi="Calibri" w:cs="Calibri"/>
          <w:color w:val="000000" w:themeColor="text1"/>
          <w:sz w:val="15"/>
          <w:szCs w:val="15"/>
        </w:rPr>
        <w:t>Landsittel</w:t>
      </w:r>
      <w:proofErr w:type="spellEnd"/>
      <w:r w:rsidRPr="000B5D4C">
        <w:rPr>
          <w:rFonts w:ascii="Calibri" w:eastAsia="Arial Narrow" w:hAnsi="Calibri" w:cs="Calibri"/>
          <w:color w:val="000000" w:themeColor="text1"/>
          <w:sz w:val="15"/>
          <w:szCs w:val="15"/>
        </w:rPr>
        <w:t xml:space="preserve">, Douglas P, Rahbari-Oskoui, Frederic F, Mrug, Michal, Bennett, William M, Yu, Alan S L. Prognostic Value of Fibroblast Growth Factor 23 in Autosomal Dominant Polycystic .Kidney international reports; 2021. </w:t>
      </w:r>
    </w:p>
    <w:p w14:paraId="3E3AFF1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3.Chonchol M, Gitomer </w:t>
      </w:r>
      <w:proofErr w:type="spellStart"/>
      <w:proofErr w:type="gramStart"/>
      <w:r w:rsidRPr="000B5D4C">
        <w:rPr>
          <w:rFonts w:ascii="Calibri" w:eastAsia="Arial Narrow" w:hAnsi="Calibri" w:cs="Calibri"/>
          <w:color w:val="000000" w:themeColor="text1"/>
          <w:sz w:val="15"/>
          <w:szCs w:val="15"/>
        </w:rPr>
        <w:t>B,Isakova</w:t>
      </w:r>
      <w:proofErr w:type="spellEnd"/>
      <w:proofErr w:type="gram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T,Cai</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X,Salusky</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I,Pereira</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R,Abebe</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K,Torres</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V,Steinman</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TI,Grantham</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JJ,Chapman</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AB,Schrier</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RW,Wolf</w:t>
      </w:r>
      <w:proofErr w:type="spellEnd"/>
      <w:r w:rsidRPr="000B5D4C">
        <w:rPr>
          <w:rFonts w:ascii="Calibri" w:eastAsia="Arial Narrow" w:hAnsi="Calibri" w:cs="Calibri"/>
          <w:color w:val="000000" w:themeColor="text1"/>
          <w:sz w:val="15"/>
          <w:szCs w:val="15"/>
        </w:rPr>
        <w:t xml:space="preserve"> M. Fibroblast Growth Factor 23 and Kidney Disease Progression in Autosomal Dominant Polycystic Kidney Disease.2017. </w:t>
      </w:r>
    </w:p>
    <w:p w14:paraId="785875A8"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4.Jovanovich AJ, You </w:t>
      </w:r>
      <w:proofErr w:type="spellStart"/>
      <w:proofErr w:type="gramStart"/>
      <w:r w:rsidRPr="000B5D4C">
        <w:rPr>
          <w:rFonts w:ascii="Calibri" w:eastAsia="Arial Narrow" w:hAnsi="Calibri" w:cs="Calibri"/>
          <w:color w:val="000000" w:themeColor="text1"/>
          <w:sz w:val="15"/>
          <w:szCs w:val="15"/>
        </w:rPr>
        <w:t>Z,Gitomer</w:t>
      </w:r>
      <w:proofErr w:type="spellEnd"/>
      <w:proofErr w:type="gram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BY,Wolf</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M,Salusky</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IB,Chonchol</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M,Nowak</w:t>
      </w:r>
      <w:proofErr w:type="spellEnd"/>
      <w:r w:rsidRPr="000B5D4C">
        <w:rPr>
          <w:rFonts w:ascii="Calibri" w:eastAsia="Arial Narrow" w:hAnsi="Calibri" w:cs="Calibri"/>
          <w:color w:val="000000" w:themeColor="text1"/>
          <w:sz w:val="15"/>
          <w:szCs w:val="15"/>
        </w:rPr>
        <w:t xml:space="preserve"> KL. Fibroblast Growth Factor 23 (FGF23) and Cystic Liver Disease in Patients with Autosomal Dominant Polycystic Kidney Disease (ADPKD) .2018. </w:t>
      </w:r>
    </w:p>
    <w:p w14:paraId="74A6B499" w14:textId="77777777" w:rsidR="0012062C" w:rsidRDefault="0012062C" w:rsidP="0012062C">
      <w:pPr>
        <w:rPr>
          <w:rFonts w:ascii="Calibri" w:eastAsia="Arial Narrow" w:hAnsi="Calibri" w:cs="Calibri"/>
          <w:b/>
          <w:bCs/>
          <w:color w:val="000000" w:themeColor="text1"/>
          <w:sz w:val="21"/>
          <w:szCs w:val="21"/>
        </w:rPr>
      </w:pPr>
    </w:p>
    <w:p w14:paraId="43057B99" w14:textId="77777777" w:rsidR="0012062C" w:rsidRDefault="0012062C" w:rsidP="0012062C">
      <w:pPr>
        <w:rPr>
          <w:rFonts w:ascii="Calibri" w:eastAsia="Arial Narrow" w:hAnsi="Calibri" w:cs="Calibri"/>
          <w:b/>
          <w:bCs/>
          <w:color w:val="000000" w:themeColor="text1"/>
          <w:sz w:val="28"/>
          <w:szCs w:val="28"/>
        </w:rPr>
      </w:pPr>
    </w:p>
    <w:p w14:paraId="34531AF9" w14:textId="77777777" w:rsidR="0012062C" w:rsidRDefault="0012062C" w:rsidP="0012062C">
      <w:pPr>
        <w:rPr>
          <w:rFonts w:ascii="Calibri" w:eastAsia="Arial Narrow" w:hAnsi="Calibri" w:cs="Calibri"/>
          <w:b/>
          <w:bCs/>
          <w:color w:val="000000" w:themeColor="text1"/>
          <w:sz w:val="28"/>
          <w:szCs w:val="28"/>
        </w:rPr>
      </w:pPr>
    </w:p>
    <w:p w14:paraId="3FF6EFB6" w14:textId="77777777" w:rsidR="0012062C" w:rsidRDefault="0012062C" w:rsidP="0012062C">
      <w:pPr>
        <w:rPr>
          <w:rFonts w:ascii="Calibri" w:eastAsia="Arial Narrow" w:hAnsi="Calibri" w:cs="Calibri"/>
          <w:b/>
          <w:bCs/>
          <w:color w:val="000000" w:themeColor="text1"/>
          <w:sz w:val="28"/>
          <w:szCs w:val="28"/>
        </w:rPr>
      </w:pPr>
    </w:p>
    <w:p w14:paraId="4324102A" w14:textId="77777777" w:rsidR="0012062C" w:rsidRDefault="0012062C" w:rsidP="0012062C">
      <w:pPr>
        <w:rPr>
          <w:rFonts w:ascii="Calibri" w:eastAsia="Arial Narrow" w:hAnsi="Calibri" w:cs="Calibri"/>
          <w:b/>
          <w:bCs/>
          <w:color w:val="000000" w:themeColor="text1"/>
          <w:sz w:val="28"/>
          <w:szCs w:val="28"/>
        </w:rPr>
      </w:pPr>
    </w:p>
    <w:p w14:paraId="0CACB3E6" w14:textId="77777777" w:rsidR="0012062C" w:rsidRDefault="0012062C" w:rsidP="0012062C">
      <w:pPr>
        <w:rPr>
          <w:rFonts w:ascii="Calibri" w:eastAsia="Arial Narrow" w:hAnsi="Calibri" w:cs="Calibri"/>
          <w:b/>
          <w:bCs/>
          <w:color w:val="000000" w:themeColor="text1"/>
          <w:sz w:val="28"/>
          <w:szCs w:val="28"/>
        </w:rPr>
      </w:pPr>
    </w:p>
    <w:p w14:paraId="7E51D78E" w14:textId="77777777" w:rsidR="0012062C" w:rsidRDefault="0012062C" w:rsidP="0012062C">
      <w:pPr>
        <w:rPr>
          <w:rFonts w:ascii="Calibri" w:eastAsia="Arial Narrow" w:hAnsi="Calibri" w:cs="Calibri"/>
          <w:b/>
          <w:bCs/>
          <w:color w:val="000000" w:themeColor="text1"/>
          <w:sz w:val="28"/>
          <w:szCs w:val="28"/>
        </w:rPr>
      </w:pPr>
    </w:p>
    <w:p w14:paraId="0F6239ED" w14:textId="77777777" w:rsidR="0012062C" w:rsidRDefault="0012062C" w:rsidP="0012062C">
      <w:pPr>
        <w:rPr>
          <w:rFonts w:ascii="Calibri" w:eastAsia="Arial Narrow" w:hAnsi="Calibri" w:cs="Calibri"/>
          <w:b/>
          <w:bCs/>
          <w:color w:val="000000" w:themeColor="text1"/>
          <w:sz w:val="28"/>
          <w:szCs w:val="28"/>
        </w:rPr>
      </w:pPr>
    </w:p>
    <w:p w14:paraId="45BF15A6" w14:textId="77777777" w:rsidR="0012062C" w:rsidRDefault="0012062C" w:rsidP="0012062C">
      <w:pPr>
        <w:rPr>
          <w:rFonts w:ascii="Calibri" w:eastAsia="Arial Narrow" w:hAnsi="Calibri" w:cs="Calibri"/>
          <w:b/>
          <w:bCs/>
          <w:color w:val="000000" w:themeColor="text1"/>
          <w:sz w:val="28"/>
          <w:szCs w:val="28"/>
        </w:rPr>
      </w:pPr>
    </w:p>
    <w:p w14:paraId="1141D3BF" w14:textId="77777777" w:rsidR="0012062C" w:rsidRDefault="0012062C" w:rsidP="0012062C">
      <w:pPr>
        <w:rPr>
          <w:rFonts w:ascii="Calibri" w:eastAsia="Arial Narrow" w:hAnsi="Calibri" w:cs="Calibri"/>
          <w:b/>
          <w:bCs/>
          <w:color w:val="000000" w:themeColor="text1"/>
          <w:sz w:val="28"/>
          <w:szCs w:val="28"/>
        </w:rPr>
      </w:pPr>
    </w:p>
    <w:p w14:paraId="2FB26F5C" w14:textId="77777777" w:rsidR="0012062C" w:rsidRDefault="0012062C" w:rsidP="0012062C">
      <w:pPr>
        <w:rPr>
          <w:rFonts w:ascii="Calibri" w:eastAsia="Arial Narrow" w:hAnsi="Calibri" w:cs="Calibri"/>
          <w:b/>
          <w:bCs/>
          <w:color w:val="000000" w:themeColor="text1"/>
          <w:sz w:val="28"/>
          <w:szCs w:val="28"/>
        </w:rPr>
      </w:pPr>
    </w:p>
    <w:p w14:paraId="684A16C7" w14:textId="77777777" w:rsidR="0012062C" w:rsidRDefault="0012062C" w:rsidP="0012062C">
      <w:pPr>
        <w:rPr>
          <w:rFonts w:ascii="Calibri" w:eastAsia="Arial Narrow" w:hAnsi="Calibri" w:cs="Calibri"/>
          <w:b/>
          <w:bCs/>
          <w:color w:val="000000" w:themeColor="text1"/>
          <w:sz w:val="28"/>
          <w:szCs w:val="28"/>
        </w:rPr>
      </w:pPr>
    </w:p>
    <w:p w14:paraId="4F4417D9" w14:textId="77777777" w:rsidR="0012062C" w:rsidRDefault="0012062C" w:rsidP="0012062C">
      <w:pPr>
        <w:rPr>
          <w:rFonts w:ascii="Calibri" w:eastAsia="Arial Narrow" w:hAnsi="Calibri" w:cs="Calibri"/>
          <w:b/>
          <w:bCs/>
          <w:color w:val="000000" w:themeColor="text1"/>
          <w:sz w:val="28"/>
          <w:szCs w:val="28"/>
        </w:rPr>
      </w:pPr>
    </w:p>
    <w:p w14:paraId="625FBDA3" w14:textId="77777777" w:rsidR="0012062C" w:rsidRDefault="0012062C" w:rsidP="0012062C">
      <w:pPr>
        <w:rPr>
          <w:rFonts w:ascii="Calibri" w:eastAsia="Arial Narrow" w:hAnsi="Calibri" w:cs="Calibri"/>
          <w:b/>
          <w:bCs/>
          <w:color w:val="000000" w:themeColor="text1"/>
          <w:sz w:val="28"/>
          <w:szCs w:val="28"/>
        </w:rPr>
      </w:pPr>
    </w:p>
    <w:p w14:paraId="3A6B5A7A" w14:textId="0253C2AB"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10. </w:t>
      </w:r>
      <w:r w:rsidRPr="00365F5B">
        <w:rPr>
          <w:rFonts w:ascii="Calibri" w:eastAsia="Arial Narrow" w:hAnsi="Calibri" w:cs="Calibri"/>
          <w:color w:val="000000" w:themeColor="text1"/>
          <w:sz w:val="28"/>
          <w:szCs w:val="28"/>
        </w:rPr>
        <w:t>GRADE Summary of Findings for the effect of Fasting blood sugar ADPKD</w:t>
      </w:r>
    </w:p>
    <w:tbl>
      <w:tblPr>
        <w:tblW w:w="13580" w:type="dxa"/>
        <w:tblLayout w:type="fixed"/>
        <w:tblLook w:val="04A0" w:firstRow="1" w:lastRow="0" w:firstColumn="1" w:lastColumn="0" w:noHBand="0" w:noVBand="1"/>
      </w:tblPr>
      <w:tblGrid>
        <w:gridCol w:w="649"/>
        <w:gridCol w:w="1089"/>
        <w:gridCol w:w="952"/>
        <w:gridCol w:w="990"/>
        <w:gridCol w:w="990"/>
        <w:gridCol w:w="1350"/>
        <w:gridCol w:w="1530"/>
        <w:gridCol w:w="1350"/>
        <w:gridCol w:w="1350"/>
        <w:gridCol w:w="1890"/>
        <w:gridCol w:w="1440"/>
      </w:tblGrid>
      <w:tr w:rsidR="0012062C" w:rsidRPr="000B5D4C" w14:paraId="375B709B" w14:textId="77777777" w:rsidTr="00432645">
        <w:trPr>
          <w:trHeight w:val="300"/>
        </w:trPr>
        <w:tc>
          <w:tcPr>
            <w:tcW w:w="6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37ACEC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90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95B03E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59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B09DF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44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9A7D9C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79EECF3C" w14:textId="77777777" w:rsidTr="00432645">
        <w:trPr>
          <w:trHeight w:val="300"/>
        </w:trPr>
        <w:tc>
          <w:tcPr>
            <w:tcW w:w="649" w:type="dxa"/>
            <w:vMerge/>
            <w:tcBorders>
              <w:left w:val="single" w:sz="0" w:space="0" w:color="000000" w:themeColor="text1"/>
              <w:bottom w:val="single" w:sz="0" w:space="0" w:color="000000" w:themeColor="text1"/>
              <w:right w:val="single" w:sz="0" w:space="0" w:color="000000" w:themeColor="text1"/>
            </w:tcBorders>
            <w:vAlign w:val="center"/>
          </w:tcPr>
          <w:p w14:paraId="49FBA9C6" w14:textId="77777777" w:rsidR="0012062C" w:rsidRPr="000B5D4C" w:rsidRDefault="0012062C" w:rsidP="00432645">
            <w:pPr>
              <w:rPr>
                <w:rFonts w:ascii="Calibri" w:hAnsi="Calibri" w:cs="Calibri"/>
                <w:sz w:val="28"/>
                <w:szCs w:val="28"/>
              </w:rPr>
            </w:pPr>
          </w:p>
        </w:tc>
        <w:tc>
          <w:tcPr>
            <w:tcW w:w="1089"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ACE50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5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1DA033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3B978F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D6299D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AB4751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FDD99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091399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E5B377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8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C6C83E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440" w:type="dxa"/>
            <w:vMerge/>
            <w:tcBorders>
              <w:left w:val="nil"/>
              <w:bottom w:val="single" w:sz="0" w:space="0" w:color="000000" w:themeColor="text1"/>
              <w:right w:val="single" w:sz="0" w:space="0" w:color="000000" w:themeColor="text1"/>
            </w:tcBorders>
            <w:vAlign w:val="center"/>
          </w:tcPr>
          <w:p w14:paraId="6A0C6E42" w14:textId="77777777" w:rsidR="0012062C" w:rsidRPr="000B5D4C" w:rsidRDefault="0012062C" w:rsidP="00432645">
            <w:pPr>
              <w:rPr>
                <w:rFonts w:ascii="Calibri" w:hAnsi="Calibri" w:cs="Calibri"/>
                <w:sz w:val="28"/>
                <w:szCs w:val="28"/>
              </w:rPr>
            </w:pPr>
          </w:p>
        </w:tc>
      </w:tr>
      <w:tr w:rsidR="0012062C" w:rsidRPr="000B5D4C" w14:paraId="339B6CF5" w14:textId="77777777" w:rsidTr="00432645">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913B4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Annual %change in </w:t>
            </w:r>
            <w:proofErr w:type="gramStart"/>
            <w:r w:rsidRPr="000B5D4C">
              <w:rPr>
                <w:rFonts w:ascii="Calibri" w:eastAsia="Verdana" w:hAnsi="Calibri" w:cs="Calibri"/>
                <w:sz w:val="18"/>
                <w:szCs w:val="18"/>
              </w:rPr>
              <w:t>TKV(</w:t>
            </w:r>
            <w:proofErr w:type="gramEnd"/>
            <w:r w:rsidRPr="000B5D4C">
              <w:rPr>
                <w:rFonts w:ascii="Calibri" w:eastAsia="Verdana" w:hAnsi="Calibri" w:cs="Calibri"/>
                <w:sz w:val="18"/>
                <w:szCs w:val="18"/>
              </w:rPr>
              <w:t>Unstandardized beta)</w:t>
            </w:r>
          </w:p>
        </w:tc>
      </w:tr>
      <w:tr w:rsidR="0012062C" w:rsidRPr="000B5D4C" w14:paraId="1298A7BB" w14:textId="77777777" w:rsidTr="00432645">
        <w:trPr>
          <w:trHeight w:val="300"/>
        </w:trPr>
        <w:tc>
          <w:tcPr>
            <w:tcW w:w="6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AFB0E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221C6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5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79153"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F000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32104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A80D2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0D46F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685B9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8F160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4D311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Unstandardized Beta coefficient 9.970 (1.38 to 18.56)</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61D0E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r w:rsidR="0012062C" w:rsidRPr="000B5D4C" w14:paraId="6DE7FAC2"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677B0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Annual %change in </w:t>
            </w:r>
            <w:proofErr w:type="gramStart"/>
            <w:r w:rsidRPr="000B5D4C">
              <w:rPr>
                <w:rFonts w:ascii="Calibri" w:eastAsia="Verdana" w:hAnsi="Calibri" w:cs="Calibri"/>
                <w:sz w:val="18"/>
                <w:szCs w:val="18"/>
              </w:rPr>
              <w:t>TKV(</w:t>
            </w:r>
            <w:proofErr w:type="spellStart"/>
            <w:proofErr w:type="gramEnd"/>
            <w:r w:rsidRPr="000B5D4C">
              <w:rPr>
                <w:rFonts w:ascii="Calibri" w:eastAsia="Verdana" w:hAnsi="Calibri" w:cs="Calibri"/>
                <w:sz w:val="18"/>
                <w:szCs w:val="18"/>
              </w:rPr>
              <w:t>correaltion</w:t>
            </w:r>
            <w:proofErr w:type="spellEnd"/>
            <w:r w:rsidRPr="000B5D4C">
              <w:rPr>
                <w:rFonts w:ascii="Calibri" w:eastAsia="Verdana" w:hAnsi="Calibri" w:cs="Calibri"/>
                <w:sz w:val="18"/>
                <w:szCs w:val="18"/>
              </w:rPr>
              <w:t xml:space="preserve"> coefficient)</w:t>
            </w:r>
          </w:p>
        </w:tc>
      </w:tr>
      <w:tr w:rsidR="0012062C" w:rsidRPr="000B5D4C" w14:paraId="15699211" w14:textId="77777777" w:rsidTr="00432645">
        <w:trPr>
          <w:trHeight w:val="300"/>
        </w:trPr>
        <w:tc>
          <w:tcPr>
            <w:tcW w:w="6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8BD34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8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5D6F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5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478CE"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1B3DB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B8F3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52F75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E8B3A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59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41EE9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with 192 participants had Pearson coefficient 0.17 </w:t>
            </w:r>
            <w:proofErr w:type="spellStart"/>
            <w:r w:rsidRPr="000B5D4C">
              <w:rPr>
                <w:rFonts w:ascii="Calibri" w:eastAsia="Verdana" w:hAnsi="Calibri" w:cs="Calibri"/>
                <w:sz w:val="18"/>
                <w:szCs w:val="18"/>
              </w:rPr>
              <w:t>withp</w:t>
            </w:r>
            <w:proofErr w:type="spellEnd"/>
            <w:r w:rsidRPr="000B5D4C">
              <w:rPr>
                <w:rFonts w:ascii="Calibri" w:eastAsia="Verdana" w:hAnsi="Calibri" w:cs="Calibri"/>
                <w:sz w:val="18"/>
                <w:szCs w:val="18"/>
              </w:rPr>
              <w:t xml:space="preserve"> value 0.03</w:t>
            </w:r>
          </w:p>
        </w:tc>
        <w:tc>
          <w:tcPr>
            <w:tcW w:w="144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A6A91D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0E15490E"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61A05E5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60515CD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2C64A23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Wide CI interval</w:t>
      </w:r>
    </w:p>
    <w:p w14:paraId="2BB0E616"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3C77B15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1.Uchiyama, Kiyotaka, Mochizuki, Toshio, Shimada, Yosuke, Nishio, Saori, Kataoka, Hiroshi, </w:t>
      </w:r>
      <w:proofErr w:type="spellStart"/>
      <w:r w:rsidRPr="000B5D4C">
        <w:rPr>
          <w:rFonts w:ascii="Calibri" w:eastAsia="Arial Narrow" w:hAnsi="Calibri" w:cs="Calibri"/>
          <w:color w:val="000000" w:themeColor="text1"/>
          <w:sz w:val="15"/>
          <w:szCs w:val="15"/>
        </w:rPr>
        <w:t>Mitobe</w:t>
      </w:r>
      <w:proofErr w:type="spellEnd"/>
      <w:r w:rsidRPr="000B5D4C">
        <w:rPr>
          <w:rFonts w:ascii="Calibri" w:eastAsia="Arial Narrow" w:hAnsi="Calibri" w:cs="Calibri"/>
          <w:color w:val="000000" w:themeColor="text1"/>
          <w:sz w:val="15"/>
          <w:szCs w:val="15"/>
        </w:rPr>
        <w:t xml:space="preserve">, Michihiro, Tsuchiya, Ken, Hanaoka, Kazushige, </w:t>
      </w:r>
      <w:proofErr w:type="spellStart"/>
      <w:r w:rsidRPr="000B5D4C">
        <w:rPr>
          <w:rFonts w:ascii="Calibri" w:eastAsia="Arial Narrow" w:hAnsi="Calibri" w:cs="Calibri"/>
          <w:color w:val="000000" w:themeColor="text1"/>
          <w:sz w:val="15"/>
          <w:szCs w:val="15"/>
        </w:rPr>
        <w:t>Ubara</w:t>
      </w:r>
      <w:proofErr w:type="spellEnd"/>
      <w:r w:rsidRPr="000B5D4C">
        <w:rPr>
          <w:rFonts w:ascii="Calibri" w:eastAsia="Arial Narrow" w:hAnsi="Calibri" w:cs="Calibri"/>
          <w:color w:val="000000" w:themeColor="text1"/>
          <w:sz w:val="15"/>
          <w:szCs w:val="15"/>
        </w:rPr>
        <w:t xml:space="preserve">, Yoshifumi, </w:t>
      </w:r>
      <w:proofErr w:type="spellStart"/>
      <w:r w:rsidRPr="000B5D4C">
        <w:rPr>
          <w:rFonts w:ascii="Calibri" w:eastAsia="Arial Narrow" w:hAnsi="Calibri" w:cs="Calibri"/>
          <w:color w:val="000000" w:themeColor="text1"/>
          <w:sz w:val="15"/>
          <w:szCs w:val="15"/>
        </w:rPr>
        <w:t>Suwabe</w:t>
      </w:r>
      <w:proofErr w:type="spellEnd"/>
      <w:r w:rsidRPr="000B5D4C">
        <w:rPr>
          <w:rFonts w:ascii="Calibri" w:eastAsia="Arial Narrow" w:hAnsi="Calibri" w:cs="Calibri"/>
          <w:color w:val="000000" w:themeColor="text1"/>
          <w:sz w:val="15"/>
          <w:szCs w:val="15"/>
        </w:rPr>
        <w:t xml:space="preserve">, Tatsuya, Sekine, Akinari, </w:t>
      </w:r>
      <w:proofErr w:type="spellStart"/>
      <w:r w:rsidRPr="000B5D4C">
        <w:rPr>
          <w:rFonts w:ascii="Calibri" w:eastAsia="Arial Narrow" w:hAnsi="Calibri" w:cs="Calibri"/>
          <w:color w:val="000000" w:themeColor="text1"/>
          <w:sz w:val="15"/>
          <w:szCs w:val="15"/>
        </w:rPr>
        <w:t>Nutahara</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Kikuo</w:t>
      </w:r>
      <w:proofErr w:type="spellEnd"/>
      <w:r w:rsidRPr="000B5D4C">
        <w:rPr>
          <w:rFonts w:ascii="Calibri" w:eastAsia="Arial Narrow" w:hAnsi="Calibri" w:cs="Calibri"/>
          <w:color w:val="000000" w:themeColor="text1"/>
          <w:sz w:val="15"/>
          <w:szCs w:val="15"/>
        </w:rPr>
        <w:t xml:space="preserve">, Tsuruya, Kazuhiko, Ishimura, Eiji, Nakatani, Shinya, </w:t>
      </w:r>
      <w:proofErr w:type="spellStart"/>
      <w:r w:rsidRPr="000B5D4C">
        <w:rPr>
          <w:rFonts w:ascii="Calibri" w:eastAsia="Arial Narrow" w:hAnsi="Calibri" w:cs="Calibri"/>
          <w:color w:val="000000" w:themeColor="text1"/>
          <w:sz w:val="15"/>
          <w:szCs w:val="15"/>
        </w:rPr>
        <w:t>Sofue</w:t>
      </w:r>
      <w:proofErr w:type="spellEnd"/>
      <w:r w:rsidRPr="000B5D4C">
        <w:rPr>
          <w:rFonts w:ascii="Calibri" w:eastAsia="Arial Narrow" w:hAnsi="Calibri" w:cs="Calibri"/>
          <w:color w:val="000000" w:themeColor="text1"/>
          <w:sz w:val="15"/>
          <w:szCs w:val="15"/>
        </w:rPr>
        <w:t xml:space="preserve">, Tadashi, Tanaka, Satoshi, Narita, </w:t>
      </w:r>
      <w:proofErr w:type="spellStart"/>
      <w:r w:rsidRPr="000B5D4C">
        <w:rPr>
          <w:rFonts w:ascii="Calibri" w:eastAsia="Arial Narrow" w:hAnsi="Calibri" w:cs="Calibri"/>
          <w:color w:val="000000" w:themeColor="text1"/>
          <w:sz w:val="15"/>
          <w:szCs w:val="15"/>
        </w:rPr>
        <w:t>Ichiei</w:t>
      </w:r>
      <w:proofErr w:type="spellEnd"/>
      <w:r w:rsidRPr="000B5D4C">
        <w:rPr>
          <w:rFonts w:ascii="Calibri" w:eastAsia="Arial Narrow" w:hAnsi="Calibri" w:cs="Calibri"/>
          <w:color w:val="000000" w:themeColor="text1"/>
          <w:sz w:val="15"/>
          <w:szCs w:val="15"/>
        </w:rPr>
        <w:t xml:space="preserve">, Maruyama, Shoichi, Horie, Shigeo, Muto, Satoru. Factors predicting decline in renal function and kidney volume growth </w:t>
      </w:r>
      <w:proofErr w:type="gramStart"/>
      <w:r w:rsidRPr="000B5D4C">
        <w:rPr>
          <w:rFonts w:ascii="Calibri" w:eastAsia="Arial Narrow" w:hAnsi="Calibri" w:cs="Calibri"/>
          <w:color w:val="000000" w:themeColor="text1"/>
          <w:sz w:val="15"/>
          <w:szCs w:val="15"/>
        </w:rPr>
        <w:t>in .Clinical</w:t>
      </w:r>
      <w:proofErr w:type="gramEnd"/>
      <w:r w:rsidRPr="000B5D4C">
        <w:rPr>
          <w:rFonts w:ascii="Calibri" w:eastAsia="Arial Narrow" w:hAnsi="Calibri" w:cs="Calibri"/>
          <w:color w:val="000000" w:themeColor="text1"/>
          <w:sz w:val="15"/>
          <w:szCs w:val="15"/>
        </w:rPr>
        <w:t xml:space="preserve"> and experimental nephrology; 2021. </w:t>
      </w:r>
    </w:p>
    <w:p w14:paraId="56DBE85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21"/>
          <w:szCs w:val="21"/>
        </w:rPr>
        <w:t xml:space="preserve"> </w:t>
      </w:r>
    </w:p>
    <w:p w14:paraId="4D6C59B8" w14:textId="77777777" w:rsidR="0012062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 </w:t>
      </w:r>
    </w:p>
    <w:p w14:paraId="50BAD011" w14:textId="77777777" w:rsidR="0012062C" w:rsidRDefault="0012062C" w:rsidP="0012062C">
      <w:pPr>
        <w:rPr>
          <w:rFonts w:ascii="Calibri" w:eastAsia="Arial Narrow" w:hAnsi="Calibri" w:cs="Calibri"/>
          <w:color w:val="000000" w:themeColor="text1"/>
          <w:sz w:val="15"/>
          <w:szCs w:val="15"/>
        </w:rPr>
      </w:pPr>
    </w:p>
    <w:p w14:paraId="29CD0F6B" w14:textId="77777777" w:rsidR="0012062C" w:rsidRDefault="0012062C" w:rsidP="0012062C">
      <w:pPr>
        <w:rPr>
          <w:rFonts w:ascii="Calibri" w:eastAsia="Arial Narrow" w:hAnsi="Calibri" w:cs="Calibri"/>
          <w:color w:val="000000" w:themeColor="text1"/>
          <w:sz w:val="15"/>
          <w:szCs w:val="15"/>
        </w:rPr>
      </w:pPr>
    </w:p>
    <w:p w14:paraId="3AD53D49" w14:textId="77777777" w:rsidR="0012062C" w:rsidRDefault="0012062C" w:rsidP="0012062C">
      <w:pPr>
        <w:rPr>
          <w:rFonts w:ascii="Calibri" w:eastAsia="Arial Narrow" w:hAnsi="Calibri" w:cs="Calibri"/>
          <w:color w:val="000000" w:themeColor="text1"/>
          <w:sz w:val="15"/>
          <w:szCs w:val="15"/>
        </w:rPr>
      </w:pPr>
    </w:p>
    <w:p w14:paraId="219CE2F4" w14:textId="77777777" w:rsidR="0012062C" w:rsidRDefault="0012062C" w:rsidP="0012062C">
      <w:pPr>
        <w:rPr>
          <w:rFonts w:ascii="Calibri" w:eastAsia="Arial Narrow" w:hAnsi="Calibri" w:cs="Calibri"/>
          <w:color w:val="000000" w:themeColor="text1"/>
          <w:sz w:val="15"/>
          <w:szCs w:val="15"/>
        </w:rPr>
      </w:pPr>
    </w:p>
    <w:p w14:paraId="1ABB5E6B" w14:textId="77777777" w:rsidR="0012062C" w:rsidRDefault="0012062C" w:rsidP="0012062C">
      <w:pPr>
        <w:rPr>
          <w:rFonts w:ascii="Calibri" w:eastAsia="Arial Narrow" w:hAnsi="Calibri" w:cs="Calibri"/>
          <w:color w:val="000000" w:themeColor="text1"/>
          <w:sz w:val="15"/>
          <w:szCs w:val="15"/>
        </w:rPr>
      </w:pPr>
    </w:p>
    <w:p w14:paraId="2121F60E" w14:textId="77777777" w:rsidR="0012062C" w:rsidRDefault="0012062C" w:rsidP="0012062C">
      <w:pPr>
        <w:rPr>
          <w:rFonts w:ascii="Calibri" w:eastAsia="Arial Narrow" w:hAnsi="Calibri" w:cs="Calibri"/>
          <w:color w:val="000000" w:themeColor="text1"/>
          <w:sz w:val="15"/>
          <w:szCs w:val="15"/>
        </w:rPr>
      </w:pPr>
    </w:p>
    <w:p w14:paraId="356AC30F" w14:textId="77777777" w:rsidR="0012062C" w:rsidRDefault="0012062C" w:rsidP="0012062C">
      <w:pPr>
        <w:rPr>
          <w:rFonts w:ascii="Calibri" w:eastAsia="Arial Narrow" w:hAnsi="Calibri" w:cs="Calibri"/>
          <w:color w:val="000000" w:themeColor="text1"/>
          <w:sz w:val="15"/>
          <w:szCs w:val="15"/>
        </w:rPr>
      </w:pPr>
    </w:p>
    <w:p w14:paraId="6FCC9450" w14:textId="77777777" w:rsidR="0012062C" w:rsidRDefault="0012062C" w:rsidP="0012062C">
      <w:pPr>
        <w:rPr>
          <w:rFonts w:ascii="Calibri" w:eastAsia="Arial Narrow" w:hAnsi="Calibri" w:cs="Calibri"/>
          <w:color w:val="000000" w:themeColor="text1"/>
          <w:sz w:val="15"/>
          <w:szCs w:val="15"/>
        </w:rPr>
      </w:pPr>
    </w:p>
    <w:p w14:paraId="69D55DED" w14:textId="41297DD1" w:rsidR="0012062C" w:rsidRPr="00365F5B" w:rsidRDefault="0012062C" w:rsidP="0012062C">
      <w:pPr>
        <w:rPr>
          <w:rFonts w:ascii="Calibri" w:eastAsia="Arial Narrow" w:hAnsi="Calibri" w:cs="Calibri"/>
          <w:color w:val="000000" w:themeColor="text1"/>
          <w:sz w:val="28"/>
          <w:szCs w:val="28"/>
        </w:rPr>
      </w:pPr>
      <w:r w:rsidRPr="00643D80">
        <w:rPr>
          <w:rFonts w:ascii="Calibri" w:eastAsia="Arial Narrow" w:hAnsi="Calibri" w:cs="Calibri"/>
          <w:b/>
          <w:bCs/>
          <w:color w:val="000000" w:themeColor="text1"/>
          <w:sz w:val="28"/>
          <w:szCs w:val="28"/>
        </w:rPr>
        <w:t xml:space="preserve">Supplementary Table 11. </w:t>
      </w:r>
      <w:r w:rsidRPr="00643D80">
        <w:rPr>
          <w:rFonts w:ascii="Calibri" w:eastAsia="Arial Narrow" w:hAnsi="Calibri" w:cs="Calibri"/>
          <w:color w:val="000000" w:themeColor="text1"/>
          <w:sz w:val="28"/>
          <w:szCs w:val="28"/>
        </w:rPr>
        <w:t>GRADE Summary of Findings for the effect of Glucagon ADPKD</w:t>
      </w:r>
    </w:p>
    <w:tbl>
      <w:tblPr>
        <w:tblpPr w:leftFromText="45" w:rightFromText="45" w:vertAnchor="text" w:horzAnchor="margin" w:tblpY="1"/>
        <w:tblW w:w="4874" w:type="pct"/>
        <w:tblCellMar>
          <w:top w:w="100" w:type="dxa"/>
          <w:left w:w="100" w:type="dxa"/>
          <w:bottom w:w="100" w:type="dxa"/>
          <w:right w:w="100" w:type="dxa"/>
        </w:tblCellMar>
        <w:tblLook w:val="04A0" w:firstRow="1" w:lastRow="0" w:firstColumn="1" w:lastColumn="0" w:noHBand="0" w:noVBand="1"/>
      </w:tblPr>
      <w:tblGrid>
        <w:gridCol w:w="735"/>
        <w:gridCol w:w="1534"/>
        <w:gridCol w:w="779"/>
        <w:gridCol w:w="1212"/>
        <w:gridCol w:w="1109"/>
        <w:gridCol w:w="1075"/>
        <w:gridCol w:w="1397"/>
        <w:gridCol w:w="845"/>
        <w:gridCol w:w="1107"/>
        <w:gridCol w:w="2450"/>
        <w:gridCol w:w="1077"/>
      </w:tblGrid>
      <w:tr w:rsidR="0012062C" w:rsidRPr="000B5D4C" w14:paraId="11CCB2E9" w14:textId="77777777" w:rsidTr="00432645">
        <w:trPr>
          <w:tblHeader/>
        </w:trPr>
        <w:tc>
          <w:tcPr>
            <w:tcW w:w="300"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39814E93" w14:textId="77777777" w:rsidR="0012062C" w:rsidRPr="000B5D4C" w:rsidRDefault="0012062C" w:rsidP="00432645">
            <w:pPr>
              <w:spacing w:line="240" w:lineRule="auto"/>
              <w:jc w:val="center"/>
              <w:rPr>
                <w:rFonts w:ascii="Calibri" w:eastAsia="Times New Roman" w:hAnsi="Calibri" w:cs="Calibri"/>
                <w:b/>
                <w:bCs/>
                <w:sz w:val="18"/>
                <w:szCs w:val="18"/>
              </w:rPr>
            </w:pPr>
            <w:r w:rsidRPr="000B5D4C">
              <w:rPr>
                <w:rFonts w:ascii="Calibri" w:eastAsia="Times New Roman" w:hAnsi="Calibri" w:cs="Calibri"/>
                <w:b/>
                <w:bCs/>
                <w:sz w:val="18"/>
                <w:szCs w:val="18"/>
              </w:rPr>
              <w:t>№ of studies</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DDDDDD"/>
            <w:hideMark/>
          </w:tcPr>
          <w:p w14:paraId="30B03272"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Certainty assessment</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DDDDD"/>
            <w:hideMark/>
          </w:tcPr>
          <w:p w14:paraId="728C1F78"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04A0398E"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Certainty</w:t>
            </w:r>
          </w:p>
        </w:tc>
      </w:tr>
      <w:tr w:rsidR="0012062C" w:rsidRPr="000B5D4C" w14:paraId="64915D05" w14:textId="77777777" w:rsidTr="00432645">
        <w:trPr>
          <w:tblHeader/>
        </w:trPr>
        <w:tc>
          <w:tcPr>
            <w:tcW w:w="300" w:type="pct"/>
            <w:vMerge/>
            <w:tcBorders>
              <w:top w:val="single" w:sz="6" w:space="0" w:color="000000"/>
              <w:left w:val="single" w:sz="6" w:space="0" w:color="000000"/>
              <w:bottom w:val="single" w:sz="6" w:space="0" w:color="000000"/>
              <w:right w:val="single" w:sz="6" w:space="0" w:color="000000"/>
            </w:tcBorders>
            <w:shd w:val="clear" w:color="auto" w:fill="DDDDDD"/>
            <w:hideMark/>
          </w:tcPr>
          <w:p w14:paraId="74F86291" w14:textId="77777777" w:rsidR="0012062C" w:rsidRPr="000B5D4C" w:rsidRDefault="0012062C" w:rsidP="00432645">
            <w:pPr>
              <w:rPr>
                <w:rFonts w:ascii="Calibri" w:eastAsia="Times New Roman" w:hAnsi="Calibri" w:cs="Calibri"/>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7EA5147"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33D13B1"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092953BB"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117DEC1A"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26D759A5"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2E96CB43"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6A008548"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 of events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310600FC"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 of individuals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4E60979E"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Rate</w:t>
            </w:r>
            <w:r w:rsidRPr="000B5D4C">
              <w:rPr>
                <w:rFonts w:ascii="Calibri" w:eastAsia="Times New Roman" w:hAnsi="Calibri" w:cs="Calibri"/>
                <w:b/>
                <w:bCs/>
                <w:sz w:val="18"/>
                <w:szCs w:val="18"/>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AA55A98" w14:textId="77777777" w:rsidR="0012062C" w:rsidRPr="000B5D4C" w:rsidRDefault="0012062C" w:rsidP="00432645">
            <w:pPr>
              <w:rPr>
                <w:rFonts w:ascii="Calibri" w:eastAsia="Times New Roman" w:hAnsi="Calibri" w:cs="Calibri"/>
                <w:b/>
                <w:bCs/>
                <w:sz w:val="18"/>
                <w:szCs w:val="18"/>
              </w:rPr>
            </w:pPr>
          </w:p>
        </w:tc>
      </w:tr>
      <w:tr w:rsidR="0012062C" w:rsidRPr="000B5D4C" w14:paraId="2406DA1D" w14:textId="77777777" w:rsidTr="00432645">
        <w:tc>
          <w:tcPr>
            <w:tcW w:w="5000" w:type="pct"/>
            <w:gridSpan w:val="11"/>
            <w:tcBorders>
              <w:top w:val="single" w:sz="6" w:space="0" w:color="000000"/>
              <w:left w:val="single" w:sz="6" w:space="0" w:color="000000"/>
              <w:bottom w:val="single" w:sz="6" w:space="0" w:color="000000"/>
              <w:right w:val="single" w:sz="6" w:space="0" w:color="000000"/>
            </w:tcBorders>
          </w:tcPr>
          <w:p w14:paraId="37AA86EC" w14:textId="77777777" w:rsidR="0012062C" w:rsidRPr="000B5D4C" w:rsidRDefault="0012062C" w:rsidP="00432645">
            <w:pPr>
              <w:rPr>
                <w:rStyle w:val="quality-sign"/>
                <w:rFonts w:ascii="Calibri" w:eastAsia="Times New Roman" w:hAnsi="Calibri" w:cs="Calibri"/>
              </w:rPr>
            </w:pPr>
            <w:r w:rsidRPr="000B5D4C">
              <w:rPr>
                <w:rStyle w:val="label"/>
                <w:rFonts w:ascii="Calibri" w:eastAsia="Times New Roman" w:hAnsi="Calibri" w:cs="Calibri"/>
                <w:sz w:val="18"/>
                <w:szCs w:val="18"/>
              </w:rPr>
              <w:t>Annual change in eGFR</w:t>
            </w:r>
          </w:p>
        </w:tc>
      </w:tr>
      <w:tr w:rsidR="0012062C" w:rsidRPr="000B5D4C" w14:paraId="295D2FEA" w14:textId="77777777" w:rsidTr="00432645">
        <w:tc>
          <w:tcPr>
            <w:tcW w:w="300" w:type="pct"/>
            <w:tcBorders>
              <w:top w:val="single" w:sz="6" w:space="0" w:color="000000"/>
              <w:left w:val="single" w:sz="6" w:space="0" w:color="000000"/>
              <w:bottom w:val="single" w:sz="6" w:space="0" w:color="000000"/>
              <w:right w:val="single" w:sz="6" w:space="0" w:color="000000"/>
            </w:tcBorders>
            <w:hideMark/>
          </w:tcPr>
          <w:p w14:paraId="35EA3DDD"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1</w:t>
            </w:r>
            <w:r w:rsidRPr="000B5D4C">
              <w:rPr>
                <w:rFonts w:ascii="Calibri" w:eastAsia="Times New Roman" w:hAnsi="Calibri" w:cs="Calibri"/>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76540B04"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non-</w:t>
            </w:r>
            <w:proofErr w:type="spellStart"/>
            <w:r w:rsidRPr="000B5D4C">
              <w:rPr>
                <w:rFonts w:ascii="Calibri" w:eastAsia="Times New Roman" w:hAnsi="Calibri" w:cs="Calibri"/>
                <w:sz w:val="18"/>
                <w:szCs w:val="18"/>
              </w:rPr>
              <w:t>randomised</w:t>
            </w:r>
            <w:proofErr w:type="spellEnd"/>
            <w:r w:rsidRPr="000B5D4C">
              <w:rPr>
                <w:rFonts w:ascii="Calibri" w:eastAsia="Times New Roman" w:hAnsi="Calibri" w:cs="Calibri"/>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1137A073"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1E132955"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60255547"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134575DD"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 xml:space="preserve">very </w:t>
            </w:r>
            <w:proofErr w:type="spellStart"/>
            <w:r w:rsidRPr="000B5D4C">
              <w:rPr>
                <w:rFonts w:ascii="Calibri" w:eastAsia="Times New Roman" w:hAnsi="Calibri" w:cs="Calibri"/>
                <w:sz w:val="18"/>
                <w:szCs w:val="18"/>
              </w:rPr>
              <w:t>serious</w:t>
            </w:r>
            <w:r w:rsidRPr="000B5D4C">
              <w:rPr>
                <w:rFonts w:ascii="Calibri" w:eastAsia="Times New Roman" w:hAnsi="Calibri" w:cs="Calibri"/>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AC7566E"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none</w:t>
            </w:r>
          </w:p>
        </w:tc>
        <w:tc>
          <w:tcPr>
            <w:tcW w:w="0" w:type="auto"/>
            <w:tcBorders>
              <w:top w:val="single" w:sz="6" w:space="0" w:color="000000"/>
              <w:left w:val="single" w:sz="6" w:space="0" w:color="000000"/>
              <w:bottom w:val="single" w:sz="6" w:space="0" w:color="000000"/>
              <w:right w:val="single" w:sz="6" w:space="0" w:color="000000"/>
            </w:tcBorders>
            <w:hideMark/>
          </w:tcPr>
          <w:p w14:paraId="7C4BAE2C" w14:textId="77777777" w:rsidR="0012062C" w:rsidRPr="000B5D4C" w:rsidRDefault="0012062C" w:rsidP="00432645">
            <w:pPr>
              <w:rPr>
                <w:rFonts w:ascii="Calibri" w:eastAsia="Times New Roman" w:hAnsi="Calibri" w:cs="Calibri"/>
                <w:sz w:val="18"/>
                <w:szCs w:val="18"/>
              </w:rPr>
            </w:pPr>
            <w:r w:rsidRPr="000B5D4C">
              <w:rPr>
                <w:rStyle w:val="cell"/>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hideMark/>
          </w:tcPr>
          <w:p w14:paraId="7E65C3B1"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596</w:t>
            </w:r>
          </w:p>
        </w:tc>
        <w:tc>
          <w:tcPr>
            <w:tcW w:w="0" w:type="auto"/>
            <w:tcBorders>
              <w:top w:val="single" w:sz="6" w:space="0" w:color="000000"/>
              <w:left w:val="single" w:sz="6" w:space="0" w:color="000000"/>
              <w:bottom w:val="single" w:sz="6" w:space="0" w:color="000000"/>
              <w:right w:val="single" w:sz="6" w:space="0" w:color="000000"/>
            </w:tcBorders>
            <w:hideMark/>
          </w:tcPr>
          <w:p w14:paraId="21116B4B"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Standardized Beta -0.12 (-0.33 to 0.08)</w:t>
            </w:r>
          </w:p>
        </w:tc>
        <w:tc>
          <w:tcPr>
            <w:tcW w:w="0" w:type="auto"/>
            <w:tcBorders>
              <w:top w:val="single" w:sz="6" w:space="0" w:color="000000"/>
              <w:left w:val="single" w:sz="6" w:space="0" w:color="000000"/>
              <w:bottom w:val="single" w:sz="6" w:space="0" w:color="000000"/>
              <w:right w:val="single" w:sz="6" w:space="0" w:color="000000"/>
            </w:tcBorders>
            <w:hideMark/>
          </w:tcPr>
          <w:p w14:paraId="344DD7D1" w14:textId="77777777" w:rsidR="0012062C" w:rsidRPr="000B5D4C" w:rsidRDefault="0012062C" w:rsidP="00432645">
            <w:pPr>
              <w:rPr>
                <w:rFonts w:ascii="Calibri" w:eastAsia="Times New Roman" w:hAnsi="Calibri" w:cs="Calibri"/>
                <w:sz w:val="18"/>
                <w:szCs w:val="18"/>
              </w:rPr>
            </w:pPr>
            <w:r w:rsidRPr="000B5D4C">
              <w:rPr>
                <w:rStyle w:val="quality-sign"/>
                <w:rFonts w:ascii="Cambria Math" w:eastAsia="Times New Roman" w:hAnsi="Cambria Math" w:cs="Cambria Math"/>
              </w:rPr>
              <w:t>⨁⨁</w:t>
            </w:r>
            <w:r w:rsidRPr="000B5D4C">
              <w:rPr>
                <w:rStyle w:val="quality-sign"/>
                <w:rFonts w:ascii="Segoe UI Symbol" w:eastAsia="Times New Roman" w:hAnsi="Segoe UI Symbol" w:cs="Segoe UI Symbol"/>
              </w:rPr>
              <w:t>◯◯</w:t>
            </w:r>
            <w:r w:rsidRPr="000B5D4C">
              <w:rPr>
                <w:rFonts w:ascii="Calibri" w:eastAsia="Times New Roman" w:hAnsi="Calibri" w:cs="Calibri"/>
                <w:sz w:val="18"/>
                <w:szCs w:val="18"/>
              </w:rPr>
              <w:br/>
            </w:r>
            <w:r w:rsidRPr="000B5D4C">
              <w:rPr>
                <w:rStyle w:val="quality-text"/>
                <w:rFonts w:ascii="Calibri" w:eastAsia="Times New Roman" w:hAnsi="Calibri" w:cs="Calibri"/>
                <w:sz w:val="18"/>
                <w:szCs w:val="18"/>
              </w:rPr>
              <w:t>Low</w:t>
            </w:r>
            <w:r w:rsidRPr="000B5D4C">
              <w:rPr>
                <w:rFonts w:ascii="Calibri" w:eastAsia="Times New Roman" w:hAnsi="Calibri" w:cs="Calibri"/>
                <w:sz w:val="18"/>
                <w:szCs w:val="18"/>
                <w:vertAlign w:val="superscript"/>
              </w:rPr>
              <w:t>a</w:t>
            </w:r>
          </w:p>
        </w:tc>
      </w:tr>
    </w:tbl>
    <w:p w14:paraId="7703E651" w14:textId="77777777" w:rsidR="0012062C" w:rsidRPr="000B5D4C" w:rsidRDefault="0012062C" w:rsidP="0012062C">
      <w:pPr>
        <w:pStyle w:val="Heading4"/>
        <w:spacing w:line="140" w:lineRule="atLeast"/>
        <w:rPr>
          <w:rFonts w:ascii="Calibri" w:eastAsia="Times New Roman" w:hAnsi="Calibri" w:cs="Calibri"/>
          <w:color w:val="000000"/>
          <w:sz w:val="28"/>
          <w:szCs w:val="28"/>
        </w:rPr>
      </w:pPr>
      <w:r w:rsidRPr="000B5D4C">
        <w:rPr>
          <w:rFonts w:ascii="Calibri" w:eastAsia="Times New Roman" w:hAnsi="Calibri" w:cs="Calibri"/>
          <w:color w:val="000000"/>
          <w:sz w:val="28"/>
          <w:szCs w:val="28"/>
        </w:rPr>
        <w:t>Explanations</w:t>
      </w:r>
    </w:p>
    <w:p w14:paraId="6BA7A81C" w14:textId="77777777" w:rsidR="0012062C" w:rsidRPr="000B5D4C" w:rsidRDefault="0012062C" w:rsidP="0012062C">
      <w:pPr>
        <w:spacing w:line="140" w:lineRule="atLeast"/>
        <w:rPr>
          <w:rFonts w:ascii="Calibri" w:eastAsia="Times New Roman" w:hAnsi="Calibri" w:cs="Calibri"/>
          <w:color w:val="000000"/>
          <w:sz w:val="15"/>
          <w:szCs w:val="15"/>
        </w:rPr>
      </w:pPr>
      <w:r w:rsidRPr="000B5D4C">
        <w:rPr>
          <w:rFonts w:ascii="Calibri" w:eastAsia="Times New Roman" w:hAnsi="Calibri" w:cs="Calibri"/>
          <w:color w:val="000000"/>
          <w:sz w:val="15"/>
          <w:szCs w:val="15"/>
        </w:rPr>
        <w:t>a. CI Crossing line of no effect</w:t>
      </w:r>
    </w:p>
    <w:p w14:paraId="19E92F96" w14:textId="77777777" w:rsidR="0012062C" w:rsidRPr="000B5D4C" w:rsidRDefault="0012062C" w:rsidP="0012062C">
      <w:pPr>
        <w:pStyle w:val="Heading4"/>
        <w:spacing w:line="140" w:lineRule="atLeast"/>
        <w:rPr>
          <w:rFonts w:ascii="Calibri" w:eastAsia="Times New Roman" w:hAnsi="Calibri" w:cs="Calibri"/>
          <w:color w:val="000000"/>
          <w:sz w:val="28"/>
          <w:szCs w:val="28"/>
        </w:rPr>
      </w:pPr>
      <w:r w:rsidRPr="000B5D4C">
        <w:rPr>
          <w:rFonts w:ascii="Calibri" w:eastAsia="Times New Roman" w:hAnsi="Calibri" w:cs="Calibri"/>
          <w:color w:val="000000"/>
          <w:sz w:val="28"/>
          <w:szCs w:val="28"/>
        </w:rPr>
        <w:t>References</w:t>
      </w:r>
    </w:p>
    <w:p w14:paraId="21D3593F" w14:textId="77777777" w:rsidR="0012062C" w:rsidRPr="000B5D4C" w:rsidRDefault="0012062C" w:rsidP="0012062C">
      <w:pPr>
        <w:spacing w:line="140" w:lineRule="atLeast"/>
        <w:rPr>
          <w:rFonts w:ascii="Calibri" w:eastAsia="Times New Roman" w:hAnsi="Calibri" w:cs="Calibri"/>
          <w:color w:val="000000"/>
          <w:sz w:val="15"/>
          <w:szCs w:val="15"/>
        </w:rPr>
      </w:pPr>
      <w:r w:rsidRPr="000B5D4C">
        <w:rPr>
          <w:rFonts w:ascii="Calibri" w:eastAsia="Times New Roman" w:hAnsi="Calibri" w:cs="Calibri"/>
          <w:color w:val="000000"/>
          <w:sz w:val="15"/>
          <w:szCs w:val="15"/>
        </w:rPr>
        <w:t xml:space="preserve">1.Bais, Thomas, Knol, Martine G E, Xue, </w:t>
      </w:r>
      <w:proofErr w:type="spellStart"/>
      <w:r w:rsidRPr="000B5D4C">
        <w:rPr>
          <w:rFonts w:ascii="Calibri" w:eastAsia="Times New Roman" w:hAnsi="Calibri" w:cs="Calibri"/>
          <w:color w:val="000000"/>
          <w:sz w:val="15"/>
          <w:szCs w:val="15"/>
        </w:rPr>
        <w:t>Laixi</w:t>
      </w:r>
      <w:proofErr w:type="spellEnd"/>
      <w:r w:rsidRPr="000B5D4C">
        <w:rPr>
          <w:rFonts w:ascii="Calibri" w:eastAsia="Times New Roman" w:hAnsi="Calibri" w:cs="Calibri"/>
          <w:color w:val="000000"/>
          <w:sz w:val="15"/>
          <w:szCs w:val="15"/>
        </w:rPr>
        <w:t xml:space="preserve">, Geertsema, Paul, Vart, Priya, Reichel, Franz, Arjune, Sita, Müller, Roman-Ulrich, Dekker, </w:t>
      </w:r>
      <w:proofErr w:type="spellStart"/>
      <w:r w:rsidRPr="000B5D4C">
        <w:rPr>
          <w:rFonts w:ascii="Calibri" w:eastAsia="Times New Roman" w:hAnsi="Calibri" w:cs="Calibri"/>
          <w:color w:val="000000"/>
          <w:sz w:val="15"/>
          <w:szCs w:val="15"/>
        </w:rPr>
        <w:t>Shosha</w:t>
      </w:r>
      <w:proofErr w:type="spellEnd"/>
      <w:r w:rsidRPr="000B5D4C">
        <w:rPr>
          <w:rFonts w:ascii="Calibri" w:eastAsia="Times New Roman" w:hAnsi="Calibri" w:cs="Calibri"/>
          <w:color w:val="000000"/>
          <w:sz w:val="15"/>
          <w:szCs w:val="15"/>
        </w:rPr>
        <w:t xml:space="preserve"> E I, Salih, Mahdi, Meijer, Esther, Gansevoort, Ron T, Consortium, DIPAK. Predicting Kidney Outcomes in Autosomal Dominant Polycystic Kidney Disease: </w:t>
      </w:r>
      <w:proofErr w:type="gramStart"/>
      <w:r w:rsidRPr="000B5D4C">
        <w:rPr>
          <w:rFonts w:ascii="Calibri" w:eastAsia="Times New Roman" w:hAnsi="Calibri" w:cs="Calibri"/>
          <w:color w:val="000000"/>
          <w:sz w:val="15"/>
          <w:szCs w:val="15"/>
        </w:rPr>
        <w:t>A .Clinical</w:t>
      </w:r>
      <w:proofErr w:type="gramEnd"/>
      <w:r w:rsidRPr="000B5D4C">
        <w:rPr>
          <w:rFonts w:ascii="Calibri" w:eastAsia="Times New Roman" w:hAnsi="Calibri" w:cs="Calibri"/>
          <w:color w:val="000000"/>
          <w:sz w:val="15"/>
          <w:szCs w:val="15"/>
        </w:rPr>
        <w:t xml:space="preserve"> journal of the American Society of Nephrology : CJASN; 2025. </w:t>
      </w:r>
    </w:p>
    <w:p w14:paraId="441391DD" w14:textId="77777777" w:rsidR="0012062C" w:rsidRPr="000B5D4C" w:rsidRDefault="0012062C" w:rsidP="0012062C">
      <w:pPr>
        <w:rPr>
          <w:rFonts w:ascii="Calibri" w:eastAsia="Times New Roman" w:hAnsi="Calibri" w:cs="Calibri"/>
          <w:b/>
          <w:bCs/>
          <w:sz w:val="28"/>
          <w:szCs w:val="28"/>
        </w:rPr>
      </w:pPr>
    </w:p>
    <w:p w14:paraId="3DCFAC2B" w14:textId="77777777" w:rsidR="0012062C" w:rsidRPr="000B5D4C" w:rsidRDefault="0012062C" w:rsidP="0012062C">
      <w:pPr>
        <w:rPr>
          <w:rFonts w:ascii="Calibri" w:eastAsia="Times New Roman" w:hAnsi="Calibri" w:cs="Calibri"/>
          <w:b/>
          <w:bCs/>
          <w:sz w:val="28"/>
          <w:szCs w:val="28"/>
        </w:rPr>
      </w:pPr>
    </w:p>
    <w:p w14:paraId="630CC223" w14:textId="77777777" w:rsidR="0012062C" w:rsidRPr="000B5D4C" w:rsidRDefault="0012062C" w:rsidP="0012062C">
      <w:pPr>
        <w:rPr>
          <w:rFonts w:ascii="Calibri" w:eastAsia="Times New Roman" w:hAnsi="Calibri" w:cs="Calibri"/>
          <w:b/>
          <w:bCs/>
          <w:sz w:val="28"/>
          <w:szCs w:val="28"/>
        </w:rPr>
      </w:pPr>
    </w:p>
    <w:p w14:paraId="7B80B4B8" w14:textId="77777777" w:rsidR="0012062C" w:rsidRPr="000B5D4C" w:rsidRDefault="0012062C" w:rsidP="0012062C">
      <w:pPr>
        <w:rPr>
          <w:rFonts w:ascii="Calibri" w:eastAsia="Times New Roman" w:hAnsi="Calibri" w:cs="Calibri"/>
          <w:b/>
          <w:bCs/>
          <w:sz w:val="28"/>
          <w:szCs w:val="28"/>
        </w:rPr>
      </w:pPr>
    </w:p>
    <w:p w14:paraId="13A1E84A" w14:textId="77777777" w:rsidR="0012062C" w:rsidRPr="000B5D4C" w:rsidRDefault="0012062C" w:rsidP="0012062C">
      <w:pPr>
        <w:rPr>
          <w:rFonts w:ascii="Calibri" w:eastAsia="Times New Roman" w:hAnsi="Calibri" w:cs="Calibri"/>
          <w:b/>
          <w:bCs/>
          <w:sz w:val="28"/>
          <w:szCs w:val="28"/>
        </w:rPr>
      </w:pPr>
    </w:p>
    <w:p w14:paraId="455912A9" w14:textId="77777777" w:rsidR="0012062C" w:rsidRDefault="0012062C" w:rsidP="0012062C">
      <w:pPr>
        <w:rPr>
          <w:rFonts w:ascii="Calibri" w:eastAsia="Times New Roman" w:hAnsi="Calibri" w:cs="Calibri"/>
          <w:b/>
          <w:bCs/>
          <w:sz w:val="28"/>
          <w:szCs w:val="28"/>
        </w:rPr>
      </w:pPr>
    </w:p>
    <w:p w14:paraId="052DA495" w14:textId="77777777" w:rsidR="0012062C" w:rsidRDefault="0012062C" w:rsidP="0012062C">
      <w:pPr>
        <w:rPr>
          <w:rFonts w:ascii="Calibri" w:eastAsia="Times New Roman" w:hAnsi="Calibri" w:cs="Calibri"/>
          <w:b/>
          <w:bCs/>
          <w:sz w:val="28"/>
          <w:szCs w:val="28"/>
        </w:rPr>
      </w:pPr>
    </w:p>
    <w:p w14:paraId="63DF936B" w14:textId="77777777" w:rsidR="0012062C" w:rsidRDefault="0012062C" w:rsidP="0012062C">
      <w:pPr>
        <w:rPr>
          <w:rFonts w:ascii="Calibri" w:eastAsia="Times New Roman" w:hAnsi="Calibri" w:cs="Calibri"/>
          <w:b/>
          <w:bCs/>
          <w:sz w:val="28"/>
          <w:szCs w:val="28"/>
        </w:rPr>
      </w:pPr>
    </w:p>
    <w:p w14:paraId="68EF927F" w14:textId="77777777" w:rsidR="0012062C" w:rsidRDefault="0012062C" w:rsidP="0012062C">
      <w:pPr>
        <w:rPr>
          <w:rFonts w:ascii="Calibri" w:eastAsia="Times New Roman" w:hAnsi="Calibri" w:cs="Calibri"/>
          <w:b/>
          <w:bCs/>
          <w:sz w:val="28"/>
          <w:szCs w:val="28"/>
        </w:rPr>
      </w:pPr>
    </w:p>
    <w:p w14:paraId="67044E75" w14:textId="77777777" w:rsidR="0012062C" w:rsidRDefault="0012062C" w:rsidP="0012062C">
      <w:pPr>
        <w:rPr>
          <w:rFonts w:ascii="Calibri" w:eastAsia="Times New Roman" w:hAnsi="Calibri" w:cs="Calibri"/>
          <w:b/>
          <w:bCs/>
          <w:sz w:val="28"/>
          <w:szCs w:val="28"/>
        </w:rPr>
      </w:pPr>
    </w:p>
    <w:p w14:paraId="3D3050E7" w14:textId="77777777" w:rsidR="0012062C" w:rsidRDefault="0012062C" w:rsidP="0012062C">
      <w:pPr>
        <w:rPr>
          <w:rFonts w:ascii="Calibri" w:eastAsia="Times New Roman" w:hAnsi="Calibri" w:cs="Calibri"/>
          <w:b/>
          <w:bCs/>
          <w:sz w:val="28"/>
          <w:szCs w:val="28"/>
        </w:rPr>
      </w:pPr>
    </w:p>
    <w:p w14:paraId="6DEE4530" w14:textId="77777777" w:rsidR="0012062C" w:rsidRDefault="0012062C" w:rsidP="0012062C">
      <w:pPr>
        <w:rPr>
          <w:rFonts w:ascii="Calibri" w:eastAsia="Times New Roman" w:hAnsi="Calibri" w:cs="Calibri"/>
          <w:b/>
          <w:bCs/>
          <w:sz w:val="28"/>
          <w:szCs w:val="28"/>
        </w:rPr>
      </w:pPr>
    </w:p>
    <w:p w14:paraId="430F8AAC"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12. </w:t>
      </w:r>
      <w:r w:rsidRPr="00365F5B">
        <w:rPr>
          <w:rFonts w:ascii="Calibri" w:eastAsia="Arial Narrow" w:hAnsi="Calibri" w:cs="Calibri"/>
          <w:color w:val="000000" w:themeColor="text1"/>
          <w:sz w:val="28"/>
          <w:szCs w:val="28"/>
        </w:rPr>
        <w:t>GRADE Summary of Findings for the effect of HDL in ADPKD</w:t>
      </w:r>
    </w:p>
    <w:tbl>
      <w:tblPr>
        <w:tblW w:w="13950" w:type="dxa"/>
        <w:tblInd w:w="-10" w:type="dxa"/>
        <w:tblLayout w:type="fixed"/>
        <w:tblLook w:val="04A0" w:firstRow="1" w:lastRow="0" w:firstColumn="1" w:lastColumn="0" w:noHBand="0" w:noVBand="1"/>
      </w:tblPr>
      <w:tblGrid>
        <w:gridCol w:w="1091"/>
        <w:gridCol w:w="1192"/>
        <w:gridCol w:w="957"/>
        <w:gridCol w:w="900"/>
        <w:gridCol w:w="1080"/>
        <w:gridCol w:w="1260"/>
        <w:gridCol w:w="1350"/>
        <w:gridCol w:w="1260"/>
        <w:gridCol w:w="1530"/>
        <w:gridCol w:w="2070"/>
        <w:gridCol w:w="1260"/>
      </w:tblGrid>
      <w:tr w:rsidR="0012062C" w:rsidRPr="000B5D4C" w14:paraId="1D27C6B9" w14:textId="77777777" w:rsidTr="00432645">
        <w:trPr>
          <w:trHeight w:val="300"/>
        </w:trPr>
        <w:tc>
          <w:tcPr>
            <w:tcW w:w="10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647B83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73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872AD4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86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26E8FC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68F93D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7C49362A" w14:textId="77777777" w:rsidTr="00432645">
        <w:trPr>
          <w:trHeight w:val="300"/>
        </w:trPr>
        <w:tc>
          <w:tcPr>
            <w:tcW w:w="1091" w:type="dxa"/>
            <w:vMerge/>
            <w:tcBorders>
              <w:left w:val="single" w:sz="0" w:space="0" w:color="000000" w:themeColor="text1"/>
              <w:bottom w:val="single" w:sz="0" w:space="0" w:color="000000" w:themeColor="text1"/>
              <w:right w:val="single" w:sz="0" w:space="0" w:color="000000" w:themeColor="text1"/>
            </w:tcBorders>
            <w:vAlign w:val="center"/>
          </w:tcPr>
          <w:p w14:paraId="19FF6759" w14:textId="77777777" w:rsidR="0012062C" w:rsidRPr="000B5D4C" w:rsidRDefault="0012062C" w:rsidP="00432645">
            <w:pPr>
              <w:rPr>
                <w:rFonts w:ascii="Calibri" w:hAnsi="Calibri" w:cs="Calibri"/>
                <w:sz w:val="28"/>
                <w:szCs w:val="28"/>
              </w:rPr>
            </w:pPr>
          </w:p>
        </w:tc>
        <w:tc>
          <w:tcPr>
            <w:tcW w:w="119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62C876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5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552DAC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6A0AB6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CDDADA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F5C6C2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7AD4D9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E86494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0B64E8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0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CEFAF8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622D3B4F" w14:textId="77777777" w:rsidR="0012062C" w:rsidRPr="000B5D4C" w:rsidRDefault="0012062C" w:rsidP="00432645">
            <w:pPr>
              <w:rPr>
                <w:rFonts w:ascii="Calibri" w:hAnsi="Calibri" w:cs="Calibri"/>
                <w:sz w:val="28"/>
                <w:szCs w:val="28"/>
              </w:rPr>
            </w:pPr>
          </w:p>
        </w:tc>
      </w:tr>
      <w:tr w:rsidR="0012062C" w:rsidRPr="000B5D4C" w14:paraId="388E1D35" w14:textId="77777777" w:rsidTr="00432645">
        <w:trPr>
          <w:trHeight w:val="300"/>
        </w:trPr>
        <w:tc>
          <w:tcPr>
            <w:tcW w:w="1395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AFDBC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eGFR</w:t>
            </w:r>
          </w:p>
        </w:tc>
      </w:tr>
      <w:tr w:rsidR="0012062C" w:rsidRPr="000B5D4C" w14:paraId="1EDCF3D1" w14:textId="77777777" w:rsidTr="00432645">
        <w:trPr>
          <w:trHeight w:val="300"/>
        </w:trPr>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03468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B5A5C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5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A66D83"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C3EB5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9588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53829"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85AE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8534B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449C5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2F58A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Unstandardized Beta 0.031 (0.0016 to 0.06)</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7DED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2A412286" w14:textId="77777777" w:rsidTr="00432645">
        <w:trPr>
          <w:trHeight w:val="300"/>
        </w:trPr>
        <w:tc>
          <w:tcPr>
            <w:tcW w:w="1395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2494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 TKV</w:t>
            </w:r>
          </w:p>
        </w:tc>
      </w:tr>
      <w:tr w:rsidR="0012062C" w:rsidRPr="000B5D4C" w14:paraId="0CA21F27" w14:textId="77777777" w:rsidTr="00432645">
        <w:trPr>
          <w:trHeight w:val="300"/>
        </w:trPr>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D6355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C9091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5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ECA49"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535A5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BE87C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6B25D8"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c</w:t>
            </w:r>
            <w:proofErr w:type="spellEnd"/>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97BFC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5669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5CE61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F43EF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Unstandardized Beta 0.082 (-0.0023 to 0.17)</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20B3E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a,c</w:t>
            </w:r>
            <w:proofErr w:type="spellEnd"/>
            <w:proofErr w:type="gramEnd"/>
          </w:p>
        </w:tc>
      </w:tr>
      <w:tr w:rsidR="0012062C" w:rsidRPr="000B5D4C" w14:paraId="6EC580B5" w14:textId="77777777" w:rsidTr="00432645">
        <w:trPr>
          <w:trHeight w:val="300"/>
        </w:trPr>
        <w:tc>
          <w:tcPr>
            <w:tcW w:w="1395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91CF2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Kidney disease progression (≥50% decline in the eGFR from baseline, or progression to RRT in patients with low HDL)</w:t>
            </w:r>
          </w:p>
        </w:tc>
      </w:tr>
      <w:tr w:rsidR="0012062C" w:rsidRPr="000B5D4C" w14:paraId="0FD58AA3" w14:textId="77777777" w:rsidTr="00432645">
        <w:trPr>
          <w:trHeight w:val="300"/>
        </w:trPr>
        <w:tc>
          <w:tcPr>
            <w:tcW w:w="1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E782A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19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C5E3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5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0849F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0B441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40878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9BA64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46A4A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281AC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7F1E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104</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8DC5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0.76 (0.29 to 1.88)</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99441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bl>
    <w:p w14:paraId="0E343AC0"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04BE9FA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2000BE7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57969B9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CI crosses line of no effect</w:t>
      </w:r>
    </w:p>
    <w:p w14:paraId="47DACB17"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References</w:t>
      </w:r>
    </w:p>
    <w:p w14:paraId="2FADFAC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1.Uchiyama, Kiyotaka, Mochizuki, Toshio, Shimada, Yosuke, Nishio, Saori, Kataoka, Hiroshi, </w:t>
      </w:r>
      <w:proofErr w:type="spellStart"/>
      <w:r w:rsidRPr="000B5D4C">
        <w:rPr>
          <w:rFonts w:ascii="Calibri" w:eastAsia="Arial Narrow" w:hAnsi="Calibri" w:cs="Calibri"/>
          <w:color w:val="000000" w:themeColor="text1"/>
          <w:sz w:val="15"/>
          <w:szCs w:val="15"/>
        </w:rPr>
        <w:t>Mitobe</w:t>
      </w:r>
      <w:proofErr w:type="spellEnd"/>
      <w:r w:rsidRPr="000B5D4C">
        <w:rPr>
          <w:rFonts w:ascii="Calibri" w:eastAsia="Arial Narrow" w:hAnsi="Calibri" w:cs="Calibri"/>
          <w:color w:val="000000" w:themeColor="text1"/>
          <w:sz w:val="15"/>
          <w:szCs w:val="15"/>
        </w:rPr>
        <w:t xml:space="preserve">, Michihiro, Tsuchiya, Ken, Hanaoka, Kazushige, </w:t>
      </w:r>
      <w:proofErr w:type="spellStart"/>
      <w:r w:rsidRPr="000B5D4C">
        <w:rPr>
          <w:rFonts w:ascii="Calibri" w:eastAsia="Arial Narrow" w:hAnsi="Calibri" w:cs="Calibri"/>
          <w:color w:val="000000" w:themeColor="text1"/>
          <w:sz w:val="15"/>
          <w:szCs w:val="15"/>
        </w:rPr>
        <w:t>Ubara</w:t>
      </w:r>
      <w:proofErr w:type="spellEnd"/>
      <w:r w:rsidRPr="000B5D4C">
        <w:rPr>
          <w:rFonts w:ascii="Calibri" w:eastAsia="Arial Narrow" w:hAnsi="Calibri" w:cs="Calibri"/>
          <w:color w:val="000000" w:themeColor="text1"/>
          <w:sz w:val="15"/>
          <w:szCs w:val="15"/>
        </w:rPr>
        <w:t xml:space="preserve">, Yoshifumi, </w:t>
      </w:r>
      <w:proofErr w:type="spellStart"/>
      <w:r w:rsidRPr="000B5D4C">
        <w:rPr>
          <w:rFonts w:ascii="Calibri" w:eastAsia="Arial Narrow" w:hAnsi="Calibri" w:cs="Calibri"/>
          <w:color w:val="000000" w:themeColor="text1"/>
          <w:sz w:val="15"/>
          <w:szCs w:val="15"/>
        </w:rPr>
        <w:t>Suwabe</w:t>
      </w:r>
      <w:proofErr w:type="spellEnd"/>
      <w:r w:rsidRPr="000B5D4C">
        <w:rPr>
          <w:rFonts w:ascii="Calibri" w:eastAsia="Arial Narrow" w:hAnsi="Calibri" w:cs="Calibri"/>
          <w:color w:val="000000" w:themeColor="text1"/>
          <w:sz w:val="15"/>
          <w:szCs w:val="15"/>
        </w:rPr>
        <w:t xml:space="preserve">, Tatsuya, Sekine, Akinari, </w:t>
      </w:r>
      <w:proofErr w:type="spellStart"/>
      <w:r w:rsidRPr="000B5D4C">
        <w:rPr>
          <w:rFonts w:ascii="Calibri" w:eastAsia="Arial Narrow" w:hAnsi="Calibri" w:cs="Calibri"/>
          <w:color w:val="000000" w:themeColor="text1"/>
          <w:sz w:val="15"/>
          <w:szCs w:val="15"/>
        </w:rPr>
        <w:t>Nutahara</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Kikuo</w:t>
      </w:r>
      <w:proofErr w:type="spellEnd"/>
      <w:r w:rsidRPr="000B5D4C">
        <w:rPr>
          <w:rFonts w:ascii="Calibri" w:eastAsia="Arial Narrow" w:hAnsi="Calibri" w:cs="Calibri"/>
          <w:color w:val="000000" w:themeColor="text1"/>
          <w:sz w:val="15"/>
          <w:szCs w:val="15"/>
        </w:rPr>
        <w:t xml:space="preserve">, Tsuruya, Kazuhiko, Ishimura, Eiji, Nakatani, Shinya, </w:t>
      </w:r>
      <w:proofErr w:type="spellStart"/>
      <w:r w:rsidRPr="000B5D4C">
        <w:rPr>
          <w:rFonts w:ascii="Calibri" w:eastAsia="Arial Narrow" w:hAnsi="Calibri" w:cs="Calibri"/>
          <w:color w:val="000000" w:themeColor="text1"/>
          <w:sz w:val="15"/>
          <w:szCs w:val="15"/>
        </w:rPr>
        <w:t>Sofue</w:t>
      </w:r>
      <w:proofErr w:type="spellEnd"/>
      <w:r w:rsidRPr="000B5D4C">
        <w:rPr>
          <w:rFonts w:ascii="Calibri" w:eastAsia="Arial Narrow" w:hAnsi="Calibri" w:cs="Calibri"/>
          <w:color w:val="000000" w:themeColor="text1"/>
          <w:sz w:val="15"/>
          <w:szCs w:val="15"/>
        </w:rPr>
        <w:t xml:space="preserve">, Tadashi, Tanaka, Satoshi, Narita, </w:t>
      </w:r>
      <w:proofErr w:type="spellStart"/>
      <w:r w:rsidRPr="000B5D4C">
        <w:rPr>
          <w:rFonts w:ascii="Calibri" w:eastAsia="Arial Narrow" w:hAnsi="Calibri" w:cs="Calibri"/>
          <w:color w:val="000000" w:themeColor="text1"/>
          <w:sz w:val="15"/>
          <w:szCs w:val="15"/>
        </w:rPr>
        <w:t>Ichiei</w:t>
      </w:r>
      <w:proofErr w:type="spellEnd"/>
      <w:r w:rsidRPr="000B5D4C">
        <w:rPr>
          <w:rFonts w:ascii="Calibri" w:eastAsia="Arial Narrow" w:hAnsi="Calibri" w:cs="Calibri"/>
          <w:color w:val="000000" w:themeColor="text1"/>
          <w:sz w:val="15"/>
          <w:szCs w:val="15"/>
        </w:rPr>
        <w:t xml:space="preserve">, Maruyama, Shoichi, Horie, Shigeo, Muto, Satoru. Factors predicting decline in renal function and kidney volume growth </w:t>
      </w:r>
      <w:proofErr w:type="gramStart"/>
      <w:r w:rsidRPr="000B5D4C">
        <w:rPr>
          <w:rFonts w:ascii="Calibri" w:eastAsia="Arial Narrow" w:hAnsi="Calibri" w:cs="Calibri"/>
          <w:color w:val="000000" w:themeColor="text1"/>
          <w:sz w:val="15"/>
          <w:szCs w:val="15"/>
        </w:rPr>
        <w:t>in .Clinical</w:t>
      </w:r>
      <w:proofErr w:type="gramEnd"/>
      <w:r w:rsidRPr="000B5D4C">
        <w:rPr>
          <w:rFonts w:ascii="Calibri" w:eastAsia="Arial Narrow" w:hAnsi="Calibri" w:cs="Calibri"/>
          <w:color w:val="000000" w:themeColor="text1"/>
          <w:sz w:val="15"/>
          <w:szCs w:val="15"/>
        </w:rPr>
        <w:t xml:space="preserve"> and experimental nephrology; 2021. </w:t>
      </w:r>
    </w:p>
    <w:p w14:paraId="407ACB2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2.Ushio, Yusuke, Kataoka, Hiroshi, Sato, Masayo, Manabe, Shun, Watanabe, Saki, Akihisa, Taro, </w:t>
      </w:r>
      <w:proofErr w:type="spellStart"/>
      <w:r w:rsidRPr="000B5D4C">
        <w:rPr>
          <w:rFonts w:ascii="Calibri" w:eastAsia="Arial Narrow" w:hAnsi="Calibri" w:cs="Calibri"/>
          <w:color w:val="000000" w:themeColor="text1"/>
          <w:sz w:val="15"/>
          <w:szCs w:val="15"/>
        </w:rPr>
        <w:t>Makabe</w:t>
      </w:r>
      <w:proofErr w:type="spellEnd"/>
      <w:r w:rsidRPr="000B5D4C">
        <w:rPr>
          <w:rFonts w:ascii="Calibri" w:eastAsia="Arial Narrow" w:hAnsi="Calibri" w:cs="Calibri"/>
          <w:color w:val="000000" w:themeColor="text1"/>
          <w:sz w:val="15"/>
          <w:szCs w:val="15"/>
        </w:rPr>
        <w:t xml:space="preserve">, Shiho, Yoshida, Rie, Tsuchiya, Ken, Nitta, Kosaku, Mochizuki, Toshio. Association between anemia and renal prognosis in autosomal dominant </w:t>
      </w:r>
      <w:proofErr w:type="gramStart"/>
      <w:r w:rsidRPr="000B5D4C">
        <w:rPr>
          <w:rFonts w:ascii="Calibri" w:eastAsia="Arial Narrow" w:hAnsi="Calibri" w:cs="Calibri"/>
          <w:color w:val="000000" w:themeColor="text1"/>
          <w:sz w:val="15"/>
          <w:szCs w:val="15"/>
        </w:rPr>
        <w:t>polycystic .Clinical</w:t>
      </w:r>
      <w:proofErr w:type="gramEnd"/>
      <w:r w:rsidRPr="000B5D4C">
        <w:rPr>
          <w:rFonts w:ascii="Calibri" w:eastAsia="Arial Narrow" w:hAnsi="Calibri" w:cs="Calibri"/>
          <w:color w:val="000000" w:themeColor="text1"/>
          <w:sz w:val="15"/>
          <w:szCs w:val="15"/>
        </w:rPr>
        <w:t xml:space="preserve"> and experimental nephrology; 2020.</w:t>
      </w:r>
    </w:p>
    <w:p w14:paraId="46CF5A96" w14:textId="77777777" w:rsidR="0012062C" w:rsidRDefault="0012062C" w:rsidP="0012062C">
      <w:pPr>
        <w:rPr>
          <w:rFonts w:ascii="Calibri" w:eastAsia="Arial Narrow" w:hAnsi="Calibri" w:cs="Calibri"/>
          <w:color w:val="000000" w:themeColor="text1"/>
          <w:sz w:val="15"/>
          <w:szCs w:val="15"/>
        </w:rPr>
      </w:pPr>
    </w:p>
    <w:p w14:paraId="0017B7CE" w14:textId="3D5A2878"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13. </w:t>
      </w:r>
      <w:r w:rsidRPr="00365F5B">
        <w:rPr>
          <w:rFonts w:ascii="Calibri" w:eastAsia="Arial Narrow" w:hAnsi="Calibri" w:cs="Calibri"/>
          <w:color w:val="000000" w:themeColor="text1"/>
          <w:sz w:val="28"/>
          <w:szCs w:val="28"/>
        </w:rPr>
        <w:t>GRADE Summary of Findings for the Effect of Hemoglobin in ADPKD</w:t>
      </w:r>
    </w:p>
    <w:tbl>
      <w:tblPr>
        <w:tblW w:w="13860" w:type="dxa"/>
        <w:tblInd w:w="-10" w:type="dxa"/>
        <w:tblLayout w:type="fixed"/>
        <w:tblLook w:val="04A0" w:firstRow="1" w:lastRow="0" w:firstColumn="1" w:lastColumn="0" w:noHBand="0" w:noVBand="1"/>
      </w:tblPr>
      <w:tblGrid>
        <w:gridCol w:w="922"/>
        <w:gridCol w:w="1212"/>
        <w:gridCol w:w="926"/>
        <w:gridCol w:w="810"/>
        <w:gridCol w:w="1350"/>
        <w:gridCol w:w="1350"/>
        <w:gridCol w:w="1530"/>
        <w:gridCol w:w="900"/>
        <w:gridCol w:w="1260"/>
        <w:gridCol w:w="2250"/>
        <w:gridCol w:w="1350"/>
      </w:tblGrid>
      <w:tr w:rsidR="0012062C" w:rsidRPr="000B5D4C" w14:paraId="5FD526BC" w14:textId="77777777" w:rsidTr="00432645">
        <w:trPr>
          <w:trHeight w:val="300"/>
        </w:trPr>
        <w:tc>
          <w:tcPr>
            <w:tcW w:w="92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8F3058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17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E27953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41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F9319B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35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94D918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7EFBEF24" w14:textId="77777777" w:rsidTr="00432645">
        <w:trPr>
          <w:trHeight w:val="300"/>
        </w:trPr>
        <w:tc>
          <w:tcPr>
            <w:tcW w:w="922" w:type="dxa"/>
            <w:vMerge/>
            <w:tcBorders>
              <w:left w:val="single" w:sz="0" w:space="0" w:color="000000" w:themeColor="text1"/>
              <w:bottom w:val="single" w:sz="0" w:space="0" w:color="000000" w:themeColor="text1"/>
              <w:right w:val="single" w:sz="0" w:space="0" w:color="000000" w:themeColor="text1"/>
            </w:tcBorders>
            <w:vAlign w:val="center"/>
          </w:tcPr>
          <w:p w14:paraId="0F3BDEB4" w14:textId="77777777" w:rsidR="0012062C" w:rsidRPr="000B5D4C" w:rsidRDefault="0012062C" w:rsidP="00432645">
            <w:pPr>
              <w:rPr>
                <w:rFonts w:ascii="Calibri" w:hAnsi="Calibri" w:cs="Calibri"/>
                <w:sz w:val="28"/>
                <w:szCs w:val="28"/>
              </w:rPr>
            </w:pPr>
          </w:p>
        </w:tc>
        <w:tc>
          <w:tcPr>
            <w:tcW w:w="121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6DB622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26"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95145F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8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DF4E4E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FD334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AA5E73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9A4057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4719F7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5FE47E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2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1A50C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350" w:type="dxa"/>
            <w:vMerge/>
            <w:tcBorders>
              <w:left w:val="nil"/>
              <w:bottom w:val="single" w:sz="0" w:space="0" w:color="000000" w:themeColor="text1"/>
              <w:right w:val="single" w:sz="0" w:space="0" w:color="000000" w:themeColor="text1"/>
            </w:tcBorders>
            <w:vAlign w:val="center"/>
          </w:tcPr>
          <w:p w14:paraId="779A8C0E" w14:textId="77777777" w:rsidR="0012062C" w:rsidRPr="000B5D4C" w:rsidRDefault="0012062C" w:rsidP="00432645">
            <w:pPr>
              <w:rPr>
                <w:rFonts w:ascii="Calibri" w:hAnsi="Calibri" w:cs="Calibri"/>
                <w:sz w:val="28"/>
                <w:szCs w:val="28"/>
              </w:rPr>
            </w:pPr>
          </w:p>
        </w:tc>
      </w:tr>
      <w:tr w:rsidR="0012062C" w:rsidRPr="000B5D4C" w14:paraId="2F6ABAE3" w14:textId="77777777" w:rsidTr="00432645">
        <w:trPr>
          <w:trHeight w:val="300"/>
        </w:trPr>
        <w:tc>
          <w:tcPr>
            <w:tcW w:w="1386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12343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eGFR</w:t>
            </w:r>
          </w:p>
        </w:tc>
      </w:tr>
      <w:tr w:rsidR="0012062C" w:rsidRPr="000B5D4C" w14:paraId="3C4C2DE2" w14:textId="77777777" w:rsidTr="00432645">
        <w:trPr>
          <w:trHeight w:val="300"/>
        </w:trPr>
        <w:tc>
          <w:tcPr>
            <w:tcW w:w="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06F2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613F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381BC1"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8DAA1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C2C1D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93499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7C1D8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8653F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FBE8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4C7FA2"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Non-standardized Beta 0.13</w:t>
            </w:r>
          </w:p>
          <w:p w14:paraId="62C92DB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 (-0.2 to 0.46)</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EC74DD"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116A4A17" w14:textId="77777777" w:rsidTr="00432645">
        <w:trPr>
          <w:trHeight w:val="300"/>
        </w:trPr>
        <w:tc>
          <w:tcPr>
            <w:tcW w:w="138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890AA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 TKV</w:t>
            </w:r>
          </w:p>
        </w:tc>
      </w:tr>
      <w:tr w:rsidR="0012062C" w:rsidRPr="000B5D4C" w14:paraId="7469B64B" w14:textId="77777777" w:rsidTr="00432645">
        <w:trPr>
          <w:trHeight w:val="300"/>
        </w:trPr>
        <w:tc>
          <w:tcPr>
            <w:tcW w:w="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A9084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AF874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E56F74"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F1ABF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5F72C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432B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A3CE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5FE42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C1864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48921B"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Non-standardized Beta -0.17 </w:t>
            </w:r>
          </w:p>
          <w:p w14:paraId="7519E08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(-1.2 to 0.87)</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C6DF1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46C5AEA1" w14:textId="77777777" w:rsidTr="00432645">
        <w:trPr>
          <w:trHeight w:val="300"/>
        </w:trPr>
        <w:tc>
          <w:tcPr>
            <w:tcW w:w="1386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8350F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Kidney disease progression (≥50% decline in the eGFR from baseline, or progression to RRT)</w:t>
            </w:r>
          </w:p>
        </w:tc>
      </w:tr>
      <w:tr w:rsidR="0012062C" w:rsidRPr="000B5D4C" w14:paraId="3B557349" w14:textId="77777777" w:rsidTr="00432645">
        <w:trPr>
          <w:trHeight w:val="300"/>
        </w:trPr>
        <w:tc>
          <w:tcPr>
            <w:tcW w:w="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C9385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21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36A5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2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3C52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E52E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C093C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F159E9"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c</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1310B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52AD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F9B60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104</w:t>
            </w:r>
          </w:p>
        </w:tc>
        <w:tc>
          <w:tcPr>
            <w:tcW w:w="22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C8F34D"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HR 0.69 </w:t>
            </w:r>
          </w:p>
          <w:p w14:paraId="412A92C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(0.5 to 0.95)</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4D08C0"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a,c</w:t>
            </w:r>
            <w:proofErr w:type="spellEnd"/>
            <w:proofErr w:type="gramEnd"/>
          </w:p>
        </w:tc>
      </w:tr>
    </w:tbl>
    <w:p w14:paraId="58348093"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7135650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QUIPS used to assess ROB</w:t>
      </w:r>
    </w:p>
    <w:p w14:paraId="2872F29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CI crossing the line of no effect</w:t>
      </w:r>
    </w:p>
    <w:p w14:paraId="5CD1C50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c.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76816C05"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References</w:t>
      </w:r>
    </w:p>
    <w:p w14:paraId="5E19F606"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1.Uchiyama, Kiyotaka, Mochizuki, Toshio, Shimada, Yosuke, Nishio, Saori, Kataoka, Hiroshi, </w:t>
      </w:r>
      <w:proofErr w:type="spellStart"/>
      <w:r w:rsidRPr="000B5D4C">
        <w:rPr>
          <w:rFonts w:ascii="Calibri" w:eastAsia="Arial Narrow" w:hAnsi="Calibri" w:cs="Calibri"/>
          <w:color w:val="000000" w:themeColor="text1"/>
          <w:sz w:val="15"/>
          <w:szCs w:val="15"/>
        </w:rPr>
        <w:t>Mitobe</w:t>
      </w:r>
      <w:proofErr w:type="spellEnd"/>
      <w:r w:rsidRPr="000B5D4C">
        <w:rPr>
          <w:rFonts w:ascii="Calibri" w:eastAsia="Arial Narrow" w:hAnsi="Calibri" w:cs="Calibri"/>
          <w:color w:val="000000" w:themeColor="text1"/>
          <w:sz w:val="15"/>
          <w:szCs w:val="15"/>
        </w:rPr>
        <w:t xml:space="preserve">, Michihiro, Tsuchiya, Ken, Hanaoka, Kazushige, </w:t>
      </w:r>
      <w:proofErr w:type="spellStart"/>
      <w:r w:rsidRPr="000B5D4C">
        <w:rPr>
          <w:rFonts w:ascii="Calibri" w:eastAsia="Arial Narrow" w:hAnsi="Calibri" w:cs="Calibri"/>
          <w:color w:val="000000" w:themeColor="text1"/>
          <w:sz w:val="15"/>
          <w:szCs w:val="15"/>
        </w:rPr>
        <w:t>Ubara</w:t>
      </w:r>
      <w:proofErr w:type="spellEnd"/>
      <w:r w:rsidRPr="000B5D4C">
        <w:rPr>
          <w:rFonts w:ascii="Calibri" w:eastAsia="Arial Narrow" w:hAnsi="Calibri" w:cs="Calibri"/>
          <w:color w:val="000000" w:themeColor="text1"/>
          <w:sz w:val="15"/>
          <w:szCs w:val="15"/>
        </w:rPr>
        <w:t xml:space="preserve">, Yoshifumi, </w:t>
      </w:r>
      <w:proofErr w:type="spellStart"/>
      <w:r w:rsidRPr="000B5D4C">
        <w:rPr>
          <w:rFonts w:ascii="Calibri" w:eastAsia="Arial Narrow" w:hAnsi="Calibri" w:cs="Calibri"/>
          <w:color w:val="000000" w:themeColor="text1"/>
          <w:sz w:val="15"/>
          <w:szCs w:val="15"/>
        </w:rPr>
        <w:t>Suwabe</w:t>
      </w:r>
      <w:proofErr w:type="spellEnd"/>
      <w:r w:rsidRPr="000B5D4C">
        <w:rPr>
          <w:rFonts w:ascii="Calibri" w:eastAsia="Arial Narrow" w:hAnsi="Calibri" w:cs="Calibri"/>
          <w:color w:val="000000" w:themeColor="text1"/>
          <w:sz w:val="15"/>
          <w:szCs w:val="15"/>
        </w:rPr>
        <w:t xml:space="preserve">, Tatsuya, Sekine, Akinari, </w:t>
      </w:r>
      <w:proofErr w:type="spellStart"/>
      <w:r w:rsidRPr="000B5D4C">
        <w:rPr>
          <w:rFonts w:ascii="Calibri" w:eastAsia="Arial Narrow" w:hAnsi="Calibri" w:cs="Calibri"/>
          <w:color w:val="000000" w:themeColor="text1"/>
          <w:sz w:val="15"/>
          <w:szCs w:val="15"/>
        </w:rPr>
        <w:t>Nutahara</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Kikuo</w:t>
      </w:r>
      <w:proofErr w:type="spellEnd"/>
      <w:r w:rsidRPr="000B5D4C">
        <w:rPr>
          <w:rFonts w:ascii="Calibri" w:eastAsia="Arial Narrow" w:hAnsi="Calibri" w:cs="Calibri"/>
          <w:color w:val="000000" w:themeColor="text1"/>
          <w:sz w:val="15"/>
          <w:szCs w:val="15"/>
        </w:rPr>
        <w:t xml:space="preserve">, Tsuruya, Kazuhiko, Ishimura, Eiji, Nakatani, Shinya, </w:t>
      </w:r>
      <w:proofErr w:type="spellStart"/>
      <w:r w:rsidRPr="000B5D4C">
        <w:rPr>
          <w:rFonts w:ascii="Calibri" w:eastAsia="Arial Narrow" w:hAnsi="Calibri" w:cs="Calibri"/>
          <w:color w:val="000000" w:themeColor="text1"/>
          <w:sz w:val="15"/>
          <w:szCs w:val="15"/>
        </w:rPr>
        <w:t>Sofue</w:t>
      </w:r>
      <w:proofErr w:type="spellEnd"/>
      <w:r w:rsidRPr="000B5D4C">
        <w:rPr>
          <w:rFonts w:ascii="Calibri" w:eastAsia="Arial Narrow" w:hAnsi="Calibri" w:cs="Calibri"/>
          <w:color w:val="000000" w:themeColor="text1"/>
          <w:sz w:val="15"/>
          <w:szCs w:val="15"/>
        </w:rPr>
        <w:t xml:space="preserve">, Tadashi, Tanaka, Satoshi, Narita, </w:t>
      </w:r>
      <w:proofErr w:type="spellStart"/>
      <w:r w:rsidRPr="000B5D4C">
        <w:rPr>
          <w:rFonts w:ascii="Calibri" w:eastAsia="Arial Narrow" w:hAnsi="Calibri" w:cs="Calibri"/>
          <w:color w:val="000000" w:themeColor="text1"/>
          <w:sz w:val="15"/>
          <w:szCs w:val="15"/>
        </w:rPr>
        <w:t>Ichiei</w:t>
      </w:r>
      <w:proofErr w:type="spellEnd"/>
      <w:r w:rsidRPr="000B5D4C">
        <w:rPr>
          <w:rFonts w:ascii="Calibri" w:eastAsia="Arial Narrow" w:hAnsi="Calibri" w:cs="Calibri"/>
          <w:color w:val="000000" w:themeColor="text1"/>
          <w:sz w:val="15"/>
          <w:szCs w:val="15"/>
        </w:rPr>
        <w:t xml:space="preserve">, Maruyama, Shoichi, Horie, Shigeo, Muto, Satoru. Factors predicting decline in renal function and kidney volume growth </w:t>
      </w:r>
      <w:proofErr w:type="gramStart"/>
      <w:r w:rsidRPr="000B5D4C">
        <w:rPr>
          <w:rFonts w:ascii="Calibri" w:eastAsia="Arial Narrow" w:hAnsi="Calibri" w:cs="Calibri"/>
          <w:color w:val="000000" w:themeColor="text1"/>
          <w:sz w:val="15"/>
          <w:szCs w:val="15"/>
        </w:rPr>
        <w:t>in .Clinical</w:t>
      </w:r>
      <w:proofErr w:type="gramEnd"/>
      <w:r w:rsidRPr="000B5D4C">
        <w:rPr>
          <w:rFonts w:ascii="Calibri" w:eastAsia="Arial Narrow" w:hAnsi="Calibri" w:cs="Calibri"/>
          <w:color w:val="000000" w:themeColor="text1"/>
          <w:sz w:val="15"/>
          <w:szCs w:val="15"/>
        </w:rPr>
        <w:t xml:space="preserve"> and experimental nephrology; 2021. </w:t>
      </w:r>
    </w:p>
    <w:p w14:paraId="250027E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2.Ushio, Yusuke, Kataoka, Hiroshi, Sato, Masayo, Manabe, Shun, Watanabe, Saki, Akihisa, Taro, </w:t>
      </w:r>
      <w:proofErr w:type="spellStart"/>
      <w:r w:rsidRPr="000B5D4C">
        <w:rPr>
          <w:rFonts w:ascii="Calibri" w:eastAsia="Arial Narrow" w:hAnsi="Calibri" w:cs="Calibri"/>
          <w:color w:val="000000" w:themeColor="text1"/>
          <w:sz w:val="15"/>
          <w:szCs w:val="15"/>
        </w:rPr>
        <w:t>Makabe</w:t>
      </w:r>
      <w:proofErr w:type="spellEnd"/>
      <w:r w:rsidRPr="000B5D4C">
        <w:rPr>
          <w:rFonts w:ascii="Calibri" w:eastAsia="Arial Narrow" w:hAnsi="Calibri" w:cs="Calibri"/>
          <w:color w:val="000000" w:themeColor="text1"/>
          <w:sz w:val="15"/>
          <w:szCs w:val="15"/>
        </w:rPr>
        <w:t xml:space="preserve">, Shiho, Yoshida, Rie, Tsuchiya, Ken, Nitta, Kosaku, Mochizuki, Toshio. Association between anemia and renal prognosis in autosomal dominant </w:t>
      </w:r>
      <w:proofErr w:type="gramStart"/>
      <w:r w:rsidRPr="000B5D4C">
        <w:rPr>
          <w:rFonts w:ascii="Calibri" w:eastAsia="Arial Narrow" w:hAnsi="Calibri" w:cs="Calibri"/>
          <w:color w:val="000000" w:themeColor="text1"/>
          <w:sz w:val="15"/>
          <w:szCs w:val="15"/>
        </w:rPr>
        <w:t>polycystic .Clinical</w:t>
      </w:r>
      <w:proofErr w:type="gramEnd"/>
      <w:r w:rsidRPr="000B5D4C">
        <w:rPr>
          <w:rFonts w:ascii="Calibri" w:eastAsia="Arial Narrow" w:hAnsi="Calibri" w:cs="Calibri"/>
          <w:color w:val="000000" w:themeColor="text1"/>
          <w:sz w:val="15"/>
          <w:szCs w:val="15"/>
        </w:rPr>
        <w:t xml:space="preserve"> and experimental nephrology; 2020. </w:t>
      </w:r>
    </w:p>
    <w:p w14:paraId="1207E66C" w14:textId="77777777" w:rsidR="0012062C" w:rsidRPr="000B5D4C" w:rsidRDefault="0012062C" w:rsidP="0012062C">
      <w:pPr>
        <w:rPr>
          <w:rFonts w:ascii="Calibri" w:eastAsia="Arial Narrow" w:hAnsi="Calibri" w:cs="Calibri"/>
          <w:b/>
          <w:bCs/>
          <w:color w:val="000000" w:themeColor="text1"/>
          <w:sz w:val="15"/>
          <w:szCs w:val="15"/>
        </w:rPr>
      </w:pPr>
      <w:r w:rsidRPr="000B5D4C">
        <w:rPr>
          <w:rFonts w:ascii="Calibri" w:eastAsia="Arial Narrow" w:hAnsi="Calibri" w:cs="Calibri"/>
          <w:b/>
          <w:bCs/>
          <w:color w:val="000000" w:themeColor="text1"/>
          <w:sz w:val="15"/>
          <w:szCs w:val="15"/>
        </w:rPr>
        <w:t xml:space="preserve"> </w:t>
      </w:r>
    </w:p>
    <w:p w14:paraId="63E152AD" w14:textId="77777777" w:rsidR="0012062C" w:rsidRPr="000B5D4C" w:rsidRDefault="0012062C" w:rsidP="0012062C">
      <w:pPr>
        <w:rPr>
          <w:rFonts w:ascii="Calibri" w:hAnsi="Calibri" w:cs="Calibri"/>
          <w:sz w:val="28"/>
          <w:szCs w:val="28"/>
        </w:rPr>
      </w:pPr>
      <w:r w:rsidRPr="000B5D4C">
        <w:rPr>
          <w:rFonts w:ascii="Calibri" w:eastAsia="Arial Narrow" w:hAnsi="Calibri" w:cs="Calibri"/>
          <w:b/>
          <w:bCs/>
          <w:color w:val="000000" w:themeColor="text1"/>
          <w:sz w:val="28"/>
          <w:szCs w:val="28"/>
        </w:rPr>
        <w:t xml:space="preserve">Supplementary Table 14. </w:t>
      </w:r>
      <w:r w:rsidRPr="000B5D4C">
        <w:rPr>
          <w:rFonts w:ascii="Calibri" w:eastAsia="Arial Narrow" w:hAnsi="Calibri" w:cs="Calibri"/>
          <w:color w:val="000000" w:themeColor="text1"/>
          <w:sz w:val="28"/>
          <w:szCs w:val="28"/>
        </w:rPr>
        <w:t>GRADE Summary of Findings for the effect of IL-1β ADPKD</w:t>
      </w:r>
    </w:p>
    <w:tbl>
      <w:tblPr>
        <w:tblW w:w="13680" w:type="dxa"/>
        <w:tblInd w:w="-10" w:type="dxa"/>
        <w:tblLayout w:type="fixed"/>
        <w:tblLook w:val="04A0" w:firstRow="1" w:lastRow="0" w:firstColumn="1" w:lastColumn="0" w:noHBand="0" w:noVBand="1"/>
      </w:tblPr>
      <w:tblGrid>
        <w:gridCol w:w="795"/>
        <w:gridCol w:w="1161"/>
        <w:gridCol w:w="834"/>
        <w:gridCol w:w="810"/>
        <w:gridCol w:w="990"/>
        <w:gridCol w:w="1260"/>
        <w:gridCol w:w="1530"/>
        <w:gridCol w:w="1260"/>
        <w:gridCol w:w="1530"/>
        <w:gridCol w:w="2070"/>
        <w:gridCol w:w="1440"/>
      </w:tblGrid>
      <w:tr w:rsidR="0012062C" w:rsidRPr="000B5D4C" w14:paraId="68B7439B" w14:textId="77777777" w:rsidTr="00432645">
        <w:trPr>
          <w:trHeight w:val="300"/>
        </w:trPr>
        <w:tc>
          <w:tcPr>
            <w:tcW w:w="79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2DA6D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58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0675B5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86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82786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44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674B0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78737C71" w14:textId="77777777" w:rsidTr="00432645">
        <w:trPr>
          <w:trHeight w:val="300"/>
        </w:trPr>
        <w:tc>
          <w:tcPr>
            <w:tcW w:w="795" w:type="dxa"/>
            <w:vMerge/>
            <w:tcBorders>
              <w:left w:val="single" w:sz="0" w:space="0" w:color="000000" w:themeColor="text1"/>
              <w:bottom w:val="single" w:sz="0" w:space="0" w:color="000000" w:themeColor="text1"/>
              <w:right w:val="single" w:sz="0" w:space="0" w:color="000000" w:themeColor="text1"/>
            </w:tcBorders>
            <w:vAlign w:val="center"/>
          </w:tcPr>
          <w:p w14:paraId="59A98453" w14:textId="77777777" w:rsidR="0012062C" w:rsidRPr="000B5D4C" w:rsidRDefault="0012062C" w:rsidP="00432645">
            <w:pPr>
              <w:rPr>
                <w:rFonts w:ascii="Calibri" w:hAnsi="Calibri" w:cs="Calibri"/>
                <w:sz w:val="28"/>
                <w:szCs w:val="28"/>
              </w:rPr>
            </w:pPr>
          </w:p>
        </w:tc>
        <w:tc>
          <w:tcPr>
            <w:tcW w:w="1161"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746370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83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B9B6F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8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EAD477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89BBE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9EFDFC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26792D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A79A7B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822D36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0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B1495F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440" w:type="dxa"/>
            <w:vMerge/>
            <w:tcBorders>
              <w:left w:val="nil"/>
              <w:bottom w:val="single" w:sz="0" w:space="0" w:color="000000" w:themeColor="text1"/>
              <w:right w:val="single" w:sz="0" w:space="0" w:color="000000" w:themeColor="text1"/>
            </w:tcBorders>
            <w:vAlign w:val="center"/>
          </w:tcPr>
          <w:p w14:paraId="2FCA217D" w14:textId="77777777" w:rsidR="0012062C" w:rsidRPr="000B5D4C" w:rsidRDefault="0012062C" w:rsidP="00432645">
            <w:pPr>
              <w:rPr>
                <w:rFonts w:ascii="Calibri" w:hAnsi="Calibri" w:cs="Calibri"/>
                <w:sz w:val="28"/>
                <w:szCs w:val="28"/>
              </w:rPr>
            </w:pPr>
          </w:p>
        </w:tc>
      </w:tr>
      <w:tr w:rsidR="0012062C" w:rsidRPr="000B5D4C" w14:paraId="3F414304" w14:textId="77777777" w:rsidTr="00432645">
        <w:trPr>
          <w:trHeight w:val="300"/>
        </w:trPr>
        <w:tc>
          <w:tcPr>
            <w:tcW w:w="136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9F88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Rapid Progression: decrease of&gt;10% of baseline eGFR over 12 months of follow-up</w:t>
            </w:r>
          </w:p>
        </w:tc>
      </w:tr>
      <w:tr w:rsidR="0012062C" w:rsidRPr="000B5D4C" w14:paraId="0D42EC29" w14:textId="77777777" w:rsidTr="00432645">
        <w:trPr>
          <w:trHeight w:val="300"/>
        </w:trPr>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B4CBB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6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F819E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3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768E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50043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D8DF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BFF1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76F93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4297B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C3ACF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105</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D0276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OR 1.05 (1.02 to 1.09)</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84447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bl>
    <w:p w14:paraId="5B6AA873"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25CD2F8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a.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4BA50929"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155D4FC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Ozturk, </w:t>
      </w:r>
      <w:proofErr w:type="spellStart"/>
      <w:r w:rsidRPr="000B5D4C">
        <w:rPr>
          <w:rFonts w:ascii="Calibri" w:eastAsia="Arial Narrow" w:hAnsi="Calibri" w:cs="Calibri"/>
          <w:color w:val="000000" w:themeColor="text1"/>
          <w:sz w:val="15"/>
          <w:szCs w:val="15"/>
        </w:rPr>
        <w:t>Fahir</w:t>
      </w:r>
      <w:proofErr w:type="spellEnd"/>
      <w:r w:rsidRPr="000B5D4C">
        <w:rPr>
          <w:rFonts w:ascii="Calibri" w:eastAsia="Arial Narrow" w:hAnsi="Calibri" w:cs="Calibri"/>
          <w:color w:val="000000" w:themeColor="text1"/>
          <w:sz w:val="15"/>
          <w:szCs w:val="15"/>
        </w:rPr>
        <w:t xml:space="preserve">, Eroglu, Eray, Karaca, Zuleyha, Kaynar, Ahmet Safa, Cetin, Mustafa,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Bayramov, Ruslan, Sen, Ahmet,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w:t>
      </w:r>
      <w:proofErr w:type="spellStart"/>
      <w:r w:rsidRPr="000B5D4C">
        <w:rPr>
          <w:rFonts w:ascii="Calibri" w:eastAsia="Arial Narrow" w:hAnsi="Calibri" w:cs="Calibri"/>
          <w:color w:val="000000" w:themeColor="text1"/>
          <w:sz w:val="15"/>
          <w:szCs w:val="15"/>
        </w:rPr>
        <w:t>Ecder</w:t>
      </w:r>
      <w:proofErr w:type="spellEnd"/>
      <w:r w:rsidRPr="000B5D4C">
        <w:rPr>
          <w:rFonts w:ascii="Calibri" w:eastAsia="Arial Narrow" w:hAnsi="Calibri" w:cs="Calibri"/>
          <w:color w:val="000000" w:themeColor="text1"/>
          <w:sz w:val="15"/>
          <w:szCs w:val="15"/>
        </w:rPr>
        <w:t xml:space="preserve">, Tevfik, Axelsson, Jonas. Dysmetabolic markers predict outcomes in autosomal dominant polycystic </w:t>
      </w:r>
      <w:proofErr w:type="gramStart"/>
      <w:r w:rsidRPr="000B5D4C">
        <w:rPr>
          <w:rFonts w:ascii="Calibri" w:eastAsia="Arial Narrow" w:hAnsi="Calibri" w:cs="Calibri"/>
          <w:color w:val="000000" w:themeColor="text1"/>
          <w:sz w:val="15"/>
          <w:szCs w:val="15"/>
        </w:rPr>
        <w:t>kidney .Clinical</w:t>
      </w:r>
      <w:proofErr w:type="gramEnd"/>
      <w:r w:rsidRPr="000B5D4C">
        <w:rPr>
          <w:rFonts w:ascii="Calibri" w:eastAsia="Arial Narrow" w:hAnsi="Calibri" w:cs="Calibri"/>
          <w:color w:val="000000" w:themeColor="text1"/>
          <w:sz w:val="15"/>
          <w:szCs w:val="15"/>
        </w:rPr>
        <w:t xml:space="preserve"> and experimental nephrology; 2019. </w:t>
      </w:r>
    </w:p>
    <w:p w14:paraId="37CB2026" w14:textId="77777777" w:rsidR="0012062C" w:rsidRPr="000B5D4C" w:rsidRDefault="0012062C" w:rsidP="0012062C">
      <w:pPr>
        <w:rPr>
          <w:rFonts w:ascii="Calibri" w:eastAsia="Arial Narrow" w:hAnsi="Calibri" w:cs="Calibri"/>
          <w:color w:val="000000" w:themeColor="text1"/>
          <w:sz w:val="15"/>
          <w:szCs w:val="15"/>
        </w:rPr>
      </w:pPr>
    </w:p>
    <w:p w14:paraId="069D1FE2" w14:textId="77777777" w:rsidR="0012062C" w:rsidRPr="000B5D4C" w:rsidRDefault="0012062C" w:rsidP="0012062C">
      <w:pPr>
        <w:rPr>
          <w:rFonts w:ascii="Calibri" w:eastAsia="Arial Narrow" w:hAnsi="Calibri" w:cs="Calibri"/>
          <w:color w:val="000000" w:themeColor="text1"/>
          <w:sz w:val="15"/>
          <w:szCs w:val="15"/>
        </w:rPr>
      </w:pPr>
    </w:p>
    <w:p w14:paraId="54DCDEEB" w14:textId="77777777" w:rsidR="0012062C" w:rsidRPr="000B5D4C" w:rsidRDefault="0012062C" w:rsidP="0012062C">
      <w:pPr>
        <w:rPr>
          <w:rFonts w:ascii="Calibri" w:eastAsia="Arial Narrow" w:hAnsi="Calibri" w:cs="Calibri"/>
          <w:color w:val="000000" w:themeColor="text1"/>
          <w:sz w:val="15"/>
          <w:szCs w:val="15"/>
        </w:rPr>
      </w:pPr>
    </w:p>
    <w:p w14:paraId="3860B197" w14:textId="77777777" w:rsidR="0012062C" w:rsidRPr="000B5D4C" w:rsidRDefault="0012062C" w:rsidP="0012062C">
      <w:pPr>
        <w:rPr>
          <w:rFonts w:ascii="Calibri" w:eastAsia="Arial Narrow" w:hAnsi="Calibri" w:cs="Calibri"/>
          <w:color w:val="000000" w:themeColor="text1"/>
          <w:sz w:val="15"/>
          <w:szCs w:val="15"/>
        </w:rPr>
      </w:pPr>
    </w:p>
    <w:p w14:paraId="7089CDFC" w14:textId="77777777" w:rsidR="0012062C" w:rsidRPr="000B5D4C" w:rsidRDefault="0012062C" w:rsidP="0012062C">
      <w:pPr>
        <w:rPr>
          <w:rFonts w:ascii="Calibri" w:eastAsia="Arial Narrow" w:hAnsi="Calibri" w:cs="Calibri"/>
          <w:color w:val="000000" w:themeColor="text1"/>
          <w:sz w:val="15"/>
          <w:szCs w:val="15"/>
        </w:rPr>
      </w:pPr>
    </w:p>
    <w:p w14:paraId="71B03E78" w14:textId="77777777" w:rsidR="0012062C" w:rsidRPr="000B5D4C" w:rsidRDefault="0012062C" w:rsidP="0012062C">
      <w:pPr>
        <w:rPr>
          <w:rFonts w:ascii="Calibri" w:eastAsia="Arial Narrow" w:hAnsi="Calibri" w:cs="Calibri"/>
          <w:color w:val="000000" w:themeColor="text1"/>
          <w:sz w:val="15"/>
          <w:szCs w:val="15"/>
        </w:rPr>
      </w:pPr>
    </w:p>
    <w:p w14:paraId="1159809A" w14:textId="77777777" w:rsidR="0012062C" w:rsidRPr="000B5D4C" w:rsidRDefault="0012062C" w:rsidP="0012062C">
      <w:pPr>
        <w:rPr>
          <w:rFonts w:ascii="Calibri" w:eastAsia="Arial Narrow" w:hAnsi="Calibri" w:cs="Calibri"/>
          <w:color w:val="000000" w:themeColor="text1"/>
          <w:sz w:val="15"/>
          <w:szCs w:val="15"/>
        </w:rPr>
      </w:pPr>
    </w:p>
    <w:p w14:paraId="31A742ED" w14:textId="77777777" w:rsidR="0012062C" w:rsidRDefault="0012062C" w:rsidP="0012062C">
      <w:pPr>
        <w:rPr>
          <w:rFonts w:ascii="Calibri" w:eastAsia="Arial Narrow" w:hAnsi="Calibri" w:cs="Calibri"/>
          <w:color w:val="000000" w:themeColor="text1"/>
          <w:sz w:val="15"/>
          <w:szCs w:val="15"/>
        </w:rPr>
      </w:pPr>
    </w:p>
    <w:p w14:paraId="77243CBA" w14:textId="77777777" w:rsidR="0012062C" w:rsidRDefault="0012062C" w:rsidP="0012062C">
      <w:pPr>
        <w:rPr>
          <w:rFonts w:ascii="Calibri" w:eastAsia="Arial Narrow" w:hAnsi="Calibri" w:cs="Calibri"/>
          <w:color w:val="000000" w:themeColor="text1"/>
          <w:sz w:val="15"/>
          <w:szCs w:val="15"/>
        </w:rPr>
      </w:pPr>
    </w:p>
    <w:p w14:paraId="15B50C88" w14:textId="77777777" w:rsidR="0012062C" w:rsidRDefault="0012062C" w:rsidP="0012062C">
      <w:pPr>
        <w:rPr>
          <w:rFonts w:ascii="Calibri" w:eastAsia="Arial Narrow" w:hAnsi="Calibri" w:cs="Calibri"/>
          <w:color w:val="000000" w:themeColor="text1"/>
          <w:sz w:val="15"/>
          <w:szCs w:val="15"/>
        </w:rPr>
      </w:pPr>
    </w:p>
    <w:p w14:paraId="07B1C557" w14:textId="77777777" w:rsidR="0012062C" w:rsidRDefault="0012062C" w:rsidP="0012062C">
      <w:pPr>
        <w:rPr>
          <w:rFonts w:ascii="Calibri" w:eastAsia="Arial Narrow" w:hAnsi="Calibri" w:cs="Calibri"/>
          <w:color w:val="000000" w:themeColor="text1"/>
          <w:sz w:val="15"/>
          <w:szCs w:val="15"/>
        </w:rPr>
      </w:pPr>
    </w:p>
    <w:p w14:paraId="073A874D" w14:textId="77777777" w:rsidR="0012062C" w:rsidRDefault="0012062C" w:rsidP="0012062C">
      <w:pPr>
        <w:rPr>
          <w:rFonts w:ascii="Calibri" w:eastAsia="Arial Narrow" w:hAnsi="Calibri" w:cs="Calibri"/>
          <w:color w:val="000000" w:themeColor="text1"/>
          <w:sz w:val="15"/>
          <w:szCs w:val="15"/>
        </w:rPr>
      </w:pPr>
    </w:p>
    <w:p w14:paraId="252F3142" w14:textId="77777777" w:rsidR="0012062C" w:rsidRDefault="0012062C" w:rsidP="0012062C">
      <w:pPr>
        <w:rPr>
          <w:rFonts w:ascii="Calibri" w:eastAsia="Arial Narrow" w:hAnsi="Calibri" w:cs="Calibri"/>
          <w:color w:val="000000" w:themeColor="text1"/>
          <w:sz w:val="15"/>
          <w:szCs w:val="15"/>
        </w:rPr>
      </w:pPr>
    </w:p>
    <w:p w14:paraId="6576021F" w14:textId="77777777" w:rsidR="0012062C" w:rsidRDefault="0012062C" w:rsidP="0012062C">
      <w:pPr>
        <w:rPr>
          <w:rFonts w:ascii="Calibri" w:eastAsia="Arial Narrow" w:hAnsi="Calibri" w:cs="Calibri"/>
          <w:color w:val="000000" w:themeColor="text1"/>
          <w:sz w:val="15"/>
          <w:szCs w:val="15"/>
        </w:rPr>
      </w:pPr>
    </w:p>
    <w:p w14:paraId="51E89AC9" w14:textId="77777777" w:rsidR="0012062C" w:rsidRDefault="0012062C" w:rsidP="0012062C">
      <w:pPr>
        <w:rPr>
          <w:rFonts w:ascii="Calibri" w:eastAsia="Arial Narrow" w:hAnsi="Calibri" w:cs="Calibri"/>
          <w:color w:val="000000" w:themeColor="text1"/>
          <w:sz w:val="15"/>
          <w:szCs w:val="15"/>
        </w:rPr>
      </w:pPr>
    </w:p>
    <w:p w14:paraId="4D56A447" w14:textId="77777777" w:rsidR="0012062C" w:rsidRDefault="0012062C" w:rsidP="0012062C">
      <w:pPr>
        <w:rPr>
          <w:rFonts w:ascii="Calibri" w:eastAsia="Arial Narrow" w:hAnsi="Calibri" w:cs="Calibri"/>
          <w:color w:val="000000" w:themeColor="text1"/>
          <w:sz w:val="15"/>
          <w:szCs w:val="15"/>
        </w:rPr>
      </w:pPr>
    </w:p>
    <w:p w14:paraId="7D3EEF89" w14:textId="77777777" w:rsidR="0012062C" w:rsidRDefault="0012062C" w:rsidP="0012062C">
      <w:pPr>
        <w:rPr>
          <w:rFonts w:ascii="Calibri" w:eastAsia="Arial Narrow" w:hAnsi="Calibri" w:cs="Calibri"/>
          <w:color w:val="000000" w:themeColor="text1"/>
          <w:sz w:val="15"/>
          <w:szCs w:val="15"/>
        </w:rPr>
      </w:pPr>
    </w:p>
    <w:p w14:paraId="0CB46650" w14:textId="77777777" w:rsidR="0012062C" w:rsidRDefault="0012062C" w:rsidP="0012062C">
      <w:pPr>
        <w:rPr>
          <w:rFonts w:ascii="Calibri" w:eastAsia="Arial Narrow" w:hAnsi="Calibri" w:cs="Calibri"/>
          <w:color w:val="000000" w:themeColor="text1"/>
          <w:sz w:val="15"/>
          <w:szCs w:val="15"/>
        </w:rPr>
      </w:pPr>
    </w:p>
    <w:p w14:paraId="6161F7D6" w14:textId="77777777" w:rsidR="0012062C" w:rsidRPr="000B5D4C" w:rsidRDefault="0012062C" w:rsidP="0012062C">
      <w:pPr>
        <w:rPr>
          <w:rFonts w:ascii="Calibri" w:eastAsia="Arial Narrow" w:hAnsi="Calibri" w:cs="Calibri"/>
          <w:color w:val="000000" w:themeColor="text1"/>
          <w:sz w:val="15"/>
          <w:szCs w:val="15"/>
        </w:rPr>
      </w:pPr>
    </w:p>
    <w:p w14:paraId="78BF53AA" w14:textId="77777777" w:rsidR="0012062C" w:rsidRDefault="0012062C" w:rsidP="0012062C">
      <w:pPr>
        <w:rPr>
          <w:rFonts w:ascii="Calibri" w:eastAsia="Times New Roman" w:hAnsi="Calibri" w:cs="Calibri"/>
        </w:rPr>
      </w:pPr>
    </w:p>
    <w:p w14:paraId="5EF98B3B" w14:textId="77777777" w:rsidR="0012062C" w:rsidRPr="000B5D4C" w:rsidRDefault="0012062C" w:rsidP="0012062C">
      <w:pPr>
        <w:rPr>
          <w:rFonts w:ascii="Calibri" w:hAnsi="Calibri" w:cs="Calibri"/>
          <w:sz w:val="28"/>
          <w:szCs w:val="28"/>
        </w:rPr>
      </w:pPr>
      <w:r w:rsidRPr="000B5D4C">
        <w:rPr>
          <w:rFonts w:ascii="Calibri" w:eastAsia="Arial Narrow" w:hAnsi="Calibri" w:cs="Calibri"/>
          <w:b/>
          <w:bCs/>
          <w:color w:val="000000" w:themeColor="text1"/>
          <w:sz w:val="28"/>
          <w:szCs w:val="28"/>
        </w:rPr>
        <w:t xml:space="preserve">Supplementary Table 15. </w:t>
      </w:r>
      <w:r w:rsidRPr="000B5D4C">
        <w:rPr>
          <w:rFonts w:ascii="Calibri" w:eastAsia="Arial Narrow" w:hAnsi="Calibri" w:cs="Calibri"/>
          <w:color w:val="000000" w:themeColor="text1"/>
          <w:sz w:val="28"/>
          <w:szCs w:val="28"/>
        </w:rPr>
        <w:t>GRADE Summary of Findings for the effect of IL-6 ADPKD</w:t>
      </w:r>
    </w:p>
    <w:tbl>
      <w:tblPr>
        <w:tblW w:w="13950" w:type="dxa"/>
        <w:tblInd w:w="-10" w:type="dxa"/>
        <w:tblLayout w:type="fixed"/>
        <w:tblLook w:val="04A0" w:firstRow="1" w:lastRow="0" w:firstColumn="1" w:lastColumn="0" w:noHBand="0" w:noVBand="1"/>
      </w:tblPr>
      <w:tblGrid>
        <w:gridCol w:w="1013"/>
        <w:gridCol w:w="788"/>
        <w:gridCol w:w="1349"/>
        <w:gridCol w:w="1080"/>
        <w:gridCol w:w="1170"/>
        <w:gridCol w:w="1260"/>
        <w:gridCol w:w="1350"/>
        <w:gridCol w:w="1170"/>
        <w:gridCol w:w="1260"/>
        <w:gridCol w:w="2430"/>
        <w:gridCol w:w="1080"/>
      </w:tblGrid>
      <w:tr w:rsidR="0012062C" w:rsidRPr="000B5D4C" w14:paraId="7CA7AD3F" w14:textId="77777777" w:rsidTr="00432645">
        <w:trPr>
          <w:trHeight w:val="300"/>
        </w:trPr>
        <w:tc>
          <w:tcPr>
            <w:tcW w:w="101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5F349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99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D72779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86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B631F7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08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4BC08B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0945DC8C" w14:textId="77777777" w:rsidTr="00432645">
        <w:trPr>
          <w:trHeight w:val="300"/>
        </w:trPr>
        <w:tc>
          <w:tcPr>
            <w:tcW w:w="1013" w:type="dxa"/>
            <w:vMerge/>
            <w:tcBorders>
              <w:left w:val="single" w:sz="0" w:space="0" w:color="000000" w:themeColor="text1"/>
              <w:bottom w:val="single" w:sz="0" w:space="0" w:color="000000" w:themeColor="text1"/>
              <w:right w:val="single" w:sz="0" w:space="0" w:color="000000" w:themeColor="text1"/>
            </w:tcBorders>
            <w:vAlign w:val="center"/>
          </w:tcPr>
          <w:p w14:paraId="47AE3662" w14:textId="77777777" w:rsidR="0012062C" w:rsidRPr="000B5D4C" w:rsidRDefault="0012062C" w:rsidP="00432645">
            <w:pPr>
              <w:rPr>
                <w:rFonts w:ascii="Calibri" w:hAnsi="Calibri" w:cs="Calibri"/>
                <w:sz w:val="28"/>
                <w:szCs w:val="28"/>
              </w:rPr>
            </w:pPr>
          </w:p>
        </w:tc>
        <w:tc>
          <w:tcPr>
            <w:tcW w:w="788"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169280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349"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A31EAB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80540B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C90D5E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B6A801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FC1D52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A1AA28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ADA678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4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7C2158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080" w:type="dxa"/>
            <w:vMerge/>
            <w:tcBorders>
              <w:left w:val="nil"/>
              <w:bottom w:val="single" w:sz="0" w:space="0" w:color="000000" w:themeColor="text1"/>
              <w:right w:val="single" w:sz="0" w:space="0" w:color="000000" w:themeColor="text1"/>
            </w:tcBorders>
            <w:vAlign w:val="center"/>
          </w:tcPr>
          <w:p w14:paraId="6BC1EA49" w14:textId="77777777" w:rsidR="0012062C" w:rsidRPr="000B5D4C" w:rsidRDefault="0012062C" w:rsidP="00432645">
            <w:pPr>
              <w:rPr>
                <w:rFonts w:ascii="Calibri" w:hAnsi="Calibri" w:cs="Calibri"/>
                <w:sz w:val="28"/>
                <w:szCs w:val="28"/>
              </w:rPr>
            </w:pPr>
          </w:p>
        </w:tc>
      </w:tr>
      <w:tr w:rsidR="0012062C" w:rsidRPr="000B5D4C" w14:paraId="7592255C" w14:textId="77777777" w:rsidTr="00432645">
        <w:trPr>
          <w:trHeight w:val="300"/>
        </w:trPr>
        <w:tc>
          <w:tcPr>
            <w:tcW w:w="1395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2A9B3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eGFR change</w:t>
            </w:r>
          </w:p>
        </w:tc>
      </w:tr>
      <w:tr w:rsidR="0012062C" w:rsidRPr="000B5D4C" w14:paraId="7ED585EC" w14:textId="77777777" w:rsidTr="00432645">
        <w:trPr>
          <w:trHeight w:val="300"/>
        </w:trPr>
        <w:tc>
          <w:tcPr>
            <w:tcW w:w="1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B02F1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78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B31C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34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81E13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A9A26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C7C4F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D4F5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399B3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55CE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C92F4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407</w:t>
            </w:r>
          </w:p>
        </w:tc>
        <w:tc>
          <w:tcPr>
            <w:tcW w:w="24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26B2B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Standardized Beta Coefficient </w:t>
            </w:r>
            <w:r w:rsidRPr="000B5D4C">
              <w:rPr>
                <w:rFonts w:ascii="Calibri" w:eastAsia="Cambria Math" w:hAnsi="Calibri" w:cs="Calibri"/>
                <w:sz w:val="20"/>
                <w:szCs w:val="20"/>
              </w:rPr>
              <w:t>‐</w:t>
            </w:r>
            <w:r w:rsidRPr="000B5D4C">
              <w:rPr>
                <w:rFonts w:ascii="Calibri" w:eastAsia="Verdana" w:hAnsi="Calibri" w:cs="Calibri"/>
                <w:sz w:val="20"/>
                <w:szCs w:val="20"/>
              </w:rPr>
              <w:t>10.207 (-11.315 to -9.1)</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A2279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Low</w:t>
            </w:r>
            <w:r w:rsidRPr="000B5D4C">
              <w:rPr>
                <w:rFonts w:ascii="Calibri" w:eastAsia="Verdana" w:hAnsi="Calibri" w:cs="Calibri"/>
                <w:sz w:val="18"/>
                <w:szCs w:val="18"/>
                <w:vertAlign w:val="superscript"/>
              </w:rPr>
              <w:t>a</w:t>
            </w:r>
          </w:p>
        </w:tc>
      </w:tr>
    </w:tbl>
    <w:p w14:paraId="607FA62B"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1C16AE25"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Risk of Bias assessed using QUIPs tool</w:t>
      </w:r>
    </w:p>
    <w:p w14:paraId="2D2371D9"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43D35258" w14:textId="77777777" w:rsidR="0012062C" w:rsidRPr="000B5D4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1.Gitomer, </w:t>
      </w:r>
      <w:proofErr w:type="gramStart"/>
      <w:r w:rsidRPr="000B5D4C">
        <w:rPr>
          <w:rFonts w:ascii="Calibri" w:eastAsia="Arial Narrow" w:hAnsi="Calibri" w:cs="Calibri"/>
          <w:color w:val="000000" w:themeColor="text1"/>
          <w:sz w:val="15"/>
          <w:szCs w:val="15"/>
        </w:rPr>
        <w:t>B.,Y.</w:t>
      </w:r>
      <w:proofErr w:type="gramEnd"/>
      <w:r w:rsidRPr="000B5D4C">
        <w:rPr>
          <w:rFonts w:ascii="Calibri" w:eastAsia="Arial Narrow" w:hAnsi="Calibri" w:cs="Calibri"/>
          <w:color w:val="000000" w:themeColor="text1"/>
          <w:sz w:val="15"/>
          <w:szCs w:val="15"/>
        </w:rPr>
        <w:t xml:space="preserve">, Wang, W., Nowak, K.,L., Hopp, K., You, Z., Brosnahan, G.,M., Harris, P.,C., Torres, V.,E., Chapman, A.,B., Perrone, R.,D., , , , . Circulating interleukin-6 level predicts decline in kidney function in autosomal dominant polycystic kidney </w:t>
      </w:r>
      <w:proofErr w:type="spellStart"/>
      <w:proofErr w:type="gramStart"/>
      <w:r w:rsidRPr="000B5D4C">
        <w:rPr>
          <w:rFonts w:ascii="Calibri" w:eastAsia="Arial Narrow" w:hAnsi="Calibri" w:cs="Calibri"/>
          <w:color w:val="000000" w:themeColor="text1"/>
          <w:sz w:val="15"/>
          <w:szCs w:val="15"/>
        </w:rPr>
        <w:t>disease.Journal</w:t>
      </w:r>
      <w:proofErr w:type="spellEnd"/>
      <w:proofErr w:type="gramEnd"/>
      <w:r w:rsidRPr="000B5D4C">
        <w:rPr>
          <w:rFonts w:ascii="Calibri" w:eastAsia="Arial Narrow" w:hAnsi="Calibri" w:cs="Calibri"/>
          <w:color w:val="000000" w:themeColor="text1"/>
          <w:sz w:val="15"/>
          <w:szCs w:val="15"/>
        </w:rPr>
        <w:t xml:space="preserve"> of the American Society of Nephrology : JASN; 2017. </w:t>
      </w:r>
    </w:p>
    <w:p w14:paraId="1D0AE2DF" w14:textId="77777777" w:rsidR="0012062C" w:rsidRPr="000B5D4C" w:rsidRDefault="0012062C" w:rsidP="0012062C">
      <w:pPr>
        <w:rPr>
          <w:rFonts w:ascii="Calibri" w:eastAsia="Arial Narrow" w:hAnsi="Calibri" w:cs="Calibri"/>
          <w:color w:val="000000" w:themeColor="text1"/>
          <w:sz w:val="15"/>
          <w:szCs w:val="15"/>
        </w:rPr>
      </w:pPr>
    </w:p>
    <w:p w14:paraId="45AE43E0" w14:textId="77777777" w:rsidR="0012062C" w:rsidRPr="000B5D4C" w:rsidRDefault="0012062C" w:rsidP="0012062C">
      <w:pPr>
        <w:rPr>
          <w:rFonts w:ascii="Calibri" w:eastAsia="Arial Narrow" w:hAnsi="Calibri" w:cs="Calibri"/>
          <w:color w:val="000000" w:themeColor="text1"/>
          <w:sz w:val="15"/>
          <w:szCs w:val="15"/>
        </w:rPr>
      </w:pPr>
    </w:p>
    <w:p w14:paraId="496ED16D" w14:textId="77777777" w:rsidR="0012062C" w:rsidRPr="000B5D4C" w:rsidRDefault="0012062C" w:rsidP="0012062C">
      <w:pPr>
        <w:rPr>
          <w:rFonts w:ascii="Calibri" w:eastAsia="Arial Narrow" w:hAnsi="Calibri" w:cs="Calibri"/>
          <w:color w:val="000000" w:themeColor="text1"/>
          <w:sz w:val="15"/>
          <w:szCs w:val="15"/>
        </w:rPr>
      </w:pPr>
    </w:p>
    <w:p w14:paraId="3B650F66" w14:textId="77777777" w:rsidR="0012062C" w:rsidRPr="000B5D4C" w:rsidRDefault="0012062C" w:rsidP="0012062C">
      <w:pPr>
        <w:rPr>
          <w:rFonts w:ascii="Calibri" w:eastAsia="Arial Narrow" w:hAnsi="Calibri" w:cs="Calibri"/>
          <w:color w:val="000000" w:themeColor="text1"/>
          <w:sz w:val="15"/>
          <w:szCs w:val="15"/>
        </w:rPr>
      </w:pPr>
    </w:p>
    <w:p w14:paraId="2F0C9CDD" w14:textId="77777777" w:rsidR="0012062C" w:rsidRPr="000B5D4C" w:rsidRDefault="0012062C" w:rsidP="0012062C">
      <w:pPr>
        <w:rPr>
          <w:rFonts w:ascii="Calibri" w:eastAsia="Arial Narrow" w:hAnsi="Calibri" w:cs="Calibri"/>
          <w:color w:val="000000" w:themeColor="text1"/>
          <w:sz w:val="15"/>
          <w:szCs w:val="15"/>
        </w:rPr>
      </w:pPr>
    </w:p>
    <w:p w14:paraId="11EA97D7" w14:textId="77777777" w:rsidR="0012062C" w:rsidRPr="000B5D4C" w:rsidRDefault="0012062C" w:rsidP="0012062C">
      <w:pPr>
        <w:rPr>
          <w:rFonts w:ascii="Calibri" w:eastAsia="Arial Narrow" w:hAnsi="Calibri" w:cs="Calibri"/>
          <w:color w:val="000000" w:themeColor="text1"/>
          <w:sz w:val="15"/>
          <w:szCs w:val="15"/>
        </w:rPr>
      </w:pPr>
    </w:p>
    <w:p w14:paraId="6FCFC681" w14:textId="77777777" w:rsidR="0012062C" w:rsidRPr="000B5D4C" w:rsidRDefault="0012062C" w:rsidP="0012062C">
      <w:pPr>
        <w:rPr>
          <w:rFonts w:ascii="Calibri" w:eastAsia="Arial Narrow" w:hAnsi="Calibri" w:cs="Calibri"/>
          <w:color w:val="000000" w:themeColor="text1"/>
          <w:sz w:val="15"/>
          <w:szCs w:val="15"/>
        </w:rPr>
      </w:pPr>
    </w:p>
    <w:p w14:paraId="10FF33EF" w14:textId="77777777" w:rsidR="0012062C" w:rsidRPr="000B5D4C" w:rsidRDefault="0012062C" w:rsidP="0012062C">
      <w:pPr>
        <w:rPr>
          <w:rFonts w:ascii="Calibri" w:eastAsia="Arial Narrow" w:hAnsi="Calibri" w:cs="Calibri"/>
          <w:color w:val="000000" w:themeColor="text1"/>
          <w:sz w:val="15"/>
          <w:szCs w:val="15"/>
        </w:rPr>
      </w:pPr>
    </w:p>
    <w:p w14:paraId="29780F0C" w14:textId="77777777" w:rsidR="0012062C" w:rsidRDefault="0012062C" w:rsidP="0012062C">
      <w:pPr>
        <w:rPr>
          <w:rFonts w:ascii="Calibri" w:eastAsia="Times New Roman" w:hAnsi="Calibri" w:cs="Calibri"/>
          <w:b/>
          <w:bCs/>
          <w:sz w:val="36"/>
          <w:szCs w:val="36"/>
        </w:rPr>
      </w:pPr>
    </w:p>
    <w:p w14:paraId="39DB59F0" w14:textId="77777777" w:rsidR="0012062C" w:rsidRDefault="0012062C" w:rsidP="0012062C">
      <w:pPr>
        <w:rPr>
          <w:rFonts w:ascii="Calibri" w:eastAsia="Arial Narrow" w:hAnsi="Calibri" w:cs="Calibri"/>
          <w:b/>
          <w:bCs/>
          <w:color w:val="000000" w:themeColor="text1"/>
          <w:sz w:val="28"/>
          <w:szCs w:val="28"/>
        </w:rPr>
      </w:pPr>
    </w:p>
    <w:p w14:paraId="7CE38D0F" w14:textId="77777777" w:rsidR="0012062C" w:rsidRDefault="0012062C" w:rsidP="0012062C">
      <w:pPr>
        <w:rPr>
          <w:rFonts w:ascii="Calibri" w:eastAsia="Arial Narrow" w:hAnsi="Calibri" w:cs="Calibri"/>
          <w:b/>
          <w:bCs/>
          <w:color w:val="000000" w:themeColor="text1"/>
          <w:sz w:val="28"/>
          <w:szCs w:val="28"/>
        </w:rPr>
      </w:pPr>
    </w:p>
    <w:p w14:paraId="755EDE4E" w14:textId="77777777" w:rsidR="0012062C" w:rsidRDefault="0012062C" w:rsidP="0012062C">
      <w:pPr>
        <w:rPr>
          <w:rFonts w:ascii="Calibri" w:eastAsia="Arial Narrow" w:hAnsi="Calibri" w:cs="Calibri"/>
          <w:b/>
          <w:bCs/>
          <w:color w:val="000000" w:themeColor="text1"/>
          <w:sz w:val="28"/>
          <w:szCs w:val="28"/>
        </w:rPr>
      </w:pPr>
    </w:p>
    <w:p w14:paraId="715C5549" w14:textId="77777777" w:rsidR="0012062C" w:rsidRDefault="0012062C" w:rsidP="0012062C">
      <w:pPr>
        <w:rPr>
          <w:rFonts w:ascii="Calibri" w:eastAsia="Arial Narrow" w:hAnsi="Calibri" w:cs="Calibri"/>
          <w:b/>
          <w:bCs/>
          <w:color w:val="000000" w:themeColor="text1"/>
          <w:sz w:val="28"/>
          <w:szCs w:val="28"/>
        </w:rPr>
      </w:pPr>
    </w:p>
    <w:p w14:paraId="189D8DD1" w14:textId="77777777" w:rsidR="0012062C" w:rsidRDefault="0012062C" w:rsidP="0012062C">
      <w:pPr>
        <w:rPr>
          <w:rFonts w:ascii="Calibri" w:eastAsia="Arial Narrow" w:hAnsi="Calibri" w:cs="Calibri"/>
          <w:b/>
          <w:bCs/>
          <w:color w:val="000000" w:themeColor="text1"/>
          <w:sz w:val="28"/>
          <w:szCs w:val="28"/>
        </w:rPr>
      </w:pPr>
    </w:p>
    <w:p w14:paraId="7DE6142D" w14:textId="7E40D7A3" w:rsidR="0012062C" w:rsidRPr="00F14BC6" w:rsidRDefault="0012062C" w:rsidP="0012062C">
      <w:pPr>
        <w:rPr>
          <w:rFonts w:ascii="Calibri" w:hAnsi="Calibri" w:cs="Calibri"/>
          <w:sz w:val="28"/>
          <w:szCs w:val="28"/>
        </w:rPr>
      </w:pPr>
      <w:r w:rsidRPr="00F14BC6">
        <w:rPr>
          <w:rFonts w:ascii="Calibri" w:eastAsia="Arial Narrow" w:hAnsi="Calibri" w:cs="Calibri"/>
          <w:b/>
          <w:bCs/>
          <w:color w:val="000000" w:themeColor="text1"/>
          <w:sz w:val="28"/>
          <w:szCs w:val="28"/>
        </w:rPr>
        <w:t xml:space="preserve">Supplementary Table 16. </w:t>
      </w:r>
      <w:r w:rsidRPr="00F14BC6">
        <w:rPr>
          <w:rFonts w:ascii="Calibri" w:eastAsia="Arial Narrow" w:hAnsi="Calibri" w:cs="Calibri"/>
          <w:color w:val="000000" w:themeColor="text1"/>
          <w:sz w:val="28"/>
          <w:szCs w:val="28"/>
        </w:rPr>
        <w:t>GRADE Summary of Findings for the effect of Klotho in ADPKD</w:t>
      </w:r>
    </w:p>
    <w:tbl>
      <w:tblPr>
        <w:tblW w:w="13770" w:type="dxa"/>
        <w:tblInd w:w="-10" w:type="dxa"/>
        <w:tblLayout w:type="fixed"/>
        <w:tblLook w:val="04A0" w:firstRow="1" w:lastRow="0" w:firstColumn="1" w:lastColumn="0" w:noHBand="0" w:noVBand="1"/>
      </w:tblPr>
      <w:tblGrid>
        <w:gridCol w:w="833"/>
        <w:gridCol w:w="1080"/>
        <w:gridCol w:w="967"/>
        <w:gridCol w:w="990"/>
        <w:gridCol w:w="990"/>
        <w:gridCol w:w="1260"/>
        <w:gridCol w:w="1440"/>
        <w:gridCol w:w="1440"/>
        <w:gridCol w:w="1440"/>
        <w:gridCol w:w="2070"/>
        <w:gridCol w:w="1260"/>
      </w:tblGrid>
      <w:tr w:rsidR="0012062C" w:rsidRPr="000B5D4C" w14:paraId="785ED473" w14:textId="77777777" w:rsidTr="00432645">
        <w:trPr>
          <w:trHeight w:val="300"/>
        </w:trPr>
        <w:tc>
          <w:tcPr>
            <w:tcW w:w="83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A0F3D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72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FB8465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95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B6E73F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763527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3B6ADBDC" w14:textId="77777777" w:rsidTr="00432645">
        <w:trPr>
          <w:trHeight w:val="300"/>
        </w:trPr>
        <w:tc>
          <w:tcPr>
            <w:tcW w:w="833" w:type="dxa"/>
            <w:vMerge/>
            <w:tcBorders>
              <w:left w:val="single" w:sz="0" w:space="0" w:color="000000" w:themeColor="text1"/>
              <w:bottom w:val="single" w:sz="0" w:space="0" w:color="000000" w:themeColor="text1"/>
              <w:right w:val="single" w:sz="0" w:space="0" w:color="000000" w:themeColor="text1"/>
            </w:tcBorders>
            <w:vAlign w:val="center"/>
          </w:tcPr>
          <w:p w14:paraId="69093556" w14:textId="77777777" w:rsidR="0012062C" w:rsidRPr="000B5D4C" w:rsidRDefault="0012062C" w:rsidP="00432645">
            <w:pPr>
              <w:rPr>
                <w:rFonts w:ascii="Calibri" w:hAnsi="Calibri" w:cs="Calibri"/>
                <w:sz w:val="28"/>
                <w:szCs w:val="28"/>
              </w:rPr>
            </w:pPr>
          </w:p>
        </w:tc>
        <w:tc>
          <w:tcPr>
            <w:tcW w:w="1080"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150244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67"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A8D3B5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72A809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494616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B6A3F0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600E4C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B56970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3EC48A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0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AACCE9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127F5EF7" w14:textId="77777777" w:rsidR="0012062C" w:rsidRPr="000B5D4C" w:rsidRDefault="0012062C" w:rsidP="00432645">
            <w:pPr>
              <w:rPr>
                <w:rFonts w:ascii="Calibri" w:hAnsi="Calibri" w:cs="Calibri"/>
                <w:sz w:val="28"/>
                <w:szCs w:val="28"/>
              </w:rPr>
            </w:pPr>
          </w:p>
        </w:tc>
      </w:tr>
      <w:tr w:rsidR="0012062C" w:rsidRPr="000B5D4C" w14:paraId="34A3EA75" w14:textId="77777777" w:rsidTr="00432645">
        <w:trPr>
          <w:trHeight w:val="300"/>
        </w:trPr>
        <w:tc>
          <w:tcPr>
            <w:tcW w:w="1377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814E4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GFR slope</w:t>
            </w:r>
          </w:p>
        </w:tc>
      </w:tr>
      <w:tr w:rsidR="0012062C" w:rsidRPr="000B5D4C" w14:paraId="2A425CFB" w14:textId="77777777" w:rsidTr="00432645">
        <w:trPr>
          <w:trHeight w:val="300"/>
        </w:trPr>
        <w:tc>
          <w:tcPr>
            <w:tcW w:w="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651F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64155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6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92F6C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12FA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5D852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9726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a,b</w:t>
            </w:r>
            <w:proofErr w:type="spellEnd"/>
            <w:proofErr w:type="gramEnd"/>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366EF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D127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CA334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EE32B"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Unstandardized beta 0.002 </w:t>
            </w:r>
          </w:p>
          <w:p w14:paraId="56FDCC6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(-0.007 to 0.011)</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84956"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4EF5E2DF"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4A0D6F1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CI crossing line of no effect</w:t>
      </w:r>
    </w:p>
    <w:p w14:paraId="006C66C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59B0BA50"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6BE861DB"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1.El </w:t>
      </w:r>
      <w:proofErr w:type="spellStart"/>
      <w:r w:rsidRPr="000B5D4C">
        <w:rPr>
          <w:rFonts w:ascii="Calibri" w:eastAsia="Arial Narrow" w:hAnsi="Calibri" w:cs="Calibri"/>
          <w:color w:val="000000" w:themeColor="text1"/>
          <w:sz w:val="15"/>
          <w:szCs w:val="15"/>
        </w:rPr>
        <w:t>Ters</w:t>
      </w:r>
      <w:proofErr w:type="spellEnd"/>
      <w:r w:rsidRPr="000B5D4C">
        <w:rPr>
          <w:rFonts w:ascii="Calibri" w:eastAsia="Arial Narrow" w:hAnsi="Calibri" w:cs="Calibri"/>
          <w:color w:val="000000" w:themeColor="text1"/>
          <w:sz w:val="15"/>
          <w:szCs w:val="15"/>
        </w:rPr>
        <w:t xml:space="preserve">, Mireille, Lu, </w:t>
      </w:r>
      <w:proofErr w:type="spellStart"/>
      <w:r w:rsidRPr="000B5D4C">
        <w:rPr>
          <w:rFonts w:ascii="Calibri" w:eastAsia="Arial Narrow" w:hAnsi="Calibri" w:cs="Calibri"/>
          <w:color w:val="000000" w:themeColor="text1"/>
          <w:sz w:val="15"/>
          <w:szCs w:val="15"/>
        </w:rPr>
        <w:t>Pengcheng</w:t>
      </w:r>
      <w:proofErr w:type="spellEnd"/>
      <w:r w:rsidRPr="000B5D4C">
        <w:rPr>
          <w:rFonts w:ascii="Calibri" w:eastAsia="Arial Narrow" w:hAnsi="Calibri" w:cs="Calibri"/>
          <w:color w:val="000000" w:themeColor="text1"/>
          <w:sz w:val="15"/>
          <w:szCs w:val="15"/>
        </w:rPr>
        <w:t xml:space="preserve">, Mahnken, Jonathan D, Stubbs, Jason R, Zhang, </w:t>
      </w:r>
      <w:proofErr w:type="spellStart"/>
      <w:r w:rsidRPr="000B5D4C">
        <w:rPr>
          <w:rFonts w:ascii="Calibri" w:eastAsia="Arial Narrow" w:hAnsi="Calibri" w:cs="Calibri"/>
          <w:color w:val="000000" w:themeColor="text1"/>
          <w:sz w:val="15"/>
          <w:szCs w:val="15"/>
        </w:rPr>
        <w:t>Shiqin</w:t>
      </w:r>
      <w:proofErr w:type="spellEnd"/>
      <w:r w:rsidRPr="000B5D4C">
        <w:rPr>
          <w:rFonts w:ascii="Calibri" w:eastAsia="Arial Narrow" w:hAnsi="Calibri" w:cs="Calibri"/>
          <w:color w:val="000000" w:themeColor="text1"/>
          <w:sz w:val="15"/>
          <w:szCs w:val="15"/>
        </w:rPr>
        <w:t xml:space="preserve">, Wallace, Darren P, Grantham, Jared J, Chapman, Arlene B, Torres, Vicente E, Harris, Peter C, Bae, </w:t>
      </w:r>
      <w:proofErr w:type="spellStart"/>
      <w:r w:rsidRPr="000B5D4C">
        <w:rPr>
          <w:rFonts w:ascii="Calibri" w:eastAsia="Arial Narrow" w:hAnsi="Calibri" w:cs="Calibri"/>
          <w:color w:val="000000" w:themeColor="text1"/>
          <w:sz w:val="15"/>
          <w:szCs w:val="15"/>
        </w:rPr>
        <w:t>Kyongtae</w:t>
      </w:r>
      <w:proofErr w:type="spellEnd"/>
      <w:r w:rsidRPr="000B5D4C">
        <w:rPr>
          <w:rFonts w:ascii="Calibri" w:eastAsia="Arial Narrow" w:hAnsi="Calibri" w:cs="Calibri"/>
          <w:color w:val="000000" w:themeColor="text1"/>
          <w:sz w:val="15"/>
          <w:szCs w:val="15"/>
        </w:rPr>
        <w:t xml:space="preserve"> Ty, </w:t>
      </w:r>
      <w:proofErr w:type="spellStart"/>
      <w:r w:rsidRPr="000B5D4C">
        <w:rPr>
          <w:rFonts w:ascii="Calibri" w:eastAsia="Arial Narrow" w:hAnsi="Calibri" w:cs="Calibri"/>
          <w:color w:val="000000" w:themeColor="text1"/>
          <w:sz w:val="15"/>
          <w:szCs w:val="15"/>
        </w:rPr>
        <w:t>Landsittel</w:t>
      </w:r>
      <w:proofErr w:type="spellEnd"/>
      <w:r w:rsidRPr="000B5D4C">
        <w:rPr>
          <w:rFonts w:ascii="Calibri" w:eastAsia="Arial Narrow" w:hAnsi="Calibri" w:cs="Calibri"/>
          <w:color w:val="000000" w:themeColor="text1"/>
          <w:sz w:val="15"/>
          <w:szCs w:val="15"/>
        </w:rPr>
        <w:t xml:space="preserve">, Douglas P, Rahbari-Oskoui, Frederic F, Mrug, Michal, Bennett, William M, Yu, Alan S L. Prognostic Value of Fibroblast Growth Factor 23 in Autosomal Dominant Polycystic .Kidney international reports; 2021. </w:t>
      </w:r>
    </w:p>
    <w:p w14:paraId="4CFF0F36" w14:textId="77777777" w:rsidR="0012062C" w:rsidRPr="000B5D4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 </w:t>
      </w:r>
    </w:p>
    <w:p w14:paraId="6FF75FCF" w14:textId="77777777" w:rsidR="0012062C" w:rsidRPr="000B5D4C" w:rsidRDefault="0012062C" w:rsidP="0012062C">
      <w:pPr>
        <w:rPr>
          <w:rFonts w:ascii="Calibri" w:eastAsia="Arial Narrow" w:hAnsi="Calibri" w:cs="Calibri"/>
          <w:color w:val="000000" w:themeColor="text1"/>
          <w:sz w:val="15"/>
          <w:szCs w:val="15"/>
        </w:rPr>
      </w:pPr>
    </w:p>
    <w:p w14:paraId="00237633" w14:textId="77777777" w:rsidR="0012062C" w:rsidRPr="000B5D4C" w:rsidRDefault="0012062C" w:rsidP="0012062C">
      <w:pPr>
        <w:rPr>
          <w:rFonts w:ascii="Calibri" w:eastAsia="Arial Narrow" w:hAnsi="Calibri" w:cs="Calibri"/>
          <w:color w:val="000000" w:themeColor="text1"/>
          <w:sz w:val="15"/>
          <w:szCs w:val="15"/>
        </w:rPr>
      </w:pPr>
    </w:p>
    <w:p w14:paraId="6B7A2883" w14:textId="77777777" w:rsidR="0012062C" w:rsidRPr="000B5D4C" w:rsidRDefault="0012062C" w:rsidP="0012062C">
      <w:pPr>
        <w:rPr>
          <w:rFonts w:ascii="Calibri" w:eastAsia="Arial Narrow" w:hAnsi="Calibri" w:cs="Calibri"/>
          <w:color w:val="000000" w:themeColor="text1"/>
          <w:sz w:val="15"/>
          <w:szCs w:val="15"/>
        </w:rPr>
      </w:pPr>
    </w:p>
    <w:p w14:paraId="48712D51" w14:textId="77777777" w:rsidR="0012062C" w:rsidRDefault="0012062C" w:rsidP="0012062C">
      <w:pPr>
        <w:rPr>
          <w:rFonts w:ascii="Calibri" w:eastAsia="Arial Narrow" w:hAnsi="Calibri" w:cs="Calibri"/>
          <w:color w:val="000000" w:themeColor="text1"/>
          <w:sz w:val="15"/>
          <w:szCs w:val="15"/>
        </w:rPr>
      </w:pPr>
    </w:p>
    <w:p w14:paraId="59E14FE2" w14:textId="77777777" w:rsidR="0012062C" w:rsidRDefault="0012062C" w:rsidP="0012062C">
      <w:pPr>
        <w:rPr>
          <w:rFonts w:ascii="Calibri" w:eastAsia="Arial Narrow" w:hAnsi="Calibri" w:cs="Calibri"/>
          <w:color w:val="000000" w:themeColor="text1"/>
          <w:sz w:val="15"/>
          <w:szCs w:val="15"/>
        </w:rPr>
      </w:pPr>
    </w:p>
    <w:p w14:paraId="46425D91" w14:textId="77777777" w:rsidR="0012062C" w:rsidRDefault="0012062C" w:rsidP="0012062C">
      <w:pPr>
        <w:rPr>
          <w:rFonts w:ascii="Calibri" w:eastAsia="Arial Narrow" w:hAnsi="Calibri" w:cs="Calibri"/>
          <w:color w:val="000000" w:themeColor="text1"/>
          <w:sz w:val="15"/>
          <w:szCs w:val="15"/>
        </w:rPr>
      </w:pPr>
    </w:p>
    <w:p w14:paraId="22783921" w14:textId="77777777" w:rsidR="0012062C" w:rsidRDefault="0012062C" w:rsidP="0012062C">
      <w:pPr>
        <w:rPr>
          <w:rFonts w:ascii="Calibri" w:eastAsia="Arial Narrow" w:hAnsi="Calibri" w:cs="Calibri"/>
          <w:color w:val="000000" w:themeColor="text1"/>
          <w:sz w:val="15"/>
          <w:szCs w:val="15"/>
        </w:rPr>
      </w:pPr>
    </w:p>
    <w:p w14:paraId="6C67ABE5" w14:textId="77777777" w:rsidR="0012062C" w:rsidRDefault="0012062C" w:rsidP="0012062C">
      <w:pPr>
        <w:rPr>
          <w:rFonts w:ascii="Calibri" w:eastAsia="Arial Narrow" w:hAnsi="Calibri" w:cs="Calibri"/>
          <w:color w:val="000000" w:themeColor="text1"/>
          <w:sz w:val="15"/>
          <w:szCs w:val="15"/>
        </w:rPr>
      </w:pPr>
    </w:p>
    <w:p w14:paraId="3AB7BE4E" w14:textId="77777777" w:rsidR="0012062C" w:rsidRDefault="0012062C" w:rsidP="0012062C">
      <w:pPr>
        <w:rPr>
          <w:rFonts w:ascii="Calibri" w:eastAsia="Arial Narrow" w:hAnsi="Calibri" w:cs="Calibri"/>
          <w:color w:val="000000" w:themeColor="text1"/>
          <w:sz w:val="15"/>
          <w:szCs w:val="15"/>
        </w:rPr>
      </w:pPr>
    </w:p>
    <w:p w14:paraId="190716EA" w14:textId="77777777" w:rsidR="0012062C" w:rsidRDefault="0012062C" w:rsidP="0012062C">
      <w:pPr>
        <w:rPr>
          <w:rFonts w:ascii="Calibri" w:eastAsia="Arial Narrow" w:hAnsi="Calibri" w:cs="Calibri"/>
          <w:color w:val="000000" w:themeColor="text1"/>
          <w:sz w:val="15"/>
          <w:szCs w:val="15"/>
        </w:rPr>
      </w:pPr>
    </w:p>
    <w:p w14:paraId="5E62C096" w14:textId="77777777" w:rsidR="0012062C" w:rsidRDefault="0012062C" w:rsidP="0012062C">
      <w:pPr>
        <w:rPr>
          <w:rFonts w:ascii="Calibri" w:eastAsia="Arial Narrow" w:hAnsi="Calibri" w:cs="Calibri"/>
          <w:color w:val="000000" w:themeColor="text1"/>
          <w:sz w:val="15"/>
          <w:szCs w:val="15"/>
        </w:rPr>
      </w:pPr>
    </w:p>
    <w:p w14:paraId="7DC03839" w14:textId="77777777" w:rsidR="0012062C" w:rsidRDefault="0012062C" w:rsidP="0012062C">
      <w:pPr>
        <w:rPr>
          <w:rFonts w:ascii="Calibri" w:eastAsia="Arial Narrow" w:hAnsi="Calibri" w:cs="Calibri"/>
          <w:color w:val="000000" w:themeColor="text1"/>
          <w:sz w:val="15"/>
          <w:szCs w:val="15"/>
        </w:rPr>
      </w:pPr>
    </w:p>
    <w:p w14:paraId="0F1F54B6" w14:textId="77777777" w:rsidR="0012062C" w:rsidRDefault="0012062C" w:rsidP="0012062C">
      <w:pPr>
        <w:rPr>
          <w:rFonts w:ascii="Calibri" w:eastAsia="Arial Narrow" w:hAnsi="Calibri" w:cs="Calibri"/>
          <w:color w:val="000000" w:themeColor="text1"/>
          <w:sz w:val="15"/>
          <w:szCs w:val="15"/>
        </w:rPr>
      </w:pPr>
    </w:p>
    <w:p w14:paraId="15921281" w14:textId="77777777" w:rsidR="0012062C" w:rsidRDefault="0012062C" w:rsidP="0012062C">
      <w:pPr>
        <w:rPr>
          <w:rFonts w:ascii="Calibri" w:eastAsia="Arial Narrow" w:hAnsi="Calibri" w:cs="Calibri"/>
          <w:color w:val="000000" w:themeColor="text1"/>
          <w:sz w:val="15"/>
          <w:szCs w:val="15"/>
        </w:rPr>
      </w:pPr>
    </w:p>
    <w:p w14:paraId="6D14B7B2" w14:textId="77777777" w:rsidR="0012062C" w:rsidRDefault="0012062C" w:rsidP="0012062C">
      <w:pPr>
        <w:rPr>
          <w:rFonts w:ascii="Calibri" w:eastAsia="Arial Narrow" w:hAnsi="Calibri" w:cs="Calibri"/>
          <w:color w:val="000000" w:themeColor="text1"/>
          <w:sz w:val="15"/>
          <w:szCs w:val="15"/>
        </w:rPr>
      </w:pPr>
    </w:p>
    <w:p w14:paraId="53D1F4BD" w14:textId="77777777" w:rsidR="0012062C" w:rsidRDefault="0012062C" w:rsidP="0012062C">
      <w:pPr>
        <w:rPr>
          <w:rFonts w:ascii="Calibri" w:eastAsia="Arial Narrow" w:hAnsi="Calibri" w:cs="Calibri"/>
          <w:color w:val="000000" w:themeColor="text1"/>
          <w:sz w:val="15"/>
          <w:szCs w:val="15"/>
        </w:rPr>
      </w:pPr>
    </w:p>
    <w:p w14:paraId="74A79881" w14:textId="77777777" w:rsidR="0012062C" w:rsidRDefault="0012062C" w:rsidP="0012062C">
      <w:pPr>
        <w:rPr>
          <w:rFonts w:ascii="Calibri" w:eastAsia="Arial Narrow" w:hAnsi="Calibri" w:cs="Calibri"/>
          <w:color w:val="000000" w:themeColor="text1"/>
          <w:sz w:val="15"/>
          <w:szCs w:val="15"/>
        </w:rPr>
      </w:pPr>
    </w:p>
    <w:p w14:paraId="7960A334" w14:textId="77777777" w:rsidR="0012062C" w:rsidRPr="000B5D4C" w:rsidRDefault="0012062C" w:rsidP="0012062C">
      <w:pPr>
        <w:rPr>
          <w:rFonts w:ascii="Calibri" w:eastAsia="Arial Narrow" w:hAnsi="Calibri" w:cs="Calibri"/>
          <w:color w:val="000000" w:themeColor="text1"/>
          <w:sz w:val="15"/>
          <w:szCs w:val="15"/>
        </w:rPr>
      </w:pPr>
    </w:p>
    <w:p w14:paraId="38E44ABA" w14:textId="77777777" w:rsidR="0012062C" w:rsidRDefault="0012062C" w:rsidP="0012062C">
      <w:pPr>
        <w:rPr>
          <w:rFonts w:ascii="Calibri" w:eastAsia="Arial Narrow" w:hAnsi="Calibri" w:cs="Calibri"/>
          <w:color w:val="000000" w:themeColor="text1"/>
          <w:sz w:val="15"/>
          <w:szCs w:val="15"/>
        </w:rPr>
      </w:pPr>
    </w:p>
    <w:p w14:paraId="2913944B"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17. </w:t>
      </w:r>
      <w:r w:rsidRPr="00365F5B">
        <w:rPr>
          <w:rFonts w:ascii="Calibri" w:eastAsia="Arial Narrow" w:hAnsi="Calibri" w:cs="Calibri"/>
          <w:color w:val="000000" w:themeColor="text1"/>
          <w:sz w:val="28"/>
          <w:szCs w:val="28"/>
        </w:rPr>
        <w:t>GRADE Summary of Findings for the effect of LDL in ADPKD</w:t>
      </w:r>
    </w:p>
    <w:tbl>
      <w:tblPr>
        <w:tblW w:w="13680" w:type="dxa"/>
        <w:tblInd w:w="-10" w:type="dxa"/>
        <w:tblLayout w:type="fixed"/>
        <w:tblLook w:val="04A0" w:firstRow="1" w:lastRow="0" w:firstColumn="1" w:lastColumn="0" w:noHBand="0" w:noVBand="1"/>
      </w:tblPr>
      <w:tblGrid>
        <w:gridCol w:w="811"/>
        <w:gridCol w:w="1174"/>
        <w:gridCol w:w="985"/>
        <w:gridCol w:w="1170"/>
        <w:gridCol w:w="1170"/>
        <w:gridCol w:w="1350"/>
        <w:gridCol w:w="1530"/>
        <w:gridCol w:w="990"/>
        <w:gridCol w:w="1350"/>
        <w:gridCol w:w="1800"/>
        <w:gridCol w:w="1350"/>
      </w:tblGrid>
      <w:tr w:rsidR="0012062C" w:rsidRPr="000B5D4C" w14:paraId="139BF0E2" w14:textId="77777777" w:rsidTr="00432645">
        <w:trPr>
          <w:trHeight w:val="300"/>
        </w:trPr>
        <w:tc>
          <w:tcPr>
            <w:tcW w:w="8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2CC91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37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42BCB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14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F32898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35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0D3421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69AEB24E" w14:textId="77777777" w:rsidTr="00432645">
        <w:trPr>
          <w:trHeight w:val="300"/>
        </w:trPr>
        <w:tc>
          <w:tcPr>
            <w:tcW w:w="811" w:type="dxa"/>
            <w:vMerge/>
            <w:tcBorders>
              <w:left w:val="single" w:sz="0" w:space="0" w:color="000000" w:themeColor="text1"/>
              <w:bottom w:val="single" w:sz="0" w:space="0" w:color="000000" w:themeColor="text1"/>
              <w:right w:val="single" w:sz="0" w:space="0" w:color="000000" w:themeColor="text1"/>
            </w:tcBorders>
            <w:vAlign w:val="center"/>
          </w:tcPr>
          <w:p w14:paraId="6074D73B" w14:textId="77777777" w:rsidR="0012062C" w:rsidRPr="000B5D4C" w:rsidRDefault="0012062C" w:rsidP="00432645">
            <w:pPr>
              <w:rPr>
                <w:rFonts w:ascii="Calibri" w:hAnsi="Calibri" w:cs="Calibri"/>
                <w:sz w:val="28"/>
                <w:szCs w:val="28"/>
              </w:rPr>
            </w:pPr>
          </w:p>
        </w:tc>
        <w:tc>
          <w:tcPr>
            <w:tcW w:w="117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D71D70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8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54587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5D32E3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1A1C5E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63236C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6BBCB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34A01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4ED53F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FBAEF8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350" w:type="dxa"/>
            <w:vMerge/>
            <w:tcBorders>
              <w:left w:val="nil"/>
              <w:bottom w:val="single" w:sz="0" w:space="0" w:color="000000" w:themeColor="text1"/>
              <w:right w:val="single" w:sz="0" w:space="0" w:color="000000" w:themeColor="text1"/>
            </w:tcBorders>
            <w:vAlign w:val="center"/>
          </w:tcPr>
          <w:p w14:paraId="41836B0D" w14:textId="77777777" w:rsidR="0012062C" w:rsidRPr="000B5D4C" w:rsidRDefault="0012062C" w:rsidP="00432645">
            <w:pPr>
              <w:rPr>
                <w:rFonts w:ascii="Calibri" w:hAnsi="Calibri" w:cs="Calibri"/>
                <w:sz w:val="28"/>
                <w:szCs w:val="28"/>
              </w:rPr>
            </w:pPr>
          </w:p>
        </w:tc>
      </w:tr>
      <w:tr w:rsidR="0012062C" w:rsidRPr="000B5D4C" w14:paraId="59D3CB18" w14:textId="77777777" w:rsidTr="00432645">
        <w:trPr>
          <w:trHeight w:val="300"/>
        </w:trPr>
        <w:tc>
          <w:tcPr>
            <w:tcW w:w="136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FB395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eGFR</w:t>
            </w:r>
          </w:p>
        </w:tc>
      </w:tr>
      <w:tr w:rsidR="0012062C" w:rsidRPr="000B5D4C" w14:paraId="74411B32" w14:textId="77777777" w:rsidTr="00432645">
        <w:trPr>
          <w:trHeight w:val="300"/>
        </w:trPr>
        <w:tc>
          <w:tcPr>
            <w:tcW w:w="8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2347B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7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3E65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878CB"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AEA76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5952A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536B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b,c</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03CE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BE506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1E4B8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43DC39"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Unstandardized Beta 0 </w:t>
            </w:r>
          </w:p>
          <w:p w14:paraId="4164454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(-0.18 to 0.18)</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C3AFEE"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r w:rsidR="0012062C" w:rsidRPr="000B5D4C" w14:paraId="74E433CB" w14:textId="77777777" w:rsidTr="00432645">
        <w:trPr>
          <w:trHeight w:val="300"/>
        </w:trPr>
        <w:tc>
          <w:tcPr>
            <w:tcW w:w="136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BD2FE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 TKV</w:t>
            </w:r>
          </w:p>
        </w:tc>
      </w:tr>
      <w:tr w:rsidR="0012062C" w:rsidRPr="000B5D4C" w14:paraId="5BF54A48" w14:textId="77777777" w:rsidTr="00432645">
        <w:trPr>
          <w:trHeight w:val="300"/>
        </w:trPr>
        <w:tc>
          <w:tcPr>
            <w:tcW w:w="8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A3E26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7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30EE1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29F6FD"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F5289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2228C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84306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b,d</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423A9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E4B6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30AAF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192</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1C27DD"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Unstandardized Beta -0.</w:t>
            </w:r>
            <w:r>
              <w:rPr>
                <w:rFonts w:ascii="Calibri" w:eastAsia="Verdana" w:hAnsi="Calibri" w:cs="Calibri"/>
                <w:sz w:val="18"/>
                <w:szCs w:val="18"/>
              </w:rPr>
              <w:t>0</w:t>
            </w:r>
            <w:r w:rsidRPr="000B5D4C">
              <w:rPr>
                <w:rFonts w:ascii="Calibri" w:eastAsia="Verdana" w:hAnsi="Calibri" w:cs="Calibri"/>
                <w:sz w:val="18"/>
                <w:szCs w:val="18"/>
              </w:rPr>
              <w:t>28</w:t>
            </w:r>
          </w:p>
          <w:p w14:paraId="57322A7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 (-0.087 to 0.031)</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9407A0"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,d</w:t>
            </w:r>
            <w:proofErr w:type="spellEnd"/>
          </w:p>
        </w:tc>
      </w:tr>
      <w:tr w:rsidR="0012062C" w:rsidRPr="000B5D4C" w14:paraId="79F74DFB" w14:textId="77777777" w:rsidTr="00432645">
        <w:trPr>
          <w:gridAfter w:val="1"/>
          <w:wAfter w:w="1350" w:type="dxa"/>
          <w:trHeight w:val="300"/>
        </w:trPr>
        <w:tc>
          <w:tcPr>
            <w:tcW w:w="1233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2F9F1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Kidney disease progression (≥50% decline in the eGFR from baseline, or progression to RRT in patients with high LDL)</w:t>
            </w:r>
          </w:p>
        </w:tc>
      </w:tr>
      <w:tr w:rsidR="0012062C" w:rsidRPr="000B5D4C" w14:paraId="3441997E" w14:textId="77777777" w:rsidTr="00432645">
        <w:trPr>
          <w:trHeight w:val="300"/>
        </w:trPr>
        <w:tc>
          <w:tcPr>
            <w:tcW w:w="8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77968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17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D6E57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8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2D6B4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788DD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E5E97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3A3FF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b,d</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5AAD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68FE4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F0F99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115</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A4B881"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HR 1.29</w:t>
            </w:r>
          </w:p>
          <w:p w14:paraId="5B46F6B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 (0.49 to 2.83)</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74B49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,d</w:t>
            </w:r>
            <w:proofErr w:type="spellEnd"/>
          </w:p>
        </w:tc>
      </w:tr>
    </w:tbl>
    <w:p w14:paraId="53AA41E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45B0020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w:t>
      </w:r>
    </w:p>
    <w:p w14:paraId="0C4BAE9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4E750EE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Wide CI</w:t>
      </w:r>
    </w:p>
    <w:p w14:paraId="7BCA658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d. CI crosses line of no effect</w:t>
      </w:r>
    </w:p>
    <w:p w14:paraId="1EA6A8B1"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References</w:t>
      </w:r>
    </w:p>
    <w:p w14:paraId="7AA2597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1.Uchiyama, Kiyotaka, Mochizuki, Toshio, Shimada, Yosuke, Nishio, Saori, Kataoka, Hiroshi, </w:t>
      </w:r>
      <w:proofErr w:type="spellStart"/>
      <w:r w:rsidRPr="000B5D4C">
        <w:rPr>
          <w:rFonts w:ascii="Calibri" w:eastAsia="Arial Narrow" w:hAnsi="Calibri" w:cs="Calibri"/>
          <w:color w:val="000000" w:themeColor="text1"/>
          <w:sz w:val="15"/>
          <w:szCs w:val="15"/>
        </w:rPr>
        <w:t>Mitobe</w:t>
      </w:r>
      <w:proofErr w:type="spellEnd"/>
      <w:r w:rsidRPr="000B5D4C">
        <w:rPr>
          <w:rFonts w:ascii="Calibri" w:eastAsia="Arial Narrow" w:hAnsi="Calibri" w:cs="Calibri"/>
          <w:color w:val="000000" w:themeColor="text1"/>
          <w:sz w:val="15"/>
          <w:szCs w:val="15"/>
        </w:rPr>
        <w:t xml:space="preserve">, Michihiro, Tsuchiya, Ken, Hanaoka, Kazushige, </w:t>
      </w:r>
      <w:proofErr w:type="spellStart"/>
      <w:r w:rsidRPr="000B5D4C">
        <w:rPr>
          <w:rFonts w:ascii="Calibri" w:eastAsia="Arial Narrow" w:hAnsi="Calibri" w:cs="Calibri"/>
          <w:color w:val="000000" w:themeColor="text1"/>
          <w:sz w:val="15"/>
          <w:szCs w:val="15"/>
        </w:rPr>
        <w:t>Ubara</w:t>
      </w:r>
      <w:proofErr w:type="spellEnd"/>
      <w:r w:rsidRPr="000B5D4C">
        <w:rPr>
          <w:rFonts w:ascii="Calibri" w:eastAsia="Arial Narrow" w:hAnsi="Calibri" w:cs="Calibri"/>
          <w:color w:val="000000" w:themeColor="text1"/>
          <w:sz w:val="15"/>
          <w:szCs w:val="15"/>
        </w:rPr>
        <w:t xml:space="preserve">, Yoshifumi, </w:t>
      </w:r>
      <w:proofErr w:type="spellStart"/>
      <w:r w:rsidRPr="000B5D4C">
        <w:rPr>
          <w:rFonts w:ascii="Calibri" w:eastAsia="Arial Narrow" w:hAnsi="Calibri" w:cs="Calibri"/>
          <w:color w:val="000000" w:themeColor="text1"/>
          <w:sz w:val="15"/>
          <w:szCs w:val="15"/>
        </w:rPr>
        <w:t>Suwabe</w:t>
      </w:r>
      <w:proofErr w:type="spellEnd"/>
      <w:r w:rsidRPr="000B5D4C">
        <w:rPr>
          <w:rFonts w:ascii="Calibri" w:eastAsia="Arial Narrow" w:hAnsi="Calibri" w:cs="Calibri"/>
          <w:color w:val="000000" w:themeColor="text1"/>
          <w:sz w:val="15"/>
          <w:szCs w:val="15"/>
        </w:rPr>
        <w:t xml:space="preserve">, Tatsuya, Sekine, Akinari, </w:t>
      </w:r>
      <w:proofErr w:type="spellStart"/>
      <w:r w:rsidRPr="000B5D4C">
        <w:rPr>
          <w:rFonts w:ascii="Calibri" w:eastAsia="Arial Narrow" w:hAnsi="Calibri" w:cs="Calibri"/>
          <w:color w:val="000000" w:themeColor="text1"/>
          <w:sz w:val="15"/>
          <w:szCs w:val="15"/>
        </w:rPr>
        <w:t>Nutahara</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Kikuo</w:t>
      </w:r>
      <w:proofErr w:type="spellEnd"/>
      <w:r w:rsidRPr="000B5D4C">
        <w:rPr>
          <w:rFonts w:ascii="Calibri" w:eastAsia="Arial Narrow" w:hAnsi="Calibri" w:cs="Calibri"/>
          <w:color w:val="000000" w:themeColor="text1"/>
          <w:sz w:val="15"/>
          <w:szCs w:val="15"/>
        </w:rPr>
        <w:t xml:space="preserve">, Tsuruya, Kazuhiko, Ishimura, Eiji, Nakatani, Shinya, </w:t>
      </w:r>
      <w:proofErr w:type="spellStart"/>
      <w:r w:rsidRPr="000B5D4C">
        <w:rPr>
          <w:rFonts w:ascii="Calibri" w:eastAsia="Arial Narrow" w:hAnsi="Calibri" w:cs="Calibri"/>
          <w:color w:val="000000" w:themeColor="text1"/>
          <w:sz w:val="15"/>
          <w:szCs w:val="15"/>
        </w:rPr>
        <w:t>Sofue</w:t>
      </w:r>
      <w:proofErr w:type="spellEnd"/>
      <w:r w:rsidRPr="000B5D4C">
        <w:rPr>
          <w:rFonts w:ascii="Calibri" w:eastAsia="Arial Narrow" w:hAnsi="Calibri" w:cs="Calibri"/>
          <w:color w:val="000000" w:themeColor="text1"/>
          <w:sz w:val="15"/>
          <w:szCs w:val="15"/>
        </w:rPr>
        <w:t xml:space="preserve">, Tadashi, Tanaka, Satoshi, Narita, </w:t>
      </w:r>
      <w:proofErr w:type="spellStart"/>
      <w:r w:rsidRPr="000B5D4C">
        <w:rPr>
          <w:rFonts w:ascii="Calibri" w:eastAsia="Arial Narrow" w:hAnsi="Calibri" w:cs="Calibri"/>
          <w:color w:val="000000" w:themeColor="text1"/>
          <w:sz w:val="15"/>
          <w:szCs w:val="15"/>
        </w:rPr>
        <w:t>Ichiei</w:t>
      </w:r>
      <w:proofErr w:type="spellEnd"/>
      <w:r w:rsidRPr="000B5D4C">
        <w:rPr>
          <w:rFonts w:ascii="Calibri" w:eastAsia="Arial Narrow" w:hAnsi="Calibri" w:cs="Calibri"/>
          <w:color w:val="000000" w:themeColor="text1"/>
          <w:sz w:val="15"/>
          <w:szCs w:val="15"/>
        </w:rPr>
        <w:t xml:space="preserve">, Maruyama, Shoichi, Horie, Shigeo, Muto, Satoru. Factors predicting decline in renal function and kidney volume growth </w:t>
      </w:r>
      <w:proofErr w:type="gramStart"/>
      <w:r w:rsidRPr="000B5D4C">
        <w:rPr>
          <w:rFonts w:ascii="Calibri" w:eastAsia="Arial Narrow" w:hAnsi="Calibri" w:cs="Calibri"/>
          <w:color w:val="000000" w:themeColor="text1"/>
          <w:sz w:val="15"/>
          <w:szCs w:val="15"/>
        </w:rPr>
        <w:t>in .Clinical</w:t>
      </w:r>
      <w:proofErr w:type="gramEnd"/>
      <w:r w:rsidRPr="000B5D4C">
        <w:rPr>
          <w:rFonts w:ascii="Calibri" w:eastAsia="Arial Narrow" w:hAnsi="Calibri" w:cs="Calibri"/>
          <w:color w:val="000000" w:themeColor="text1"/>
          <w:sz w:val="15"/>
          <w:szCs w:val="15"/>
        </w:rPr>
        <w:t xml:space="preserve"> and experimental nephrology; 2021. </w:t>
      </w:r>
    </w:p>
    <w:p w14:paraId="5F0FA923" w14:textId="77777777" w:rsidR="0012062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2.Ushio, Yusuke, Kataoka, Hiroshi, Sato, Masayo, Manabe, Shun, Watanabe, Saki, Akihisa, Taro, </w:t>
      </w:r>
      <w:proofErr w:type="spellStart"/>
      <w:r w:rsidRPr="000B5D4C">
        <w:rPr>
          <w:rFonts w:ascii="Calibri" w:eastAsia="Arial Narrow" w:hAnsi="Calibri" w:cs="Calibri"/>
          <w:color w:val="000000" w:themeColor="text1"/>
          <w:sz w:val="15"/>
          <w:szCs w:val="15"/>
        </w:rPr>
        <w:t>Makabe</w:t>
      </w:r>
      <w:proofErr w:type="spellEnd"/>
      <w:r w:rsidRPr="000B5D4C">
        <w:rPr>
          <w:rFonts w:ascii="Calibri" w:eastAsia="Arial Narrow" w:hAnsi="Calibri" w:cs="Calibri"/>
          <w:color w:val="000000" w:themeColor="text1"/>
          <w:sz w:val="15"/>
          <w:szCs w:val="15"/>
        </w:rPr>
        <w:t xml:space="preserve">, Shiho, Yoshida, Rie, Tsuchiya, Ken, Nitta, Kosaku, Mochizuki, Toshio. Association between anemia and renal prognosis in autosomal dominant </w:t>
      </w:r>
      <w:proofErr w:type="gramStart"/>
      <w:r w:rsidRPr="000B5D4C">
        <w:rPr>
          <w:rFonts w:ascii="Calibri" w:eastAsia="Arial Narrow" w:hAnsi="Calibri" w:cs="Calibri"/>
          <w:color w:val="000000" w:themeColor="text1"/>
          <w:sz w:val="15"/>
          <w:szCs w:val="15"/>
        </w:rPr>
        <w:t>polycystic .Clinical</w:t>
      </w:r>
      <w:proofErr w:type="gramEnd"/>
      <w:r w:rsidRPr="000B5D4C">
        <w:rPr>
          <w:rFonts w:ascii="Calibri" w:eastAsia="Arial Narrow" w:hAnsi="Calibri" w:cs="Calibri"/>
          <w:color w:val="000000" w:themeColor="text1"/>
          <w:sz w:val="15"/>
          <w:szCs w:val="15"/>
        </w:rPr>
        <w:t xml:space="preserve"> and experimental nephrology; 2020. </w:t>
      </w:r>
    </w:p>
    <w:p w14:paraId="29740A30" w14:textId="4C5474BF"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18. </w:t>
      </w:r>
      <w:r w:rsidRPr="00365F5B">
        <w:rPr>
          <w:rFonts w:ascii="Calibri" w:eastAsia="Arial Narrow" w:hAnsi="Calibri" w:cs="Calibri"/>
          <w:color w:val="000000" w:themeColor="text1"/>
          <w:sz w:val="28"/>
          <w:szCs w:val="28"/>
        </w:rPr>
        <w:t>GRADE Summary of Findings for the effect of MicroRNAs in blood ADPKD</w:t>
      </w:r>
    </w:p>
    <w:tbl>
      <w:tblPr>
        <w:tblW w:w="13400" w:type="dxa"/>
        <w:tblLayout w:type="fixed"/>
        <w:tblLook w:val="04A0" w:firstRow="1" w:lastRow="0" w:firstColumn="1" w:lastColumn="0" w:noHBand="0" w:noVBand="1"/>
      </w:tblPr>
      <w:tblGrid>
        <w:gridCol w:w="634"/>
        <w:gridCol w:w="1065"/>
        <w:gridCol w:w="811"/>
        <w:gridCol w:w="810"/>
        <w:gridCol w:w="990"/>
        <w:gridCol w:w="1350"/>
        <w:gridCol w:w="1530"/>
        <w:gridCol w:w="900"/>
        <w:gridCol w:w="1620"/>
        <w:gridCol w:w="2160"/>
        <w:gridCol w:w="1530"/>
      </w:tblGrid>
      <w:tr w:rsidR="0012062C" w:rsidRPr="000B5D4C" w14:paraId="5D9B8A46" w14:textId="77777777" w:rsidTr="00432645">
        <w:trPr>
          <w:trHeight w:val="300"/>
        </w:trPr>
        <w:tc>
          <w:tcPr>
            <w:tcW w:w="63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3B7960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55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504368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68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DADCA8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5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3EF72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41F6EAF5" w14:textId="77777777" w:rsidTr="00432645">
        <w:trPr>
          <w:trHeight w:val="300"/>
        </w:trPr>
        <w:tc>
          <w:tcPr>
            <w:tcW w:w="634" w:type="dxa"/>
            <w:vMerge/>
            <w:tcBorders>
              <w:left w:val="single" w:sz="0" w:space="0" w:color="000000" w:themeColor="text1"/>
              <w:bottom w:val="single" w:sz="0" w:space="0" w:color="000000" w:themeColor="text1"/>
              <w:right w:val="single" w:sz="0" w:space="0" w:color="000000" w:themeColor="text1"/>
            </w:tcBorders>
            <w:vAlign w:val="center"/>
          </w:tcPr>
          <w:p w14:paraId="33147ED1" w14:textId="77777777" w:rsidR="0012062C" w:rsidRPr="000B5D4C" w:rsidRDefault="0012062C" w:rsidP="00432645">
            <w:pPr>
              <w:rPr>
                <w:rFonts w:ascii="Calibri" w:hAnsi="Calibri" w:cs="Calibri"/>
                <w:sz w:val="28"/>
                <w:szCs w:val="28"/>
              </w:rPr>
            </w:pPr>
          </w:p>
        </w:tc>
        <w:tc>
          <w:tcPr>
            <w:tcW w:w="1065"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451D42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81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24550F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8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83FB0F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E74545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FD43D0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365B4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C58D14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6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660FE0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1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1FF75E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530" w:type="dxa"/>
            <w:vMerge/>
            <w:tcBorders>
              <w:left w:val="nil"/>
              <w:bottom w:val="single" w:sz="0" w:space="0" w:color="000000" w:themeColor="text1"/>
              <w:right w:val="single" w:sz="0" w:space="0" w:color="000000" w:themeColor="text1"/>
            </w:tcBorders>
            <w:vAlign w:val="center"/>
          </w:tcPr>
          <w:p w14:paraId="305B8480" w14:textId="77777777" w:rsidR="0012062C" w:rsidRPr="000B5D4C" w:rsidRDefault="0012062C" w:rsidP="00432645">
            <w:pPr>
              <w:rPr>
                <w:rFonts w:ascii="Calibri" w:hAnsi="Calibri" w:cs="Calibri"/>
                <w:sz w:val="28"/>
                <w:szCs w:val="28"/>
              </w:rPr>
            </w:pPr>
          </w:p>
        </w:tc>
      </w:tr>
      <w:tr w:rsidR="0012062C" w:rsidRPr="000B5D4C" w14:paraId="0125F18D" w14:textId="77777777" w:rsidTr="00432645">
        <w:trPr>
          <w:trHeight w:val="300"/>
        </w:trPr>
        <w:tc>
          <w:tcPr>
            <w:tcW w:w="1340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A0854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Blood miR-3907: Rapid Progression: decrease of&gt;10% of baseline eGFR over 12 months of follow-up</w:t>
            </w:r>
          </w:p>
        </w:tc>
      </w:tr>
      <w:tr w:rsidR="0012062C" w:rsidRPr="000B5D4C" w14:paraId="65931570" w14:textId="77777777" w:rsidTr="00432645">
        <w:trPr>
          <w:trHeight w:val="300"/>
        </w:trPr>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B0724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0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1C251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C8DEC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6750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411A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6803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21DFE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97688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2C10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80</w:t>
            </w:r>
          </w:p>
        </w:tc>
        <w:tc>
          <w:tcPr>
            <w:tcW w:w="21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0471F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OR 2.37 (1.66 to 3.4)</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55963"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w:t>
            </w:r>
            <w:proofErr w:type="spellEnd"/>
          </w:p>
        </w:tc>
      </w:tr>
      <w:tr w:rsidR="0012062C" w:rsidRPr="000B5D4C" w14:paraId="5D941C36" w14:textId="77777777" w:rsidTr="00432645">
        <w:trPr>
          <w:trHeight w:val="300"/>
        </w:trPr>
        <w:tc>
          <w:tcPr>
            <w:tcW w:w="1340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A47D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h-miR17-5</w:t>
            </w:r>
            <w:proofErr w:type="gramStart"/>
            <w:r w:rsidRPr="000B5D4C">
              <w:rPr>
                <w:rFonts w:ascii="Calibri" w:eastAsia="Verdana" w:hAnsi="Calibri" w:cs="Calibri"/>
                <w:sz w:val="18"/>
                <w:szCs w:val="18"/>
              </w:rPr>
              <w:t>p :</w:t>
            </w:r>
            <w:proofErr w:type="gramEnd"/>
            <w:r w:rsidRPr="000B5D4C">
              <w:rPr>
                <w:rFonts w:ascii="Calibri" w:eastAsia="Verdana" w:hAnsi="Calibri" w:cs="Calibri"/>
                <w:sz w:val="18"/>
                <w:szCs w:val="18"/>
              </w:rPr>
              <w:t xml:space="preserve"> Annual eGFR change</w:t>
            </w:r>
          </w:p>
        </w:tc>
      </w:tr>
      <w:tr w:rsidR="0012062C" w:rsidRPr="000B5D4C" w14:paraId="4CF21743" w14:textId="77777777" w:rsidTr="00432645">
        <w:trPr>
          <w:trHeight w:val="300"/>
        </w:trPr>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0B3A8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0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130F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18C5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80C58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27D96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CB8E0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14349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6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2C92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 study with 32 patients showed spearman correlation 0.34 with a p value &lt;0.05</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15C4C9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2998BED4" w14:textId="77777777" w:rsidTr="00432645">
        <w:trPr>
          <w:trHeight w:val="300"/>
        </w:trPr>
        <w:tc>
          <w:tcPr>
            <w:tcW w:w="1340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73553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h-miR21-5</w:t>
            </w:r>
            <w:proofErr w:type="gramStart"/>
            <w:r w:rsidRPr="000B5D4C">
              <w:rPr>
                <w:rFonts w:ascii="Calibri" w:eastAsia="Verdana" w:hAnsi="Calibri" w:cs="Calibri"/>
                <w:sz w:val="18"/>
                <w:szCs w:val="18"/>
              </w:rPr>
              <w:t>p :</w:t>
            </w:r>
            <w:proofErr w:type="gramEnd"/>
            <w:r w:rsidRPr="000B5D4C">
              <w:rPr>
                <w:rFonts w:ascii="Calibri" w:eastAsia="Verdana" w:hAnsi="Calibri" w:cs="Calibri"/>
                <w:sz w:val="18"/>
                <w:szCs w:val="18"/>
              </w:rPr>
              <w:t xml:space="preserve"> Annual eGFR change</w:t>
            </w:r>
          </w:p>
        </w:tc>
      </w:tr>
      <w:tr w:rsidR="0012062C" w:rsidRPr="000B5D4C" w14:paraId="19DD60B2" w14:textId="77777777" w:rsidTr="00432645">
        <w:trPr>
          <w:trHeight w:val="300"/>
        </w:trPr>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DD862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0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6FAC4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3014A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9518B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E3153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B1401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F5524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6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355E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with 32 patients showed spearman correlation 0.41 with a p value &lt;0.05 </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FE3310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2EDD7BED" w14:textId="77777777" w:rsidTr="00432645">
        <w:trPr>
          <w:trHeight w:val="300"/>
        </w:trPr>
        <w:tc>
          <w:tcPr>
            <w:tcW w:w="1340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D33D2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h-miR199a-5</w:t>
            </w:r>
            <w:proofErr w:type="gramStart"/>
            <w:r w:rsidRPr="000B5D4C">
              <w:rPr>
                <w:rFonts w:ascii="Calibri" w:eastAsia="Verdana" w:hAnsi="Calibri" w:cs="Calibri"/>
                <w:sz w:val="18"/>
                <w:szCs w:val="18"/>
              </w:rPr>
              <w:t>p :</w:t>
            </w:r>
            <w:proofErr w:type="gramEnd"/>
            <w:r w:rsidRPr="000B5D4C">
              <w:rPr>
                <w:rFonts w:ascii="Calibri" w:eastAsia="Verdana" w:hAnsi="Calibri" w:cs="Calibri"/>
                <w:sz w:val="18"/>
                <w:szCs w:val="18"/>
              </w:rPr>
              <w:t xml:space="preserve"> Annual eGFR change</w:t>
            </w:r>
          </w:p>
        </w:tc>
      </w:tr>
      <w:tr w:rsidR="0012062C" w:rsidRPr="000B5D4C" w14:paraId="6F81B793" w14:textId="77777777" w:rsidTr="00432645">
        <w:trPr>
          <w:trHeight w:val="300"/>
        </w:trPr>
        <w:tc>
          <w:tcPr>
            <w:tcW w:w="6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7F18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06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29143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81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F8815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8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86691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79FDE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D83D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8C16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6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0598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1 study with 32 patients showed spearman correlation 0.37 with a p value &lt;0.05 </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92730A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5E6C8500"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lastRenderedPageBreak/>
        <w:t>Explanations</w:t>
      </w:r>
    </w:p>
    <w:p w14:paraId="043741E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a.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56E8A3F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ROB assessed using QUIPS</w:t>
      </w:r>
    </w:p>
    <w:p w14:paraId="35E65102"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5FBE8840"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Taheri, Serpil, Sener, Elif Funda, Eroglu, Eray, Ozturk, </w:t>
      </w:r>
      <w:proofErr w:type="spellStart"/>
      <w:r w:rsidRPr="000B5D4C">
        <w:rPr>
          <w:rFonts w:ascii="Calibri" w:eastAsia="Arial Narrow" w:hAnsi="Calibri" w:cs="Calibri"/>
          <w:color w:val="000000" w:themeColor="text1"/>
          <w:sz w:val="15"/>
          <w:szCs w:val="15"/>
        </w:rPr>
        <w:t>Fahir</w:t>
      </w:r>
      <w:proofErr w:type="spellEnd"/>
      <w:r w:rsidRPr="000B5D4C">
        <w:rPr>
          <w:rFonts w:ascii="Calibri" w:eastAsia="Arial Narrow" w:hAnsi="Calibri" w:cs="Calibri"/>
          <w:color w:val="000000" w:themeColor="text1"/>
          <w:sz w:val="15"/>
          <w:szCs w:val="15"/>
        </w:rPr>
        <w:t xml:space="preserve">, Unal, Aydin, Korkmaz, </w:t>
      </w:r>
      <w:proofErr w:type="spellStart"/>
      <w:r w:rsidRPr="000B5D4C">
        <w:rPr>
          <w:rFonts w:ascii="Calibri" w:eastAsia="Arial Narrow" w:hAnsi="Calibri" w:cs="Calibri"/>
          <w:color w:val="000000" w:themeColor="text1"/>
          <w:sz w:val="15"/>
          <w:szCs w:val="15"/>
        </w:rPr>
        <w:t>Kezban</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Ozkul</w:t>
      </w:r>
      <w:proofErr w:type="spellEnd"/>
      <w:r w:rsidRPr="000B5D4C">
        <w:rPr>
          <w:rFonts w:ascii="Calibri" w:eastAsia="Arial Narrow" w:hAnsi="Calibri" w:cs="Calibri"/>
          <w:color w:val="000000" w:themeColor="text1"/>
          <w:sz w:val="15"/>
          <w:szCs w:val="15"/>
        </w:rPr>
        <w:t xml:space="preserve">, Yusuf,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w:t>
      </w:r>
      <w:proofErr w:type="spellStart"/>
      <w:r w:rsidRPr="000B5D4C">
        <w:rPr>
          <w:rFonts w:ascii="Calibri" w:eastAsia="Arial Narrow" w:hAnsi="Calibri" w:cs="Calibri"/>
          <w:color w:val="000000" w:themeColor="text1"/>
          <w:sz w:val="15"/>
          <w:szCs w:val="15"/>
        </w:rPr>
        <w:t>Ecder</w:t>
      </w:r>
      <w:proofErr w:type="spellEnd"/>
      <w:r w:rsidRPr="000B5D4C">
        <w:rPr>
          <w:rFonts w:ascii="Calibri" w:eastAsia="Arial Narrow" w:hAnsi="Calibri" w:cs="Calibri"/>
          <w:color w:val="000000" w:themeColor="text1"/>
          <w:sz w:val="15"/>
          <w:szCs w:val="15"/>
        </w:rPr>
        <w:t>, Tevfik, Axelsson, Jonas. Serum micro-</w:t>
      </w:r>
      <w:proofErr w:type="spellStart"/>
      <w:r w:rsidRPr="000B5D4C">
        <w:rPr>
          <w:rFonts w:ascii="Calibri" w:eastAsia="Arial Narrow" w:hAnsi="Calibri" w:cs="Calibri"/>
          <w:color w:val="000000" w:themeColor="text1"/>
          <w:sz w:val="15"/>
          <w:szCs w:val="15"/>
        </w:rPr>
        <w:t>rna</w:t>
      </w:r>
      <w:proofErr w:type="spellEnd"/>
      <w:r w:rsidRPr="000B5D4C">
        <w:rPr>
          <w:rFonts w:ascii="Calibri" w:eastAsia="Arial Narrow" w:hAnsi="Calibri" w:cs="Calibri"/>
          <w:color w:val="000000" w:themeColor="text1"/>
          <w:sz w:val="15"/>
          <w:szCs w:val="15"/>
        </w:rPr>
        <w:t xml:space="preserve"> profiles in patients with autosomal dominant polycystic </w:t>
      </w:r>
      <w:proofErr w:type="gramStart"/>
      <w:r w:rsidRPr="000B5D4C">
        <w:rPr>
          <w:rFonts w:ascii="Calibri" w:eastAsia="Arial Narrow" w:hAnsi="Calibri" w:cs="Calibri"/>
          <w:color w:val="000000" w:themeColor="text1"/>
          <w:sz w:val="15"/>
          <w:szCs w:val="15"/>
        </w:rPr>
        <w:t>kidney .BMC</w:t>
      </w:r>
      <w:proofErr w:type="gramEnd"/>
      <w:r w:rsidRPr="000B5D4C">
        <w:rPr>
          <w:rFonts w:ascii="Calibri" w:eastAsia="Arial Narrow" w:hAnsi="Calibri" w:cs="Calibri"/>
          <w:color w:val="000000" w:themeColor="text1"/>
          <w:sz w:val="15"/>
          <w:szCs w:val="15"/>
        </w:rPr>
        <w:t xml:space="preserve"> nephrology; 2017. </w:t>
      </w:r>
    </w:p>
    <w:p w14:paraId="2B7DE6E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2.Lai, Silvia, </w:t>
      </w:r>
      <w:proofErr w:type="spellStart"/>
      <w:r w:rsidRPr="000B5D4C">
        <w:rPr>
          <w:rFonts w:ascii="Calibri" w:eastAsia="Arial Narrow" w:hAnsi="Calibri" w:cs="Calibri"/>
          <w:color w:val="000000" w:themeColor="text1"/>
          <w:sz w:val="15"/>
          <w:szCs w:val="15"/>
        </w:rPr>
        <w:t>Mastroluca</w:t>
      </w:r>
      <w:proofErr w:type="spellEnd"/>
      <w:r w:rsidRPr="000B5D4C">
        <w:rPr>
          <w:rFonts w:ascii="Calibri" w:eastAsia="Arial Narrow" w:hAnsi="Calibri" w:cs="Calibri"/>
          <w:color w:val="000000" w:themeColor="text1"/>
          <w:sz w:val="15"/>
          <w:szCs w:val="15"/>
        </w:rPr>
        <w:t xml:space="preserve">, Daniela, Perrotta, Adolfo Marco, </w:t>
      </w:r>
      <w:proofErr w:type="spellStart"/>
      <w:r w:rsidRPr="000B5D4C">
        <w:rPr>
          <w:rFonts w:ascii="Calibri" w:eastAsia="Arial Narrow" w:hAnsi="Calibri" w:cs="Calibri"/>
          <w:color w:val="000000" w:themeColor="text1"/>
          <w:sz w:val="15"/>
          <w:szCs w:val="15"/>
        </w:rPr>
        <w:t>Muscaritoli</w:t>
      </w:r>
      <w:proofErr w:type="spellEnd"/>
      <w:r w:rsidRPr="000B5D4C">
        <w:rPr>
          <w:rFonts w:ascii="Calibri" w:eastAsia="Arial Narrow" w:hAnsi="Calibri" w:cs="Calibri"/>
          <w:color w:val="000000" w:themeColor="text1"/>
          <w:sz w:val="15"/>
          <w:szCs w:val="15"/>
        </w:rPr>
        <w:t xml:space="preserve">, Maurizio, Lucciola, Sara, Felli, Maria Pia, Izzo, Paolo, Rotondi, Silverio, Izzo, Sara, Tartaglione, Lida, Belli, Roberta, </w:t>
      </w:r>
      <w:proofErr w:type="spellStart"/>
      <w:r w:rsidRPr="000B5D4C">
        <w:rPr>
          <w:rFonts w:ascii="Calibri" w:eastAsia="Arial Narrow" w:hAnsi="Calibri" w:cs="Calibri"/>
          <w:color w:val="000000" w:themeColor="text1"/>
          <w:sz w:val="15"/>
          <w:szCs w:val="15"/>
        </w:rPr>
        <w:t>Ramaccini</w:t>
      </w:r>
      <w:proofErr w:type="spellEnd"/>
      <w:r w:rsidRPr="000B5D4C">
        <w:rPr>
          <w:rFonts w:ascii="Calibri" w:eastAsia="Arial Narrow" w:hAnsi="Calibri" w:cs="Calibri"/>
          <w:color w:val="000000" w:themeColor="text1"/>
          <w:sz w:val="15"/>
          <w:szCs w:val="15"/>
        </w:rPr>
        <w:t xml:space="preserve">, Cesarina, Izzo, Luciano, De </w:t>
      </w:r>
      <w:proofErr w:type="spellStart"/>
      <w:r w:rsidRPr="000B5D4C">
        <w:rPr>
          <w:rFonts w:ascii="Calibri" w:eastAsia="Arial Narrow" w:hAnsi="Calibri" w:cs="Calibri"/>
          <w:color w:val="000000" w:themeColor="text1"/>
          <w:sz w:val="15"/>
          <w:szCs w:val="15"/>
        </w:rPr>
        <w:t>Intinis</w:t>
      </w:r>
      <w:proofErr w:type="spellEnd"/>
      <w:r w:rsidRPr="000B5D4C">
        <w:rPr>
          <w:rFonts w:ascii="Calibri" w:eastAsia="Arial Narrow" w:hAnsi="Calibri" w:cs="Calibri"/>
          <w:color w:val="000000" w:themeColor="text1"/>
          <w:sz w:val="15"/>
          <w:szCs w:val="15"/>
        </w:rPr>
        <w:t xml:space="preserve">, Claudia, Panebianco, Valeria, Mazzaferro, Sandro. MicroRNA and renal fibrosis in autosomal dominant polycystic kidney disease: </w:t>
      </w:r>
      <w:proofErr w:type="gramStart"/>
      <w:r w:rsidRPr="000B5D4C">
        <w:rPr>
          <w:rFonts w:ascii="Calibri" w:eastAsia="Arial Narrow" w:hAnsi="Calibri" w:cs="Calibri"/>
          <w:color w:val="000000" w:themeColor="text1"/>
          <w:sz w:val="15"/>
          <w:szCs w:val="15"/>
        </w:rPr>
        <w:t>a .Journal</w:t>
      </w:r>
      <w:proofErr w:type="gramEnd"/>
      <w:r w:rsidRPr="000B5D4C">
        <w:rPr>
          <w:rFonts w:ascii="Calibri" w:eastAsia="Arial Narrow" w:hAnsi="Calibri" w:cs="Calibri"/>
          <w:color w:val="000000" w:themeColor="text1"/>
          <w:sz w:val="15"/>
          <w:szCs w:val="15"/>
        </w:rPr>
        <w:t xml:space="preserve"> of nephrology; 2025.</w:t>
      </w:r>
    </w:p>
    <w:p w14:paraId="180F013C" w14:textId="77777777" w:rsidR="0012062C" w:rsidRPr="000B5D4C" w:rsidRDefault="0012062C" w:rsidP="0012062C">
      <w:pPr>
        <w:rPr>
          <w:rFonts w:ascii="Calibri" w:eastAsia="Times New Roman" w:hAnsi="Calibri" w:cs="Calibri"/>
          <w:b/>
          <w:bCs/>
          <w:sz w:val="28"/>
          <w:szCs w:val="28"/>
        </w:rPr>
      </w:pPr>
    </w:p>
    <w:p w14:paraId="12AF16D1" w14:textId="77777777" w:rsidR="0012062C" w:rsidRPr="000B5D4C" w:rsidRDefault="0012062C" w:rsidP="0012062C">
      <w:pPr>
        <w:rPr>
          <w:rFonts w:ascii="Calibri" w:eastAsia="Times New Roman" w:hAnsi="Calibri" w:cs="Calibri"/>
          <w:b/>
          <w:bCs/>
          <w:sz w:val="28"/>
          <w:szCs w:val="28"/>
        </w:rPr>
      </w:pPr>
    </w:p>
    <w:p w14:paraId="620B165B" w14:textId="77777777" w:rsidR="0012062C" w:rsidRPr="000B5D4C" w:rsidRDefault="0012062C" w:rsidP="0012062C">
      <w:pPr>
        <w:rPr>
          <w:rFonts w:ascii="Calibri" w:eastAsia="Times New Roman" w:hAnsi="Calibri" w:cs="Calibri"/>
          <w:b/>
          <w:bCs/>
          <w:sz w:val="28"/>
          <w:szCs w:val="28"/>
        </w:rPr>
      </w:pPr>
    </w:p>
    <w:p w14:paraId="5E65975E" w14:textId="77777777" w:rsidR="0012062C" w:rsidRPr="000B5D4C" w:rsidRDefault="0012062C" w:rsidP="0012062C">
      <w:pPr>
        <w:rPr>
          <w:rFonts w:ascii="Calibri" w:eastAsia="Times New Roman" w:hAnsi="Calibri" w:cs="Calibri"/>
          <w:b/>
          <w:bCs/>
          <w:sz w:val="28"/>
          <w:szCs w:val="28"/>
        </w:rPr>
      </w:pPr>
    </w:p>
    <w:p w14:paraId="7A6CEA14" w14:textId="77777777" w:rsidR="0012062C" w:rsidRPr="000B5D4C" w:rsidRDefault="0012062C" w:rsidP="0012062C">
      <w:pPr>
        <w:rPr>
          <w:rFonts w:ascii="Calibri" w:eastAsia="Times New Roman" w:hAnsi="Calibri" w:cs="Calibri"/>
          <w:b/>
          <w:bCs/>
          <w:sz w:val="28"/>
          <w:szCs w:val="28"/>
        </w:rPr>
      </w:pPr>
    </w:p>
    <w:p w14:paraId="3F5D07EA" w14:textId="77777777" w:rsidR="0012062C" w:rsidRPr="000B5D4C" w:rsidRDefault="0012062C" w:rsidP="0012062C">
      <w:pPr>
        <w:rPr>
          <w:rFonts w:ascii="Calibri" w:eastAsia="Times New Roman" w:hAnsi="Calibri" w:cs="Calibri"/>
          <w:b/>
          <w:bCs/>
          <w:sz w:val="28"/>
          <w:szCs w:val="28"/>
        </w:rPr>
      </w:pPr>
    </w:p>
    <w:p w14:paraId="6F055F37" w14:textId="77777777" w:rsidR="0012062C" w:rsidRPr="000B5D4C" w:rsidRDefault="0012062C" w:rsidP="0012062C">
      <w:pPr>
        <w:rPr>
          <w:rFonts w:ascii="Calibri" w:eastAsia="Times New Roman" w:hAnsi="Calibri" w:cs="Calibri"/>
          <w:b/>
          <w:bCs/>
          <w:sz w:val="28"/>
          <w:szCs w:val="28"/>
        </w:rPr>
      </w:pPr>
    </w:p>
    <w:p w14:paraId="3C22BE90" w14:textId="77777777" w:rsidR="0012062C" w:rsidRPr="000B5D4C" w:rsidRDefault="0012062C" w:rsidP="0012062C">
      <w:pPr>
        <w:rPr>
          <w:rFonts w:ascii="Calibri" w:eastAsia="Times New Roman" w:hAnsi="Calibri" w:cs="Calibri"/>
          <w:b/>
          <w:bCs/>
          <w:sz w:val="28"/>
          <w:szCs w:val="28"/>
        </w:rPr>
      </w:pPr>
    </w:p>
    <w:p w14:paraId="1BF55E46" w14:textId="77777777" w:rsidR="0012062C" w:rsidRPr="000B5D4C" w:rsidRDefault="0012062C" w:rsidP="0012062C">
      <w:pPr>
        <w:rPr>
          <w:rFonts w:ascii="Calibri" w:eastAsia="Times New Roman" w:hAnsi="Calibri" w:cs="Calibri"/>
          <w:b/>
          <w:bCs/>
          <w:sz w:val="28"/>
          <w:szCs w:val="28"/>
        </w:rPr>
      </w:pPr>
    </w:p>
    <w:p w14:paraId="2F2E739B" w14:textId="77777777" w:rsidR="0012062C" w:rsidRPr="000B5D4C" w:rsidRDefault="0012062C" w:rsidP="0012062C">
      <w:pPr>
        <w:rPr>
          <w:rFonts w:ascii="Calibri" w:eastAsia="Times New Roman" w:hAnsi="Calibri" w:cs="Calibri"/>
          <w:b/>
          <w:bCs/>
          <w:sz w:val="28"/>
          <w:szCs w:val="28"/>
        </w:rPr>
      </w:pPr>
    </w:p>
    <w:p w14:paraId="2415C26C" w14:textId="77777777" w:rsidR="0012062C" w:rsidRPr="000B5D4C" w:rsidRDefault="0012062C" w:rsidP="0012062C">
      <w:pPr>
        <w:rPr>
          <w:rFonts w:ascii="Calibri" w:eastAsia="Times New Roman" w:hAnsi="Calibri" w:cs="Calibri"/>
          <w:b/>
          <w:bCs/>
          <w:sz w:val="28"/>
          <w:szCs w:val="28"/>
        </w:rPr>
      </w:pPr>
    </w:p>
    <w:p w14:paraId="71D07D27" w14:textId="77777777" w:rsidR="0012062C" w:rsidRDefault="0012062C" w:rsidP="0012062C">
      <w:pPr>
        <w:rPr>
          <w:rFonts w:ascii="Calibri" w:eastAsia="Times New Roman" w:hAnsi="Calibri" w:cs="Calibri"/>
          <w:b/>
          <w:bCs/>
          <w:sz w:val="28"/>
          <w:szCs w:val="28"/>
        </w:rPr>
      </w:pPr>
    </w:p>
    <w:p w14:paraId="6E2C9607" w14:textId="77777777" w:rsidR="0012062C" w:rsidRDefault="0012062C" w:rsidP="0012062C">
      <w:pPr>
        <w:rPr>
          <w:rFonts w:ascii="Calibri" w:eastAsia="Arial Narrow" w:hAnsi="Calibri" w:cs="Calibri"/>
          <w:b/>
          <w:bCs/>
          <w:color w:val="000000" w:themeColor="text1"/>
          <w:sz w:val="28"/>
          <w:szCs w:val="28"/>
        </w:rPr>
      </w:pPr>
    </w:p>
    <w:p w14:paraId="567BC4CB" w14:textId="77777777" w:rsidR="0012062C" w:rsidRDefault="0012062C" w:rsidP="0012062C">
      <w:pPr>
        <w:rPr>
          <w:rFonts w:ascii="Calibri" w:eastAsia="Arial Narrow" w:hAnsi="Calibri" w:cs="Calibri"/>
          <w:b/>
          <w:bCs/>
          <w:color w:val="000000" w:themeColor="text1"/>
          <w:sz w:val="28"/>
          <w:szCs w:val="28"/>
        </w:rPr>
      </w:pPr>
    </w:p>
    <w:p w14:paraId="6B64455B" w14:textId="77777777" w:rsidR="0012062C" w:rsidRDefault="0012062C" w:rsidP="0012062C">
      <w:pPr>
        <w:rPr>
          <w:rFonts w:ascii="Calibri" w:eastAsia="Arial Narrow" w:hAnsi="Calibri" w:cs="Calibri"/>
          <w:b/>
          <w:bCs/>
          <w:color w:val="000000" w:themeColor="text1"/>
          <w:sz w:val="28"/>
          <w:szCs w:val="28"/>
        </w:rPr>
      </w:pPr>
    </w:p>
    <w:p w14:paraId="3B032720" w14:textId="77777777" w:rsidR="0012062C" w:rsidRDefault="0012062C" w:rsidP="0012062C">
      <w:pPr>
        <w:rPr>
          <w:rFonts w:ascii="Calibri" w:eastAsia="Arial Narrow" w:hAnsi="Calibri" w:cs="Calibri"/>
          <w:b/>
          <w:bCs/>
          <w:color w:val="000000" w:themeColor="text1"/>
          <w:sz w:val="28"/>
          <w:szCs w:val="28"/>
        </w:rPr>
      </w:pPr>
    </w:p>
    <w:p w14:paraId="50B1E938" w14:textId="77777777" w:rsidR="0012062C" w:rsidRDefault="0012062C" w:rsidP="0012062C">
      <w:pPr>
        <w:rPr>
          <w:rFonts w:ascii="Calibri" w:eastAsia="Arial Narrow" w:hAnsi="Calibri" w:cs="Calibri"/>
          <w:b/>
          <w:bCs/>
          <w:color w:val="000000" w:themeColor="text1"/>
          <w:sz w:val="28"/>
          <w:szCs w:val="28"/>
        </w:rPr>
      </w:pPr>
    </w:p>
    <w:p w14:paraId="276C0B74" w14:textId="77777777" w:rsidR="0012062C" w:rsidRDefault="0012062C" w:rsidP="0012062C">
      <w:pPr>
        <w:rPr>
          <w:rFonts w:ascii="Calibri" w:eastAsia="Arial Narrow" w:hAnsi="Calibri" w:cs="Calibri"/>
          <w:b/>
          <w:bCs/>
          <w:color w:val="000000" w:themeColor="text1"/>
          <w:sz w:val="28"/>
          <w:szCs w:val="28"/>
        </w:rPr>
      </w:pPr>
    </w:p>
    <w:p w14:paraId="5D7C3105" w14:textId="77777777" w:rsidR="0012062C" w:rsidRDefault="0012062C" w:rsidP="0012062C">
      <w:pPr>
        <w:rPr>
          <w:rFonts w:ascii="Calibri" w:eastAsia="Arial Narrow" w:hAnsi="Calibri" w:cs="Calibri"/>
          <w:b/>
          <w:bCs/>
          <w:color w:val="000000" w:themeColor="text1"/>
          <w:sz w:val="28"/>
          <w:szCs w:val="28"/>
        </w:rPr>
      </w:pPr>
    </w:p>
    <w:p w14:paraId="1BE33108" w14:textId="77777777" w:rsidR="0012062C" w:rsidRDefault="0012062C" w:rsidP="0012062C">
      <w:pPr>
        <w:rPr>
          <w:rFonts w:ascii="Calibri" w:eastAsia="Arial Narrow" w:hAnsi="Calibri" w:cs="Calibri"/>
          <w:b/>
          <w:bCs/>
          <w:color w:val="000000" w:themeColor="text1"/>
          <w:sz w:val="28"/>
          <w:szCs w:val="28"/>
        </w:rPr>
      </w:pPr>
    </w:p>
    <w:p w14:paraId="665E2BCA" w14:textId="75DCB361"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19. </w:t>
      </w:r>
      <w:r w:rsidRPr="00365F5B">
        <w:rPr>
          <w:rFonts w:ascii="Calibri" w:eastAsia="Arial Narrow" w:hAnsi="Calibri" w:cs="Calibri"/>
          <w:color w:val="000000" w:themeColor="text1"/>
          <w:sz w:val="28"/>
          <w:szCs w:val="28"/>
        </w:rPr>
        <w:t>GRADE Summary of Findings for the effect of PTH ADPKD</w:t>
      </w:r>
    </w:p>
    <w:tbl>
      <w:tblPr>
        <w:tblW w:w="13490" w:type="dxa"/>
        <w:tblLayout w:type="fixed"/>
        <w:tblLook w:val="04A0" w:firstRow="1" w:lastRow="0" w:firstColumn="1" w:lastColumn="0" w:noHBand="0" w:noVBand="1"/>
      </w:tblPr>
      <w:tblGrid>
        <w:gridCol w:w="665"/>
        <w:gridCol w:w="1114"/>
        <w:gridCol w:w="1001"/>
        <w:gridCol w:w="900"/>
        <w:gridCol w:w="1080"/>
        <w:gridCol w:w="1620"/>
        <w:gridCol w:w="1440"/>
        <w:gridCol w:w="900"/>
        <w:gridCol w:w="1530"/>
        <w:gridCol w:w="1800"/>
        <w:gridCol w:w="1440"/>
      </w:tblGrid>
      <w:tr w:rsidR="0012062C" w:rsidRPr="000B5D4C" w14:paraId="7BC7D044" w14:textId="77777777" w:rsidTr="00432645">
        <w:trPr>
          <w:trHeight w:val="300"/>
        </w:trPr>
        <w:tc>
          <w:tcPr>
            <w:tcW w:w="66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C2D08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15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DC5C2D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23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6CFE9F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44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14EEC3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15416EC8" w14:textId="77777777" w:rsidTr="00432645">
        <w:trPr>
          <w:trHeight w:val="300"/>
        </w:trPr>
        <w:tc>
          <w:tcPr>
            <w:tcW w:w="665" w:type="dxa"/>
            <w:vMerge/>
            <w:tcBorders>
              <w:left w:val="single" w:sz="0" w:space="0" w:color="000000" w:themeColor="text1"/>
              <w:bottom w:val="single" w:sz="0" w:space="0" w:color="000000" w:themeColor="text1"/>
              <w:right w:val="single" w:sz="0" w:space="0" w:color="000000" w:themeColor="text1"/>
            </w:tcBorders>
            <w:vAlign w:val="center"/>
          </w:tcPr>
          <w:p w14:paraId="3B8DB105" w14:textId="77777777" w:rsidR="0012062C" w:rsidRPr="000B5D4C" w:rsidRDefault="0012062C" w:rsidP="00432645">
            <w:pPr>
              <w:rPr>
                <w:rFonts w:ascii="Calibri" w:hAnsi="Calibri" w:cs="Calibri"/>
                <w:sz w:val="28"/>
                <w:szCs w:val="28"/>
              </w:rPr>
            </w:pPr>
          </w:p>
        </w:tc>
        <w:tc>
          <w:tcPr>
            <w:tcW w:w="111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5CCF17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001"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2577A1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0F33F0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EC61A1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6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0E35AF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D26811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93224E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3BE361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32ED6F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440" w:type="dxa"/>
            <w:vMerge/>
            <w:tcBorders>
              <w:left w:val="nil"/>
              <w:bottom w:val="single" w:sz="0" w:space="0" w:color="000000" w:themeColor="text1"/>
              <w:right w:val="single" w:sz="0" w:space="0" w:color="000000" w:themeColor="text1"/>
            </w:tcBorders>
            <w:vAlign w:val="center"/>
          </w:tcPr>
          <w:p w14:paraId="66F9B92A" w14:textId="77777777" w:rsidR="0012062C" w:rsidRPr="000B5D4C" w:rsidRDefault="0012062C" w:rsidP="00432645">
            <w:pPr>
              <w:rPr>
                <w:rFonts w:ascii="Calibri" w:hAnsi="Calibri" w:cs="Calibri"/>
                <w:sz w:val="28"/>
                <w:szCs w:val="28"/>
              </w:rPr>
            </w:pPr>
          </w:p>
        </w:tc>
      </w:tr>
      <w:tr w:rsidR="0012062C" w:rsidRPr="000B5D4C" w14:paraId="5F39E953" w14:textId="77777777" w:rsidTr="00432645">
        <w:trPr>
          <w:trHeight w:val="300"/>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39F1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Overall survival </w:t>
            </w:r>
          </w:p>
        </w:tc>
      </w:tr>
      <w:tr w:rsidR="0012062C" w:rsidRPr="000B5D4C" w14:paraId="669570D5" w14:textId="77777777" w:rsidTr="00432645">
        <w:trPr>
          <w:trHeight w:val="300"/>
        </w:trPr>
        <w:tc>
          <w:tcPr>
            <w:tcW w:w="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B8FE0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1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F71DF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44DC5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C54F5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0B73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02465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519E1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2AEFC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3DCF8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4F624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 (1 to 1.01)</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794D40"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r w:rsidR="0012062C" w:rsidRPr="000B5D4C" w14:paraId="0F620E18"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167A6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Renal survival</w:t>
            </w:r>
          </w:p>
        </w:tc>
      </w:tr>
      <w:tr w:rsidR="0012062C" w:rsidRPr="000B5D4C" w14:paraId="0117ABCD" w14:textId="77777777" w:rsidTr="00432645">
        <w:trPr>
          <w:trHeight w:val="690"/>
        </w:trPr>
        <w:tc>
          <w:tcPr>
            <w:tcW w:w="6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3784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1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EAE3A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01"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2D95E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BA26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F1C57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08E9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DA16B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6FDC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622F6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C07AB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1.01 (1 to 1.02)</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30E6EC"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bl>
    <w:p w14:paraId="04269691"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576AE9E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3B9C3538"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72B267F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CI between no effect and effect</w:t>
      </w:r>
    </w:p>
    <w:p w14:paraId="414AE7D6"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71ACE1AB"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Eroglu, Eray, Kaynar, Ahmet Safa, Kocer, Derya, Kargi, Seval,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Bayramov, Ruslan, </w:t>
      </w:r>
      <w:proofErr w:type="spellStart"/>
      <w:r w:rsidRPr="000B5D4C">
        <w:rPr>
          <w:rFonts w:ascii="Calibri" w:eastAsia="Arial Narrow" w:hAnsi="Calibri" w:cs="Calibri"/>
          <w:color w:val="000000" w:themeColor="text1"/>
          <w:sz w:val="15"/>
          <w:szCs w:val="15"/>
        </w:rPr>
        <w:t>Imamoglu</w:t>
      </w:r>
      <w:proofErr w:type="spellEnd"/>
      <w:r w:rsidRPr="000B5D4C">
        <w:rPr>
          <w:rFonts w:ascii="Calibri" w:eastAsia="Arial Narrow" w:hAnsi="Calibri" w:cs="Calibri"/>
          <w:color w:val="000000" w:themeColor="text1"/>
          <w:sz w:val="15"/>
          <w:szCs w:val="15"/>
        </w:rPr>
        <w:t xml:space="preserve">, Hakan,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Dundar</w:t>
      </w:r>
      <w:proofErr w:type="spellEnd"/>
      <w:r w:rsidRPr="000B5D4C">
        <w:rPr>
          <w:rFonts w:ascii="Calibri" w:eastAsia="Arial Narrow" w:hAnsi="Calibri" w:cs="Calibri"/>
          <w:color w:val="000000" w:themeColor="text1"/>
          <w:sz w:val="15"/>
          <w:szCs w:val="15"/>
        </w:rPr>
        <w:t xml:space="preserve">, Munis,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The association of endothelin-1 levels with renal survival in polycystic </w:t>
      </w:r>
      <w:proofErr w:type="gramStart"/>
      <w:r w:rsidRPr="000B5D4C">
        <w:rPr>
          <w:rFonts w:ascii="Calibri" w:eastAsia="Arial Narrow" w:hAnsi="Calibri" w:cs="Calibri"/>
          <w:color w:val="000000" w:themeColor="text1"/>
          <w:sz w:val="15"/>
          <w:szCs w:val="15"/>
        </w:rPr>
        <w:t>kidney .Journal</w:t>
      </w:r>
      <w:proofErr w:type="gramEnd"/>
      <w:r w:rsidRPr="000B5D4C">
        <w:rPr>
          <w:rFonts w:ascii="Calibri" w:eastAsia="Arial Narrow" w:hAnsi="Calibri" w:cs="Calibri"/>
          <w:color w:val="000000" w:themeColor="text1"/>
          <w:sz w:val="15"/>
          <w:szCs w:val="15"/>
        </w:rPr>
        <w:t xml:space="preserve"> of nephrology; 2019.</w:t>
      </w:r>
    </w:p>
    <w:p w14:paraId="105A50AA" w14:textId="77777777" w:rsidR="0012062C" w:rsidRPr="000B5D4C" w:rsidRDefault="0012062C" w:rsidP="0012062C">
      <w:pPr>
        <w:rPr>
          <w:rFonts w:ascii="Calibri" w:eastAsia="Times New Roman" w:hAnsi="Calibri" w:cs="Calibri"/>
          <w:b/>
          <w:bCs/>
          <w:sz w:val="28"/>
          <w:szCs w:val="28"/>
        </w:rPr>
      </w:pPr>
    </w:p>
    <w:p w14:paraId="73D540D4" w14:textId="77777777" w:rsidR="0012062C" w:rsidRPr="000B5D4C" w:rsidRDefault="0012062C" w:rsidP="0012062C">
      <w:pPr>
        <w:rPr>
          <w:rFonts w:ascii="Calibri" w:eastAsia="Times New Roman" w:hAnsi="Calibri" w:cs="Calibri"/>
          <w:b/>
          <w:bCs/>
          <w:sz w:val="28"/>
          <w:szCs w:val="28"/>
        </w:rPr>
      </w:pPr>
    </w:p>
    <w:p w14:paraId="181D49FA" w14:textId="77777777" w:rsidR="0012062C" w:rsidRDefault="0012062C" w:rsidP="0012062C">
      <w:pPr>
        <w:rPr>
          <w:rFonts w:ascii="Calibri" w:eastAsia="Arial Narrow" w:hAnsi="Calibri" w:cs="Calibri"/>
          <w:b/>
          <w:bCs/>
          <w:color w:val="000000" w:themeColor="text1"/>
          <w:sz w:val="28"/>
          <w:szCs w:val="28"/>
        </w:rPr>
      </w:pPr>
    </w:p>
    <w:p w14:paraId="748A7B9B" w14:textId="77777777" w:rsidR="0012062C" w:rsidRDefault="0012062C" w:rsidP="0012062C">
      <w:pPr>
        <w:rPr>
          <w:rFonts w:ascii="Calibri" w:eastAsia="Arial Narrow" w:hAnsi="Calibri" w:cs="Calibri"/>
          <w:b/>
          <w:bCs/>
          <w:color w:val="000000" w:themeColor="text1"/>
          <w:sz w:val="28"/>
          <w:szCs w:val="28"/>
        </w:rPr>
      </w:pPr>
    </w:p>
    <w:p w14:paraId="5755BC08" w14:textId="77777777" w:rsidR="0012062C" w:rsidRDefault="0012062C" w:rsidP="0012062C">
      <w:pPr>
        <w:rPr>
          <w:rFonts w:ascii="Calibri" w:eastAsia="Arial Narrow" w:hAnsi="Calibri" w:cs="Calibri"/>
          <w:b/>
          <w:bCs/>
          <w:color w:val="000000" w:themeColor="text1"/>
          <w:sz w:val="28"/>
          <w:szCs w:val="28"/>
        </w:rPr>
      </w:pPr>
    </w:p>
    <w:p w14:paraId="261FF4F5" w14:textId="77777777" w:rsidR="0012062C" w:rsidRDefault="0012062C" w:rsidP="0012062C">
      <w:pPr>
        <w:rPr>
          <w:rFonts w:ascii="Calibri" w:eastAsia="Arial Narrow" w:hAnsi="Calibri" w:cs="Calibri"/>
          <w:b/>
          <w:bCs/>
          <w:color w:val="000000" w:themeColor="text1"/>
          <w:sz w:val="28"/>
          <w:szCs w:val="28"/>
        </w:rPr>
      </w:pPr>
    </w:p>
    <w:p w14:paraId="5724F243" w14:textId="0F1B51DB" w:rsidR="0012062C" w:rsidRPr="000B5D4C" w:rsidRDefault="0012062C" w:rsidP="0012062C">
      <w:pPr>
        <w:rPr>
          <w:rFonts w:ascii="Calibri" w:hAnsi="Calibri" w:cs="Calibri"/>
          <w:sz w:val="28"/>
          <w:szCs w:val="28"/>
        </w:rPr>
      </w:pPr>
      <w:r w:rsidRPr="000B5D4C">
        <w:rPr>
          <w:rFonts w:ascii="Calibri" w:eastAsia="Arial Narrow" w:hAnsi="Calibri" w:cs="Calibri"/>
          <w:b/>
          <w:bCs/>
          <w:color w:val="000000" w:themeColor="text1"/>
          <w:sz w:val="28"/>
          <w:szCs w:val="28"/>
        </w:rPr>
        <w:t xml:space="preserve">Supplementary Table 20. </w:t>
      </w:r>
      <w:r w:rsidRPr="000B5D4C">
        <w:rPr>
          <w:rFonts w:ascii="Calibri" w:eastAsia="Arial Narrow" w:hAnsi="Calibri" w:cs="Calibri"/>
          <w:color w:val="000000" w:themeColor="text1"/>
          <w:sz w:val="28"/>
          <w:szCs w:val="28"/>
        </w:rPr>
        <w:t xml:space="preserve">GRADE Summary of Findings for the effect of </w:t>
      </w:r>
      <w:proofErr w:type="spellStart"/>
      <w:r w:rsidRPr="000B5D4C">
        <w:rPr>
          <w:rFonts w:ascii="Calibri" w:eastAsia="Arial Narrow" w:hAnsi="Calibri" w:cs="Calibri"/>
          <w:color w:val="000000" w:themeColor="text1"/>
          <w:sz w:val="28"/>
          <w:szCs w:val="28"/>
        </w:rPr>
        <w:t>Palmitoylethanolamide</w:t>
      </w:r>
      <w:proofErr w:type="spellEnd"/>
      <w:r w:rsidRPr="000B5D4C">
        <w:rPr>
          <w:rFonts w:ascii="Calibri" w:eastAsia="Arial Narrow" w:hAnsi="Calibri" w:cs="Calibri"/>
          <w:color w:val="000000" w:themeColor="text1"/>
          <w:sz w:val="28"/>
          <w:szCs w:val="28"/>
        </w:rPr>
        <w:t xml:space="preserve"> (PEA) ADPKD</w:t>
      </w:r>
    </w:p>
    <w:tbl>
      <w:tblPr>
        <w:tblW w:w="13580" w:type="dxa"/>
        <w:tblLayout w:type="fixed"/>
        <w:tblLook w:val="04A0" w:firstRow="1" w:lastRow="0" w:firstColumn="1" w:lastColumn="0" w:noHBand="0" w:noVBand="1"/>
      </w:tblPr>
      <w:tblGrid>
        <w:gridCol w:w="500"/>
        <w:gridCol w:w="1290"/>
        <w:gridCol w:w="1368"/>
        <w:gridCol w:w="1602"/>
        <w:gridCol w:w="1440"/>
        <w:gridCol w:w="1260"/>
        <w:gridCol w:w="1260"/>
        <w:gridCol w:w="1170"/>
        <w:gridCol w:w="1260"/>
        <w:gridCol w:w="1080"/>
        <w:gridCol w:w="1350"/>
      </w:tblGrid>
      <w:tr w:rsidR="0012062C" w:rsidRPr="000B5D4C" w14:paraId="7EB87941" w14:textId="77777777" w:rsidTr="00432645">
        <w:trPr>
          <w:trHeight w:val="298"/>
        </w:trPr>
        <w:tc>
          <w:tcPr>
            <w:tcW w:w="50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F6EC7E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822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7F7174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351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D43A62C" w14:textId="77777777" w:rsidR="0012062C" w:rsidRPr="000B5D4C" w:rsidRDefault="0012062C" w:rsidP="00432645">
            <w:pPr>
              <w:jc w:val="center"/>
              <w:rPr>
                <w:rFonts w:ascii="Calibri" w:hAnsi="Calibri" w:cs="Calibri"/>
                <w:sz w:val="28"/>
                <w:szCs w:val="28"/>
              </w:rPr>
            </w:pPr>
            <w:r>
              <w:rPr>
                <w:rFonts w:ascii="Calibri" w:eastAsia="Verdana" w:hAnsi="Calibri" w:cs="Calibri"/>
                <w:b/>
                <w:bCs/>
                <w:color w:val="000000" w:themeColor="text1"/>
                <w:sz w:val="18"/>
                <w:szCs w:val="18"/>
              </w:rPr>
              <w:t>Effect</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74AE17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6BEC1ED1" w14:textId="77777777" w:rsidTr="00432645">
        <w:trPr>
          <w:trHeight w:val="298"/>
        </w:trPr>
        <w:tc>
          <w:tcPr>
            <w:tcW w:w="500" w:type="dxa"/>
            <w:vMerge/>
            <w:tcBorders>
              <w:left w:val="single" w:sz="0" w:space="0" w:color="000000" w:themeColor="text1"/>
              <w:bottom w:val="single" w:sz="0" w:space="0" w:color="000000" w:themeColor="text1"/>
              <w:right w:val="single" w:sz="0" w:space="0" w:color="000000" w:themeColor="text1"/>
            </w:tcBorders>
            <w:vAlign w:val="center"/>
          </w:tcPr>
          <w:p w14:paraId="0610A974" w14:textId="77777777" w:rsidR="0012062C" w:rsidRPr="000B5D4C" w:rsidRDefault="0012062C" w:rsidP="00432645">
            <w:pPr>
              <w:rPr>
                <w:rFonts w:ascii="Calibri" w:hAnsi="Calibri" w:cs="Calibri"/>
                <w:sz w:val="28"/>
                <w:szCs w:val="28"/>
              </w:rPr>
            </w:pPr>
          </w:p>
        </w:tc>
        <w:tc>
          <w:tcPr>
            <w:tcW w:w="1290"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8417DE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368"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884B6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602"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EC0AC1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97D99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C83FFE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EFE013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170" w:type="dxa"/>
            <w:tcBorders>
              <w:left w:val="nil"/>
              <w:bottom w:val="single" w:sz="0" w:space="0" w:color="000000" w:themeColor="text1"/>
              <w:right w:val="single" w:sz="0" w:space="0" w:color="000000" w:themeColor="text1"/>
            </w:tcBorders>
            <w:shd w:val="clear" w:color="auto" w:fill="D1D1D1" w:themeFill="background2" w:themeFillShade="E6"/>
          </w:tcPr>
          <w:p w14:paraId="3182485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260" w:type="dxa"/>
            <w:tcBorders>
              <w:left w:val="nil"/>
              <w:bottom w:val="single" w:sz="0" w:space="0" w:color="000000" w:themeColor="text1"/>
              <w:right w:val="single" w:sz="0" w:space="0" w:color="000000" w:themeColor="text1"/>
            </w:tcBorders>
            <w:shd w:val="clear" w:color="auto" w:fill="D1D1D1" w:themeFill="background2" w:themeFillShade="E6"/>
          </w:tcPr>
          <w:p w14:paraId="6E1E20D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080" w:type="dxa"/>
            <w:tcBorders>
              <w:left w:val="nil"/>
              <w:bottom w:val="single" w:sz="0" w:space="0" w:color="000000" w:themeColor="text1"/>
              <w:right w:val="single" w:sz="0" w:space="0" w:color="000000" w:themeColor="text1"/>
            </w:tcBorders>
            <w:shd w:val="clear" w:color="auto" w:fill="D1D1D1" w:themeFill="background2" w:themeFillShade="E6"/>
            <w:vAlign w:val="center"/>
          </w:tcPr>
          <w:p w14:paraId="14E0011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350" w:type="dxa"/>
            <w:tcBorders>
              <w:left w:val="single" w:sz="0" w:space="0" w:color="000000" w:themeColor="text1"/>
              <w:bottom w:val="single" w:sz="0" w:space="0" w:color="000000" w:themeColor="text1"/>
              <w:right w:val="single" w:sz="0" w:space="0" w:color="000000" w:themeColor="text1"/>
            </w:tcBorders>
            <w:shd w:val="clear" w:color="auto" w:fill="D1D1D1" w:themeFill="background2" w:themeFillShade="E6"/>
            <w:vAlign w:val="center"/>
          </w:tcPr>
          <w:p w14:paraId="7097001C" w14:textId="77777777" w:rsidR="0012062C" w:rsidRPr="000B5D4C" w:rsidRDefault="0012062C" w:rsidP="00432645">
            <w:pPr>
              <w:rPr>
                <w:rFonts w:ascii="Calibri" w:hAnsi="Calibri" w:cs="Calibri"/>
                <w:sz w:val="28"/>
                <w:szCs w:val="28"/>
              </w:rPr>
            </w:pPr>
          </w:p>
        </w:tc>
      </w:tr>
      <w:tr w:rsidR="0012062C" w:rsidRPr="000B5D4C" w14:paraId="7B54C499" w14:textId="77777777" w:rsidTr="00432645">
        <w:trPr>
          <w:trHeight w:val="298"/>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7207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Change in eGFR over 2 or 4 years (Absolute Delta)</w:t>
            </w:r>
          </w:p>
        </w:tc>
      </w:tr>
      <w:tr w:rsidR="0012062C" w:rsidRPr="000B5D4C" w14:paraId="3995646A" w14:textId="77777777" w:rsidTr="00432645">
        <w:trPr>
          <w:trHeight w:val="298"/>
        </w:trPr>
        <w:tc>
          <w:tcPr>
            <w:tcW w:w="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07263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2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1863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36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6A00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60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71C3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44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24FB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C9AC6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a,b</w:t>
            </w:r>
            <w:proofErr w:type="spellEnd"/>
            <w:proofErr w:type="gramEnd"/>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79B5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351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06EF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with 102 </w:t>
            </w:r>
            <w:proofErr w:type="gramStart"/>
            <w:r w:rsidRPr="000B5D4C">
              <w:rPr>
                <w:rFonts w:ascii="Calibri" w:eastAsia="Verdana" w:hAnsi="Calibri" w:cs="Calibri"/>
                <w:sz w:val="18"/>
                <w:szCs w:val="18"/>
              </w:rPr>
              <w:t>patients ,standardized</w:t>
            </w:r>
            <w:proofErr w:type="gramEnd"/>
            <w:r w:rsidRPr="000B5D4C">
              <w:rPr>
                <w:rFonts w:ascii="Calibri" w:eastAsia="Verdana" w:hAnsi="Calibri" w:cs="Calibri"/>
                <w:sz w:val="18"/>
                <w:szCs w:val="18"/>
              </w:rPr>
              <w:t xml:space="preserve"> Beta was 0.189 ,p -value=0.007</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ECEEE3"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333A0A34"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54A6429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a.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09562CB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p value is not significant</w:t>
      </w:r>
    </w:p>
    <w:p w14:paraId="49FE64B6"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3F6A7A1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1.Klawitter, Jost, </w:t>
      </w:r>
      <w:proofErr w:type="spellStart"/>
      <w:r w:rsidRPr="000B5D4C">
        <w:rPr>
          <w:rFonts w:ascii="Calibri" w:eastAsia="Arial Narrow" w:hAnsi="Calibri" w:cs="Calibri"/>
          <w:color w:val="000000" w:themeColor="text1"/>
          <w:sz w:val="15"/>
          <w:szCs w:val="15"/>
        </w:rPr>
        <w:t>Sempio</w:t>
      </w:r>
      <w:proofErr w:type="spellEnd"/>
      <w:r w:rsidRPr="000B5D4C">
        <w:rPr>
          <w:rFonts w:ascii="Calibri" w:eastAsia="Arial Narrow" w:hAnsi="Calibri" w:cs="Calibri"/>
          <w:color w:val="000000" w:themeColor="text1"/>
          <w:sz w:val="15"/>
          <w:szCs w:val="15"/>
        </w:rPr>
        <w:t xml:space="preserve">, Cristina, Jackson, Matthew J., Smith, Peter H., Hopp, Katharina, </w:t>
      </w:r>
      <w:proofErr w:type="spellStart"/>
      <w:r w:rsidRPr="000B5D4C">
        <w:rPr>
          <w:rFonts w:ascii="Calibri" w:eastAsia="Arial Narrow" w:hAnsi="Calibri" w:cs="Calibri"/>
          <w:color w:val="000000" w:themeColor="text1"/>
          <w:sz w:val="15"/>
          <w:szCs w:val="15"/>
        </w:rPr>
        <w:t>Chonchol</w:t>
      </w:r>
      <w:proofErr w:type="spellEnd"/>
      <w:r w:rsidRPr="000B5D4C">
        <w:rPr>
          <w:rFonts w:ascii="Calibri" w:eastAsia="Arial Narrow" w:hAnsi="Calibri" w:cs="Calibri"/>
          <w:color w:val="000000" w:themeColor="text1"/>
          <w:sz w:val="15"/>
          <w:szCs w:val="15"/>
        </w:rPr>
        <w:t xml:space="preserve">, Michel, Gitomer, Berenice Y., Christians, Uwe, Klawitter, Jelena. Endocannabinoid System in Polycystic Kidney </w:t>
      </w:r>
      <w:proofErr w:type="spellStart"/>
      <w:r w:rsidRPr="000B5D4C">
        <w:rPr>
          <w:rFonts w:ascii="Calibri" w:eastAsia="Arial Narrow" w:hAnsi="Calibri" w:cs="Calibri"/>
          <w:color w:val="000000" w:themeColor="text1"/>
          <w:sz w:val="15"/>
          <w:szCs w:val="15"/>
        </w:rPr>
        <w:t>Disease.Am</w:t>
      </w:r>
      <w:proofErr w:type="spellEnd"/>
      <w:r w:rsidRPr="000B5D4C">
        <w:rPr>
          <w:rFonts w:ascii="Calibri" w:eastAsia="Arial Narrow" w:hAnsi="Calibri" w:cs="Calibri"/>
          <w:color w:val="000000" w:themeColor="text1"/>
          <w:sz w:val="15"/>
          <w:szCs w:val="15"/>
        </w:rPr>
        <w:t xml:space="preserve"> J Nephrol; 2022. </w:t>
      </w:r>
    </w:p>
    <w:p w14:paraId="72DB0511" w14:textId="77777777" w:rsidR="0012062C" w:rsidRPr="000B5D4C" w:rsidRDefault="0012062C" w:rsidP="0012062C">
      <w:pPr>
        <w:rPr>
          <w:rFonts w:ascii="Calibri" w:eastAsia="Arial Narrow" w:hAnsi="Calibri" w:cs="Calibri"/>
          <w:color w:val="000000" w:themeColor="text1"/>
          <w:sz w:val="21"/>
          <w:szCs w:val="21"/>
        </w:rPr>
      </w:pPr>
      <w:r w:rsidRPr="000B5D4C">
        <w:rPr>
          <w:rFonts w:ascii="Calibri" w:eastAsia="Arial Narrow" w:hAnsi="Calibri" w:cs="Calibri"/>
          <w:color w:val="000000" w:themeColor="text1"/>
          <w:sz w:val="21"/>
          <w:szCs w:val="21"/>
        </w:rPr>
        <w:t xml:space="preserve"> </w:t>
      </w:r>
    </w:p>
    <w:p w14:paraId="575E6445" w14:textId="77777777" w:rsidR="0012062C" w:rsidRPr="000B5D4C" w:rsidRDefault="0012062C" w:rsidP="0012062C">
      <w:pPr>
        <w:rPr>
          <w:rFonts w:ascii="Calibri" w:eastAsia="Arial Narrow" w:hAnsi="Calibri" w:cs="Calibri"/>
          <w:color w:val="000000" w:themeColor="text1"/>
          <w:sz w:val="21"/>
          <w:szCs w:val="21"/>
        </w:rPr>
      </w:pPr>
    </w:p>
    <w:p w14:paraId="5B399816" w14:textId="77777777" w:rsidR="0012062C" w:rsidRPr="000B5D4C" w:rsidRDefault="0012062C" w:rsidP="0012062C">
      <w:pPr>
        <w:rPr>
          <w:rFonts w:ascii="Calibri" w:eastAsia="Arial Narrow" w:hAnsi="Calibri" w:cs="Calibri"/>
          <w:color w:val="000000" w:themeColor="text1"/>
          <w:sz w:val="21"/>
          <w:szCs w:val="21"/>
        </w:rPr>
      </w:pPr>
    </w:p>
    <w:p w14:paraId="4B8C68D8" w14:textId="77777777" w:rsidR="0012062C" w:rsidRPr="000B5D4C" w:rsidRDefault="0012062C" w:rsidP="0012062C">
      <w:pPr>
        <w:rPr>
          <w:rFonts w:ascii="Calibri" w:eastAsia="Arial Narrow" w:hAnsi="Calibri" w:cs="Calibri"/>
          <w:color w:val="000000" w:themeColor="text1"/>
          <w:sz w:val="21"/>
          <w:szCs w:val="21"/>
        </w:rPr>
      </w:pPr>
    </w:p>
    <w:p w14:paraId="649F130A" w14:textId="77777777" w:rsidR="0012062C" w:rsidRPr="000B5D4C" w:rsidRDefault="0012062C" w:rsidP="0012062C">
      <w:pPr>
        <w:rPr>
          <w:rFonts w:ascii="Calibri" w:eastAsia="Arial Narrow" w:hAnsi="Calibri" w:cs="Calibri"/>
          <w:color w:val="000000" w:themeColor="text1"/>
          <w:sz w:val="21"/>
          <w:szCs w:val="21"/>
        </w:rPr>
      </w:pPr>
    </w:p>
    <w:p w14:paraId="45AA480A" w14:textId="77777777" w:rsidR="0012062C" w:rsidRPr="000B5D4C" w:rsidRDefault="0012062C" w:rsidP="0012062C">
      <w:pPr>
        <w:rPr>
          <w:rFonts w:ascii="Calibri" w:eastAsia="Arial Narrow" w:hAnsi="Calibri" w:cs="Calibri"/>
          <w:color w:val="000000" w:themeColor="text1"/>
          <w:sz w:val="21"/>
          <w:szCs w:val="21"/>
        </w:rPr>
      </w:pPr>
    </w:p>
    <w:p w14:paraId="309A8691" w14:textId="77777777" w:rsidR="0012062C" w:rsidRDefault="0012062C" w:rsidP="0012062C">
      <w:pPr>
        <w:rPr>
          <w:rFonts w:ascii="Calibri" w:hAnsi="Calibri" w:cs="Calibri"/>
          <w:sz w:val="28"/>
          <w:szCs w:val="28"/>
        </w:rPr>
      </w:pPr>
    </w:p>
    <w:p w14:paraId="690B5CAD" w14:textId="77777777" w:rsidR="0012062C" w:rsidRDefault="0012062C" w:rsidP="0012062C">
      <w:pPr>
        <w:rPr>
          <w:rFonts w:ascii="Calibri" w:eastAsia="Arial Narrow" w:hAnsi="Calibri" w:cs="Calibri"/>
          <w:b/>
          <w:bCs/>
          <w:color w:val="000000" w:themeColor="text1"/>
          <w:sz w:val="28"/>
          <w:szCs w:val="28"/>
        </w:rPr>
      </w:pPr>
    </w:p>
    <w:p w14:paraId="3AEB5670" w14:textId="77777777" w:rsidR="0012062C" w:rsidRDefault="0012062C" w:rsidP="0012062C">
      <w:pPr>
        <w:rPr>
          <w:rFonts w:ascii="Calibri" w:eastAsia="Arial Narrow" w:hAnsi="Calibri" w:cs="Calibri"/>
          <w:b/>
          <w:bCs/>
          <w:color w:val="000000" w:themeColor="text1"/>
          <w:sz w:val="28"/>
          <w:szCs w:val="28"/>
        </w:rPr>
      </w:pPr>
    </w:p>
    <w:p w14:paraId="047500E5" w14:textId="77777777" w:rsidR="0012062C" w:rsidRDefault="0012062C" w:rsidP="0012062C">
      <w:pPr>
        <w:rPr>
          <w:rFonts w:ascii="Calibri" w:eastAsia="Arial Narrow" w:hAnsi="Calibri" w:cs="Calibri"/>
          <w:b/>
          <w:bCs/>
          <w:color w:val="000000" w:themeColor="text1"/>
          <w:sz w:val="28"/>
          <w:szCs w:val="28"/>
        </w:rPr>
      </w:pPr>
    </w:p>
    <w:p w14:paraId="553FF658" w14:textId="77777777" w:rsidR="0012062C" w:rsidRDefault="0012062C" w:rsidP="0012062C">
      <w:pPr>
        <w:rPr>
          <w:rFonts w:ascii="Calibri" w:eastAsia="Arial Narrow" w:hAnsi="Calibri" w:cs="Calibri"/>
          <w:b/>
          <w:bCs/>
          <w:color w:val="000000" w:themeColor="text1"/>
          <w:sz w:val="28"/>
          <w:szCs w:val="28"/>
        </w:rPr>
      </w:pPr>
    </w:p>
    <w:p w14:paraId="070BD0FD" w14:textId="77777777" w:rsidR="0012062C" w:rsidRDefault="0012062C" w:rsidP="0012062C">
      <w:pPr>
        <w:rPr>
          <w:rFonts w:ascii="Calibri" w:eastAsia="Arial Narrow" w:hAnsi="Calibri" w:cs="Calibri"/>
          <w:b/>
          <w:bCs/>
          <w:color w:val="000000" w:themeColor="text1"/>
          <w:sz w:val="28"/>
          <w:szCs w:val="28"/>
        </w:rPr>
      </w:pPr>
    </w:p>
    <w:p w14:paraId="332947D6" w14:textId="11DA8422"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21. </w:t>
      </w:r>
      <w:r w:rsidRPr="00365F5B">
        <w:rPr>
          <w:rFonts w:ascii="Calibri" w:eastAsia="Arial Narrow" w:hAnsi="Calibri" w:cs="Calibri"/>
          <w:color w:val="000000" w:themeColor="text1"/>
          <w:sz w:val="28"/>
          <w:szCs w:val="28"/>
        </w:rPr>
        <w:t>GRADE Summary of Findings for the effect of Phosphorus ADPKD</w:t>
      </w:r>
    </w:p>
    <w:tbl>
      <w:tblPr>
        <w:tblW w:w="13490" w:type="dxa"/>
        <w:tblLayout w:type="fixed"/>
        <w:tblLook w:val="04A0" w:firstRow="1" w:lastRow="0" w:firstColumn="1" w:lastColumn="0" w:noHBand="0" w:noVBand="1"/>
      </w:tblPr>
      <w:tblGrid>
        <w:gridCol w:w="648"/>
        <w:gridCol w:w="1142"/>
        <w:gridCol w:w="900"/>
        <w:gridCol w:w="900"/>
        <w:gridCol w:w="1170"/>
        <w:gridCol w:w="1350"/>
        <w:gridCol w:w="1530"/>
        <w:gridCol w:w="900"/>
        <w:gridCol w:w="1530"/>
        <w:gridCol w:w="2070"/>
        <w:gridCol w:w="1350"/>
      </w:tblGrid>
      <w:tr w:rsidR="0012062C" w:rsidRPr="000B5D4C" w14:paraId="557C07B7" w14:textId="77777777" w:rsidTr="00432645">
        <w:trPr>
          <w:trHeight w:val="300"/>
        </w:trPr>
        <w:tc>
          <w:tcPr>
            <w:tcW w:w="64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1B5AA7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992"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15898C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50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E8E69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35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7E273A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2662E34C" w14:textId="77777777" w:rsidTr="00432645">
        <w:trPr>
          <w:trHeight w:val="300"/>
        </w:trPr>
        <w:tc>
          <w:tcPr>
            <w:tcW w:w="648" w:type="dxa"/>
            <w:vMerge/>
            <w:tcBorders>
              <w:left w:val="single" w:sz="0" w:space="0" w:color="000000" w:themeColor="text1"/>
              <w:bottom w:val="single" w:sz="0" w:space="0" w:color="000000" w:themeColor="text1"/>
              <w:right w:val="single" w:sz="0" w:space="0" w:color="000000" w:themeColor="text1"/>
            </w:tcBorders>
            <w:vAlign w:val="center"/>
          </w:tcPr>
          <w:p w14:paraId="1240D1D9" w14:textId="77777777" w:rsidR="0012062C" w:rsidRPr="000B5D4C" w:rsidRDefault="0012062C" w:rsidP="00432645">
            <w:pPr>
              <w:rPr>
                <w:rFonts w:ascii="Calibri" w:hAnsi="Calibri" w:cs="Calibri"/>
                <w:sz w:val="28"/>
                <w:szCs w:val="28"/>
              </w:rPr>
            </w:pPr>
          </w:p>
        </w:tc>
        <w:tc>
          <w:tcPr>
            <w:tcW w:w="114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BBF278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F5D557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AA5939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D1D143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9DCA4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655A5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247619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777E19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20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D15D10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350" w:type="dxa"/>
            <w:vMerge/>
            <w:tcBorders>
              <w:left w:val="nil"/>
              <w:bottom w:val="single" w:sz="0" w:space="0" w:color="000000" w:themeColor="text1"/>
              <w:right w:val="single" w:sz="0" w:space="0" w:color="000000" w:themeColor="text1"/>
            </w:tcBorders>
            <w:vAlign w:val="center"/>
          </w:tcPr>
          <w:p w14:paraId="59016A96" w14:textId="77777777" w:rsidR="0012062C" w:rsidRPr="000B5D4C" w:rsidRDefault="0012062C" w:rsidP="00432645">
            <w:pPr>
              <w:rPr>
                <w:rFonts w:ascii="Calibri" w:hAnsi="Calibri" w:cs="Calibri"/>
                <w:sz w:val="28"/>
                <w:szCs w:val="28"/>
              </w:rPr>
            </w:pPr>
          </w:p>
        </w:tc>
      </w:tr>
      <w:tr w:rsidR="0012062C" w:rsidRPr="000B5D4C" w14:paraId="09AC25B3" w14:textId="77777777" w:rsidTr="00432645">
        <w:trPr>
          <w:trHeight w:val="300"/>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B6962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Overall survival -Phosphorus</w:t>
            </w:r>
          </w:p>
        </w:tc>
      </w:tr>
      <w:tr w:rsidR="0012062C" w:rsidRPr="000B5D4C" w14:paraId="3170F86D" w14:textId="77777777" w:rsidTr="00432645">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F065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4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1307E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4048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CDE14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7D91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5F92F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b,c</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96824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117E1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201CF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30D6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Hazard Ratio 1.47 (0.96 to 2.26)</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274AE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gramEnd"/>
            <w:r w:rsidRPr="000B5D4C">
              <w:rPr>
                <w:rFonts w:ascii="Calibri" w:eastAsia="Verdana" w:hAnsi="Calibri" w:cs="Calibri"/>
                <w:sz w:val="18"/>
                <w:szCs w:val="18"/>
                <w:vertAlign w:val="superscript"/>
              </w:rPr>
              <w:t>,c</w:t>
            </w:r>
            <w:proofErr w:type="spellEnd"/>
          </w:p>
        </w:tc>
      </w:tr>
      <w:tr w:rsidR="0012062C" w:rsidRPr="000B5D4C" w14:paraId="098AF03A"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F7412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Renal Survival -Phosphorus</w:t>
            </w:r>
          </w:p>
        </w:tc>
      </w:tr>
      <w:tr w:rsidR="0012062C" w:rsidRPr="000B5D4C" w14:paraId="0A7D577E" w14:textId="77777777" w:rsidTr="00432645">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2E94F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4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16CFC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2D062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1638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4F53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1FDC0E"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9CAD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F79E6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85B34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138</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AC7E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Hazard Ratio 1.92 (1.43 to 2.56)</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13324B"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54E19274"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92340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Phosphate: ≥50% decline in eGFR from baseline (≥50% eGFR decline) or the initiation of RRT.</w:t>
            </w:r>
          </w:p>
        </w:tc>
      </w:tr>
      <w:tr w:rsidR="0012062C" w:rsidRPr="000B5D4C" w14:paraId="3018E211" w14:textId="77777777" w:rsidTr="00432645">
        <w:trPr>
          <w:trHeight w:val="300"/>
        </w:trPr>
        <w:tc>
          <w:tcPr>
            <w:tcW w:w="6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BC5DA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14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1D6F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81838B"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A0715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281A2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8008F4"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E4813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3EB9B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681A2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235</w:t>
            </w:r>
          </w:p>
        </w:tc>
        <w:tc>
          <w:tcPr>
            <w:tcW w:w="2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C0B84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Hazard ratio 2.03 (1.46 to 2.84)</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AD27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45A580EA"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794F6992"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7691FAB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594B9E2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CI crosses line of no effect</w:t>
      </w:r>
    </w:p>
    <w:p w14:paraId="45006656"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3B62D559"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1.Kocyigit, Ismail, Eroglu, Eray, Kaynar, Ahmet Safa, Kocer, Derya, Kargi, Seval,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Bayramov, Ruslan, </w:t>
      </w:r>
      <w:proofErr w:type="spellStart"/>
      <w:r w:rsidRPr="000B5D4C">
        <w:rPr>
          <w:rFonts w:ascii="Calibri" w:eastAsia="Arial Narrow" w:hAnsi="Calibri" w:cs="Calibri"/>
          <w:color w:val="000000" w:themeColor="text1"/>
          <w:sz w:val="15"/>
          <w:szCs w:val="15"/>
        </w:rPr>
        <w:t>Imamoglu</w:t>
      </w:r>
      <w:proofErr w:type="spellEnd"/>
      <w:r w:rsidRPr="000B5D4C">
        <w:rPr>
          <w:rFonts w:ascii="Calibri" w:eastAsia="Arial Narrow" w:hAnsi="Calibri" w:cs="Calibri"/>
          <w:color w:val="000000" w:themeColor="text1"/>
          <w:sz w:val="15"/>
          <w:szCs w:val="15"/>
        </w:rPr>
        <w:t xml:space="preserve">, Hakan,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Dundar</w:t>
      </w:r>
      <w:proofErr w:type="spellEnd"/>
      <w:r w:rsidRPr="000B5D4C">
        <w:rPr>
          <w:rFonts w:ascii="Calibri" w:eastAsia="Arial Narrow" w:hAnsi="Calibri" w:cs="Calibri"/>
          <w:color w:val="000000" w:themeColor="text1"/>
          <w:sz w:val="15"/>
          <w:szCs w:val="15"/>
        </w:rPr>
        <w:t xml:space="preserve">, Munis,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The association of endothelin-1 levels with renal survival in polycystic </w:t>
      </w:r>
      <w:proofErr w:type="gramStart"/>
      <w:r w:rsidRPr="000B5D4C">
        <w:rPr>
          <w:rFonts w:ascii="Calibri" w:eastAsia="Arial Narrow" w:hAnsi="Calibri" w:cs="Calibri"/>
          <w:color w:val="000000" w:themeColor="text1"/>
          <w:sz w:val="15"/>
          <w:szCs w:val="15"/>
        </w:rPr>
        <w:t>kidney .Journal</w:t>
      </w:r>
      <w:proofErr w:type="gramEnd"/>
      <w:r w:rsidRPr="000B5D4C">
        <w:rPr>
          <w:rFonts w:ascii="Calibri" w:eastAsia="Arial Narrow" w:hAnsi="Calibri" w:cs="Calibri"/>
          <w:color w:val="000000" w:themeColor="text1"/>
          <w:sz w:val="15"/>
          <w:szCs w:val="15"/>
        </w:rPr>
        <w:t xml:space="preserve"> of nephrology; 2019. </w:t>
      </w:r>
    </w:p>
    <w:p w14:paraId="599F8495"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lastRenderedPageBreak/>
        <w:t xml:space="preserve">2.Nitta, Kosaku, Kataoka, Hiroshi, Manabe, Shun, </w:t>
      </w:r>
      <w:proofErr w:type="spellStart"/>
      <w:r w:rsidRPr="000B5D4C">
        <w:rPr>
          <w:rFonts w:ascii="Calibri" w:eastAsia="Arial Narrow" w:hAnsi="Calibri" w:cs="Calibri"/>
          <w:color w:val="000000" w:themeColor="text1"/>
          <w:sz w:val="15"/>
          <w:szCs w:val="15"/>
        </w:rPr>
        <w:t>Makabe</w:t>
      </w:r>
      <w:proofErr w:type="spellEnd"/>
      <w:r w:rsidRPr="000B5D4C">
        <w:rPr>
          <w:rFonts w:ascii="Calibri" w:eastAsia="Arial Narrow" w:hAnsi="Calibri" w:cs="Calibri"/>
          <w:color w:val="000000" w:themeColor="text1"/>
          <w:sz w:val="15"/>
          <w:szCs w:val="15"/>
        </w:rPr>
        <w:t xml:space="preserve">, Shiho, Akihisa, Taro, Ushio, Yusuke, Seki, Momoko, Tsuchiya, Ken, Hoshino, Junichi, Mochizuki, Toshio. Association of hyperphosphatemia with renal prognosis in patients with </w:t>
      </w:r>
      <w:proofErr w:type="gramStart"/>
      <w:r w:rsidRPr="000B5D4C">
        <w:rPr>
          <w:rFonts w:ascii="Calibri" w:eastAsia="Arial Narrow" w:hAnsi="Calibri" w:cs="Calibri"/>
          <w:color w:val="000000" w:themeColor="text1"/>
          <w:sz w:val="15"/>
          <w:szCs w:val="15"/>
        </w:rPr>
        <w:t>autosomal .Clinical</w:t>
      </w:r>
      <w:proofErr w:type="gramEnd"/>
      <w:r w:rsidRPr="000B5D4C">
        <w:rPr>
          <w:rFonts w:ascii="Calibri" w:eastAsia="Arial Narrow" w:hAnsi="Calibri" w:cs="Calibri"/>
          <w:color w:val="000000" w:themeColor="text1"/>
          <w:sz w:val="15"/>
          <w:szCs w:val="15"/>
        </w:rPr>
        <w:t xml:space="preserve"> and experimental nephrology; 2025. </w:t>
      </w:r>
    </w:p>
    <w:p w14:paraId="57AE2C62" w14:textId="77777777" w:rsidR="0012062C" w:rsidRPr="000B5D4C" w:rsidRDefault="0012062C" w:rsidP="0012062C">
      <w:pPr>
        <w:rPr>
          <w:rFonts w:ascii="Calibri" w:eastAsia="Arial Narrow" w:hAnsi="Calibri" w:cs="Calibri"/>
          <w:color w:val="000000" w:themeColor="text1"/>
          <w:sz w:val="21"/>
          <w:szCs w:val="21"/>
        </w:rPr>
      </w:pPr>
    </w:p>
    <w:p w14:paraId="15EC81DA" w14:textId="77777777" w:rsidR="0012062C" w:rsidRDefault="0012062C" w:rsidP="0012062C">
      <w:pPr>
        <w:rPr>
          <w:rFonts w:ascii="Calibri" w:eastAsia="Arial Narrow" w:hAnsi="Calibri" w:cs="Calibri"/>
          <w:color w:val="000000" w:themeColor="text1"/>
          <w:sz w:val="21"/>
          <w:szCs w:val="21"/>
        </w:rPr>
      </w:pPr>
    </w:p>
    <w:p w14:paraId="6C16624D" w14:textId="0F4645B2"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22. </w:t>
      </w:r>
      <w:r w:rsidRPr="00365F5B">
        <w:rPr>
          <w:rFonts w:ascii="Calibri" w:eastAsia="Arial Narrow" w:hAnsi="Calibri" w:cs="Calibri"/>
          <w:color w:val="000000" w:themeColor="text1"/>
          <w:sz w:val="28"/>
          <w:szCs w:val="28"/>
        </w:rPr>
        <w:t>GRADE Summary of Findings for the effect of Plasma Osmolality in ADPKD</w:t>
      </w:r>
    </w:p>
    <w:tbl>
      <w:tblPr>
        <w:tblW w:w="13580" w:type="dxa"/>
        <w:tblLayout w:type="fixed"/>
        <w:tblLook w:val="04A0" w:firstRow="1" w:lastRow="0" w:firstColumn="1" w:lastColumn="0" w:noHBand="0" w:noVBand="1"/>
      </w:tblPr>
      <w:tblGrid>
        <w:gridCol w:w="639"/>
        <w:gridCol w:w="1206"/>
        <w:gridCol w:w="1025"/>
        <w:gridCol w:w="1260"/>
        <w:gridCol w:w="1350"/>
        <w:gridCol w:w="1350"/>
        <w:gridCol w:w="1710"/>
        <w:gridCol w:w="1080"/>
        <w:gridCol w:w="1080"/>
        <w:gridCol w:w="1620"/>
        <w:gridCol w:w="1260"/>
      </w:tblGrid>
      <w:tr w:rsidR="0012062C" w:rsidRPr="000B5D4C" w14:paraId="5CE3AC27" w14:textId="77777777" w:rsidTr="00432645">
        <w:trPr>
          <w:trHeight w:val="300"/>
        </w:trPr>
        <w:tc>
          <w:tcPr>
            <w:tcW w:w="63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1C60D2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90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5F42BB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378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33E30C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26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E1EA3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500ABD74" w14:textId="77777777" w:rsidTr="00432645">
        <w:trPr>
          <w:trHeight w:val="300"/>
        </w:trPr>
        <w:tc>
          <w:tcPr>
            <w:tcW w:w="639" w:type="dxa"/>
            <w:vMerge/>
            <w:tcBorders>
              <w:left w:val="single" w:sz="0" w:space="0" w:color="000000" w:themeColor="text1"/>
              <w:bottom w:val="single" w:sz="0" w:space="0" w:color="000000" w:themeColor="text1"/>
              <w:right w:val="single" w:sz="0" w:space="0" w:color="000000" w:themeColor="text1"/>
            </w:tcBorders>
            <w:vAlign w:val="center"/>
          </w:tcPr>
          <w:p w14:paraId="25504264" w14:textId="77777777" w:rsidR="0012062C" w:rsidRPr="000B5D4C" w:rsidRDefault="0012062C" w:rsidP="00432645">
            <w:pPr>
              <w:rPr>
                <w:rFonts w:ascii="Calibri" w:hAnsi="Calibri" w:cs="Calibri"/>
                <w:sz w:val="28"/>
                <w:szCs w:val="28"/>
              </w:rPr>
            </w:pPr>
          </w:p>
        </w:tc>
        <w:tc>
          <w:tcPr>
            <w:tcW w:w="1206"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0FB13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025"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0EA8B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96AE8C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57180B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E631B6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7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1F507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B5E4CB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BB26C9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62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6FBA6D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260" w:type="dxa"/>
            <w:vMerge/>
            <w:tcBorders>
              <w:left w:val="nil"/>
              <w:bottom w:val="single" w:sz="0" w:space="0" w:color="000000" w:themeColor="text1"/>
              <w:right w:val="single" w:sz="0" w:space="0" w:color="000000" w:themeColor="text1"/>
            </w:tcBorders>
            <w:vAlign w:val="center"/>
          </w:tcPr>
          <w:p w14:paraId="2F3CF188" w14:textId="77777777" w:rsidR="0012062C" w:rsidRPr="000B5D4C" w:rsidRDefault="0012062C" w:rsidP="00432645">
            <w:pPr>
              <w:rPr>
                <w:rFonts w:ascii="Calibri" w:hAnsi="Calibri" w:cs="Calibri"/>
                <w:sz w:val="28"/>
                <w:szCs w:val="28"/>
              </w:rPr>
            </w:pPr>
          </w:p>
        </w:tc>
      </w:tr>
      <w:tr w:rsidR="0012062C" w:rsidRPr="000B5D4C" w14:paraId="3E87B915" w14:textId="77777777" w:rsidTr="00432645">
        <w:trPr>
          <w:trHeight w:val="300"/>
        </w:trPr>
        <w:tc>
          <w:tcPr>
            <w:tcW w:w="1358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12FD2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eGFR</w:t>
            </w:r>
          </w:p>
        </w:tc>
      </w:tr>
      <w:tr w:rsidR="0012062C" w:rsidRPr="000B5D4C" w14:paraId="0CACE6BD" w14:textId="77777777" w:rsidTr="00432645">
        <w:trPr>
          <w:trHeight w:val="300"/>
        </w:trPr>
        <w:tc>
          <w:tcPr>
            <w:tcW w:w="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D43FA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2</w:t>
            </w:r>
            <w:r w:rsidRPr="000B5D4C">
              <w:rPr>
                <w:rFonts w:ascii="Calibri" w:eastAsia="Verdana" w:hAnsi="Calibri" w:cs="Calibri"/>
                <w:sz w:val="18"/>
                <w:szCs w:val="18"/>
                <w:vertAlign w:val="superscript"/>
              </w:rPr>
              <w:t>1,2</w:t>
            </w:r>
          </w:p>
        </w:tc>
        <w:tc>
          <w:tcPr>
            <w:tcW w:w="120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99FDF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B1F8E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5900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3308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B9E95C"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3A565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0F6BC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A663C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520</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F4CEC" w14:textId="77777777" w:rsidR="0012062C" w:rsidRPr="000B5D4C" w:rsidRDefault="0012062C" w:rsidP="00432645">
            <w:pPr>
              <w:rPr>
                <w:rFonts w:ascii="Calibri" w:eastAsia="Verdana" w:hAnsi="Calibri" w:cs="Calibri"/>
                <w:sz w:val="18"/>
                <w:szCs w:val="18"/>
              </w:rPr>
            </w:pPr>
            <w:r w:rsidRPr="000B5D4C">
              <w:rPr>
                <w:rFonts w:ascii="Calibri" w:eastAsia="Verdana" w:hAnsi="Calibri" w:cs="Calibri"/>
                <w:sz w:val="18"/>
                <w:szCs w:val="18"/>
              </w:rPr>
              <w:t xml:space="preserve">Standardized Beta -0.03 </w:t>
            </w:r>
          </w:p>
          <w:p w14:paraId="4C46BBF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(-0.14 to 0.09)</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608D0"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Moderate</w:t>
            </w:r>
            <w:r w:rsidRPr="000B5D4C">
              <w:rPr>
                <w:rFonts w:ascii="Calibri" w:eastAsia="Verdana" w:hAnsi="Calibri" w:cs="Calibri"/>
                <w:sz w:val="18"/>
                <w:szCs w:val="18"/>
                <w:vertAlign w:val="superscript"/>
              </w:rPr>
              <w:t>a</w:t>
            </w:r>
            <w:proofErr w:type="spellEnd"/>
          </w:p>
        </w:tc>
      </w:tr>
      <w:tr w:rsidR="0012062C" w:rsidRPr="000B5D4C" w14:paraId="413E2D7A" w14:textId="77777777" w:rsidTr="00432645">
        <w:trPr>
          <w:trHeight w:val="300"/>
        </w:trPr>
        <w:tc>
          <w:tcPr>
            <w:tcW w:w="1358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C859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 TKV</w:t>
            </w:r>
          </w:p>
        </w:tc>
      </w:tr>
      <w:tr w:rsidR="0012062C" w:rsidRPr="000B5D4C" w14:paraId="4BC685DC" w14:textId="77777777" w:rsidTr="00432645">
        <w:trPr>
          <w:trHeight w:val="300"/>
        </w:trPr>
        <w:tc>
          <w:tcPr>
            <w:tcW w:w="6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63749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2</w:t>
            </w:r>
          </w:p>
        </w:tc>
        <w:tc>
          <w:tcPr>
            <w:tcW w:w="1206"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7BB0F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102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401EA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6199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F51B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9E163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C651A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37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77D8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 study with 465 patients showed standardized beta- 0.078 with a p value 0.15</w:t>
            </w:r>
          </w:p>
        </w:tc>
        <w:tc>
          <w:tcPr>
            <w:tcW w:w="126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DD7D30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b</w:t>
            </w:r>
            <w:proofErr w:type="spellEnd"/>
          </w:p>
        </w:tc>
      </w:tr>
    </w:tbl>
    <w:p w14:paraId="1A0A211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11A5275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CI crosses line of no effect</w:t>
      </w:r>
    </w:p>
    <w:p w14:paraId="07E3B56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p value is not significant</w:t>
      </w:r>
    </w:p>
    <w:p w14:paraId="45B25CF3"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66A4A2C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1.Casteleijn, Niek F., </w:t>
      </w:r>
      <w:proofErr w:type="spellStart"/>
      <w:r w:rsidRPr="000B5D4C">
        <w:rPr>
          <w:rFonts w:ascii="Calibri" w:eastAsia="Arial Narrow" w:hAnsi="Calibri" w:cs="Calibri"/>
          <w:color w:val="000000" w:themeColor="text1"/>
          <w:sz w:val="15"/>
          <w:szCs w:val="15"/>
        </w:rPr>
        <w:t>Zittema</w:t>
      </w:r>
      <w:proofErr w:type="spellEnd"/>
      <w:r w:rsidRPr="000B5D4C">
        <w:rPr>
          <w:rFonts w:ascii="Calibri" w:eastAsia="Arial Narrow" w:hAnsi="Calibri" w:cs="Calibri"/>
          <w:color w:val="000000" w:themeColor="text1"/>
          <w:sz w:val="15"/>
          <w:szCs w:val="15"/>
        </w:rPr>
        <w:t xml:space="preserve">, Debbie, Bakker, Stephan J.L., </w:t>
      </w:r>
      <w:proofErr w:type="spellStart"/>
      <w:r w:rsidRPr="000B5D4C">
        <w:rPr>
          <w:rFonts w:ascii="Calibri" w:eastAsia="Arial Narrow" w:hAnsi="Calibri" w:cs="Calibri"/>
          <w:color w:val="000000" w:themeColor="text1"/>
          <w:sz w:val="15"/>
          <w:szCs w:val="15"/>
        </w:rPr>
        <w:t>Boertien</w:t>
      </w:r>
      <w:proofErr w:type="spellEnd"/>
      <w:r w:rsidRPr="000B5D4C">
        <w:rPr>
          <w:rFonts w:ascii="Calibri" w:eastAsia="Arial Narrow" w:hAnsi="Calibri" w:cs="Calibri"/>
          <w:color w:val="000000" w:themeColor="text1"/>
          <w:sz w:val="15"/>
          <w:szCs w:val="15"/>
        </w:rPr>
        <w:t xml:space="preserve">, Wendy E., Gaillard, Carlo A., Meijer, Esther, </w:t>
      </w:r>
      <w:proofErr w:type="spellStart"/>
      <w:r w:rsidRPr="000B5D4C">
        <w:rPr>
          <w:rFonts w:ascii="Calibri" w:eastAsia="Arial Narrow" w:hAnsi="Calibri" w:cs="Calibri"/>
          <w:color w:val="000000" w:themeColor="text1"/>
          <w:sz w:val="15"/>
          <w:szCs w:val="15"/>
        </w:rPr>
        <w:t>Spithoven</w:t>
      </w:r>
      <w:proofErr w:type="spellEnd"/>
      <w:r w:rsidRPr="000B5D4C">
        <w:rPr>
          <w:rFonts w:ascii="Calibri" w:eastAsia="Arial Narrow" w:hAnsi="Calibri" w:cs="Calibri"/>
          <w:color w:val="000000" w:themeColor="text1"/>
          <w:sz w:val="15"/>
          <w:szCs w:val="15"/>
        </w:rPr>
        <w:t xml:space="preserve">, Edwin M., Struck, Joachim, Gansevoort, Ron </w:t>
      </w:r>
      <w:proofErr w:type="gramStart"/>
      <w:r w:rsidRPr="000B5D4C">
        <w:rPr>
          <w:rFonts w:ascii="Calibri" w:eastAsia="Arial Narrow" w:hAnsi="Calibri" w:cs="Calibri"/>
          <w:color w:val="000000" w:themeColor="text1"/>
          <w:sz w:val="15"/>
          <w:szCs w:val="15"/>
        </w:rPr>
        <w:t>T..</w:t>
      </w:r>
      <w:proofErr w:type="gramEnd"/>
      <w:r w:rsidRPr="000B5D4C">
        <w:rPr>
          <w:rFonts w:ascii="Calibri" w:eastAsia="Arial Narrow" w:hAnsi="Calibri" w:cs="Calibri"/>
          <w:color w:val="000000" w:themeColor="text1"/>
          <w:sz w:val="15"/>
          <w:szCs w:val="15"/>
        </w:rPr>
        <w:t xml:space="preserve"> Urine and Plasma Osmolality in Patients with Autosomal Dominant Polycystic Kidney Disease: Reliable Indicators of Vasopressin Activity and Disease </w:t>
      </w:r>
      <w:proofErr w:type="spellStart"/>
      <w:r w:rsidRPr="000B5D4C">
        <w:rPr>
          <w:rFonts w:ascii="Calibri" w:eastAsia="Arial Narrow" w:hAnsi="Calibri" w:cs="Calibri"/>
          <w:color w:val="000000" w:themeColor="text1"/>
          <w:sz w:val="15"/>
          <w:szCs w:val="15"/>
        </w:rPr>
        <w:t>Prognosis</w:t>
      </w:r>
      <w:proofErr w:type="gramStart"/>
      <w:r w:rsidRPr="000B5D4C">
        <w:rPr>
          <w:rFonts w:ascii="Calibri" w:eastAsia="Arial Narrow" w:hAnsi="Calibri" w:cs="Calibri"/>
          <w:color w:val="000000" w:themeColor="text1"/>
          <w:sz w:val="15"/>
          <w:szCs w:val="15"/>
        </w:rPr>
        <w:t>?.Am</w:t>
      </w:r>
      <w:proofErr w:type="spellEnd"/>
      <w:proofErr w:type="gramEnd"/>
      <w:r w:rsidRPr="000B5D4C">
        <w:rPr>
          <w:rFonts w:ascii="Calibri" w:eastAsia="Arial Narrow" w:hAnsi="Calibri" w:cs="Calibri"/>
          <w:color w:val="000000" w:themeColor="text1"/>
          <w:sz w:val="15"/>
          <w:szCs w:val="15"/>
        </w:rPr>
        <w:t xml:space="preserve"> J Nephrol; 2015. </w:t>
      </w:r>
    </w:p>
    <w:p w14:paraId="55059797" w14:textId="77777777" w:rsidR="0012062C" w:rsidRPr="000B5D4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2.Gansevoort, Ron T, van Gastel, Maatje D A, Chapman, Arlene B, Blais, Jaime D, Czerwiec, Frank S, Higashihara, Eiji, Lee, Jennifer, Ouyang, John, Perrone, Ronald D, Stade, Katrin, Torres, Vicente E, Devuyst, Olivier, Investigators, TEMPO,3:4. Plasma copeptin levels predict disease progression and tolvaptan efficacy in .Kidney international; 2019. </w:t>
      </w:r>
    </w:p>
    <w:p w14:paraId="529559E4" w14:textId="77777777" w:rsidR="0012062C" w:rsidRDefault="0012062C" w:rsidP="0012062C">
      <w:pPr>
        <w:rPr>
          <w:rFonts w:ascii="Calibri" w:hAnsi="Calibri" w:cs="Calibri"/>
          <w:sz w:val="28"/>
          <w:szCs w:val="28"/>
        </w:rPr>
      </w:pPr>
    </w:p>
    <w:p w14:paraId="493333C2" w14:textId="77777777" w:rsidR="0012062C" w:rsidRDefault="0012062C" w:rsidP="0012062C">
      <w:pPr>
        <w:rPr>
          <w:rFonts w:ascii="Calibri" w:eastAsia="Arial Narrow" w:hAnsi="Calibri" w:cs="Calibri"/>
          <w:b/>
          <w:bCs/>
          <w:color w:val="000000" w:themeColor="text1"/>
          <w:sz w:val="28"/>
          <w:szCs w:val="28"/>
        </w:rPr>
      </w:pPr>
    </w:p>
    <w:p w14:paraId="047DC461" w14:textId="77777777" w:rsidR="0012062C" w:rsidRDefault="0012062C" w:rsidP="0012062C">
      <w:pPr>
        <w:rPr>
          <w:rFonts w:ascii="Calibri" w:eastAsia="Arial Narrow" w:hAnsi="Calibri" w:cs="Calibri"/>
          <w:b/>
          <w:bCs/>
          <w:color w:val="000000" w:themeColor="text1"/>
          <w:sz w:val="28"/>
          <w:szCs w:val="28"/>
        </w:rPr>
      </w:pPr>
    </w:p>
    <w:p w14:paraId="1A9EB735" w14:textId="77777777" w:rsidR="0012062C" w:rsidRDefault="0012062C" w:rsidP="0012062C">
      <w:pPr>
        <w:rPr>
          <w:rFonts w:ascii="Calibri" w:eastAsia="Arial Narrow" w:hAnsi="Calibri" w:cs="Calibri"/>
          <w:b/>
          <w:bCs/>
          <w:color w:val="000000" w:themeColor="text1"/>
          <w:sz w:val="28"/>
          <w:szCs w:val="28"/>
        </w:rPr>
      </w:pPr>
    </w:p>
    <w:p w14:paraId="21A478FC" w14:textId="77777777" w:rsidR="0012062C" w:rsidRDefault="0012062C" w:rsidP="0012062C">
      <w:pPr>
        <w:rPr>
          <w:rFonts w:ascii="Calibri" w:eastAsia="Arial Narrow" w:hAnsi="Calibri" w:cs="Calibri"/>
          <w:b/>
          <w:bCs/>
          <w:color w:val="000000" w:themeColor="text1"/>
          <w:sz w:val="28"/>
          <w:szCs w:val="28"/>
        </w:rPr>
      </w:pPr>
    </w:p>
    <w:p w14:paraId="46A65818" w14:textId="55E73336" w:rsidR="0012062C" w:rsidRPr="000B5D4C" w:rsidRDefault="0012062C" w:rsidP="0012062C">
      <w:pPr>
        <w:rPr>
          <w:rFonts w:ascii="Calibri" w:hAnsi="Calibri" w:cs="Calibri"/>
          <w:sz w:val="28"/>
          <w:szCs w:val="28"/>
        </w:rPr>
      </w:pPr>
      <w:r w:rsidRPr="000B5D4C">
        <w:rPr>
          <w:rFonts w:ascii="Calibri" w:eastAsia="Arial Narrow" w:hAnsi="Calibri" w:cs="Calibri"/>
          <w:b/>
          <w:bCs/>
          <w:color w:val="000000" w:themeColor="text1"/>
          <w:sz w:val="28"/>
          <w:szCs w:val="28"/>
        </w:rPr>
        <w:t xml:space="preserve">Supplementary Table 23. </w:t>
      </w:r>
      <w:r w:rsidRPr="000B5D4C">
        <w:rPr>
          <w:rFonts w:ascii="Calibri" w:eastAsia="Arial Narrow" w:hAnsi="Calibri" w:cs="Calibri"/>
          <w:color w:val="000000" w:themeColor="text1"/>
          <w:sz w:val="28"/>
          <w:szCs w:val="28"/>
        </w:rPr>
        <w:t>GRADE Summary of Findings for the effect of serum C3M in ADPKD</w:t>
      </w:r>
    </w:p>
    <w:tbl>
      <w:tblPr>
        <w:tblW w:w="13310" w:type="dxa"/>
        <w:tblLayout w:type="fixed"/>
        <w:tblLook w:val="04A0" w:firstRow="1" w:lastRow="0" w:firstColumn="1" w:lastColumn="0" w:noHBand="0" w:noVBand="1"/>
      </w:tblPr>
      <w:tblGrid>
        <w:gridCol w:w="595"/>
        <w:gridCol w:w="982"/>
        <w:gridCol w:w="933"/>
        <w:gridCol w:w="1080"/>
        <w:gridCol w:w="1350"/>
        <w:gridCol w:w="1350"/>
        <w:gridCol w:w="1710"/>
        <w:gridCol w:w="900"/>
        <w:gridCol w:w="1530"/>
        <w:gridCol w:w="1350"/>
        <w:gridCol w:w="1530"/>
      </w:tblGrid>
      <w:tr w:rsidR="0012062C" w:rsidRPr="000B5D4C" w14:paraId="5C0D0F47" w14:textId="77777777" w:rsidTr="00432645">
        <w:trPr>
          <w:trHeight w:val="300"/>
        </w:trPr>
        <w:tc>
          <w:tcPr>
            <w:tcW w:w="59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68E698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740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072836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378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428FFA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5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3E5A58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003547F1" w14:textId="77777777" w:rsidTr="00432645">
        <w:trPr>
          <w:trHeight w:val="300"/>
        </w:trPr>
        <w:tc>
          <w:tcPr>
            <w:tcW w:w="595" w:type="dxa"/>
            <w:vMerge/>
            <w:tcBorders>
              <w:left w:val="single" w:sz="0" w:space="0" w:color="000000" w:themeColor="text1"/>
              <w:bottom w:val="single" w:sz="0" w:space="0" w:color="000000" w:themeColor="text1"/>
              <w:right w:val="single" w:sz="0" w:space="0" w:color="000000" w:themeColor="text1"/>
            </w:tcBorders>
            <w:vAlign w:val="center"/>
          </w:tcPr>
          <w:p w14:paraId="7C0FF6B3" w14:textId="77777777" w:rsidR="0012062C" w:rsidRPr="000B5D4C" w:rsidRDefault="0012062C" w:rsidP="00432645">
            <w:pPr>
              <w:rPr>
                <w:rFonts w:ascii="Calibri" w:hAnsi="Calibri" w:cs="Calibri"/>
                <w:sz w:val="28"/>
                <w:szCs w:val="28"/>
              </w:rPr>
            </w:pPr>
          </w:p>
        </w:tc>
        <w:tc>
          <w:tcPr>
            <w:tcW w:w="982"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B781E0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933"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A25974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F29BF0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937FB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8982E9C"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7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140CBF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DDCE26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DE5401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ED8633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530" w:type="dxa"/>
            <w:vMerge/>
            <w:tcBorders>
              <w:left w:val="nil"/>
              <w:bottom w:val="single" w:sz="0" w:space="0" w:color="000000" w:themeColor="text1"/>
              <w:right w:val="single" w:sz="0" w:space="0" w:color="000000" w:themeColor="text1"/>
            </w:tcBorders>
            <w:vAlign w:val="center"/>
          </w:tcPr>
          <w:p w14:paraId="0E62D295" w14:textId="77777777" w:rsidR="0012062C" w:rsidRPr="000B5D4C" w:rsidRDefault="0012062C" w:rsidP="00432645">
            <w:pPr>
              <w:rPr>
                <w:rFonts w:ascii="Calibri" w:hAnsi="Calibri" w:cs="Calibri"/>
                <w:sz w:val="28"/>
                <w:szCs w:val="28"/>
              </w:rPr>
            </w:pPr>
          </w:p>
        </w:tc>
      </w:tr>
      <w:tr w:rsidR="0012062C" w:rsidRPr="000B5D4C" w14:paraId="351AB2AE" w14:textId="77777777" w:rsidTr="00432645">
        <w:trPr>
          <w:trHeight w:val="300"/>
        </w:trPr>
        <w:tc>
          <w:tcPr>
            <w:tcW w:w="1331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5A9A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eGFR decline (assessed </w:t>
            </w:r>
            <w:proofErr w:type="gramStart"/>
            <w:r w:rsidRPr="000B5D4C">
              <w:rPr>
                <w:rFonts w:ascii="Calibri" w:eastAsia="Verdana" w:hAnsi="Calibri" w:cs="Calibri"/>
                <w:sz w:val="18"/>
                <w:szCs w:val="18"/>
              </w:rPr>
              <w:t>with:</w:t>
            </w:r>
            <w:proofErr w:type="gramEnd"/>
            <w:r w:rsidRPr="000B5D4C">
              <w:rPr>
                <w:rFonts w:ascii="Calibri" w:eastAsia="Verdana" w:hAnsi="Calibri" w:cs="Calibri"/>
                <w:sz w:val="18"/>
                <w:szCs w:val="18"/>
              </w:rPr>
              <w:t xml:space="preserve"> decline &gt; 30% of eGFR)</w:t>
            </w:r>
          </w:p>
        </w:tc>
      </w:tr>
      <w:tr w:rsidR="0012062C" w:rsidRPr="000B5D4C" w14:paraId="21B3AF87" w14:textId="77777777" w:rsidTr="00432645">
        <w:trPr>
          <w:trHeight w:val="300"/>
        </w:trPr>
        <w:tc>
          <w:tcPr>
            <w:tcW w:w="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458FD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982"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BF3D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93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B7271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2C9F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AB5D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4EB9E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3F4AD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378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278F4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In 1 study with 60 patients, OR=1.48 with p value 0.02</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CB0477F"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05618019"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087BFF73"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ROB assessed using QUIPs tool</w:t>
      </w:r>
    </w:p>
    <w:p w14:paraId="1803936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5C39B758"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2D3B9345" w14:textId="77777777" w:rsidR="0012062C" w:rsidRPr="000B5D4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1.Genovese, Federica, Heida, Judith E., Sparding, Nadja, Karsdal, Morten A., Gansevoort, Ron T., Rasmussen, Daniel Guldager Kring. Biomarkers Reflecting Extracellular Matrix Turnover Are Prognostic for Kidney Function Decline in Patients with ADPKD: PO1228.Journal of the American Society of Nephrology; 2021. </w:t>
      </w:r>
    </w:p>
    <w:p w14:paraId="618D91E9" w14:textId="77777777" w:rsidR="0012062C" w:rsidRPr="000B5D4C" w:rsidRDefault="0012062C" w:rsidP="0012062C">
      <w:pPr>
        <w:rPr>
          <w:rFonts w:ascii="Calibri" w:eastAsia="Arial Narrow" w:hAnsi="Calibri" w:cs="Calibri"/>
          <w:color w:val="000000" w:themeColor="text1"/>
          <w:sz w:val="15"/>
          <w:szCs w:val="15"/>
        </w:rPr>
      </w:pPr>
    </w:p>
    <w:p w14:paraId="0F237B4D" w14:textId="77777777" w:rsidR="0012062C" w:rsidRPr="000B5D4C" w:rsidRDefault="0012062C" w:rsidP="0012062C">
      <w:pPr>
        <w:rPr>
          <w:rFonts w:ascii="Calibri" w:eastAsia="Arial Narrow" w:hAnsi="Calibri" w:cs="Calibri"/>
          <w:color w:val="000000" w:themeColor="text1"/>
          <w:sz w:val="15"/>
          <w:szCs w:val="15"/>
        </w:rPr>
      </w:pPr>
    </w:p>
    <w:p w14:paraId="5F3E02C7" w14:textId="77777777" w:rsidR="0012062C" w:rsidRPr="000B5D4C" w:rsidRDefault="0012062C" w:rsidP="0012062C">
      <w:pPr>
        <w:rPr>
          <w:rFonts w:ascii="Calibri" w:eastAsia="Arial Narrow" w:hAnsi="Calibri" w:cs="Calibri"/>
          <w:color w:val="000000" w:themeColor="text1"/>
          <w:sz w:val="15"/>
          <w:szCs w:val="15"/>
        </w:rPr>
      </w:pPr>
    </w:p>
    <w:p w14:paraId="68FD62E8" w14:textId="77777777" w:rsidR="0012062C" w:rsidRPr="000B5D4C" w:rsidRDefault="0012062C" w:rsidP="0012062C">
      <w:pPr>
        <w:rPr>
          <w:rFonts w:ascii="Calibri" w:eastAsia="Arial Narrow" w:hAnsi="Calibri" w:cs="Calibri"/>
          <w:color w:val="000000" w:themeColor="text1"/>
          <w:sz w:val="15"/>
          <w:szCs w:val="15"/>
        </w:rPr>
      </w:pPr>
    </w:p>
    <w:p w14:paraId="5BC85D95" w14:textId="77777777" w:rsidR="0012062C" w:rsidRPr="000B5D4C" w:rsidRDefault="0012062C" w:rsidP="0012062C">
      <w:pPr>
        <w:rPr>
          <w:rFonts w:ascii="Calibri" w:eastAsia="Arial Narrow" w:hAnsi="Calibri" w:cs="Calibri"/>
          <w:color w:val="000000" w:themeColor="text1"/>
          <w:sz w:val="15"/>
          <w:szCs w:val="15"/>
        </w:rPr>
      </w:pPr>
    </w:p>
    <w:p w14:paraId="30BB0E46" w14:textId="77777777" w:rsidR="0012062C" w:rsidRPr="000B5D4C" w:rsidRDefault="0012062C" w:rsidP="0012062C">
      <w:pPr>
        <w:rPr>
          <w:rFonts w:ascii="Calibri" w:eastAsia="Arial Narrow" w:hAnsi="Calibri" w:cs="Calibri"/>
          <w:color w:val="000000" w:themeColor="text1"/>
          <w:sz w:val="15"/>
          <w:szCs w:val="15"/>
        </w:rPr>
      </w:pPr>
    </w:p>
    <w:p w14:paraId="131F518C" w14:textId="77777777" w:rsidR="0012062C" w:rsidRPr="000B5D4C" w:rsidRDefault="0012062C" w:rsidP="0012062C">
      <w:pPr>
        <w:rPr>
          <w:rFonts w:ascii="Calibri" w:eastAsia="Arial Narrow" w:hAnsi="Calibri" w:cs="Calibri"/>
          <w:color w:val="000000" w:themeColor="text1"/>
          <w:sz w:val="15"/>
          <w:szCs w:val="15"/>
        </w:rPr>
      </w:pPr>
    </w:p>
    <w:p w14:paraId="33883197" w14:textId="77777777" w:rsidR="0012062C" w:rsidRDefault="0012062C" w:rsidP="0012062C">
      <w:pPr>
        <w:rPr>
          <w:rFonts w:ascii="Calibri" w:eastAsia="Arial Narrow" w:hAnsi="Calibri" w:cs="Calibri"/>
          <w:color w:val="000000" w:themeColor="text1"/>
          <w:sz w:val="15"/>
          <w:szCs w:val="15"/>
        </w:rPr>
      </w:pPr>
    </w:p>
    <w:p w14:paraId="591D66F8" w14:textId="77777777" w:rsidR="0012062C" w:rsidRDefault="0012062C" w:rsidP="0012062C">
      <w:pPr>
        <w:rPr>
          <w:rFonts w:ascii="Calibri" w:eastAsia="Arial Narrow" w:hAnsi="Calibri" w:cs="Calibri"/>
          <w:b/>
          <w:bCs/>
          <w:color w:val="000000" w:themeColor="text1"/>
          <w:sz w:val="28"/>
          <w:szCs w:val="28"/>
        </w:rPr>
      </w:pPr>
    </w:p>
    <w:p w14:paraId="33979CCD" w14:textId="77777777" w:rsidR="0012062C" w:rsidRDefault="0012062C" w:rsidP="0012062C">
      <w:pPr>
        <w:rPr>
          <w:rFonts w:ascii="Calibri" w:eastAsia="Arial Narrow" w:hAnsi="Calibri" w:cs="Calibri"/>
          <w:b/>
          <w:bCs/>
          <w:color w:val="000000" w:themeColor="text1"/>
          <w:sz w:val="28"/>
          <w:szCs w:val="28"/>
        </w:rPr>
      </w:pPr>
    </w:p>
    <w:p w14:paraId="451C1CC1" w14:textId="77777777" w:rsidR="0012062C" w:rsidRDefault="0012062C" w:rsidP="0012062C">
      <w:pPr>
        <w:rPr>
          <w:rFonts w:ascii="Calibri" w:eastAsia="Arial Narrow" w:hAnsi="Calibri" w:cs="Calibri"/>
          <w:b/>
          <w:bCs/>
          <w:color w:val="000000" w:themeColor="text1"/>
          <w:sz w:val="28"/>
          <w:szCs w:val="28"/>
        </w:rPr>
      </w:pPr>
    </w:p>
    <w:p w14:paraId="12548698" w14:textId="77777777" w:rsidR="0012062C" w:rsidRDefault="0012062C" w:rsidP="0012062C">
      <w:pPr>
        <w:rPr>
          <w:rFonts w:ascii="Calibri" w:eastAsia="Arial Narrow" w:hAnsi="Calibri" w:cs="Calibri"/>
          <w:b/>
          <w:bCs/>
          <w:color w:val="000000" w:themeColor="text1"/>
          <w:sz w:val="28"/>
          <w:szCs w:val="28"/>
        </w:rPr>
      </w:pPr>
    </w:p>
    <w:p w14:paraId="024F30DF" w14:textId="77777777" w:rsidR="0012062C" w:rsidRDefault="0012062C" w:rsidP="0012062C">
      <w:pPr>
        <w:rPr>
          <w:rFonts w:ascii="Calibri" w:eastAsia="Arial Narrow" w:hAnsi="Calibri" w:cs="Calibri"/>
          <w:b/>
          <w:bCs/>
          <w:color w:val="000000" w:themeColor="text1"/>
          <w:sz w:val="28"/>
          <w:szCs w:val="28"/>
        </w:rPr>
      </w:pPr>
    </w:p>
    <w:p w14:paraId="6AD718BC" w14:textId="77777777" w:rsidR="0012062C" w:rsidRDefault="0012062C" w:rsidP="0012062C">
      <w:pPr>
        <w:rPr>
          <w:rFonts w:ascii="Calibri" w:eastAsia="Arial Narrow" w:hAnsi="Calibri" w:cs="Calibri"/>
          <w:b/>
          <w:bCs/>
          <w:color w:val="000000" w:themeColor="text1"/>
          <w:sz w:val="28"/>
          <w:szCs w:val="28"/>
        </w:rPr>
      </w:pPr>
    </w:p>
    <w:p w14:paraId="0AE33D82" w14:textId="3312947C"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24. </w:t>
      </w:r>
      <w:r w:rsidRPr="00365F5B">
        <w:rPr>
          <w:rFonts w:ascii="Calibri" w:eastAsia="Arial Narrow" w:hAnsi="Calibri" w:cs="Calibri"/>
          <w:color w:val="000000" w:themeColor="text1"/>
          <w:sz w:val="28"/>
          <w:szCs w:val="28"/>
        </w:rPr>
        <w:t xml:space="preserve">GRADE Summary of Findings for the effect of </w:t>
      </w:r>
      <w:proofErr w:type="spellStart"/>
      <w:r w:rsidRPr="00365F5B">
        <w:rPr>
          <w:rFonts w:ascii="Calibri" w:eastAsia="Arial Narrow" w:hAnsi="Calibri" w:cs="Calibri"/>
          <w:color w:val="000000" w:themeColor="text1"/>
          <w:sz w:val="28"/>
          <w:szCs w:val="28"/>
        </w:rPr>
        <w:t>somatostatinin</w:t>
      </w:r>
      <w:proofErr w:type="spellEnd"/>
      <w:r w:rsidRPr="00365F5B">
        <w:rPr>
          <w:rFonts w:ascii="Calibri" w:eastAsia="Arial Narrow" w:hAnsi="Calibri" w:cs="Calibri"/>
          <w:color w:val="000000" w:themeColor="text1"/>
          <w:sz w:val="28"/>
          <w:szCs w:val="28"/>
        </w:rPr>
        <w:t xml:space="preserve"> ADPKD</w:t>
      </w:r>
    </w:p>
    <w:tbl>
      <w:tblPr>
        <w:tblW w:w="13400" w:type="dxa"/>
        <w:tblLayout w:type="fixed"/>
        <w:tblLook w:val="04A0" w:firstRow="1" w:lastRow="0" w:firstColumn="1" w:lastColumn="0" w:noHBand="0" w:noVBand="1"/>
      </w:tblPr>
      <w:tblGrid>
        <w:gridCol w:w="600"/>
        <w:gridCol w:w="1370"/>
        <w:gridCol w:w="1260"/>
        <w:gridCol w:w="1350"/>
        <w:gridCol w:w="1350"/>
        <w:gridCol w:w="1350"/>
        <w:gridCol w:w="1530"/>
        <w:gridCol w:w="2700"/>
        <w:gridCol w:w="1890"/>
      </w:tblGrid>
      <w:tr w:rsidR="0012062C" w:rsidRPr="000B5D4C" w14:paraId="51148184" w14:textId="77777777" w:rsidTr="00432645">
        <w:trPr>
          <w:trHeight w:val="300"/>
        </w:trPr>
        <w:tc>
          <w:tcPr>
            <w:tcW w:w="60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ABB5AED"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821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09C008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270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BCC168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impact</w:t>
            </w:r>
          </w:p>
        </w:tc>
        <w:tc>
          <w:tcPr>
            <w:tcW w:w="18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F880AD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545A6AE9" w14:textId="77777777" w:rsidTr="00432645">
        <w:trPr>
          <w:trHeight w:val="300"/>
        </w:trPr>
        <w:tc>
          <w:tcPr>
            <w:tcW w:w="600" w:type="dxa"/>
            <w:vMerge/>
            <w:tcBorders>
              <w:left w:val="single" w:sz="0" w:space="0" w:color="000000" w:themeColor="text1"/>
              <w:bottom w:val="single" w:sz="0" w:space="0" w:color="000000" w:themeColor="text1"/>
              <w:right w:val="single" w:sz="0" w:space="0" w:color="000000" w:themeColor="text1"/>
            </w:tcBorders>
            <w:vAlign w:val="center"/>
          </w:tcPr>
          <w:p w14:paraId="1AB993C6" w14:textId="77777777" w:rsidR="0012062C" w:rsidRPr="000B5D4C" w:rsidRDefault="0012062C" w:rsidP="00432645">
            <w:pPr>
              <w:rPr>
                <w:rFonts w:ascii="Calibri" w:hAnsi="Calibri" w:cs="Calibri"/>
                <w:sz w:val="28"/>
                <w:szCs w:val="28"/>
              </w:rPr>
            </w:pPr>
          </w:p>
        </w:tc>
        <w:tc>
          <w:tcPr>
            <w:tcW w:w="1370"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C66DF3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18DCAA5"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A4065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A940EC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D0698B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11E855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2700" w:type="dxa"/>
            <w:vMerge/>
            <w:tcBorders>
              <w:left w:val="nil"/>
              <w:bottom w:val="single" w:sz="0" w:space="0" w:color="000000" w:themeColor="text1"/>
              <w:right w:val="single" w:sz="0" w:space="0" w:color="000000" w:themeColor="text1"/>
            </w:tcBorders>
            <w:vAlign w:val="center"/>
          </w:tcPr>
          <w:p w14:paraId="4AED5B87" w14:textId="77777777" w:rsidR="0012062C" w:rsidRPr="000B5D4C" w:rsidRDefault="0012062C" w:rsidP="00432645">
            <w:pPr>
              <w:rPr>
                <w:rFonts w:ascii="Calibri" w:hAnsi="Calibri" w:cs="Calibri"/>
                <w:sz w:val="28"/>
                <w:szCs w:val="28"/>
              </w:rPr>
            </w:pPr>
          </w:p>
        </w:tc>
        <w:tc>
          <w:tcPr>
            <w:tcW w:w="1890" w:type="dxa"/>
            <w:vMerge/>
            <w:tcBorders>
              <w:left w:val="single" w:sz="0" w:space="0" w:color="000000" w:themeColor="text1"/>
              <w:bottom w:val="single" w:sz="0" w:space="0" w:color="000000" w:themeColor="text1"/>
              <w:right w:val="single" w:sz="0" w:space="0" w:color="000000" w:themeColor="text1"/>
            </w:tcBorders>
            <w:vAlign w:val="center"/>
          </w:tcPr>
          <w:p w14:paraId="0EDD217D" w14:textId="77777777" w:rsidR="0012062C" w:rsidRPr="000B5D4C" w:rsidRDefault="0012062C" w:rsidP="00432645">
            <w:pPr>
              <w:rPr>
                <w:rFonts w:ascii="Calibri" w:hAnsi="Calibri" w:cs="Calibri"/>
                <w:sz w:val="28"/>
                <w:szCs w:val="28"/>
              </w:rPr>
            </w:pPr>
          </w:p>
        </w:tc>
      </w:tr>
      <w:tr w:rsidR="0012062C" w:rsidRPr="000B5D4C" w14:paraId="26437887" w14:textId="77777777" w:rsidTr="00432645">
        <w:trPr>
          <w:trHeight w:val="300"/>
        </w:trPr>
        <w:tc>
          <w:tcPr>
            <w:tcW w:w="13400" w:type="dxa"/>
            <w:gridSpan w:val="9"/>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C456D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Annual change in eGFR</w:t>
            </w:r>
          </w:p>
        </w:tc>
      </w:tr>
      <w:tr w:rsidR="0012062C" w:rsidRPr="000B5D4C" w14:paraId="1E923670" w14:textId="77777777" w:rsidTr="00432645">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739C6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3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43C83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65246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313F6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5A4C0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37AD1"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a,b</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2B685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27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4E7ED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In 1 study with 97 patients, standardized Beta was 0.03 with a p value=0.8</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5B308"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16FA53F6" w14:textId="77777777" w:rsidTr="00432645">
        <w:trPr>
          <w:trHeight w:val="300"/>
        </w:trPr>
        <w:tc>
          <w:tcPr>
            <w:tcW w:w="134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F3C54"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Annual change in </w:t>
            </w:r>
            <w:proofErr w:type="spellStart"/>
            <w:r w:rsidRPr="000B5D4C">
              <w:rPr>
                <w:rFonts w:ascii="Calibri" w:eastAsia="Verdana" w:hAnsi="Calibri" w:cs="Calibri"/>
                <w:sz w:val="18"/>
                <w:szCs w:val="18"/>
              </w:rPr>
              <w:t>mGFR</w:t>
            </w:r>
            <w:proofErr w:type="spellEnd"/>
          </w:p>
        </w:tc>
      </w:tr>
      <w:tr w:rsidR="0012062C" w:rsidRPr="000B5D4C" w14:paraId="7667C99C" w14:textId="77777777" w:rsidTr="00432645">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73B7F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3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66AE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F313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B1333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06FCC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1C4DD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a,b</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E3DC8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27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FADD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with 78 </w:t>
            </w:r>
            <w:proofErr w:type="spellStart"/>
            <w:proofErr w:type="gramStart"/>
            <w:r w:rsidRPr="000B5D4C">
              <w:rPr>
                <w:rFonts w:ascii="Calibri" w:eastAsia="Verdana" w:hAnsi="Calibri" w:cs="Calibri"/>
                <w:sz w:val="18"/>
                <w:szCs w:val="18"/>
              </w:rPr>
              <w:t>patients,standardized</w:t>
            </w:r>
            <w:proofErr w:type="spellEnd"/>
            <w:proofErr w:type="gramEnd"/>
            <w:r w:rsidRPr="000B5D4C">
              <w:rPr>
                <w:rFonts w:ascii="Calibri" w:eastAsia="Verdana" w:hAnsi="Calibri" w:cs="Calibri"/>
                <w:sz w:val="18"/>
                <w:szCs w:val="18"/>
              </w:rPr>
              <w:t xml:space="preserve"> Beta was 0.07 with p value=0.51</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DBF1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6CE8A44A" w14:textId="77777777" w:rsidTr="00432645">
        <w:trPr>
          <w:trHeight w:val="300"/>
        </w:trPr>
        <w:tc>
          <w:tcPr>
            <w:tcW w:w="134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AE6F1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Annual change in </w:t>
            </w:r>
            <w:proofErr w:type="spellStart"/>
            <w:r w:rsidRPr="000B5D4C">
              <w:rPr>
                <w:rFonts w:ascii="Calibri" w:eastAsia="Verdana" w:hAnsi="Calibri" w:cs="Calibri"/>
                <w:sz w:val="18"/>
                <w:szCs w:val="18"/>
              </w:rPr>
              <w:t>htTKV</w:t>
            </w:r>
            <w:proofErr w:type="spellEnd"/>
          </w:p>
        </w:tc>
      </w:tr>
      <w:tr w:rsidR="0012062C" w:rsidRPr="000B5D4C" w14:paraId="35367C5C" w14:textId="77777777" w:rsidTr="00432645">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F38A0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3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0395D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98751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D16D6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5E745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A1ED5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extremely </w:t>
            </w:r>
            <w:proofErr w:type="spellStart"/>
            <w:proofErr w:type="gram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a,b</w:t>
            </w:r>
            <w:proofErr w:type="spellEnd"/>
            <w:proofErr w:type="gram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C1F18"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27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19D6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with 77 </w:t>
            </w:r>
            <w:proofErr w:type="spellStart"/>
            <w:proofErr w:type="gramStart"/>
            <w:r w:rsidRPr="000B5D4C">
              <w:rPr>
                <w:rFonts w:ascii="Calibri" w:eastAsia="Verdana" w:hAnsi="Calibri" w:cs="Calibri"/>
                <w:sz w:val="18"/>
                <w:szCs w:val="18"/>
              </w:rPr>
              <w:t>patients,standardized</w:t>
            </w:r>
            <w:proofErr w:type="spellEnd"/>
            <w:proofErr w:type="gramEnd"/>
            <w:r w:rsidRPr="000B5D4C">
              <w:rPr>
                <w:rFonts w:ascii="Calibri" w:eastAsia="Verdana" w:hAnsi="Calibri" w:cs="Calibri"/>
                <w:sz w:val="18"/>
                <w:szCs w:val="18"/>
              </w:rPr>
              <w:t xml:space="preserve"> Beta was -0.12 with p value 0.32 </w:t>
            </w:r>
          </w:p>
        </w:tc>
        <w:tc>
          <w:tcPr>
            <w:tcW w:w="18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16A43"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bl>
    <w:p w14:paraId="064D9E2E"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6ABA0C7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a. p value not </w:t>
      </w:r>
      <w:proofErr w:type="spellStart"/>
      <w:r w:rsidRPr="000B5D4C">
        <w:rPr>
          <w:rFonts w:ascii="Calibri" w:eastAsia="Arial Narrow" w:hAnsi="Calibri" w:cs="Calibri"/>
          <w:color w:val="000000" w:themeColor="text1"/>
          <w:sz w:val="15"/>
          <w:szCs w:val="15"/>
        </w:rPr>
        <w:t>singnificant</w:t>
      </w:r>
      <w:proofErr w:type="spellEnd"/>
    </w:p>
    <w:p w14:paraId="7E7E5068"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b. </w:t>
      </w:r>
      <w:proofErr w:type="gramStart"/>
      <w:r w:rsidRPr="000B5D4C">
        <w:rPr>
          <w:rFonts w:ascii="Calibri" w:eastAsia="Arial Narrow" w:hAnsi="Calibri" w:cs="Calibri"/>
          <w:color w:val="000000" w:themeColor="text1"/>
          <w:sz w:val="15"/>
          <w:szCs w:val="15"/>
        </w:rPr>
        <w:t>Small</w:t>
      </w:r>
      <w:proofErr w:type="gramEnd"/>
      <w:r w:rsidRPr="000B5D4C">
        <w:rPr>
          <w:rFonts w:ascii="Calibri" w:eastAsia="Arial Narrow" w:hAnsi="Calibri" w:cs="Calibri"/>
          <w:color w:val="000000" w:themeColor="text1"/>
          <w:sz w:val="15"/>
          <w:szCs w:val="15"/>
        </w:rPr>
        <w:t xml:space="preserve"> sample size</w:t>
      </w:r>
    </w:p>
    <w:p w14:paraId="4EDF91AD"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71E48943" w14:textId="77777777" w:rsidR="0012062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1.Messchendorp, A Lianne, </w:t>
      </w:r>
      <w:proofErr w:type="spellStart"/>
      <w:r w:rsidRPr="000B5D4C">
        <w:rPr>
          <w:rFonts w:ascii="Calibri" w:eastAsia="Arial Narrow" w:hAnsi="Calibri" w:cs="Calibri"/>
          <w:color w:val="000000" w:themeColor="text1"/>
          <w:sz w:val="15"/>
          <w:szCs w:val="15"/>
        </w:rPr>
        <w:t>Spithoven</w:t>
      </w:r>
      <w:proofErr w:type="spellEnd"/>
      <w:r w:rsidRPr="000B5D4C">
        <w:rPr>
          <w:rFonts w:ascii="Calibri" w:eastAsia="Arial Narrow" w:hAnsi="Calibri" w:cs="Calibri"/>
          <w:color w:val="000000" w:themeColor="text1"/>
          <w:sz w:val="15"/>
          <w:szCs w:val="15"/>
        </w:rPr>
        <w:t xml:space="preserve">, Edwin M, </w:t>
      </w:r>
      <w:proofErr w:type="spellStart"/>
      <w:r w:rsidRPr="000B5D4C">
        <w:rPr>
          <w:rFonts w:ascii="Calibri" w:eastAsia="Arial Narrow" w:hAnsi="Calibri" w:cs="Calibri"/>
          <w:color w:val="000000" w:themeColor="text1"/>
          <w:sz w:val="15"/>
          <w:szCs w:val="15"/>
        </w:rPr>
        <w:t>Casteleijn</w:t>
      </w:r>
      <w:proofErr w:type="spellEnd"/>
      <w:r w:rsidRPr="000B5D4C">
        <w:rPr>
          <w:rFonts w:ascii="Calibri" w:eastAsia="Arial Narrow" w:hAnsi="Calibri" w:cs="Calibri"/>
          <w:color w:val="000000" w:themeColor="text1"/>
          <w:sz w:val="15"/>
          <w:szCs w:val="15"/>
        </w:rPr>
        <w:t xml:space="preserve">, Niek F, Dam, Wendy A, van den Born, Jacob, Tonnis, Wouter F, Gaillard, Carlo A J M, Meijer, Esther, Consortium, DIPAK. Association of plasma somatostatin with disease severity and progression </w:t>
      </w:r>
      <w:proofErr w:type="gramStart"/>
      <w:r w:rsidRPr="000B5D4C">
        <w:rPr>
          <w:rFonts w:ascii="Calibri" w:eastAsia="Arial Narrow" w:hAnsi="Calibri" w:cs="Calibri"/>
          <w:color w:val="000000" w:themeColor="text1"/>
          <w:sz w:val="15"/>
          <w:szCs w:val="15"/>
        </w:rPr>
        <w:t>in .BMC</w:t>
      </w:r>
      <w:proofErr w:type="gramEnd"/>
      <w:r w:rsidRPr="000B5D4C">
        <w:rPr>
          <w:rFonts w:ascii="Calibri" w:eastAsia="Arial Narrow" w:hAnsi="Calibri" w:cs="Calibri"/>
          <w:color w:val="000000" w:themeColor="text1"/>
          <w:sz w:val="15"/>
          <w:szCs w:val="15"/>
        </w:rPr>
        <w:t xml:space="preserve"> nephrology; 2018. </w:t>
      </w:r>
    </w:p>
    <w:p w14:paraId="6772D35D" w14:textId="77777777" w:rsidR="0012062C" w:rsidRDefault="0012062C" w:rsidP="0012062C">
      <w:pPr>
        <w:rPr>
          <w:rFonts w:ascii="Calibri" w:hAnsi="Calibri" w:cs="Calibri"/>
          <w:sz w:val="15"/>
          <w:szCs w:val="15"/>
        </w:rPr>
      </w:pPr>
    </w:p>
    <w:p w14:paraId="3B2372B9" w14:textId="77777777" w:rsidR="0012062C" w:rsidRDefault="0012062C" w:rsidP="0012062C">
      <w:pPr>
        <w:rPr>
          <w:rFonts w:ascii="Calibri" w:hAnsi="Calibri" w:cs="Calibri"/>
          <w:sz w:val="15"/>
          <w:szCs w:val="15"/>
        </w:rPr>
      </w:pPr>
    </w:p>
    <w:p w14:paraId="59F4F82D" w14:textId="77777777" w:rsidR="0012062C" w:rsidRDefault="0012062C" w:rsidP="0012062C">
      <w:pPr>
        <w:rPr>
          <w:rFonts w:ascii="Calibri" w:hAnsi="Calibri" w:cs="Calibri"/>
          <w:sz w:val="15"/>
          <w:szCs w:val="15"/>
        </w:rPr>
      </w:pPr>
    </w:p>
    <w:p w14:paraId="25E1AF70" w14:textId="77777777" w:rsidR="0012062C" w:rsidRDefault="0012062C" w:rsidP="0012062C">
      <w:pPr>
        <w:rPr>
          <w:rFonts w:ascii="Calibri" w:hAnsi="Calibri" w:cs="Calibri"/>
          <w:sz w:val="15"/>
          <w:szCs w:val="15"/>
        </w:rPr>
      </w:pPr>
    </w:p>
    <w:p w14:paraId="5E143467" w14:textId="77777777" w:rsidR="0012062C" w:rsidRDefault="0012062C" w:rsidP="0012062C">
      <w:pPr>
        <w:rPr>
          <w:rFonts w:ascii="Calibri" w:hAnsi="Calibri" w:cs="Calibri"/>
          <w:sz w:val="15"/>
          <w:szCs w:val="15"/>
        </w:rPr>
      </w:pPr>
    </w:p>
    <w:p w14:paraId="482B2FA8" w14:textId="77777777" w:rsidR="0012062C" w:rsidRDefault="0012062C" w:rsidP="0012062C">
      <w:pPr>
        <w:rPr>
          <w:rFonts w:ascii="Calibri" w:hAnsi="Calibri" w:cs="Calibri"/>
          <w:sz w:val="15"/>
          <w:szCs w:val="15"/>
        </w:rPr>
      </w:pPr>
    </w:p>
    <w:p w14:paraId="0D289702" w14:textId="77777777" w:rsidR="0012062C" w:rsidRPr="000B5D4C" w:rsidRDefault="0012062C" w:rsidP="0012062C">
      <w:pPr>
        <w:rPr>
          <w:rFonts w:ascii="Calibri" w:hAnsi="Calibri" w:cs="Calibri"/>
          <w:sz w:val="28"/>
          <w:szCs w:val="28"/>
        </w:rPr>
      </w:pPr>
    </w:p>
    <w:tbl>
      <w:tblPr>
        <w:tblpPr w:leftFromText="45" w:rightFromText="45" w:vertAnchor="text" w:horzAnchor="margin" w:tblpY="519"/>
        <w:tblW w:w="5036" w:type="pct"/>
        <w:tblCellMar>
          <w:top w:w="100" w:type="dxa"/>
          <w:left w:w="100" w:type="dxa"/>
          <w:bottom w:w="100" w:type="dxa"/>
          <w:right w:w="100" w:type="dxa"/>
        </w:tblCellMar>
        <w:tblLook w:val="04A0" w:firstRow="1" w:lastRow="0" w:firstColumn="1" w:lastColumn="0" w:noHBand="0" w:noVBand="1"/>
      </w:tblPr>
      <w:tblGrid>
        <w:gridCol w:w="735"/>
        <w:gridCol w:w="1917"/>
        <w:gridCol w:w="1006"/>
        <w:gridCol w:w="1212"/>
        <w:gridCol w:w="1109"/>
        <w:gridCol w:w="1185"/>
        <w:gridCol w:w="1719"/>
        <w:gridCol w:w="866"/>
        <w:gridCol w:w="1110"/>
        <w:gridCol w:w="1658"/>
        <w:gridCol w:w="1245"/>
      </w:tblGrid>
      <w:tr w:rsidR="0012062C" w:rsidRPr="000B5D4C" w14:paraId="34565E01" w14:textId="77777777" w:rsidTr="00432645">
        <w:trPr>
          <w:tblHeader/>
        </w:trPr>
        <w:tc>
          <w:tcPr>
            <w:tcW w:w="266"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6935F14E" w14:textId="77777777" w:rsidR="0012062C" w:rsidRPr="000B5D4C" w:rsidRDefault="0012062C" w:rsidP="00432645">
            <w:pPr>
              <w:spacing w:line="240" w:lineRule="auto"/>
              <w:jc w:val="center"/>
              <w:rPr>
                <w:rFonts w:ascii="Calibri" w:eastAsia="Times New Roman" w:hAnsi="Calibri" w:cs="Calibri"/>
                <w:b/>
                <w:bCs/>
                <w:sz w:val="18"/>
                <w:szCs w:val="18"/>
              </w:rPr>
            </w:pPr>
            <w:r w:rsidRPr="000B5D4C">
              <w:rPr>
                <w:rFonts w:ascii="Calibri" w:eastAsia="Times New Roman" w:hAnsi="Calibri" w:cs="Calibri"/>
                <w:b/>
                <w:bCs/>
                <w:sz w:val="18"/>
                <w:szCs w:val="18"/>
              </w:rPr>
              <w:t>№ of studies</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DDDDDD"/>
            <w:hideMark/>
          </w:tcPr>
          <w:p w14:paraId="55772569"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Certainty assessment</w:t>
            </w:r>
          </w:p>
        </w:tc>
        <w:tc>
          <w:tcPr>
            <w:tcW w:w="1329"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56E31272"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Effect</w:t>
            </w:r>
          </w:p>
        </w:tc>
        <w:tc>
          <w:tcPr>
            <w:tcW w:w="455"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60478F6E"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Certainty</w:t>
            </w:r>
          </w:p>
        </w:tc>
      </w:tr>
      <w:tr w:rsidR="0012062C" w:rsidRPr="000B5D4C" w14:paraId="3C8FF61B" w14:textId="77777777" w:rsidTr="00432645">
        <w:trPr>
          <w:tblHeader/>
        </w:trPr>
        <w:tc>
          <w:tcPr>
            <w:tcW w:w="266" w:type="pct"/>
            <w:vMerge/>
            <w:tcBorders>
              <w:top w:val="single" w:sz="6" w:space="0" w:color="000000"/>
              <w:left w:val="single" w:sz="6" w:space="0" w:color="000000"/>
              <w:bottom w:val="single" w:sz="6" w:space="0" w:color="000000"/>
              <w:right w:val="single" w:sz="6" w:space="0" w:color="000000"/>
            </w:tcBorders>
            <w:shd w:val="clear" w:color="auto" w:fill="DDDDDD"/>
            <w:hideMark/>
          </w:tcPr>
          <w:p w14:paraId="70612D8B" w14:textId="77777777" w:rsidR="0012062C" w:rsidRPr="000B5D4C" w:rsidRDefault="0012062C" w:rsidP="00432645">
            <w:pPr>
              <w:rPr>
                <w:rFonts w:ascii="Calibri" w:eastAsia="Times New Roman" w:hAnsi="Calibri" w:cs="Calibri"/>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5B1D1DE3"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071078FE"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1DFE4E7D"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4015DD50"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21D81FFB"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B4F9275"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36B28E23"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 of events</w:t>
            </w:r>
          </w:p>
        </w:tc>
        <w:tc>
          <w:tcPr>
            <w:tcW w:w="0" w:type="auto"/>
            <w:tcBorders>
              <w:top w:val="single" w:sz="6" w:space="0" w:color="000000"/>
              <w:left w:val="single" w:sz="6" w:space="0" w:color="000000"/>
              <w:bottom w:val="single" w:sz="6" w:space="0" w:color="000000"/>
              <w:right w:val="single" w:sz="6" w:space="0" w:color="000000"/>
            </w:tcBorders>
            <w:shd w:val="clear" w:color="auto" w:fill="DDDDDD"/>
            <w:hideMark/>
          </w:tcPr>
          <w:p w14:paraId="7B03A376"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 of individuals</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55A2E266" w14:textId="77777777" w:rsidR="0012062C" w:rsidRPr="000B5D4C" w:rsidRDefault="0012062C" w:rsidP="00432645">
            <w:pPr>
              <w:jc w:val="center"/>
              <w:rPr>
                <w:rFonts w:ascii="Calibri" w:eastAsia="Times New Roman" w:hAnsi="Calibri" w:cs="Calibri"/>
                <w:b/>
                <w:bCs/>
                <w:sz w:val="18"/>
                <w:szCs w:val="18"/>
              </w:rPr>
            </w:pPr>
            <w:r w:rsidRPr="000B5D4C">
              <w:rPr>
                <w:rFonts w:ascii="Calibri" w:eastAsia="Times New Roman" w:hAnsi="Calibri" w:cs="Calibri"/>
                <w:b/>
                <w:bCs/>
                <w:sz w:val="18"/>
                <w:szCs w:val="18"/>
              </w:rPr>
              <w:t>Rate</w:t>
            </w:r>
            <w:r w:rsidRPr="000B5D4C">
              <w:rPr>
                <w:rFonts w:ascii="Calibri" w:eastAsia="Times New Roman" w:hAnsi="Calibri" w:cs="Calibri"/>
                <w:b/>
                <w:bCs/>
                <w:sz w:val="18"/>
                <w:szCs w:val="18"/>
              </w:rPr>
              <w:br/>
              <w:t>(95% CI)</w:t>
            </w:r>
          </w:p>
        </w:tc>
        <w:tc>
          <w:tcPr>
            <w:tcW w:w="455"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4D438B2" w14:textId="77777777" w:rsidR="0012062C" w:rsidRPr="000B5D4C" w:rsidRDefault="0012062C" w:rsidP="00432645">
            <w:pPr>
              <w:rPr>
                <w:rFonts w:ascii="Calibri" w:eastAsia="Times New Roman" w:hAnsi="Calibri" w:cs="Calibri"/>
                <w:b/>
                <w:bCs/>
                <w:sz w:val="18"/>
                <w:szCs w:val="18"/>
              </w:rPr>
            </w:pPr>
          </w:p>
        </w:tc>
      </w:tr>
      <w:tr w:rsidR="0012062C" w:rsidRPr="000B5D4C" w14:paraId="51F2C8B8" w14:textId="77777777" w:rsidTr="00432645">
        <w:tc>
          <w:tcPr>
            <w:tcW w:w="5000" w:type="pct"/>
            <w:gridSpan w:val="11"/>
            <w:tcBorders>
              <w:top w:val="single" w:sz="6" w:space="0" w:color="000000"/>
              <w:left w:val="single" w:sz="6" w:space="0" w:color="000000"/>
              <w:bottom w:val="single" w:sz="6" w:space="0" w:color="000000"/>
              <w:right w:val="single" w:sz="6" w:space="0" w:color="000000"/>
            </w:tcBorders>
          </w:tcPr>
          <w:p w14:paraId="79E143CB" w14:textId="77777777" w:rsidR="0012062C" w:rsidRPr="000B5D4C" w:rsidRDefault="0012062C" w:rsidP="00432645">
            <w:pPr>
              <w:rPr>
                <w:rStyle w:val="quality-sign"/>
                <w:rFonts w:ascii="Calibri" w:eastAsia="Times New Roman" w:hAnsi="Calibri" w:cs="Calibri"/>
              </w:rPr>
            </w:pPr>
            <w:r w:rsidRPr="000B5D4C">
              <w:rPr>
                <w:rStyle w:val="label"/>
                <w:rFonts w:ascii="Calibri" w:eastAsia="Times New Roman" w:hAnsi="Calibri" w:cs="Calibri"/>
                <w:sz w:val="18"/>
                <w:szCs w:val="18"/>
              </w:rPr>
              <w:t>Composite Endpoint: ≥ 50% eGFR decline or RRT</w:t>
            </w:r>
          </w:p>
        </w:tc>
      </w:tr>
      <w:tr w:rsidR="0012062C" w:rsidRPr="000B5D4C" w14:paraId="13002B10" w14:textId="77777777" w:rsidTr="00432645">
        <w:tc>
          <w:tcPr>
            <w:tcW w:w="266" w:type="pct"/>
            <w:tcBorders>
              <w:top w:val="single" w:sz="6" w:space="0" w:color="000000"/>
              <w:left w:val="single" w:sz="6" w:space="0" w:color="000000"/>
              <w:bottom w:val="single" w:sz="6" w:space="0" w:color="000000"/>
              <w:right w:val="single" w:sz="6" w:space="0" w:color="000000"/>
            </w:tcBorders>
            <w:hideMark/>
          </w:tcPr>
          <w:p w14:paraId="6A0B0BFD"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1</w:t>
            </w:r>
            <w:r w:rsidRPr="000B5D4C">
              <w:rPr>
                <w:rFonts w:ascii="Calibri" w:eastAsia="Times New Roman" w:hAnsi="Calibri" w:cs="Calibri"/>
                <w:sz w:val="18"/>
                <w:szCs w:val="18"/>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14:paraId="44D7DE3F"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non-</w:t>
            </w:r>
            <w:proofErr w:type="spellStart"/>
            <w:r w:rsidRPr="000B5D4C">
              <w:rPr>
                <w:rFonts w:ascii="Calibri" w:eastAsia="Times New Roman" w:hAnsi="Calibri" w:cs="Calibri"/>
                <w:sz w:val="18"/>
                <w:szCs w:val="18"/>
              </w:rPr>
              <w:t>randomised</w:t>
            </w:r>
            <w:proofErr w:type="spellEnd"/>
            <w:r w:rsidRPr="000B5D4C">
              <w:rPr>
                <w:rFonts w:ascii="Calibri" w:eastAsia="Times New Roman" w:hAnsi="Calibri" w:cs="Calibri"/>
                <w:sz w:val="18"/>
                <w:szCs w:val="18"/>
              </w:rPr>
              <w:t xml:space="preserve"> studies</w:t>
            </w:r>
          </w:p>
        </w:tc>
        <w:tc>
          <w:tcPr>
            <w:tcW w:w="0" w:type="auto"/>
            <w:tcBorders>
              <w:top w:val="single" w:sz="6" w:space="0" w:color="000000"/>
              <w:left w:val="single" w:sz="6" w:space="0" w:color="000000"/>
              <w:bottom w:val="single" w:sz="6" w:space="0" w:color="000000"/>
              <w:right w:val="single" w:sz="6" w:space="0" w:color="000000"/>
            </w:tcBorders>
            <w:hideMark/>
          </w:tcPr>
          <w:p w14:paraId="287601F6" w14:textId="77777777" w:rsidR="0012062C" w:rsidRPr="000B5D4C" w:rsidRDefault="0012062C" w:rsidP="00432645">
            <w:pPr>
              <w:rPr>
                <w:rFonts w:ascii="Calibri" w:eastAsia="Times New Roman" w:hAnsi="Calibri" w:cs="Calibri"/>
                <w:sz w:val="18"/>
                <w:szCs w:val="18"/>
              </w:rPr>
            </w:pPr>
            <w:proofErr w:type="spellStart"/>
            <w:r w:rsidRPr="000B5D4C">
              <w:rPr>
                <w:rFonts w:ascii="Calibri" w:eastAsia="Times New Roman" w:hAnsi="Calibri" w:cs="Calibri"/>
                <w:sz w:val="18"/>
                <w:szCs w:val="18"/>
              </w:rPr>
              <w:t>serious</w:t>
            </w:r>
            <w:r w:rsidRPr="000B5D4C">
              <w:rPr>
                <w:rFonts w:ascii="Calibri" w:eastAsia="Times New Roman" w:hAnsi="Calibri" w:cs="Calibri"/>
                <w:sz w:val="18"/>
                <w:szCs w:val="18"/>
                <w:vertAlign w:val="superscript"/>
              </w:rPr>
              <w:t>a</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236037F"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7D3103C3"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not serious</w:t>
            </w:r>
          </w:p>
        </w:tc>
        <w:tc>
          <w:tcPr>
            <w:tcW w:w="0" w:type="auto"/>
            <w:tcBorders>
              <w:top w:val="single" w:sz="6" w:space="0" w:color="000000"/>
              <w:left w:val="single" w:sz="6" w:space="0" w:color="000000"/>
              <w:bottom w:val="single" w:sz="6" w:space="0" w:color="000000"/>
              <w:right w:val="single" w:sz="6" w:space="0" w:color="000000"/>
            </w:tcBorders>
            <w:hideMark/>
          </w:tcPr>
          <w:p w14:paraId="5C6A4DDE"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 xml:space="preserve">very </w:t>
            </w:r>
            <w:proofErr w:type="spellStart"/>
            <w:proofErr w:type="gramStart"/>
            <w:r w:rsidRPr="000B5D4C">
              <w:rPr>
                <w:rFonts w:ascii="Calibri" w:eastAsia="Times New Roman" w:hAnsi="Calibri" w:cs="Calibri"/>
                <w:sz w:val="18"/>
                <w:szCs w:val="18"/>
              </w:rPr>
              <w:t>serious</w:t>
            </w:r>
            <w:r w:rsidRPr="000B5D4C">
              <w:rPr>
                <w:rFonts w:ascii="Calibri" w:eastAsia="Times New Roman" w:hAnsi="Calibri" w:cs="Calibri"/>
                <w:sz w:val="18"/>
                <w:szCs w:val="18"/>
                <w:vertAlign w:val="superscript"/>
              </w:rPr>
              <w:t>b</w:t>
            </w:r>
            <w:r w:rsidRPr="000B5D4C">
              <w:rPr>
                <w:rStyle w:val="comma"/>
                <w:rFonts w:ascii="Calibri" w:eastAsia="Times New Roman" w:hAnsi="Calibri" w:cs="Calibri"/>
                <w:sz w:val="18"/>
                <w:szCs w:val="18"/>
                <w:vertAlign w:val="superscript"/>
              </w:rPr>
              <w:t>,</w:t>
            </w:r>
            <w:r w:rsidRPr="000B5D4C">
              <w:rPr>
                <w:rFonts w:ascii="Calibri" w:eastAsia="Times New Roman" w:hAnsi="Calibri" w:cs="Calibri"/>
                <w:sz w:val="18"/>
                <w:szCs w:val="18"/>
                <w:vertAlign w:val="superscript"/>
              </w:rPr>
              <w:t>c</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14:paraId="753A2B91"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none</w:t>
            </w:r>
          </w:p>
        </w:tc>
        <w:tc>
          <w:tcPr>
            <w:tcW w:w="0" w:type="auto"/>
            <w:tcBorders>
              <w:top w:val="single" w:sz="6" w:space="0" w:color="000000"/>
              <w:left w:val="single" w:sz="6" w:space="0" w:color="000000"/>
              <w:bottom w:val="single" w:sz="6" w:space="0" w:color="000000"/>
              <w:right w:val="single" w:sz="6" w:space="0" w:color="000000"/>
            </w:tcBorders>
            <w:hideMark/>
          </w:tcPr>
          <w:p w14:paraId="53A6456C" w14:textId="77777777" w:rsidR="0012062C" w:rsidRPr="000B5D4C" w:rsidRDefault="0012062C" w:rsidP="00432645">
            <w:pPr>
              <w:rPr>
                <w:rFonts w:ascii="Calibri" w:eastAsia="Times New Roman" w:hAnsi="Calibri" w:cs="Calibri"/>
                <w:sz w:val="18"/>
                <w:szCs w:val="18"/>
              </w:rPr>
            </w:pPr>
            <w:r w:rsidRPr="000B5D4C">
              <w:rPr>
                <w:rStyle w:val="cell"/>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hideMark/>
          </w:tcPr>
          <w:p w14:paraId="2CC221DE"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115</w:t>
            </w:r>
          </w:p>
        </w:tc>
        <w:tc>
          <w:tcPr>
            <w:tcW w:w="605" w:type="pct"/>
            <w:tcBorders>
              <w:top w:val="single" w:sz="6" w:space="0" w:color="000000"/>
              <w:left w:val="single" w:sz="6" w:space="0" w:color="000000"/>
              <w:bottom w:val="single" w:sz="6" w:space="0" w:color="000000"/>
              <w:right w:val="single" w:sz="6" w:space="0" w:color="000000"/>
            </w:tcBorders>
            <w:hideMark/>
          </w:tcPr>
          <w:p w14:paraId="2E9A0F20" w14:textId="77777777" w:rsidR="0012062C" w:rsidRPr="000B5D4C" w:rsidRDefault="0012062C" w:rsidP="00432645">
            <w:pPr>
              <w:rPr>
                <w:rFonts w:ascii="Calibri" w:eastAsia="Times New Roman" w:hAnsi="Calibri" w:cs="Calibri"/>
                <w:sz w:val="18"/>
                <w:szCs w:val="18"/>
              </w:rPr>
            </w:pPr>
            <w:r w:rsidRPr="000B5D4C">
              <w:rPr>
                <w:rFonts w:ascii="Calibri" w:eastAsia="Times New Roman" w:hAnsi="Calibri" w:cs="Calibri"/>
                <w:sz w:val="18"/>
                <w:szCs w:val="18"/>
              </w:rPr>
              <w:t>HR 1.6 (0.85 to 2.9)</w:t>
            </w:r>
          </w:p>
        </w:tc>
        <w:tc>
          <w:tcPr>
            <w:tcW w:w="455" w:type="pct"/>
            <w:tcBorders>
              <w:top w:val="single" w:sz="6" w:space="0" w:color="000000"/>
              <w:left w:val="single" w:sz="6" w:space="0" w:color="000000"/>
              <w:bottom w:val="single" w:sz="6" w:space="0" w:color="000000"/>
              <w:right w:val="single" w:sz="6" w:space="0" w:color="000000"/>
            </w:tcBorders>
            <w:hideMark/>
          </w:tcPr>
          <w:p w14:paraId="6743116B" w14:textId="77777777" w:rsidR="0012062C" w:rsidRPr="000B5D4C" w:rsidRDefault="0012062C" w:rsidP="00432645">
            <w:pPr>
              <w:rPr>
                <w:rFonts w:ascii="Calibri" w:eastAsia="Times New Roman" w:hAnsi="Calibri" w:cs="Calibri"/>
                <w:sz w:val="18"/>
                <w:szCs w:val="18"/>
              </w:rPr>
            </w:pPr>
            <w:r w:rsidRPr="000B5D4C">
              <w:rPr>
                <w:rStyle w:val="quality-sign"/>
                <w:rFonts w:ascii="Cambria Math" w:eastAsia="Times New Roman" w:hAnsi="Cambria Math" w:cs="Cambria Math"/>
              </w:rPr>
              <w:t>⨁</w:t>
            </w:r>
            <w:r w:rsidRPr="000B5D4C">
              <w:rPr>
                <w:rStyle w:val="quality-sign"/>
                <w:rFonts w:ascii="Segoe UI Symbol" w:eastAsia="Times New Roman" w:hAnsi="Segoe UI Symbol" w:cs="Segoe UI Symbol"/>
              </w:rPr>
              <w:t>◯◯◯</w:t>
            </w:r>
            <w:r w:rsidRPr="000B5D4C">
              <w:rPr>
                <w:rFonts w:ascii="Calibri" w:eastAsia="Times New Roman" w:hAnsi="Calibri" w:cs="Calibri"/>
                <w:sz w:val="18"/>
                <w:szCs w:val="18"/>
              </w:rPr>
              <w:br/>
            </w:r>
            <w:r w:rsidRPr="000B5D4C">
              <w:rPr>
                <w:rStyle w:val="quality-text"/>
                <w:rFonts w:ascii="Calibri" w:eastAsia="Times New Roman" w:hAnsi="Calibri" w:cs="Calibri"/>
                <w:sz w:val="18"/>
                <w:szCs w:val="18"/>
              </w:rPr>
              <w:t xml:space="preserve">Very </w:t>
            </w:r>
            <w:proofErr w:type="spellStart"/>
            <w:proofErr w:type="gramStart"/>
            <w:r w:rsidRPr="000B5D4C">
              <w:rPr>
                <w:rStyle w:val="quality-text"/>
                <w:rFonts w:ascii="Calibri" w:eastAsia="Times New Roman" w:hAnsi="Calibri" w:cs="Calibri"/>
                <w:sz w:val="18"/>
                <w:szCs w:val="18"/>
              </w:rPr>
              <w:t>low</w:t>
            </w:r>
            <w:r w:rsidRPr="000B5D4C">
              <w:rPr>
                <w:rFonts w:ascii="Calibri" w:eastAsia="Times New Roman" w:hAnsi="Calibri" w:cs="Calibri"/>
                <w:sz w:val="18"/>
                <w:szCs w:val="18"/>
                <w:vertAlign w:val="superscript"/>
              </w:rPr>
              <w:t>a</w:t>
            </w:r>
            <w:r w:rsidRPr="000B5D4C">
              <w:rPr>
                <w:rStyle w:val="comma"/>
                <w:rFonts w:ascii="Calibri" w:eastAsia="Times New Roman" w:hAnsi="Calibri" w:cs="Calibri"/>
                <w:sz w:val="18"/>
                <w:szCs w:val="18"/>
                <w:vertAlign w:val="superscript"/>
              </w:rPr>
              <w:t>,</w:t>
            </w:r>
            <w:r w:rsidRPr="000B5D4C">
              <w:rPr>
                <w:rFonts w:ascii="Calibri" w:eastAsia="Times New Roman" w:hAnsi="Calibri" w:cs="Calibri"/>
                <w:sz w:val="18"/>
                <w:szCs w:val="18"/>
                <w:vertAlign w:val="superscript"/>
              </w:rPr>
              <w:t>b</w:t>
            </w:r>
            <w:proofErr w:type="gramEnd"/>
            <w:r w:rsidRPr="000B5D4C">
              <w:rPr>
                <w:rStyle w:val="comma"/>
                <w:rFonts w:ascii="Calibri" w:eastAsia="Times New Roman" w:hAnsi="Calibri" w:cs="Calibri"/>
                <w:sz w:val="18"/>
                <w:szCs w:val="18"/>
                <w:vertAlign w:val="superscript"/>
              </w:rPr>
              <w:t>,</w:t>
            </w:r>
            <w:r w:rsidRPr="000B5D4C">
              <w:rPr>
                <w:rFonts w:ascii="Calibri" w:eastAsia="Times New Roman" w:hAnsi="Calibri" w:cs="Calibri"/>
                <w:sz w:val="18"/>
                <w:szCs w:val="18"/>
                <w:vertAlign w:val="superscript"/>
              </w:rPr>
              <w:t>c</w:t>
            </w:r>
            <w:proofErr w:type="spellEnd"/>
          </w:p>
        </w:tc>
      </w:tr>
    </w:tbl>
    <w:p w14:paraId="0880BB97" w14:textId="77777777" w:rsidR="0012062C" w:rsidRPr="00671881" w:rsidRDefault="0012062C" w:rsidP="0012062C">
      <w:pPr>
        <w:rPr>
          <w:rFonts w:ascii="Calibri" w:hAnsi="Calibri" w:cs="Calibri"/>
          <w:sz w:val="28"/>
          <w:szCs w:val="28"/>
        </w:rPr>
      </w:pPr>
      <w:r w:rsidRPr="00671881">
        <w:rPr>
          <w:rFonts w:ascii="Calibri" w:eastAsia="Arial Narrow" w:hAnsi="Calibri" w:cs="Calibri"/>
          <w:b/>
          <w:bCs/>
          <w:color w:val="000000" w:themeColor="text1"/>
          <w:sz w:val="28"/>
          <w:szCs w:val="28"/>
        </w:rPr>
        <w:t xml:space="preserve">Supplementary Table 25. </w:t>
      </w:r>
      <w:r w:rsidRPr="00671881">
        <w:rPr>
          <w:rFonts w:ascii="Calibri" w:eastAsia="Arial Narrow" w:hAnsi="Calibri" w:cs="Calibri"/>
          <w:color w:val="000000" w:themeColor="text1"/>
          <w:sz w:val="28"/>
          <w:szCs w:val="28"/>
        </w:rPr>
        <w:t>GRADE Summary of Findings for the effect of Triglycerides ADPKD</w:t>
      </w:r>
    </w:p>
    <w:p w14:paraId="4DA93ADD" w14:textId="77777777" w:rsidR="0012062C" w:rsidRPr="000B5D4C" w:rsidRDefault="0012062C" w:rsidP="0012062C">
      <w:pPr>
        <w:pStyle w:val="Heading4"/>
        <w:spacing w:line="140" w:lineRule="atLeast"/>
        <w:rPr>
          <w:rFonts w:ascii="Calibri" w:eastAsia="Times New Roman" w:hAnsi="Calibri" w:cs="Calibri"/>
          <w:color w:val="000000"/>
          <w:sz w:val="28"/>
          <w:szCs w:val="28"/>
        </w:rPr>
      </w:pPr>
      <w:r w:rsidRPr="000B5D4C">
        <w:rPr>
          <w:rFonts w:ascii="Calibri" w:eastAsia="Times New Roman" w:hAnsi="Calibri" w:cs="Calibri"/>
          <w:color w:val="000000"/>
          <w:sz w:val="28"/>
          <w:szCs w:val="28"/>
        </w:rPr>
        <w:t>Explanations</w:t>
      </w:r>
    </w:p>
    <w:p w14:paraId="70441429" w14:textId="77777777" w:rsidR="0012062C" w:rsidRPr="000B5D4C" w:rsidRDefault="0012062C" w:rsidP="0012062C">
      <w:pPr>
        <w:spacing w:line="140" w:lineRule="atLeast"/>
        <w:rPr>
          <w:rFonts w:ascii="Calibri" w:eastAsia="Times New Roman" w:hAnsi="Calibri" w:cs="Calibri"/>
          <w:color w:val="000000"/>
          <w:sz w:val="15"/>
          <w:szCs w:val="15"/>
        </w:rPr>
      </w:pPr>
      <w:r w:rsidRPr="000B5D4C">
        <w:rPr>
          <w:rFonts w:ascii="Calibri" w:eastAsia="Times New Roman" w:hAnsi="Calibri" w:cs="Calibri"/>
          <w:color w:val="000000"/>
          <w:sz w:val="15"/>
          <w:szCs w:val="15"/>
        </w:rPr>
        <w:t>a. ROB assessed using QUIPS tool</w:t>
      </w:r>
    </w:p>
    <w:p w14:paraId="7EC66DF7" w14:textId="77777777" w:rsidR="0012062C" w:rsidRPr="000B5D4C" w:rsidRDefault="0012062C" w:rsidP="0012062C">
      <w:pPr>
        <w:spacing w:line="140" w:lineRule="atLeast"/>
        <w:rPr>
          <w:rFonts w:ascii="Calibri" w:eastAsia="Times New Roman" w:hAnsi="Calibri" w:cs="Calibri"/>
          <w:color w:val="000000"/>
          <w:sz w:val="15"/>
          <w:szCs w:val="15"/>
        </w:rPr>
      </w:pPr>
      <w:r w:rsidRPr="000B5D4C">
        <w:rPr>
          <w:rFonts w:ascii="Calibri" w:eastAsia="Times New Roman" w:hAnsi="Calibri" w:cs="Calibri"/>
          <w:color w:val="000000"/>
          <w:sz w:val="15"/>
          <w:szCs w:val="15"/>
        </w:rPr>
        <w:t>b. CI crosses range of no effect</w:t>
      </w:r>
    </w:p>
    <w:p w14:paraId="1D758D5A" w14:textId="77777777" w:rsidR="0012062C" w:rsidRPr="000B5D4C" w:rsidRDefault="0012062C" w:rsidP="0012062C">
      <w:pPr>
        <w:spacing w:line="140" w:lineRule="atLeast"/>
        <w:rPr>
          <w:rFonts w:ascii="Calibri" w:eastAsia="Times New Roman" w:hAnsi="Calibri" w:cs="Calibri"/>
          <w:color w:val="000000"/>
          <w:sz w:val="15"/>
          <w:szCs w:val="15"/>
        </w:rPr>
      </w:pPr>
      <w:r w:rsidRPr="000B5D4C">
        <w:rPr>
          <w:rFonts w:ascii="Calibri" w:eastAsia="Times New Roman" w:hAnsi="Calibri" w:cs="Calibri"/>
          <w:color w:val="000000"/>
          <w:sz w:val="15"/>
          <w:szCs w:val="15"/>
        </w:rPr>
        <w:t xml:space="preserve">c. </w:t>
      </w:r>
      <w:proofErr w:type="gramStart"/>
      <w:r w:rsidRPr="000B5D4C">
        <w:rPr>
          <w:rFonts w:ascii="Calibri" w:eastAsia="Times New Roman" w:hAnsi="Calibri" w:cs="Calibri"/>
          <w:color w:val="000000"/>
          <w:sz w:val="15"/>
          <w:szCs w:val="15"/>
        </w:rPr>
        <w:t>Small</w:t>
      </w:r>
      <w:proofErr w:type="gramEnd"/>
      <w:r w:rsidRPr="000B5D4C">
        <w:rPr>
          <w:rFonts w:ascii="Calibri" w:eastAsia="Times New Roman" w:hAnsi="Calibri" w:cs="Calibri"/>
          <w:color w:val="000000"/>
          <w:sz w:val="15"/>
          <w:szCs w:val="15"/>
        </w:rPr>
        <w:t xml:space="preserve"> sample size</w:t>
      </w:r>
    </w:p>
    <w:p w14:paraId="41BC6979" w14:textId="77777777" w:rsidR="0012062C" w:rsidRPr="000B5D4C" w:rsidRDefault="0012062C" w:rsidP="0012062C">
      <w:pPr>
        <w:pStyle w:val="Heading4"/>
        <w:spacing w:line="140" w:lineRule="atLeast"/>
        <w:rPr>
          <w:rFonts w:ascii="Calibri" w:eastAsia="Times New Roman" w:hAnsi="Calibri" w:cs="Calibri"/>
          <w:color w:val="000000"/>
          <w:sz w:val="28"/>
          <w:szCs w:val="28"/>
        </w:rPr>
      </w:pPr>
      <w:r w:rsidRPr="000B5D4C">
        <w:rPr>
          <w:rFonts w:ascii="Calibri" w:eastAsia="Times New Roman" w:hAnsi="Calibri" w:cs="Calibri"/>
          <w:color w:val="000000"/>
          <w:sz w:val="28"/>
          <w:szCs w:val="28"/>
        </w:rPr>
        <w:t>References</w:t>
      </w:r>
    </w:p>
    <w:p w14:paraId="74270E23" w14:textId="77777777" w:rsidR="0012062C" w:rsidRPr="000B5D4C" w:rsidRDefault="0012062C" w:rsidP="0012062C">
      <w:pPr>
        <w:spacing w:line="140" w:lineRule="atLeast"/>
        <w:rPr>
          <w:rFonts w:ascii="Calibri" w:eastAsia="Times New Roman" w:hAnsi="Calibri" w:cs="Calibri"/>
          <w:color w:val="000000"/>
          <w:sz w:val="15"/>
          <w:szCs w:val="15"/>
        </w:rPr>
      </w:pPr>
      <w:r w:rsidRPr="000B5D4C">
        <w:rPr>
          <w:rFonts w:ascii="Calibri" w:eastAsia="Times New Roman" w:hAnsi="Calibri" w:cs="Calibri"/>
          <w:color w:val="000000"/>
          <w:sz w:val="15"/>
          <w:szCs w:val="15"/>
        </w:rPr>
        <w:t xml:space="preserve">1.Ushio, Yusuke, Kataoka, Hiroshi, Sato, Masayo, Manabe, Shun, Watanabe, Saki, Akihisa, Taro, </w:t>
      </w:r>
      <w:proofErr w:type="spellStart"/>
      <w:r w:rsidRPr="000B5D4C">
        <w:rPr>
          <w:rFonts w:ascii="Calibri" w:eastAsia="Times New Roman" w:hAnsi="Calibri" w:cs="Calibri"/>
          <w:color w:val="000000"/>
          <w:sz w:val="15"/>
          <w:szCs w:val="15"/>
        </w:rPr>
        <w:t>Makabe</w:t>
      </w:r>
      <w:proofErr w:type="spellEnd"/>
      <w:r w:rsidRPr="000B5D4C">
        <w:rPr>
          <w:rFonts w:ascii="Calibri" w:eastAsia="Times New Roman" w:hAnsi="Calibri" w:cs="Calibri"/>
          <w:color w:val="000000"/>
          <w:sz w:val="15"/>
          <w:szCs w:val="15"/>
        </w:rPr>
        <w:t xml:space="preserve">, Shiho, Yoshida, Rie, Tsuchiya, Ken, Nitta, Kosaku, Mochizuki, Toshio. Association between anemia and renal prognosis in autosomal dominant </w:t>
      </w:r>
      <w:proofErr w:type="gramStart"/>
      <w:r w:rsidRPr="000B5D4C">
        <w:rPr>
          <w:rFonts w:ascii="Calibri" w:eastAsia="Times New Roman" w:hAnsi="Calibri" w:cs="Calibri"/>
          <w:color w:val="000000"/>
          <w:sz w:val="15"/>
          <w:szCs w:val="15"/>
        </w:rPr>
        <w:t>polycystic .Clinical</w:t>
      </w:r>
      <w:proofErr w:type="gramEnd"/>
      <w:r w:rsidRPr="000B5D4C">
        <w:rPr>
          <w:rFonts w:ascii="Calibri" w:eastAsia="Times New Roman" w:hAnsi="Calibri" w:cs="Calibri"/>
          <w:color w:val="000000"/>
          <w:sz w:val="15"/>
          <w:szCs w:val="15"/>
        </w:rPr>
        <w:t xml:space="preserve"> and experimental nephrology; 2020. </w:t>
      </w:r>
    </w:p>
    <w:p w14:paraId="195643FC" w14:textId="77777777" w:rsidR="0012062C" w:rsidRPr="000B5D4C" w:rsidRDefault="0012062C" w:rsidP="0012062C">
      <w:pPr>
        <w:rPr>
          <w:rFonts w:ascii="Calibri" w:eastAsia="Times New Roman" w:hAnsi="Calibri" w:cs="Calibri"/>
          <w:b/>
          <w:bCs/>
          <w:sz w:val="28"/>
          <w:szCs w:val="28"/>
        </w:rPr>
      </w:pPr>
    </w:p>
    <w:p w14:paraId="1D7AEA59" w14:textId="77777777" w:rsidR="0012062C" w:rsidRPr="000B5D4C" w:rsidRDefault="0012062C" w:rsidP="0012062C">
      <w:pPr>
        <w:rPr>
          <w:rFonts w:ascii="Calibri" w:eastAsia="Times New Roman" w:hAnsi="Calibri" w:cs="Calibri"/>
          <w:b/>
          <w:bCs/>
          <w:sz w:val="28"/>
          <w:szCs w:val="28"/>
        </w:rPr>
      </w:pPr>
    </w:p>
    <w:p w14:paraId="0F7D1CF8" w14:textId="77777777" w:rsidR="0012062C" w:rsidRPr="000B5D4C" w:rsidRDefault="0012062C" w:rsidP="0012062C">
      <w:pPr>
        <w:rPr>
          <w:rFonts w:ascii="Calibri" w:eastAsia="Times New Roman" w:hAnsi="Calibri" w:cs="Calibri"/>
          <w:b/>
          <w:bCs/>
          <w:sz w:val="28"/>
          <w:szCs w:val="28"/>
        </w:rPr>
      </w:pPr>
    </w:p>
    <w:p w14:paraId="4DCD1841" w14:textId="77777777" w:rsidR="0012062C" w:rsidRPr="000B5D4C" w:rsidRDefault="0012062C" w:rsidP="0012062C">
      <w:pPr>
        <w:rPr>
          <w:rFonts w:ascii="Calibri" w:eastAsia="Times New Roman" w:hAnsi="Calibri" w:cs="Calibri"/>
          <w:b/>
          <w:bCs/>
          <w:sz w:val="28"/>
          <w:szCs w:val="28"/>
        </w:rPr>
      </w:pPr>
    </w:p>
    <w:p w14:paraId="50285E5D" w14:textId="77777777" w:rsidR="0012062C" w:rsidRPr="000B5D4C" w:rsidRDefault="0012062C" w:rsidP="0012062C">
      <w:pPr>
        <w:rPr>
          <w:rFonts w:ascii="Calibri" w:eastAsia="Times New Roman" w:hAnsi="Calibri" w:cs="Calibri"/>
          <w:b/>
          <w:bCs/>
          <w:sz w:val="28"/>
          <w:szCs w:val="28"/>
        </w:rPr>
      </w:pPr>
    </w:p>
    <w:p w14:paraId="37B8ED14" w14:textId="77777777" w:rsidR="0012062C" w:rsidRDefault="0012062C" w:rsidP="0012062C">
      <w:pPr>
        <w:rPr>
          <w:rFonts w:ascii="Calibri" w:eastAsia="Times New Roman" w:hAnsi="Calibri" w:cs="Calibri"/>
          <w:b/>
          <w:bCs/>
          <w:sz w:val="28"/>
          <w:szCs w:val="28"/>
        </w:rPr>
      </w:pPr>
    </w:p>
    <w:p w14:paraId="57C0FE7C" w14:textId="77777777" w:rsidR="0012062C" w:rsidRDefault="0012062C" w:rsidP="0012062C">
      <w:pPr>
        <w:rPr>
          <w:rFonts w:ascii="Calibri" w:eastAsia="Times New Roman" w:hAnsi="Calibri" w:cs="Calibri"/>
          <w:b/>
          <w:bCs/>
          <w:sz w:val="28"/>
          <w:szCs w:val="28"/>
        </w:rPr>
      </w:pPr>
    </w:p>
    <w:p w14:paraId="044316E8" w14:textId="77777777" w:rsidR="0012062C" w:rsidRDefault="0012062C" w:rsidP="0012062C">
      <w:pPr>
        <w:rPr>
          <w:rFonts w:ascii="Calibri" w:eastAsia="Times New Roman" w:hAnsi="Calibri" w:cs="Calibri"/>
          <w:b/>
          <w:bCs/>
          <w:sz w:val="28"/>
          <w:szCs w:val="28"/>
        </w:rPr>
      </w:pPr>
    </w:p>
    <w:p w14:paraId="52B9F11A" w14:textId="77777777" w:rsidR="0012062C" w:rsidRDefault="0012062C" w:rsidP="0012062C">
      <w:pPr>
        <w:rPr>
          <w:rFonts w:ascii="Calibri" w:eastAsia="Times New Roman" w:hAnsi="Calibri" w:cs="Calibri"/>
          <w:b/>
          <w:bCs/>
          <w:sz w:val="28"/>
          <w:szCs w:val="28"/>
        </w:rPr>
      </w:pPr>
    </w:p>
    <w:p w14:paraId="7863A7D1" w14:textId="77777777" w:rsidR="0012062C" w:rsidRDefault="0012062C" w:rsidP="0012062C">
      <w:pPr>
        <w:rPr>
          <w:rFonts w:ascii="Calibri" w:eastAsia="Times New Roman" w:hAnsi="Calibri" w:cs="Calibri"/>
          <w:b/>
          <w:bCs/>
          <w:sz w:val="28"/>
          <w:szCs w:val="28"/>
        </w:rPr>
      </w:pPr>
    </w:p>
    <w:p w14:paraId="4C6BE332"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t xml:space="preserve">Supplementary Table 26. </w:t>
      </w:r>
      <w:r w:rsidRPr="00365F5B">
        <w:rPr>
          <w:rFonts w:ascii="Calibri" w:eastAsia="Arial Narrow" w:hAnsi="Calibri" w:cs="Calibri"/>
          <w:color w:val="000000" w:themeColor="text1"/>
          <w:sz w:val="28"/>
          <w:szCs w:val="28"/>
        </w:rPr>
        <w:t>GRADE Summary of Findings for the effect of uric acid in ADPKD</w:t>
      </w:r>
    </w:p>
    <w:tbl>
      <w:tblPr>
        <w:tblW w:w="13490" w:type="dxa"/>
        <w:tblLayout w:type="fixed"/>
        <w:tblLook w:val="04A0" w:firstRow="1" w:lastRow="0" w:firstColumn="1" w:lastColumn="0" w:noHBand="0" w:noVBand="1"/>
      </w:tblPr>
      <w:tblGrid>
        <w:gridCol w:w="622"/>
        <w:gridCol w:w="1054"/>
        <w:gridCol w:w="924"/>
        <w:gridCol w:w="1080"/>
        <w:gridCol w:w="1170"/>
        <w:gridCol w:w="1350"/>
        <w:gridCol w:w="1170"/>
        <w:gridCol w:w="1350"/>
        <w:gridCol w:w="1350"/>
        <w:gridCol w:w="1800"/>
        <w:gridCol w:w="1620"/>
      </w:tblGrid>
      <w:tr w:rsidR="0012062C" w:rsidRPr="000B5D4C" w14:paraId="04F5C97E" w14:textId="77777777" w:rsidTr="00432645">
        <w:trPr>
          <w:trHeight w:val="300"/>
        </w:trPr>
        <w:tc>
          <w:tcPr>
            <w:tcW w:w="62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1F7C13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 of studies</w:t>
            </w:r>
          </w:p>
        </w:tc>
        <w:tc>
          <w:tcPr>
            <w:tcW w:w="674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8BC42D4"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Certainty assessment</w:t>
            </w:r>
          </w:p>
        </w:tc>
        <w:tc>
          <w:tcPr>
            <w:tcW w:w="450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95CB5C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Effect</w:t>
            </w:r>
          </w:p>
        </w:tc>
        <w:tc>
          <w:tcPr>
            <w:tcW w:w="162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24B6696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Certainty</w:t>
            </w:r>
          </w:p>
        </w:tc>
      </w:tr>
      <w:tr w:rsidR="0012062C" w:rsidRPr="000B5D4C" w14:paraId="60D9E583" w14:textId="77777777" w:rsidTr="00432645">
        <w:trPr>
          <w:trHeight w:val="300"/>
        </w:trPr>
        <w:tc>
          <w:tcPr>
            <w:tcW w:w="622" w:type="dxa"/>
            <w:vMerge/>
            <w:tcBorders>
              <w:left w:val="single" w:sz="0" w:space="0" w:color="000000" w:themeColor="text1"/>
              <w:bottom w:val="single" w:sz="0" w:space="0" w:color="000000" w:themeColor="text1"/>
              <w:right w:val="single" w:sz="0" w:space="0" w:color="000000" w:themeColor="text1"/>
            </w:tcBorders>
            <w:vAlign w:val="center"/>
          </w:tcPr>
          <w:p w14:paraId="643FA809" w14:textId="77777777" w:rsidR="0012062C" w:rsidRPr="000B5D4C" w:rsidRDefault="0012062C" w:rsidP="00432645">
            <w:pPr>
              <w:rPr>
                <w:rFonts w:ascii="Calibri" w:hAnsi="Calibri" w:cs="Calibri"/>
                <w:sz w:val="28"/>
                <w:szCs w:val="28"/>
              </w:rPr>
            </w:pPr>
          </w:p>
        </w:tc>
        <w:tc>
          <w:tcPr>
            <w:tcW w:w="1054"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91E431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Study design</w:t>
            </w:r>
          </w:p>
        </w:tc>
        <w:tc>
          <w:tcPr>
            <w:tcW w:w="924"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9020502"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Risk of bias</w:t>
            </w:r>
          </w:p>
        </w:tc>
        <w:tc>
          <w:tcPr>
            <w:tcW w:w="108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D86E43B"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Inconsistency</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3AEEA8B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Indirectness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0CB42E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Imprecision</w:t>
            </w:r>
          </w:p>
        </w:tc>
        <w:tc>
          <w:tcPr>
            <w:tcW w:w="11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0D3851E"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Other considerations</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DA6B60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 of events</w:t>
            </w:r>
          </w:p>
        </w:tc>
        <w:tc>
          <w:tcPr>
            <w:tcW w:w="135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FA1F41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 of individuals</w:t>
            </w:r>
          </w:p>
        </w:tc>
        <w:tc>
          <w:tcPr>
            <w:tcW w:w="180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31F315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20"/>
                <w:szCs w:val="20"/>
              </w:rPr>
              <w:t>Rate</w:t>
            </w:r>
            <w:r w:rsidRPr="000B5D4C">
              <w:rPr>
                <w:rFonts w:ascii="Calibri" w:hAnsi="Calibri" w:cs="Calibri"/>
                <w:sz w:val="28"/>
                <w:szCs w:val="28"/>
              </w:rPr>
              <w:br/>
            </w:r>
            <w:r w:rsidRPr="000B5D4C">
              <w:rPr>
                <w:rFonts w:ascii="Calibri" w:eastAsia="Verdana" w:hAnsi="Calibri" w:cs="Calibri"/>
                <w:b/>
                <w:bCs/>
                <w:color w:val="000000" w:themeColor="text1"/>
                <w:sz w:val="20"/>
                <w:szCs w:val="20"/>
              </w:rPr>
              <w:t xml:space="preserve"> (95% CI)</w:t>
            </w:r>
          </w:p>
        </w:tc>
        <w:tc>
          <w:tcPr>
            <w:tcW w:w="1620" w:type="dxa"/>
            <w:vMerge/>
            <w:tcBorders>
              <w:left w:val="nil"/>
              <w:bottom w:val="single" w:sz="0" w:space="0" w:color="000000" w:themeColor="text1"/>
              <w:right w:val="single" w:sz="0" w:space="0" w:color="000000" w:themeColor="text1"/>
            </w:tcBorders>
            <w:vAlign w:val="center"/>
          </w:tcPr>
          <w:p w14:paraId="2EB4958C" w14:textId="77777777" w:rsidR="0012062C" w:rsidRPr="000B5D4C" w:rsidRDefault="0012062C" w:rsidP="00432645">
            <w:pPr>
              <w:rPr>
                <w:rFonts w:ascii="Calibri" w:hAnsi="Calibri" w:cs="Calibri"/>
                <w:sz w:val="28"/>
                <w:szCs w:val="28"/>
              </w:rPr>
            </w:pPr>
          </w:p>
        </w:tc>
      </w:tr>
      <w:tr w:rsidR="0012062C" w:rsidRPr="000B5D4C" w14:paraId="0F7F4509" w14:textId="77777777" w:rsidTr="00432645">
        <w:trPr>
          <w:trHeight w:val="300"/>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6C1A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Impact of high vs low uric acid increase on annual change in eGFR</w:t>
            </w:r>
          </w:p>
        </w:tc>
      </w:tr>
      <w:tr w:rsidR="0012062C" w:rsidRPr="000B5D4C" w14:paraId="6852BE83"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88344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w:t>
            </w:r>
            <w:r w:rsidRPr="000B5D4C">
              <w:rPr>
                <w:rFonts w:ascii="Calibri" w:eastAsia="Verdana" w:hAnsi="Calibri" w:cs="Calibri"/>
                <w:sz w:val="20"/>
                <w:szCs w:val="20"/>
                <w:vertAlign w:val="superscript"/>
              </w:rPr>
              <w:t>1,2</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B332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F56BED"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3A555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E9AAC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94D8A"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0784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83312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0AA0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434</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88F0F1"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Unstandardized Beta 0.22 </w:t>
            </w:r>
          </w:p>
          <w:p w14:paraId="2D90322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(-0.21 to 0.64)</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1E67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r w:rsidR="0012062C" w:rsidRPr="000B5D4C" w14:paraId="0F2328AE"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63A7A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Impact of continuous uric acid level increase on annual change in eGFR-Unstandardized Beta</w:t>
            </w:r>
          </w:p>
        </w:tc>
      </w:tr>
      <w:tr w:rsidR="0012062C" w:rsidRPr="000B5D4C" w14:paraId="6391DA50"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52DC567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3</w:t>
            </w:r>
          </w:p>
        </w:tc>
        <w:tc>
          <w:tcPr>
            <w:tcW w:w="10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EE7A2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D149B0"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4DA2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30DAC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453C3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b,c</w:t>
            </w:r>
            <w:proofErr w:type="spellEnd"/>
            <w:proofErr w:type="gramEnd"/>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23C77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A931E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ECFBF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192</w:t>
            </w:r>
          </w:p>
        </w:tc>
        <w:tc>
          <w:tcPr>
            <w:tcW w:w="18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8ABBF3" w14:textId="77777777" w:rsidR="0012062C" w:rsidRPr="000B5D4C" w:rsidRDefault="0012062C" w:rsidP="00432645">
            <w:pPr>
              <w:rPr>
                <w:rFonts w:ascii="Calibri" w:eastAsia="Verdana" w:hAnsi="Calibri" w:cs="Calibri"/>
                <w:sz w:val="20"/>
                <w:szCs w:val="20"/>
              </w:rPr>
            </w:pPr>
            <w:r w:rsidRPr="000B5D4C">
              <w:rPr>
                <w:rFonts w:ascii="Calibri" w:eastAsia="Verdana" w:hAnsi="Calibri" w:cs="Calibri"/>
                <w:sz w:val="20"/>
                <w:szCs w:val="20"/>
              </w:rPr>
              <w:t xml:space="preserve">Unstandardized Beta -0.21 </w:t>
            </w:r>
          </w:p>
          <w:p w14:paraId="705919F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(-0.58 to 0.16)</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45030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gramEnd"/>
            <w:r w:rsidRPr="000B5D4C">
              <w:rPr>
                <w:rFonts w:ascii="Calibri" w:eastAsia="Verdana" w:hAnsi="Calibri" w:cs="Calibri"/>
                <w:sz w:val="20"/>
                <w:szCs w:val="20"/>
                <w:vertAlign w:val="superscript"/>
              </w:rPr>
              <w:t>,c</w:t>
            </w:r>
            <w:proofErr w:type="spellEnd"/>
          </w:p>
        </w:tc>
      </w:tr>
      <w:tr w:rsidR="0012062C" w:rsidRPr="000B5D4C" w14:paraId="28EA43FE" w14:textId="77777777" w:rsidTr="0043264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7126C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Annual change in eGFR-Standardized Beta</w:t>
            </w:r>
          </w:p>
        </w:tc>
      </w:tr>
      <w:tr w:rsidR="0012062C" w:rsidRPr="000B5D4C" w14:paraId="3ECE0B82"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3E3F1FB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4</w:t>
            </w:r>
          </w:p>
        </w:tc>
        <w:tc>
          <w:tcPr>
            <w:tcW w:w="10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AFC0E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879A68"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3B6EB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13EBF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4FB852"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d</w:t>
            </w:r>
            <w:proofErr w:type="spellEnd"/>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5F02F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450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01D48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 study with 365 patients showed standardized beta -0.212 with standard error 0.275 and p value 0.443</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44647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a,d</w:t>
            </w:r>
            <w:proofErr w:type="spellEnd"/>
            <w:proofErr w:type="gramEnd"/>
          </w:p>
        </w:tc>
      </w:tr>
      <w:tr w:rsidR="0012062C" w:rsidRPr="000B5D4C" w14:paraId="63499941" w14:textId="77777777" w:rsidTr="00432645">
        <w:trPr>
          <w:trHeight w:val="300"/>
        </w:trPr>
        <w:tc>
          <w:tcPr>
            <w:tcW w:w="13490" w:type="dxa"/>
            <w:gridSpan w:val="11"/>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9C468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change of GFR over 3 years</w:t>
            </w:r>
          </w:p>
        </w:tc>
      </w:tr>
      <w:tr w:rsidR="0012062C" w:rsidRPr="000B5D4C" w14:paraId="30BEC587"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tcPr>
          <w:p w14:paraId="19893D0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5</w:t>
            </w:r>
          </w:p>
        </w:tc>
        <w:tc>
          <w:tcPr>
            <w:tcW w:w="105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F67EB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674E0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0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283FF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2A20F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3FC62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c,d</w:t>
            </w:r>
            <w:proofErr w:type="spellEnd"/>
            <w:proofErr w:type="gramEnd"/>
          </w:p>
        </w:tc>
        <w:tc>
          <w:tcPr>
            <w:tcW w:w="117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A27E6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450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7BE8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 study with 165 patients showed unstandardized beta = -1.728 with a p value 0.27</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B653EF"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c,d</w:t>
            </w:r>
            <w:proofErr w:type="spellEnd"/>
            <w:proofErr w:type="gramEnd"/>
          </w:p>
        </w:tc>
      </w:tr>
      <w:tr w:rsidR="0012062C" w:rsidRPr="000B5D4C" w14:paraId="73B8AB0F"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AC8D6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Annual change in TKV- Impact of high vs low uric acid levels</w:t>
            </w:r>
          </w:p>
        </w:tc>
      </w:tr>
      <w:tr w:rsidR="0012062C" w:rsidRPr="000B5D4C" w14:paraId="3A861EBD"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7631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2</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F096D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85048"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CDCC1"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FDC90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16077C"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c</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29CFC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14D3D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EE08D"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113</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C9631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Unstandardized Beta -0.3 (-1.5 to 0.9)</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EAD8A5"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a,c</w:t>
            </w:r>
            <w:proofErr w:type="spellEnd"/>
            <w:proofErr w:type="gramEnd"/>
          </w:p>
        </w:tc>
      </w:tr>
      <w:tr w:rsidR="0012062C" w:rsidRPr="000B5D4C" w14:paraId="6D951B3E"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6089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Annual % change of TKV-Impact of continuous uric acid levels </w:t>
            </w:r>
            <w:proofErr w:type="gramStart"/>
            <w:r w:rsidRPr="000B5D4C">
              <w:rPr>
                <w:rFonts w:ascii="Calibri" w:eastAsia="Verdana" w:hAnsi="Calibri" w:cs="Calibri"/>
                <w:sz w:val="20"/>
                <w:szCs w:val="20"/>
              </w:rPr>
              <w:t>increase</w:t>
            </w:r>
            <w:proofErr w:type="gramEnd"/>
          </w:p>
        </w:tc>
      </w:tr>
      <w:tr w:rsidR="0012062C" w:rsidRPr="000B5D4C" w14:paraId="08B25A10"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2F9C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3</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763D6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EBC5C"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2CFFB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5C1E0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8ABA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b,c</w:t>
            </w:r>
            <w:proofErr w:type="spellEnd"/>
            <w:proofErr w:type="gram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DD75C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C9D9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36E0E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192</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5EF47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Unstandardized Beta -0.4 (-1.54 to 0.73)</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D4EDC4"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gramEnd"/>
            <w:r w:rsidRPr="000B5D4C">
              <w:rPr>
                <w:rFonts w:ascii="Calibri" w:eastAsia="Verdana" w:hAnsi="Calibri" w:cs="Calibri"/>
                <w:sz w:val="20"/>
                <w:szCs w:val="20"/>
                <w:vertAlign w:val="superscript"/>
              </w:rPr>
              <w:t>,c</w:t>
            </w:r>
            <w:proofErr w:type="spellEnd"/>
          </w:p>
        </w:tc>
      </w:tr>
      <w:tr w:rsidR="0012062C" w:rsidRPr="000B5D4C" w14:paraId="550C58CF"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35D3D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Overall Survival-Hazard Ratio</w:t>
            </w:r>
          </w:p>
        </w:tc>
      </w:tr>
      <w:tr w:rsidR="0012062C" w:rsidRPr="000B5D4C" w14:paraId="6469BA5B"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7F38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6</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05BB2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E9F42E"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494BD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EF941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10B1B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b,c</w:t>
            </w:r>
            <w:proofErr w:type="spellEnd"/>
            <w:proofErr w:type="gram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7E62E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5960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788CE4"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138</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1C93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1.57 (0.97 to 2.55)</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511A4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gramEnd"/>
            <w:r w:rsidRPr="000B5D4C">
              <w:rPr>
                <w:rFonts w:ascii="Calibri" w:eastAsia="Verdana" w:hAnsi="Calibri" w:cs="Calibri"/>
                <w:sz w:val="20"/>
                <w:szCs w:val="20"/>
                <w:vertAlign w:val="superscript"/>
              </w:rPr>
              <w:t>,c</w:t>
            </w:r>
            <w:proofErr w:type="spellEnd"/>
          </w:p>
        </w:tc>
      </w:tr>
      <w:tr w:rsidR="0012062C" w:rsidRPr="000B5D4C" w14:paraId="113A34D0"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1F277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Renal survival (Kidney disease progression or RRT)-Hazard </w:t>
            </w:r>
            <w:proofErr w:type="gramStart"/>
            <w:r w:rsidRPr="000B5D4C">
              <w:rPr>
                <w:rFonts w:ascii="Calibri" w:eastAsia="Verdana" w:hAnsi="Calibri" w:cs="Calibri"/>
                <w:sz w:val="20"/>
                <w:szCs w:val="20"/>
              </w:rPr>
              <w:t>Ratio(</w:t>
            </w:r>
            <w:proofErr w:type="gramEnd"/>
            <w:r w:rsidRPr="000B5D4C">
              <w:rPr>
                <w:rFonts w:ascii="Calibri" w:eastAsia="Verdana" w:hAnsi="Calibri" w:cs="Calibri"/>
                <w:sz w:val="20"/>
                <w:szCs w:val="20"/>
              </w:rPr>
              <w:t>Continuous uric acid levels)</w:t>
            </w:r>
          </w:p>
        </w:tc>
      </w:tr>
      <w:tr w:rsidR="0012062C" w:rsidRPr="000B5D4C" w14:paraId="3373F2E4"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8B99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w:t>
            </w:r>
            <w:r w:rsidRPr="000B5D4C">
              <w:rPr>
                <w:rFonts w:ascii="Calibri" w:eastAsia="Verdana" w:hAnsi="Calibri" w:cs="Calibri"/>
                <w:sz w:val="20"/>
                <w:szCs w:val="20"/>
                <w:vertAlign w:val="superscript"/>
              </w:rPr>
              <w:t>7,8</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4F89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81F382"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very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676CB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C25B9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03853"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c</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BD8FC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41DE5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FCBFD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208</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59B44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Hazard ratio 1.54 (1.19 to 2)</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665267"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a,c</w:t>
            </w:r>
            <w:proofErr w:type="spellEnd"/>
            <w:proofErr w:type="gramEnd"/>
          </w:p>
        </w:tc>
      </w:tr>
      <w:tr w:rsidR="0012062C" w:rsidRPr="000B5D4C" w14:paraId="7F9AB4ED"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39D48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Renal Survival (</w:t>
            </w:r>
            <w:proofErr w:type="gramStart"/>
            <w:r w:rsidRPr="000B5D4C">
              <w:rPr>
                <w:rFonts w:ascii="Calibri" w:eastAsia="Verdana" w:hAnsi="Calibri" w:cs="Calibri"/>
                <w:sz w:val="20"/>
                <w:szCs w:val="20"/>
              </w:rPr>
              <w:t>Kidney disease</w:t>
            </w:r>
            <w:proofErr w:type="gramEnd"/>
            <w:r w:rsidRPr="000B5D4C">
              <w:rPr>
                <w:rFonts w:ascii="Calibri" w:eastAsia="Verdana" w:hAnsi="Calibri" w:cs="Calibri"/>
                <w:sz w:val="20"/>
                <w:szCs w:val="20"/>
              </w:rPr>
              <w:t xml:space="preserve"> progression or RRT)-Hazard Ratio (Hyperuricemia)</w:t>
            </w:r>
          </w:p>
        </w:tc>
      </w:tr>
      <w:tr w:rsidR="0012062C" w:rsidRPr="000B5D4C" w14:paraId="567D2272"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1BD44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w:t>
            </w:r>
            <w:r w:rsidRPr="000B5D4C">
              <w:rPr>
                <w:rFonts w:ascii="Calibri" w:eastAsia="Verdana" w:hAnsi="Calibri" w:cs="Calibri"/>
                <w:sz w:val="20"/>
                <w:szCs w:val="20"/>
                <w:vertAlign w:val="superscript"/>
              </w:rPr>
              <w:t>2,9</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AC3D40"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B6B1C4"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CE8D2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0A398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4DF5DD" w14:textId="77777777" w:rsidR="0012062C" w:rsidRPr="000B5D4C" w:rsidRDefault="0012062C" w:rsidP="00432645">
            <w:pPr>
              <w:rPr>
                <w:rFonts w:ascii="Calibri" w:hAnsi="Calibri" w:cs="Calibri"/>
                <w:sz w:val="28"/>
                <w:szCs w:val="28"/>
              </w:rPr>
            </w:pPr>
            <w:proofErr w:type="spellStart"/>
            <w:proofErr w:type="gram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b,c</w:t>
            </w:r>
            <w:proofErr w:type="spellEnd"/>
            <w:proofErr w:type="gram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DE08D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6B72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CA40A"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214</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DE3C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1.06 (0.7 to 1.61)</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B94AF2"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gramEnd"/>
            <w:r w:rsidRPr="000B5D4C">
              <w:rPr>
                <w:rFonts w:ascii="Calibri" w:eastAsia="Verdana" w:hAnsi="Calibri" w:cs="Calibri"/>
                <w:sz w:val="20"/>
                <w:szCs w:val="20"/>
                <w:vertAlign w:val="superscript"/>
              </w:rPr>
              <w:t>,c</w:t>
            </w:r>
            <w:proofErr w:type="spellEnd"/>
          </w:p>
        </w:tc>
      </w:tr>
      <w:tr w:rsidR="0012062C" w:rsidRPr="000B5D4C" w14:paraId="0E235BCA"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F44E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Incidence of ESRD -Hazard Ratio</w:t>
            </w:r>
          </w:p>
        </w:tc>
      </w:tr>
      <w:tr w:rsidR="0012062C" w:rsidRPr="000B5D4C" w14:paraId="1E6C78CD" w14:textId="77777777" w:rsidTr="00432645">
        <w:trPr>
          <w:trHeight w:val="300"/>
        </w:trPr>
        <w:tc>
          <w:tcPr>
            <w:tcW w:w="6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85103F"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lastRenderedPageBreak/>
              <w:t>1</w:t>
            </w:r>
            <w:r w:rsidRPr="000B5D4C">
              <w:rPr>
                <w:rFonts w:ascii="Calibri" w:eastAsia="Verdana" w:hAnsi="Calibri" w:cs="Calibri"/>
                <w:sz w:val="20"/>
                <w:szCs w:val="20"/>
                <w:vertAlign w:val="superscript"/>
              </w:rPr>
              <w:t>4</w:t>
            </w:r>
          </w:p>
        </w:tc>
        <w:tc>
          <w:tcPr>
            <w:tcW w:w="105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CD461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w:t>
            </w:r>
            <w:proofErr w:type="spellStart"/>
            <w:r w:rsidRPr="000B5D4C">
              <w:rPr>
                <w:rFonts w:ascii="Calibri" w:eastAsia="Verdana" w:hAnsi="Calibri" w:cs="Calibri"/>
                <w:sz w:val="20"/>
                <w:szCs w:val="20"/>
              </w:rPr>
              <w:t>randomised</w:t>
            </w:r>
            <w:proofErr w:type="spellEnd"/>
            <w:r w:rsidRPr="000B5D4C">
              <w:rPr>
                <w:rFonts w:ascii="Calibri" w:eastAsia="Verdana" w:hAnsi="Calibri" w:cs="Calibri"/>
                <w:sz w:val="20"/>
                <w:szCs w:val="20"/>
              </w:rPr>
              <w:t xml:space="preserve"> studies</w:t>
            </w:r>
          </w:p>
        </w:tc>
        <w:tc>
          <w:tcPr>
            <w:tcW w:w="924"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77884"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a</w:t>
            </w:r>
            <w:proofErr w:type="spellEnd"/>
          </w:p>
        </w:tc>
        <w:tc>
          <w:tcPr>
            <w:tcW w:w="10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7196C"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72A49"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not serious</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E329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extremely </w:t>
            </w:r>
            <w:proofErr w:type="spellStart"/>
            <w:r w:rsidRPr="000B5D4C">
              <w:rPr>
                <w:rFonts w:ascii="Calibri" w:eastAsia="Verdana" w:hAnsi="Calibri" w:cs="Calibri"/>
                <w:sz w:val="20"/>
                <w:szCs w:val="20"/>
              </w:rPr>
              <w:t>serious</w:t>
            </w:r>
            <w:r w:rsidRPr="000B5D4C">
              <w:rPr>
                <w:rFonts w:ascii="Calibri" w:eastAsia="Verdana" w:hAnsi="Calibri" w:cs="Calibri"/>
                <w:sz w:val="20"/>
                <w:szCs w:val="20"/>
                <w:vertAlign w:val="superscript"/>
              </w:rPr>
              <w:t>b</w:t>
            </w:r>
            <w:proofErr w:type="spellEnd"/>
          </w:p>
        </w:tc>
        <w:tc>
          <w:tcPr>
            <w:tcW w:w="11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96F536"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none</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4A0137"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w:t>
            </w:r>
          </w:p>
        </w:tc>
        <w:tc>
          <w:tcPr>
            <w:tcW w:w="135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1D8AB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365</w:t>
            </w:r>
          </w:p>
        </w:tc>
        <w:tc>
          <w:tcPr>
            <w:tcW w:w="18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5EC845"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HR 3.082 (0.008 to 1259.4)</w:t>
            </w:r>
          </w:p>
        </w:tc>
        <w:tc>
          <w:tcPr>
            <w:tcW w:w="162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5F7B3"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sz w:val="20"/>
                <w:szCs w:val="20"/>
              </w:rPr>
              <w:t>⨁</w:t>
            </w:r>
            <w:r w:rsidRPr="000B5D4C">
              <w:rPr>
                <w:rFonts w:ascii="Segoe UI Symbol" w:eastAsia="Segoe UI Symbol" w:hAnsi="Segoe UI Symbol" w:cs="Segoe UI Symbol"/>
                <w:sz w:val="20"/>
                <w:szCs w:val="20"/>
              </w:rPr>
              <w:t>◯◯◯</w:t>
            </w:r>
            <w:r w:rsidRPr="000B5D4C">
              <w:rPr>
                <w:rFonts w:ascii="Calibri" w:hAnsi="Calibri" w:cs="Calibri"/>
                <w:sz w:val="28"/>
                <w:szCs w:val="28"/>
              </w:rPr>
              <w:br/>
            </w:r>
            <w:r w:rsidRPr="000B5D4C">
              <w:rPr>
                <w:rFonts w:ascii="Calibri" w:eastAsia="Verdana" w:hAnsi="Calibri" w:cs="Calibri"/>
                <w:sz w:val="20"/>
                <w:szCs w:val="20"/>
              </w:rPr>
              <w:t xml:space="preserve"> Very </w:t>
            </w:r>
            <w:proofErr w:type="spellStart"/>
            <w:proofErr w:type="gramStart"/>
            <w:r w:rsidRPr="000B5D4C">
              <w:rPr>
                <w:rFonts w:ascii="Calibri" w:eastAsia="Verdana" w:hAnsi="Calibri" w:cs="Calibri"/>
                <w:sz w:val="20"/>
                <w:szCs w:val="20"/>
              </w:rPr>
              <w:t>low</w:t>
            </w:r>
            <w:r w:rsidRPr="000B5D4C">
              <w:rPr>
                <w:rFonts w:ascii="Calibri" w:eastAsia="Verdana" w:hAnsi="Calibri" w:cs="Calibri"/>
                <w:sz w:val="20"/>
                <w:szCs w:val="20"/>
                <w:vertAlign w:val="superscript"/>
              </w:rPr>
              <w:t>a,b</w:t>
            </w:r>
            <w:proofErr w:type="spellEnd"/>
            <w:proofErr w:type="gramEnd"/>
          </w:p>
        </w:tc>
      </w:tr>
    </w:tbl>
    <w:p w14:paraId="42632418"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706C7B7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Assessed using QUIPs tool</w:t>
      </w:r>
    </w:p>
    <w:p w14:paraId="0CC980C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CI crosses the line of no effect</w:t>
      </w:r>
    </w:p>
    <w:p w14:paraId="295D8E7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c. Relatively small sample size</w:t>
      </w:r>
    </w:p>
    <w:p w14:paraId="052FF621"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d. p value insignificant</w:t>
      </w:r>
    </w:p>
    <w:p w14:paraId="1C02039E"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14517DA6"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1.Park, Hayne Cho, Kim, Juhee, Cho, </w:t>
      </w:r>
      <w:proofErr w:type="spellStart"/>
      <w:r w:rsidRPr="000B5D4C">
        <w:rPr>
          <w:rFonts w:ascii="Calibri" w:eastAsia="Arial Narrow" w:hAnsi="Calibri" w:cs="Calibri"/>
          <w:color w:val="000000" w:themeColor="text1"/>
          <w:sz w:val="15"/>
          <w:szCs w:val="15"/>
        </w:rPr>
        <w:t>AJin</w:t>
      </w:r>
      <w:proofErr w:type="spellEnd"/>
      <w:r w:rsidRPr="000B5D4C">
        <w:rPr>
          <w:rFonts w:ascii="Calibri" w:eastAsia="Arial Narrow" w:hAnsi="Calibri" w:cs="Calibri"/>
          <w:color w:val="000000" w:themeColor="text1"/>
          <w:sz w:val="15"/>
          <w:szCs w:val="15"/>
        </w:rPr>
        <w:t xml:space="preserve">, Kim, Do Hyoung, Lee, Young Ki, Ryu, Hyunjin, Kim, </w:t>
      </w:r>
      <w:proofErr w:type="spellStart"/>
      <w:r w:rsidRPr="000B5D4C">
        <w:rPr>
          <w:rFonts w:ascii="Calibri" w:eastAsia="Arial Narrow" w:hAnsi="Calibri" w:cs="Calibri"/>
          <w:color w:val="000000" w:themeColor="text1"/>
          <w:sz w:val="15"/>
          <w:szCs w:val="15"/>
        </w:rPr>
        <w:t>Hyunsuk</w:t>
      </w:r>
      <w:proofErr w:type="spellEnd"/>
      <w:r w:rsidRPr="000B5D4C">
        <w:rPr>
          <w:rFonts w:ascii="Calibri" w:eastAsia="Arial Narrow" w:hAnsi="Calibri" w:cs="Calibri"/>
          <w:color w:val="000000" w:themeColor="text1"/>
          <w:sz w:val="15"/>
          <w:szCs w:val="15"/>
        </w:rPr>
        <w:t xml:space="preserve">, Oh, Kook Hwan, Oh, Yun Kyu, Hwang, Young Hwan, Lee, Kyu Beck, Kim, Soo Wan, Kim, Yeong Hoon, Lee, </w:t>
      </w:r>
      <w:proofErr w:type="spellStart"/>
      <w:r w:rsidRPr="000B5D4C">
        <w:rPr>
          <w:rFonts w:ascii="Calibri" w:eastAsia="Arial Narrow" w:hAnsi="Calibri" w:cs="Calibri"/>
          <w:color w:val="000000" w:themeColor="text1"/>
          <w:sz w:val="15"/>
          <w:szCs w:val="15"/>
        </w:rPr>
        <w:t>Joongyub</w:t>
      </w:r>
      <w:proofErr w:type="spellEnd"/>
      <w:r w:rsidRPr="000B5D4C">
        <w:rPr>
          <w:rFonts w:ascii="Calibri" w:eastAsia="Arial Narrow" w:hAnsi="Calibri" w:cs="Calibri"/>
          <w:color w:val="000000" w:themeColor="text1"/>
          <w:sz w:val="15"/>
          <w:szCs w:val="15"/>
        </w:rPr>
        <w:t>, Ahn, Curie, Group, KNOW-</w:t>
      </w:r>
      <w:proofErr w:type="spellStart"/>
      <w:proofErr w:type="gramStart"/>
      <w:r w:rsidRPr="000B5D4C">
        <w:rPr>
          <w:rFonts w:ascii="Calibri" w:eastAsia="Arial Narrow" w:hAnsi="Calibri" w:cs="Calibri"/>
          <w:color w:val="000000" w:themeColor="text1"/>
          <w:sz w:val="15"/>
          <w:szCs w:val="15"/>
        </w:rPr>
        <w:t>CKD,Investigators</w:t>
      </w:r>
      <w:proofErr w:type="spellEnd"/>
      <w:proofErr w:type="gramEnd"/>
      <w:r w:rsidRPr="000B5D4C">
        <w:rPr>
          <w:rFonts w:ascii="Calibri" w:eastAsia="Arial Narrow" w:hAnsi="Calibri" w:cs="Calibri"/>
          <w:color w:val="000000" w:themeColor="text1"/>
          <w:sz w:val="15"/>
          <w:szCs w:val="15"/>
        </w:rPr>
        <w:t xml:space="preserve">. Urinary Angiotensinogen in addition to Imaging Classification in the </w:t>
      </w:r>
      <w:proofErr w:type="gramStart"/>
      <w:r w:rsidRPr="000B5D4C">
        <w:rPr>
          <w:rFonts w:ascii="Calibri" w:eastAsia="Arial Narrow" w:hAnsi="Calibri" w:cs="Calibri"/>
          <w:color w:val="000000" w:themeColor="text1"/>
          <w:sz w:val="15"/>
          <w:szCs w:val="15"/>
        </w:rPr>
        <w:t>Prediction .Journal</w:t>
      </w:r>
      <w:proofErr w:type="gramEnd"/>
      <w:r w:rsidRPr="000B5D4C">
        <w:rPr>
          <w:rFonts w:ascii="Calibri" w:eastAsia="Arial Narrow" w:hAnsi="Calibri" w:cs="Calibri"/>
          <w:color w:val="000000" w:themeColor="text1"/>
          <w:sz w:val="15"/>
          <w:szCs w:val="15"/>
        </w:rPr>
        <w:t xml:space="preserve"> of Korean medical science; 2020. </w:t>
      </w:r>
    </w:p>
    <w:p w14:paraId="154DF41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2.Brosnahan, </w:t>
      </w:r>
      <w:proofErr w:type="spellStart"/>
      <w:r w:rsidRPr="000B5D4C">
        <w:rPr>
          <w:rFonts w:ascii="Calibri" w:eastAsia="Arial Narrow" w:hAnsi="Calibri" w:cs="Calibri"/>
          <w:color w:val="000000" w:themeColor="text1"/>
          <w:sz w:val="15"/>
          <w:szCs w:val="15"/>
        </w:rPr>
        <w:t>Godela</w:t>
      </w:r>
      <w:proofErr w:type="spellEnd"/>
      <w:r w:rsidRPr="000B5D4C">
        <w:rPr>
          <w:rFonts w:ascii="Calibri" w:eastAsia="Arial Narrow" w:hAnsi="Calibri" w:cs="Calibri"/>
          <w:color w:val="000000" w:themeColor="text1"/>
          <w:sz w:val="15"/>
          <w:szCs w:val="15"/>
        </w:rPr>
        <w:t xml:space="preserve"> M, You, </w:t>
      </w:r>
      <w:proofErr w:type="spellStart"/>
      <w:r w:rsidRPr="000B5D4C">
        <w:rPr>
          <w:rFonts w:ascii="Calibri" w:eastAsia="Arial Narrow" w:hAnsi="Calibri" w:cs="Calibri"/>
          <w:color w:val="000000" w:themeColor="text1"/>
          <w:sz w:val="15"/>
          <w:szCs w:val="15"/>
        </w:rPr>
        <w:t>Zhiying</w:t>
      </w:r>
      <w:proofErr w:type="spellEnd"/>
      <w:r w:rsidRPr="000B5D4C">
        <w:rPr>
          <w:rFonts w:ascii="Calibri" w:eastAsia="Arial Narrow" w:hAnsi="Calibri" w:cs="Calibri"/>
          <w:color w:val="000000" w:themeColor="text1"/>
          <w:sz w:val="15"/>
          <w:szCs w:val="15"/>
        </w:rPr>
        <w:t xml:space="preserve">, Wang, Wei, Gitomer, Berenice Y, </w:t>
      </w:r>
      <w:proofErr w:type="spellStart"/>
      <w:r w:rsidRPr="000B5D4C">
        <w:rPr>
          <w:rFonts w:ascii="Calibri" w:eastAsia="Arial Narrow" w:hAnsi="Calibri" w:cs="Calibri"/>
          <w:color w:val="000000" w:themeColor="text1"/>
          <w:sz w:val="15"/>
          <w:szCs w:val="15"/>
        </w:rPr>
        <w:t>Chonchol</w:t>
      </w:r>
      <w:proofErr w:type="spellEnd"/>
      <w:r w:rsidRPr="000B5D4C">
        <w:rPr>
          <w:rFonts w:ascii="Calibri" w:eastAsia="Arial Narrow" w:hAnsi="Calibri" w:cs="Calibri"/>
          <w:color w:val="000000" w:themeColor="text1"/>
          <w:sz w:val="15"/>
          <w:szCs w:val="15"/>
        </w:rPr>
        <w:t>, Michel. Serum Uric Acid and Progression of Autosomal Dominant Polycystic Kidney Disease</w:t>
      </w:r>
      <w:proofErr w:type="gramStart"/>
      <w:r w:rsidRPr="000B5D4C">
        <w:rPr>
          <w:rFonts w:ascii="Calibri" w:eastAsia="Arial Narrow" w:hAnsi="Calibri" w:cs="Calibri"/>
          <w:color w:val="000000" w:themeColor="text1"/>
          <w:sz w:val="15"/>
          <w:szCs w:val="15"/>
        </w:rPr>
        <w:t>: .Current</w:t>
      </w:r>
      <w:proofErr w:type="gramEnd"/>
      <w:r w:rsidRPr="000B5D4C">
        <w:rPr>
          <w:rFonts w:ascii="Calibri" w:eastAsia="Arial Narrow" w:hAnsi="Calibri" w:cs="Calibri"/>
          <w:color w:val="000000" w:themeColor="text1"/>
          <w:sz w:val="15"/>
          <w:szCs w:val="15"/>
        </w:rPr>
        <w:t xml:space="preserve"> hypertension reviews; 2021. </w:t>
      </w:r>
    </w:p>
    <w:p w14:paraId="6A99E55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3.Uchiyama, Kiyotaka, Mochizuki, Toshio, Shimada, Yosuke, Nishio, Saori, Kataoka, Hiroshi, </w:t>
      </w:r>
      <w:proofErr w:type="spellStart"/>
      <w:r w:rsidRPr="000B5D4C">
        <w:rPr>
          <w:rFonts w:ascii="Calibri" w:eastAsia="Arial Narrow" w:hAnsi="Calibri" w:cs="Calibri"/>
          <w:color w:val="000000" w:themeColor="text1"/>
          <w:sz w:val="15"/>
          <w:szCs w:val="15"/>
        </w:rPr>
        <w:t>Mitobe</w:t>
      </w:r>
      <w:proofErr w:type="spellEnd"/>
      <w:r w:rsidRPr="000B5D4C">
        <w:rPr>
          <w:rFonts w:ascii="Calibri" w:eastAsia="Arial Narrow" w:hAnsi="Calibri" w:cs="Calibri"/>
          <w:color w:val="000000" w:themeColor="text1"/>
          <w:sz w:val="15"/>
          <w:szCs w:val="15"/>
        </w:rPr>
        <w:t xml:space="preserve">, Michihiro, Tsuchiya, Ken, Hanaoka, Kazushige, </w:t>
      </w:r>
      <w:proofErr w:type="spellStart"/>
      <w:r w:rsidRPr="000B5D4C">
        <w:rPr>
          <w:rFonts w:ascii="Calibri" w:eastAsia="Arial Narrow" w:hAnsi="Calibri" w:cs="Calibri"/>
          <w:color w:val="000000" w:themeColor="text1"/>
          <w:sz w:val="15"/>
          <w:szCs w:val="15"/>
        </w:rPr>
        <w:t>Ubara</w:t>
      </w:r>
      <w:proofErr w:type="spellEnd"/>
      <w:r w:rsidRPr="000B5D4C">
        <w:rPr>
          <w:rFonts w:ascii="Calibri" w:eastAsia="Arial Narrow" w:hAnsi="Calibri" w:cs="Calibri"/>
          <w:color w:val="000000" w:themeColor="text1"/>
          <w:sz w:val="15"/>
          <w:szCs w:val="15"/>
        </w:rPr>
        <w:t xml:space="preserve">, Yoshifumi, </w:t>
      </w:r>
      <w:proofErr w:type="spellStart"/>
      <w:r w:rsidRPr="000B5D4C">
        <w:rPr>
          <w:rFonts w:ascii="Calibri" w:eastAsia="Arial Narrow" w:hAnsi="Calibri" w:cs="Calibri"/>
          <w:color w:val="000000" w:themeColor="text1"/>
          <w:sz w:val="15"/>
          <w:szCs w:val="15"/>
        </w:rPr>
        <w:t>Suwabe</w:t>
      </w:r>
      <w:proofErr w:type="spellEnd"/>
      <w:r w:rsidRPr="000B5D4C">
        <w:rPr>
          <w:rFonts w:ascii="Calibri" w:eastAsia="Arial Narrow" w:hAnsi="Calibri" w:cs="Calibri"/>
          <w:color w:val="000000" w:themeColor="text1"/>
          <w:sz w:val="15"/>
          <w:szCs w:val="15"/>
        </w:rPr>
        <w:t xml:space="preserve">, Tatsuya, Sekine, Akinari, </w:t>
      </w:r>
      <w:proofErr w:type="spellStart"/>
      <w:r w:rsidRPr="000B5D4C">
        <w:rPr>
          <w:rFonts w:ascii="Calibri" w:eastAsia="Arial Narrow" w:hAnsi="Calibri" w:cs="Calibri"/>
          <w:color w:val="000000" w:themeColor="text1"/>
          <w:sz w:val="15"/>
          <w:szCs w:val="15"/>
        </w:rPr>
        <w:t>Nutahara</w:t>
      </w:r>
      <w:proofErr w:type="spell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Kikuo</w:t>
      </w:r>
      <w:proofErr w:type="spellEnd"/>
      <w:r w:rsidRPr="000B5D4C">
        <w:rPr>
          <w:rFonts w:ascii="Calibri" w:eastAsia="Arial Narrow" w:hAnsi="Calibri" w:cs="Calibri"/>
          <w:color w:val="000000" w:themeColor="text1"/>
          <w:sz w:val="15"/>
          <w:szCs w:val="15"/>
        </w:rPr>
        <w:t xml:space="preserve">, Tsuruya, Kazuhiko, Ishimura, Eiji, Nakatani, Shinya, </w:t>
      </w:r>
      <w:proofErr w:type="spellStart"/>
      <w:r w:rsidRPr="000B5D4C">
        <w:rPr>
          <w:rFonts w:ascii="Calibri" w:eastAsia="Arial Narrow" w:hAnsi="Calibri" w:cs="Calibri"/>
          <w:color w:val="000000" w:themeColor="text1"/>
          <w:sz w:val="15"/>
          <w:szCs w:val="15"/>
        </w:rPr>
        <w:t>Sofue</w:t>
      </w:r>
      <w:proofErr w:type="spellEnd"/>
      <w:r w:rsidRPr="000B5D4C">
        <w:rPr>
          <w:rFonts w:ascii="Calibri" w:eastAsia="Arial Narrow" w:hAnsi="Calibri" w:cs="Calibri"/>
          <w:color w:val="000000" w:themeColor="text1"/>
          <w:sz w:val="15"/>
          <w:szCs w:val="15"/>
        </w:rPr>
        <w:t xml:space="preserve">, Tadashi, Tanaka, Satoshi, Narita, </w:t>
      </w:r>
      <w:proofErr w:type="spellStart"/>
      <w:r w:rsidRPr="000B5D4C">
        <w:rPr>
          <w:rFonts w:ascii="Calibri" w:eastAsia="Arial Narrow" w:hAnsi="Calibri" w:cs="Calibri"/>
          <w:color w:val="000000" w:themeColor="text1"/>
          <w:sz w:val="15"/>
          <w:szCs w:val="15"/>
        </w:rPr>
        <w:t>Ichiei</w:t>
      </w:r>
      <w:proofErr w:type="spellEnd"/>
      <w:r w:rsidRPr="000B5D4C">
        <w:rPr>
          <w:rFonts w:ascii="Calibri" w:eastAsia="Arial Narrow" w:hAnsi="Calibri" w:cs="Calibri"/>
          <w:color w:val="000000" w:themeColor="text1"/>
          <w:sz w:val="15"/>
          <w:szCs w:val="15"/>
        </w:rPr>
        <w:t xml:space="preserve">, Maruyama, Shoichi, Horie, Shigeo, Muto, Satoru. Factors predicting decline in renal function and kidney volume growth </w:t>
      </w:r>
      <w:proofErr w:type="gramStart"/>
      <w:r w:rsidRPr="000B5D4C">
        <w:rPr>
          <w:rFonts w:ascii="Calibri" w:eastAsia="Arial Narrow" w:hAnsi="Calibri" w:cs="Calibri"/>
          <w:color w:val="000000" w:themeColor="text1"/>
          <w:sz w:val="15"/>
          <w:szCs w:val="15"/>
        </w:rPr>
        <w:t>in .Clinical</w:t>
      </w:r>
      <w:proofErr w:type="gramEnd"/>
      <w:r w:rsidRPr="000B5D4C">
        <w:rPr>
          <w:rFonts w:ascii="Calibri" w:eastAsia="Arial Narrow" w:hAnsi="Calibri" w:cs="Calibri"/>
          <w:color w:val="000000" w:themeColor="text1"/>
          <w:sz w:val="15"/>
          <w:szCs w:val="15"/>
        </w:rPr>
        <w:t xml:space="preserve"> and experimental nephrology; 2021. </w:t>
      </w:r>
    </w:p>
    <w:p w14:paraId="2CFFB297"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4.Han, </w:t>
      </w:r>
      <w:proofErr w:type="spellStart"/>
      <w:r w:rsidRPr="000B5D4C">
        <w:rPr>
          <w:rFonts w:ascii="Calibri" w:eastAsia="Arial Narrow" w:hAnsi="Calibri" w:cs="Calibri"/>
          <w:color w:val="000000" w:themeColor="text1"/>
          <w:sz w:val="15"/>
          <w:szCs w:val="15"/>
        </w:rPr>
        <w:t>Miyeun</w:t>
      </w:r>
      <w:proofErr w:type="spellEnd"/>
      <w:r w:rsidRPr="000B5D4C">
        <w:rPr>
          <w:rFonts w:ascii="Calibri" w:eastAsia="Arial Narrow" w:hAnsi="Calibri" w:cs="Calibri"/>
          <w:color w:val="000000" w:themeColor="text1"/>
          <w:sz w:val="15"/>
          <w:szCs w:val="15"/>
        </w:rPr>
        <w:t xml:space="preserve">, Park, Hayne Cho, Kim, </w:t>
      </w:r>
      <w:proofErr w:type="spellStart"/>
      <w:r w:rsidRPr="000B5D4C">
        <w:rPr>
          <w:rFonts w:ascii="Calibri" w:eastAsia="Arial Narrow" w:hAnsi="Calibri" w:cs="Calibri"/>
          <w:color w:val="000000" w:themeColor="text1"/>
          <w:sz w:val="15"/>
          <w:szCs w:val="15"/>
        </w:rPr>
        <w:t>Hyunsuk</w:t>
      </w:r>
      <w:proofErr w:type="spellEnd"/>
      <w:r w:rsidRPr="000B5D4C">
        <w:rPr>
          <w:rFonts w:ascii="Calibri" w:eastAsia="Arial Narrow" w:hAnsi="Calibri" w:cs="Calibri"/>
          <w:color w:val="000000" w:themeColor="text1"/>
          <w:sz w:val="15"/>
          <w:szCs w:val="15"/>
        </w:rPr>
        <w:t xml:space="preserve">, Jo, Hyung Ah, Huh, Hyuk, Jang, Joon Young, Kang, Ah-Young, Kim, Seung </w:t>
      </w:r>
      <w:proofErr w:type="spellStart"/>
      <w:r w:rsidRPr="000B5D4C">
        <w:rPr>
          <w:rFonts w:ascii="Calibri" w:eastAsia="Arial Narrow" w:hAnsi="Calibri" w:cs="Calibri"/>
          <w:color w:val="000000" w:themeColor="text1"/>
          <w:sz w:val="15"/>
          <w:szCs w:val="15"/>
        </w:rPr>
        <w:t>Hyup</w:t>
      </w:r>
      <w:proofErr w:type="spellEnd"/>
      <w:r w:rsidRPr="000B5D4C">
        <w:rPr>
          <w:rFonts w:ascii="Calibri" w:eastAsia="Arial Narrow" w:hAnsi="Calibri" w:cs="Calibri"/>
          <w:color w:val="000000" w:themeColor="text1"/>
          <w:sz w:val="15"/>
          <w:szCs w:val="15"/>
        </w:rPr>
        <w:t>, Cheong, Hae Il, Kang, Duk-</w:t>
      </w:r>
      <w:proofErr w:type="spellStart"/>
      <w:r w:rsidRPr="000B5D4C">
        <w:rPr>
          <w:rFonts w:ascii="Calibri" w:eastAsia="Arial Narrow" w:hAnsi="Calibri" w:cs="Calibri"/>
          <w:color w:val="000000" w:themeColor="text1"/>
          <w:sz w:val="15"/>
          <w:szCs w:val="15"/>
        </w:rPr>
        <w:t>Hee</w:t>
      </w:r>
      <w:proofErr w:type="spellEnd"/>
      <w:r w:rsidRPr="000B5D4C">
        <w:rPr>
          <w:rFonts w:ascii="Calibri" w:eastAsia="Arial Narrow" w:hAnsi="Calibri" w:cs="Calibri"/>
          <w:color w:val="000000" w:themeColor="text1"/>
          <w:sz w:val="15"/>
          <w:szCs w:val="15"/>
        </w:rPr>
        <w:t xml:space="preserve">, Yang, </w:t>
      </w:r>
      <w:proofErr w:type="spellStart"/>
      <w:r w:rsidRPr="000B5D4C">
        <w:rPr>
          <w:rFonts w:ascii="Calibri" w:eastAsia="Arial Narrow" w:hAnsi="Calibri" w:cs="Calibri"/>
          <w:color w:val="000000" w:themeColor="text1"/>
          <w:sz w:val="15"/>
          <w:szCs w:val="15"/>
        </w:rPr>
        <w:t>Jaeseok</w:t>
      </w:r>
      <w:proofErr w:type="spellEnd"/>
      <w:r w:rsidRPr="000B5D4C">
        <w:rPr>
          <w:rFonts w:ascii="Calibri" w:eastAsia="Arial Narrow" w:hAnsi="Calibri" w:cs="Calibri"/>
          <w:color w:val="000000" w:themeColor="text1"/>
          <w:sz w:val="15"/>
          <w:szCs w:val="15"/>
        </w:rPr>
        <w:t xml:space="preserve">, Oh, Kook-Hwan, Hwang, Young-Hwan, Ahn, Curie. Hyperuricemia and deterioration of renal function in autosomal </w:t>
      </w:r>
      <w:proofErr w:type="gramStart"/>
      <w:r w:rsidRPr="000B5D4C">
        <w:rPr>
          <w:rFonts w:ascii="Calibri" w:eastAsia="Arial Narrow" w:hAnsi="Calibri" w:cs="Calibri"/>
          <w:color w:val="000000" w:themeColor="text1"/>
          <w:sz w:val="15"/>
          <w:szCs w:val="15"/>
        </w:rPr>
        <w:t>dominant .BMC</w:t>
      </w:r>
      <w:proofErr w:type="gramEnd"/>
      <w:r w:rsidRPr="000B5D4C">
        <w:rPr>
          <w:rFonts w:ascii="Calibri" w:eastAsia="Arial Narrow" w:hAnsi="Calibri" w:cs="Calibri"/>
          <w:color w:val="000000" w:themeColor="text1"/>
          <w:sz w:val="15"/>
          <w:szCs w:val="15"/>
        </w:rPr>
        <w:t xml:space="preserve"> nephrology; 2014. </w:t>
      </w:r>
    </w:p>
    <w:p w14:paraId="687313F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5.Torres, Vicente E, Grantham, Jared J, Chapman, Arlene B, Mrug, Michal, Bae, </w:t>
      </w:r>
      <w:proofErr w:type="spellStart"/>
      <w:r w:rsidRPr="000B5D4C">
        <w:rPr>
          <w:rFonts w:ascii="Calibri" w:eastAsia="Arial Narrow" w:hAnsi="Calibri" w:cs="Calibri"/>
          <w:color w:val="000000" w:themeColor="text1"/>
          <w:sz w:val="15"/>
          <w:szCs w:val="15"/>
        </w:rPr>
        <w:t>Kyongtae</w:t>
      </w:r>
      <w:proofErr w:type="spellEnd"/>
      <w:r w:rsidRPr="000B5D4C">
        <w:rPr>
          <w:rFonts w:ascii="Calibri" w:eastAsia="Arial Narrow" w:hAnsi="Calibri" w:cs="Calibri"/>
          <w:color w:val="000000" w:themeColor="text1"/>
          <w:sz w:val="15"/>
          <w:szCs w:val="15"/>
        </w:rPr>
        <w:t xml:space="preserve"> T, King, Bernard F Jr, Wetzel, Louis H, Martin, Diego, Lockhart, Mark E, Bennett, William M, Moxey-Mims, Marva, Abebe, Kaleab Z, Lin, Yan, Bost, James E, (CRISP), Consortium,for,Radiologic,Imaging,Studies,of,Polycystic,Kidney,Disease. Potentially modifiable factors affecting the progression of autosomal </w:t>
      </w:r>
      <w:proofErr w:type="gramStart"/>
      <w:r w:rsidRPr="000B5D4C">
        <w:rPr>
          <w:rFonts w:ascii="Calibri" w:eastAsia="Arial Narrow" w:hAnsi="Calibri" w:cs="Calibri"/>
          <w:color w:val="000000" w:themeColor="text1"/>
          <w:sz w:val="15"/>
          <w:szCs w:val="15"/>
        </w:rPr>
        <w:t>dominant .Clinical</w:t>
      </w:r>
      <w:proofErr w:type="gramEnd"/>
      <w:r w:rsidRPr="000B5D4C">
        <w:rPr>
          <w:rFonts w:ascii="Calibri" w:eastAsia="Arial Narrow" w:hAnsi="Calibri" w:cs="Calibri"/>
          <w:color w:val="000000" w:themeColor="text1"/>
          <w:sz w:val="15"/>
          <w:szCs w:val="15"/>
        </w:rPr>
        <w:t xml:space="preserve"> journal of the American Society of Nephrology : CJASN; 2011. </w:t>
      </w:r>
    </w:p>
    <w:p w14:paraId="21D28F2E"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6.Kocyigit, Ismail, Ozturk, </w:t>
      </w:r>
      <w:proofErr w:type="spellStart"/>
      <w:r w:rsidRPr="000B5D4C">
        <w:rPr>
          <w:rFonts w:ascii="Calibri" w:eastAsia="Arial Narrow" w:hAnsi="Calibri" w:cs="Calibri"/>
          <w:color w:val="000000" w:themeColor="text1"/>
          <w:sz w:val="15"/>
          <w:szCs w:val="15"/>
        </w:rPr>
        <w:t>Fahir</w:t>
      </w:r>
      <w:proofErr w:type="spellEnd"/>
      <w:r w:rsidRPr="000B5D4C">
        <w:rPr>
          <w:rFonts w:ascii="Calibri" w:eastAsia="Arial Narrow" w:hAnsi="Calibri" w:cs="Calibri"/>
          <w:color w:val="000000" w:themeColor="text1"/>
          <w:sz w:val="15"/>
          <w:szCs w:val="15"/>
        </w:rPr>
        <w:t xml:space="preserve">, Eroglu, Eray, Karaca, Zuleyha, Kaynar, Ahmet Safa, Cetin, Mustafa,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Bayramov, Ruslan, Sen, Ahmet,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w:t>
      </w:r>
      <w:proofErr w:type="spellStart"/>
      <w:r w:rsidRPr="000B5D4C">
        <w:rPr>
          <w:rFonts w:ascii="Calibri" w:eastAsia="Arial Narrow" w:hAnsi="Calibri" w:cs="Calibri"/>
          <w:color w:val="000000" w:themeColor="text1"/>
          <w:sz w:val="15"/>
          <w:szCs w:val="15"/>
        </w:rPr>
        <w:t>Ecder</w:t>
      </w:r>
      <w:proofErr w:type="spellEnd"/>
      <w:r w:rsidRPr="000B5D4C">
        <w:rPr>
          <w:rFonts w:ascii="Calibri" w:eastAsia="Arial Narrow" w:hAnsi="Calibri" w:cs="Calibri"/>
          <w:color w:val="000000" w:themeColor="text1"/>
          <w:sz w:val="15"/>
          <w:szCs w:val="15"/>
        </w:rPr>
        <w:t xml:space="preserve">, Tevfik, Axelsson, Jonas. Dysmetabolic markers predict outcomes in autosomal dominant polycystic </w:t>
      </w:r>
      <w:proofErr w:type="gramStart"/>
      <w:r w:rsidRPr="000B5D4C">
        <w:rPr>
          <w:rFonts w:ascii="Calibri" w:eastAsia="Arial Narrow" w:hAnsi="Calibri" w:cs="Calibri"/>
          <w:color w:val="000000" w:themeColor="text1"/>
          <w:sz w:val="15"/>
          <w:szCs w:val="15"/>
        </w:rPr>
        <w:t>kidney .Clinical</w:t>
      </w:r>
      <w:proofErr w:type="gramEnd"/>
      <w:r w:rsidRPr="000B5D4C">
        <w:rPr>
          <w:rFonts w:ascii="Calibri" w:eastAsia="Arial Narrow" w:hAnsi="Calibri" w:cs="Calibri"/>
          <w:color w:val="000000" w:themeColor="text1"/>
          <w:sz w:val="15"/>
          <w:szCs w:val="15"/>
        </w:rPr>
        <w:t xml:space="preserve"> and experimental nephrology; 2019. </w:t>
      </w:r>
    </w:p>
    <w:p w14:paraId="25CB8904"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7.Kocyigit, Ismail, Eroglu, Eray, Kaynar, Ahmet Safa, Kocer, Derya, Kargi, Seval, </w:t>
      </w:r>
      <w:proofErr w:type="spellStart"/>
      <w:r w:rsidRPr="000B5D4C">
        <w:rPr>
          <w:rFonts w:ascii="Calibri" w:eastAsia="Arial Narrow" w:hAnsi="Calibri" w:cs="Calibri"/>
          <w:color w:val="000000" w:themeColor="text1"/>
          <w:sz w:val="15"/>
          <w:szCs w:val="15"/>
        </w:rPr>
        <w:t>Zararsiz</w:t>
      </w:r>
      <w:proofErr w:type="spellEnd"/>
      <w:r w:rsidRPr="000B5D4C">
        <w:rPr>
          <w:rFonts w:ascii="Calibri" w:eastAsia="Arial Narrow" w:hAnsi="Calibri" w:cs="Calibri"/>
          <w:color w:val="000000" w:themeColor="text1"/>
          <w:sz w:val="15"/>
          <w:szCs w:val="15"/>
        </w:rPr>
        <w:t xml:space="preserve">, Gokmen, Bayramov, Ruslan, </w:t>
      </w:r>
      <w:proofErr w:type="spellStart"/>
      <w:r w:rsidRPr="000B5D4C">
        <w:rPr>
          <w:rFonts w:ascii="Calibri" w:eastAsia="Arial Narrow" w:hAnsi="Calibri" w:cs="Calibri"/>
          <w:color w:val="000000" w:themeColor="text1"/>
          <w:sz w:val="15"/>
          <w:szCs w:val="15"/>
        </w:rPr>
        <w:t>Imamoglu</w:t>
      </w:r>
      <w:proofErr w:type="spellEnd"/>
      <w:r w:rsidRPr="000B5D4C">
        <w:rPr>
          <w:rFonts w:ascii="Calibri" w:eastAsia="Arial Narrow" w:hAnsi="Calibri" w:cs="Calibri"/>
          <w:color w:val="000000" w:themeColor="text1"/>
          <w:sz w:val="15"/>
          <w:szCs w:val="15"/>
        </w:rPr>
        <w:t xml:space="preserve">, Hakan, </w:t>
      </w:r>
      <w:proofErr w:type="spellStart"/>
      <w:r w:rsidRPr="000B5D4C">
        <w:rPr>
          <w:rFonts w:ascii="Calibri" w:eastAsia="Arial Narrow" w:hAnsi="Calibri" w:cs="Calibri"/>
          <w:color w:val="000000" w:themeColor="text1"/>
          <w:sz w:val="15"/>
          <w:szCs w:val="15"/>
        </w:rPr>
        <w:t>Sipahioglu</w:t>
      </w:r>
      <w:proofErr w:type="spellEnd"/>
      <w:r w:rsidRPr="000B5D4C">
        <w:rPr>
          <w:rFonts w:ascii="Calibri" w:eastAsia="Arial Narrow" w:hAnsi="Calibri" w:cs="Calibri"/>
          <w:color w:val="000000" w:themeColor="text1"/>
          <w:sz w:val="15"/>
          <w:szCs w:val="15"/>
        </w:rPr>
        <w:t xml:space="preserve">, Murat Hayri, </w:t>
      </w:r>
      <w:proofErr w:type="spellStart"/>
      <w:r w:rsidRPr="000B5D4C">
        <w:rPr>
          <w:rFonts w:ascii="Calibri" w:eastAsia="Arial Narrow" w:hAnsi="Calibri" w:cs="Calibri"/>
          <w:color w:val="000000" w:themeColor="text1"/>
          <w:sz w:val="15"/>
          <w:szCs w:val="15"/>
        </w:rPr>
        <w:t>Tokgoz</w:t>
      </w:r>
      <w:proofErr w:type="spellEnd"/>
      <w:r w:rsidRPr="000B5D4C">
        <w:rPr>
          <w:rFonts w:ascii="Calibri" w:eastAsia="Arial Narrow" w:hAnsi="Calibri" w:cs="Calibri"/>
          <w:color w:val="000000" w:themeColor="text1"/>
          <w:sz w:val="15"/>
          <w:szCs w:val="15"/>
        </w:rPr>
        <w:t xml:space="preserve">, Bulent, </w:t>
      </w:r>
      <w:proofErr w:type="spellStart"/>
      <w:r w:rsidRPr="000B5D4C">
        <w:rPr>
          <w:rFonts w:ascii="Calibri" w:eastAsia="Arial Narrow" w:hAnsi="Calibri" w:cs="Calibri"/>
          <w:color w:val="000000" w:themeColor="text1"/>
          <w:sz w:val="15"/>
          <w:szCs w:val="15"/>
        </w:rPr>
        <w:t>Dundar</w:t>
      </w:r>
      <w:proofErr w:type="spellEnd"/>
      <w:r w:rsidRPr="000B5D4C">
        <w:rPr>
          <w:rFonts w:ascii="Calibri" w:eastAsia="Arial Narrow" w:hAnsi="Calibri" w:cs="Calibri"/>
          <w:color w:val="000000" w:themeColor="text1"/>
          <w:sz w:val="15"/>
          <w:szCs w:val="15"/>
        </w:rPr>
        <w:t xml:space="preserve">, Munis, </w:t>
      </w:r>
      <w:proofErr w:type="spellStart"/>
      <w:r w:rsidRPr="000B5D4C">
        <w:rPr>
          <w:rFonts w:ascii="Calibri" w:eastAsia="Arial Narrow" w:hAnsi="Calibri" w:cs="Calibri"/>
          <w:color w:val="000000" w:themeColor="text1"/>
          <w:sz w:val="15"/>
          <w:szCs w:val="15"/>
        </w:rPr>
        <w:t>Oymak</w:t>
      </w:r>
      <w:proofErr w:type="spellEnd"/>
      <w:r w:rsidRPr="000B5D4C">
        <w:rPr>
          <w:rFonts w:ascii="Calibri" w:eastAsia="Arial Narrow" w:hAnsi="Calibri" w:cs="Calibri"/>
          <w:color w:val="000000" w:themeColor="text1"/>
          <w:sz w:val="15"/>
          <w:szCs w:val="15"/>
        </w:rPr>
        <w:t xml:space="preserve">, Oktay. The association of endothelin-1 levels with renal survival in polycystic </w:t>
      </w:r>
      <w:proofErr w:type="gramStart"/>
      <w:r w:rsidRPr="000B5D4C">
        <w:rPr>
          <w:rFonts w:ascii="Calibri" w:eastAsia="Arial Narrow" w:hAnsi="Calibri" w:cs="Calibri"/>
          <w:color w:val="000000" w:themeColor="text1"/>
          <w:sz w:val="15"/>
          <w:szCs w:val="15"/>
        </w:rPr>
        <w:t>kidney .Journal</w:t>
      </w:r>
      <w:proofErr w:type="gramEnd"/>
      <w:r w:rsidRPr="000B5D4C">
        <w:rPr>
          <w:rFonts w:ascii="Calibri" w:eastAsia="Arial Narrow" w:hAnsi="Calibri" w:cs="Calibri"/>
          <w:color w:val="000000" w:themeColor="text1"/>
          <w:sz w:val="15"/>
          <w:szCs w:val="15"/>
        </w:rPr>
        <w:t xml:space="preserve"> of nephrology; 2019. </w:t>
      </w:r>
    </w:p>
    <w:p w14:paraId="0C5425DD"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8.Nishimoto, Igor Hitoshi, Santos, Andrey Gonçalves, Bianchini, Júlia </w:t>
      </w:r>
      <w:proofErr w:type="spellStart"/>
      <w:r w:rsidRPr="000B5D4C">
        <w:rPr>
          <w:rFonts w:ascii="Calibri" w:eastAsia="Arial Narrow" w:hAnsi="Calibri" w:cs="Calibri"/>
          <w:color w:val="000000" w:themeColor="text1"/>
          <w:sz w:val="15"/>
          <w:szCs w:val="15"/>
        </w:rPr>
        <w:t>Mandelbaun</w:t>
      </w:r>
      <w:proofErr w:type="spellEnd"/>
      <w:r w:rsidRPr="000B5D4C">
        <w:rPr>
          <w:rFonts w:ascii="Calibri" w:eastAsia="Arial Narrow" w:hAnsi="Calibri" w:cs="Calibri"/>
          <w:color w:val="000000" w:themeColor="text1"/>
          <w:sz w:val="15"/>
          <w:szCs w:val="15"/>
        </w:rPr>
        <w:t xml:space="preserve">, Santos, Luiz Gustavo Brenneisen, Martini, Maria Carolina Rodrigues, Silva, Vanessa Dos Santos, Martin, Luis Cuadrado. Predictors of autosomal dominant polycystic kidney disease progression: </w:t>
      </w:r>
      <w:proofErr w:type="gramStart"/>
      <w:r w:rsidRPr="000B5D4C">
        <w:rPr>
          <w:rFonts w:ascii="Calibri" w:eastAsia="Arial Narrow" w:hAnsi="Calibri" w:cs="Calibri"/>
          <w:color w:val="000000" w:themeColor="text1"/>
          <w:sz w:val="15"/>
          <w:szCs w:val="15"/>
        </w:rPr>
        <w:t>a .Jornal</w:t>
      </w:r>
      <w:proofErr w:type="gramEnd"/>
      <w:r w:rsidRPr="000B5D4C">
        <w:rPr>
          <w:rFonts w:ascii="Calibri" w:eastAsia="Arial Narrow" w:hAnsi="Calibri" w:cs="Calibri"/>
          <w:color w:val="000000" w:themeColor="text1"/>
          <w:sz w:val="15"/>
          <w:szCs w:val="15"/>
        </w:rPr>
        <w:t xml:space="preserve"> </w:t>
      </w:r>
      <w:proofErr w:type="spellStart"/>
      <w:r w:rsidRPr="000B5D4C">
        <w:rPr>
          <w:rFonts w:ascii="Calibri" w:eastAsia="Arial Narrow" w:hAnsi="Calibri" w:cs="Calibri"/>
          <w:color w:val="000000" w:themeColor="text1"/>
          <w:sz w:val="15"/>
          <w:szCs w:val="15"/>
        </w:rPr>
        <w:t>brasileiro</w:t>
      </w:r>
      <w:proofErr w:type="spellEnd"/>
      <w:r w:rsidRPr="000B5D4C">
        <w:rPr>
          <w:rFonts w:ascii="Calibri" w:eastAsia="Arial Narrow" w:hAnsi="Calibri" w:cs="Calibri"/>
          <w:color w:val="000000" w:themeColor="text1"/>
          <w:sz w:val="15"/>
          <w:szCs w:val="15"/>
        </w:rPr>
        <w:t xml:space="preserve"> de </w:t>
      </w:r>
      <w:proofErr w:type="spellStart"/>
      <w:r w:rsidRPr="000B5D4C">
        <w:rPr>
          <w:rFonts w:ascii="Calibri" w:eastAsia="Arial Narrow" w:hAnsi="Calibri" w:cs="Calibri"/>
          <w:color w:val="000000" w:themeColor="text1"/>
          <w:sz w:val="15"/>
          <w:szCs w:val="15"/>
        </w:rPr>
        <w:t>nefrologia</w:t>
      </w:r>
      <w:proofErr w:type="spellEnd"/>
      <w:r w:rsidRPr="000B5D4C">
        <w:rPr>
          <w:rFonts w:ascii="Calibri" w:eastAsia="Arial Narrow" w:hAnsi="Calibri" w:cs="Calibri"/>
          <w:color w:val="000000" w:themeColor="text1"/>
          <w:sz w:val="15"/>
          <w:szCs w:val="15"/>
        </w:rPr>
        <w:t xml:space="preserve">; 2024. </w:t>
      </w:r>
    </w:p>
    <w:p w14:paraId="133D46BC"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 xml:space="preserve">9.Ushio, Yusuke, Kataoka, Hiroshi, Sato, Masayo, Manabe, Shun, Watanabe, Saki, Akihisa, Taro, </w:t>
      </w:r>
      <w:proofErr w:type="spellStart"/>
      <w:r w:rsidRPr="000B5D4C">
        <w:rPr>
          <w:rFonts w:ascii="Calibri" w:eastAsia="Arial Narrow" w:hAnsi="Calibri" w:cs="Calibri"/>
          <w:color w:val="000000" w:themeColor="text1"/>
          <w:sz w:val="15"/>
          <w:szCs w:val="15"/>
        </w:rPr>
        <w:t>Makabe</w:t>
      </w:r>
      <w:proofErr w:type="spellEnd"/>
      <w:r w:rsidRPr="000B5D4C">
        <w:rPr>
          <w:rFonts w:ascii="Calibri" w:eastAsia="Arial Narrow" w:hAnsi="Calibri" w:cs="Calibri"/>
          <w:color w:val="000000" w:themeColor="text1"/>
          <w:sz w:val="15"/>
          <w:szCs w:val="15"/>
        </w:rPr>
        <w:t xml:space="preserve">, Shiho, Yoshida, Rie, Tsuchiya, Ken, Nitta, Kosaku, Mochizuki, Toshio. Association between anemia and renal prognosis in autosomal dominant </w:t>
      </w:r>
      <w:proofErr w:type="gramStart"/>
      <w:r w:rsidRPr="000B5D4C">
        <w:rPr>
          <w:rFonts w:ascii="Calibri" w:eastAsia="Arial Narrow" w:hAnsi="Calibri" w:cs="Calibri"/>
          <w:color w:val="000000" w:themeColor="text1"/>
          <w:sz w:val="15"/>
          <w:szCs w:val="15"/>
        </w:rPr>
        <w:t>polycystic .Clinical</w:t>
      </w:r>
      <w:proofErr w:type="gramEnd"/>
      <w:r w:rsidRPr="000B5D4C">
        <w:rPr>
          <w:rFonts w:ascii="Calibri" w:eastAsia="Arial Narrow" w:hAnsi="Calibri" w:cs="Calibri"/>
          <w:color w:val="000000" w:themeColor="text1"/>
          <w:sz w:val="15"/>
          <w:szCs w:val="15"/>
        </w:rPr>
        <w:t xml:space="preserve"> and experimental nephrology; 2020. </w:t>
      </w:r>
    </w:p>
    <w:p w14:paraId="30CF5DA9" w14:textId="77777777" w:rsidR="0012062C" w:rsidRPr="000B5D4C" w:rsidRDefault="0012062C" w:rsidP="0012062C">
      <w:pPr>
        <w:rPr>
          <w:rFonts w:ascii="Calibri" w:eastAsia="Arial Narrow" w:hAnsi="Calibri" w:cs="Calibri"/>
          <w:color w:val="000000" w:themeColor="text1"/>
          <w:sz w:val="15"/>
          <w:szCs w:val="15"/>
        </w:rPr>
      </w:pPr>
      <w:r w:rsidRPr="000B5D4C">
        <w:rPr>
          <w:rFonts w:ascii="Calibri" w:eastAsia="Arial Narrow" w:hAnsi="Calibri" w:cs="Calibri"/>
          <w:color w:val="000000" w:themeColor="text1"/>
          <w:sz w:val="15"/>
          <w:szCs w:val="15"/>
        </w:rPr>
        <w:t xml:space="preserve"> </w:t>
      </w:r>
    </w:p>
    <w:p w14:paraId="1E48DB30" w14:textId="77777777" w:rsidR="0012062C" w:rsidRPr="000B5D4C" w:rsidRDefault="0012062C" w:rsidP="0012062C">
      <w:pPr>
        <w:rPr>
          <w:rFonts w:ascii="Calibri" w:eastAsia="Arial Narrow" w:hAnsi="Calibri" w:cs="Calibri"/>
          <w:color w:val="000000" w:themeColor="text1"/>
          <w:sz w:val="15"/>
          <w:szCs w:val="15"/>
        </w:rPr>
      </w:pPr>
    </w:p>
    <w:p w14:paraId="6C0D7C27" w14:textId="77777777" w:rsidR="0012062C" w:rsidRPr="000B5D4C" w:rsidRDefault="0012062C" w:rsidP="0012062C">
      <w:pPr>
        <w:rPr>
          <w:rFonts w:ascii="Calibri" w:eastAsia="Arial Narrow" w:hAnsi="Calibri" w:cs="Calibri"/>
          <w:color w:val="000000" w:themeColor="text1"/>
          <w:sz w:val="15"/>
          <w:szCs w:val="15"/>
        </w:rPr>
      </w:pPr>
    </w:p>
    <w:p w14:paraId="5C60DB74" w14:textId="77777777" w:rsidR="0012062C" w:rsidRPr="000B5D4C" w:rsidRDefault="0012062C" w:rsidP="0012062C">
      <w:pPr>
        <w:rPr>
          <w:rFonts w:ascii="Calibri" w:eastAsia="Arial Narrow" w:hAnsi="Calibri" w:cs="Calibri"/>
          <w:color w:val="000000" w:themeColor="text1"/>
          <w:sz w:val="15"/>
          <w:szCs w:val="15"/>
        </w:rPr>
      </w:pPr>
    </w:p>
    <w:p w14:paraId="0ACFD194" w14:textId="77777777" w:rsidR="0012062C" w:rsidRPr="000B5D4C" w:rsidRDefault="0012062C" w:rsidP="0012062C">
      <w:pPr>
        <w:rPr>
          <w:rFonts w:ascii="Calibri" w:eastAsia="Arial Narrow" w:hAnsi="Calibri" w:cs="Calibri"/>
          <w:color w:val="000000" w:themeColor="text1"/>
          <w:sz w:val="15"/>
          <w:szCs w:val="15"/>
        </w:rPr>
      </w:pPr>
    </w:p>
    <w:p w14:paraId="61A7C579" w14:textId="77777777" w:rsidR="0012062C" w:rsidRPr="000B5D4C" w:rsidRDefault="0012062C" w:rsidP="0012062C">
      <w:pPr>
        <w:rPr>
          <w:rFonts w:ascii="Calibri" w:eastAsia="Arial Narrow" w:hAnsi="Calibri" w:cs="Calibri"/>
          <w:color w:val="000000" w:themeColor="text1"/>
          <w:sz w:val="15"/>
          <w:szCs w:val="15"/>
        </w:rPr>
      </w:pPr>
    </w:p>
    <w:p w14:paraId="7C4FA153" w14:textId="77777777" w:rsidR="0012062C" w:rsidRPr="000B5D4C" w:rsidRDefault="0012062C" w:rsidP="0012062C">
      <w:pPr>
        <w:rPr>
          <w:rFonts w:ascii="Calibri" w:eastAsia="Arial Narrow" w:hAnsi="Calibri" w:cs="Calibri"/>
          <w:color w:val="000000" w:themeColor="text1"/>
          <w:sz w:val="15"/>
          <w:szCs w:val="15"/>
        </w:rPr>
      </w:pPr>
    </w:p>
    <w:p w14:paraId="15ECDC59" w14:textId="77777777" w:rsidR="0012062C" w:rsidRPr="000B5D4C" w:rsidRDefault="0012062C" w:rsidP="0012062C">
      <w:pPr>
        <w:rPr>
          <w:rFonts w:ascii="Calibri" w:eastAsia="Arial Narrow" w:hAnsi="Calibri" w:cs="Calibri"/>
          <w:color w:val="000000" w:themeColor="text1"/>
          <w:sz w:val="15"/>
          <w:szCs w:val="15"/>
        </w:rPr>
      </w:pPr>
    </w:p>
    <w:p w14:paraId="3ACE0B17" w14:textId="77777777" w:rsidR="0012062C" w:rsidRPr="000B5D4C" w:rsidRDefault="0012062C" w:rsidP="0012062C">
      <w:pPr>
        <w:rPr>
          <w:rFonts w:ascii="Calibri" w:eastAsia="Arial Narrow" w:hAnsi="Calibri" w:cs="Calibri"/>
          <w:color w:val="000000" w:themeColor="text1"/>
          <w:sz w:val="15"/>
          <w:szCs w:val="15"/>
        </w:rPr>
      </w:pPr>
    </w:p>
    <w:p w14:paraId="0D8C3325" w14:textId="77777777" w:rsidR="0012062C" w:rsidRPr="000B5D4C" w:rsidRDefault="0012062C" w:rsidP="0012062C">
      <w:pPr>
        <w:rPr>
          <w:rFonts w:ascii="Calibri" w:eastAsia="Arial Narrow" w:hAnsi="Calibri" w:cs="Calibri"/>
          <w:color w:val="000000" w:themeColor="text1"/>
          <w:sz w:val="15"/>
          <w:szCs w:val="15"/>
        </w:rPr>
      </w:pPr>
    </w:p>
    <w:p w14:paraId="5692D859" w14:textId="77777777" w:rsidR="0012062C" w:rsidRPr="000B5D4C" w:rsidRDefault="0012062C" w:rsidP="0012062C">
      <w:pPr>
        <w:rPr>
          <w:rFonts w:ascii="Calibri" w:eastAsia="Arial Narrow" w:hAnsi="Calibri" w:cs="Calibri"/>
          <w:color w:val="000000" w:themeColor="text1"/>
          <w:sz w:val="15"/>
          <w:szCs w:val="15"/>
        </w:rPr>
      </w:pPr>
    </w:p>
    <w:p w14:paraId="1106BDD0" w14:textId="77777777" w:rsidR="0012062C" w:rsidRPr="00365F5B" w:rsidRDefault="0012062C" w:rsidP="0012062C">
      <w:pPr>
        <w:rPr>
          <w:rFonts w:ascii="Calibri" w:hAnsi="Calibri" w:cs="Calibri"/>
          <w:sz w:val="28"/>
          <w:szCs w:val="28"/>
        </w:rPr>
      </w:pPr>
      <w:r w:rsidRPr="00365F5B">
        <w:rPr>
          <w:rFonts w:ascii="Calibri" w:eastAsia="Arial Narrow" w:hAnsi="Calibri" w:cs="Calibri"/>
          <w:b/>
          <w:bCs/>
          <w:color w:val="000000" w:themeColor="text1"/>
          <w:sz w:val="28"/>
          <w:szCs w:val="28"/>
        </w:rPr>
        <w:lastRenderedPageBreak/>
        <w:t xml:space="preserve">Supplementary Table 27. </w:t>
      </w:r>
      <w:r w:rsidRPr="00365F5B">
        <w:rPr>
          <w:rFonts w:ascii="Calibri" w:eastAsia="Arial Narrow" w:hAnsi="Calibri" w:cs="Calibri"/>
          <w:color w:val="000000" w:themeColor="text1"/>
          <w:sz w:val="28"/>
          <w:szCs w:val="28"/>
        </w:rPr>
        <w:t xml:space="preserve">GRADE Summary of Findings for the effect of </w:t>
      </w:r>
      <w:proofErr w:type="spellStart"/>
      <w:r w:rsidRPr="00365F5B">
        <w:rPr>
          <w:rFonts w:ascii="Calibri" w:eastAsia="Arial Narrow" w:hAnsi="Calibri" w:cs="Calibri"/>
          <w:color w:val="000000" w:themeColor="text1"/>
          <w:sz w:val="28"/>
          <w:szCs w:val="28"/>
        </w:rPr>
        <w:t>suPAR</w:t>
      </w:r>
      <w:proofErr w:type="spellEnd"/>
      <w:r w:rsidRPr="00365F5B">
        <w:rPr>
          <w:rFonts w:ascii="Calibri" w:eastAsia="Arial Narrow" w:hAnsi="Calibri" w:cs="Calibri"/>
          <w:color w:val="000000" w:themeColor="text1"/>
          <w:sz w:val="28"/>
          <w:szCs w:val="28"/>
        </w:rPr>
        <w:t xml:space="preserve"> (&lt;2.176 ng/ml ref used) in ADPKD</w:t>
      </w:r>
      <w:r w:rsidRPr="00365F5B">
        <w:rPr>
          <w:rFonts w:ascii="Calibri" w:eastAsia="Arial Narrow" w:hAnsi="Calibri" w:cs="Calibri"/>
          <w:b/>
          <w:bCs/>
          <w:color w:val="000000" w:themeColor="text1"/>
          <w:sz w:val="28"/>
          <w:szCs w:val="28"/>
        </w:rPr>
        <w:t xml:space="preserve"> </w:t>
      </w:r>
    </w:p>
    <w:tbl>
      <w:tblPr>
        <w:tblW w:w="13490" w:type="dxa"/>
        <w:tblLayout w:type="fixed"/>
        <w:tblLook w:val="04A0" w:firstRow="1" w:lastRow="0" w:firstColumn="1" w:lastColumn="0" w:noHBand="0" w:noVBand="1"/>
      </w:tblPr>
      <w:tblGrid>
        <w:gridCol w:w="673"/>
        <w:gridCol w:w="1127"/>
        <w:gridCol w:w="1070"/>
        <w:gridCol w:w="990"/>
        <w:gridCol w:w="990"/>
        <w:gridCol w:w="1260"/>
        <w:gridCol w:w="1530"/>
        <w:gridCol w:w="900"/>
        <w:gridCol w:w="1710"/>
        <w:gridCol w:w="1710"/>
        <w:gridCol w:w="1530"/>
      </w:tblGrid>
      <w:tr w:rsidR="0012062C" w:rsidRPr="000B5D4C" w14:paraId="46631B16" w14:textId="77777777" w:rsidTr="00432645">
        <w:trPr>
          <w:trHeight w:val="300"/>
        </w:trPr>
        <w:tc>
          <w:tcPr>
            <w:tcW w:w="67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AAC7BE6"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studies</w:t>
            </w:r>
          </w:p>
        </w:tc>
        <w:tc>
          <w:tcPr>
            <w:tcW w:w="696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61A0E4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 assessment</w:t>
            </w:r>
          </w:p>
        </w:tc>
        <w:tc>
          <w:tcPr>
            <w:tcW w:w="4320" w:type="dxa"/>
            <w:gridSpan w:val="3"/>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40A1BC70"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Effect</w:t>
            </w:r>
          </w:p>
        </w:tc>
        <w:tc>
          <w:tcPr>
            <w:tcW w:w="1530" w:type="dxa"/>
            <w:vMerge w:val="restart"/>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7C6F2F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Certainty</w:t>
            </w:r>
          </w:p>
        </w:tc>
      </w:tr>
      <w:tr w:rsidR="0012062C" w:rsidRPr="000B5D4C" w14:paraId="7DAA5C3F" w14:textId="77777777" w:rsidTr="00432645">
        <w:trPr>
          <w:trHeight w:val="300"/>
        </w:trPr>
        <w:tc>
          <w:tcPr>
            <w:tcW w:w="673" w:type="dxa"/>
            <w:vMerge/>
            <w:tcBorders>
              <w:left w:val="single" w:sz="0" w:space="0" w:color="000000" w:themeColor="text1"/>
              <w:bottom w:val="single" w:sz="0" w:space="0" w:color="000000" w:themeColor="text1"/>
              <w:right w:val="single" w:sz="0" w:space="0" w:color="000000" w:themeColor="text1"/>
            </w:tcBorders>
            <w:vAlign w:val="center"/>
          </w:tcPr>
          <w:p w14:paraId="6312E76B" w14:textId="77777777" w:rsidR="0012062C" w:rsidRPr="000B5D4C" w:rsidRDefault="0012062C" w:rsidP="00432645">
            <w:pPr>
              <w:rPr>
                <w:rFonts w:ascii="Calibri" w:hAnsi="Calibri" w:cs="Calibri"/>
                <w:sz w:val="28"/>
                <w:szCs w:val="28"/>
              </w:rPr>
            </w:pPr>
          </w:p>
        </w:tc>
        <w:tc>
          <w:tcPr>
            <w:tcW w:w="1127" w:type="dxa"/>
            <w:tcBorders>
              <w:top w:val="single" w:sz="8" w:space="0" w:color="000000" w:themeColor="text1"/>
              <w:left w:val="nil"/>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6744D83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Study design</w:t>
            </w:r>
          </w:p>
        </w:tc>
        <w:tc>
          <w:tcPr>
            <w:tcW w:w="107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726FEAF"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Risk of bias</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E055778"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Inconsistency</w:t>
            </w:r>
          </w:p>
        </w:tc>
        <w:tc>
          <w:tcPr>
            <w:tcW w:w="99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7DF94C8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Indirectness</w:t>
            </w:r>
          </w:p>
        </w:tc>
        <w:tc>
          <w:tcPr>
            <w:tcW w:w="126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FFA41F1"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Imprecision</w:t>
            </w:r>
          </w:p>
        </w:tc>
        <w:tc>
          <w:tcPr>
            <w:tcW w:w="153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1EC0A57A"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Other considerations</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F98F483"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events</w:t>
            </w:r>
          </w:p>
        </w:tc>
        <w:tc>
          <w:tcPr>
            <w:tcW w:w="17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09E93277"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 of individuals</w:t>
            </w:r>
          </w:p>
        </w:tc>
        <w:tc>
          <w:tcPr>
            <w:tcW w:w="1710" w:type="dxa"/>
            <w:tcBorders>
              <w:top w:val="nil"/>
              <w:left w:val="single" w:sz="8" w:space="0" w:color="000000" w:themeColor="text1"/>
              <w:bottom w:val="single" w:sz="8" w:space="0" w:color="000000" w:themeColor="text1"/>
              <w:right w:val="single" w:sz="8" w:space="0" w:color="000000" w:themeColor="text1"/>
            </w:tcBorders>
            <w:shd w:val="clear" w:color="auto" w:fill="DDDDDD"/>
            <w:tcMar>
              <w:top w:w="100" w:type="dxa"/>
              <w:left w:w="100" w:type="dxa"/>
              <w:bottom w:w="100" w:type="dxa"/>
              <w:right w:w="100" w:type="dxa"/>
            </w:tcMar>
          </w:tcPr>
          <w:p w14:paraId="5241AFC9" w14:textId="77777777" w:rsidR="0012062C" w:rsidRPr="000B5D4C" w:rsidRDefault="0012062C" w:rsidP="00432645">
            <w:pPr>
              <w:jc w:val="center"/>
              <w:rPr>
                <w:rFonts w:ascii="Calibri" w:hAnsi="Calibri" w:cs="Calibri"/>
                <w:sz w:val="28"/>
                <w:szCs w:val="28"/>
              </w:rPr>
            </w:pPr>
            <w:r w:rsidRPr="000B5D4C">
              <w:rPr>
                <w:rFonts w:ascii="Calibri" w:eastAsia="Verdana" w:hAnsi="Calibri" w:cs="Calibri"/>
                <w:b/>
                <w:bCs/>
                <w:color w:val="000000" w:themeColor="text1"/>
                <w:sz w:val="18"/>
                <w:szCs w:val="18"/>
              </w:rPr>
              <w:t>Rate</w:t>
            </w:r>
            <w:r w:rsidRPr="000B5D4C">
              <w:rPr>
                <w:rFonts w:ascii="Calibri" w:hAnsi="Calibri" w:cs="Calibri"/>
                <w:sz w:val="28"/>
                <w:szCs w:val="28"/>
              </w:rPr>
              <w:br/>
            </w:r>
            <w:r w:rsidRPr="000B5D4C">
              <w:rPr>
                <w:rFonts w:ascii="Calibri" w:eastAsia="Verdana" w:hAnsi="Calibri" w:cs="Calibri"/>
                <w:b/>
                <w:bCs/>
                <w:color w:val="000000" w:themeColor="text1"/>
                <w:sz w:val="18"/>
                <w:szCs w:val="18"/>
              </w:rPr>
              <w:t xml:space="preserve"> (95% CI)</w:t>
            </w:r>
          </w:p>
        </w:tc>
        <w:tc>
          <w:tcPr>
            <w:tcW w:w="1530" w:type="dxa"/>
            <w:vMerge/>
            <w:tcBorders>
              <w:left w:val="nil"/>
              <w:bottom w:val="single" w:sz="0" w:space="0" w:color="000000" w:themeColor="text1"/>
              <w:right w:val="single" w:sz="0" w:space="0" w:color="000000" w:themeColor="text1"/>
            </w:tcBorders>
            <w:vAlign w:val="center"/>
          </w:tcPr>
          <w:p w14:paraId="3D018078" w14:textId="77777777" w:rsidR="0012062C" w:rsidRPr="000B5D4C" w:rsidRDefault="0012062C" w:rsidP="00432645">
            <w:pPr>
              <w:rPr>
                <w:rFonts w:ascii="Calibri" w:hAnsi="Calibri" w:cs="Calibri"/>
                <w:sz w:val="28"/>
                <w:szCs w:val="28"/>
              </w:rPr>
            </w:pPr>
          </w:p>
        </w:tc>
      </w:tr>
      <w:tr w:rsidR="0012062C" w:rsidRPr="000B5D4C" w14:paraId="5D7D3826" w14:textId="77777777" w:rsidTr="00432645">
        <w:trPr>
          <w:trHeight w:val="300"/>
        </w:trPr>
        <w:tc>
          <w:tcPr>
            <w:tcW w:w="13490" w:type="dxa"/>
            <w:gridSpan w:val="11"/>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A1E93B"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Incidence of CKD stage 3 [</w:t>
            </w:r>
            <w:proofErr w:type="gramStart"/>
            <w:r w:rsidRPr="000B5D4C">
              <w:rPr>
                <w:rFonts w:ascii="Calibri" w:eastAsia="Verdana" w:hAnsi="Calibri" w:cs="Calibri"/>
                <w:sz w:val="20"/>
                <w:szCs w:val="20"/>
              </w:rPr>
              <w:t>suPAR,per</w:t>
            </w:r>
            <w:proofErr w:type="gramEnd"/>
            <w:r w:rsidRPr="000B5D4C">
              <w:rPr>
                <w:rFonts w:ascii="Calibri" w:eastAsia="Verdana" w:hAnsi="Calibri" w:cs="Calibri"/>
                <w:sz w:val="20"/>
                <w:szCs w:val="20"/>
              </w:rPr>
              <w:t>100%increase(log2)]</w:t>
            </w:r>
          </w:p>
        </w:tc>
      </w:tr>
      <w:tr w:rsidR="0012062C" w:rsidRPr="000B5D4C" w14:paraId="06A44D7F" w14:textId="77777777" w:rsidTr="00432645">
        <w:trPr>
          <w:trHeight w:val="300"/>
        </w:trPr>
        <w:tc>
          <w:tcPr>
            <w:tcW w:w="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E00118"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1</w:t>
            </w:r>
            <w:r w:rsidRPr="000B5D4C">
              <w:rPr>
                <w:rFonts w:ascii="Calibri" w:eastAsia="Verdana" w:hAnsi="Calibri" w:cs="Calibri"/>
                <w:sz w:val="20"/>
                <w:szCs w:val="20"/>
                <w:vertAlign w:val="superscript"/>
              </w:rPr>
              <w:t>1</w:t>
            </w:r>
          </w:p>
        </w:tc>
        <w:tc>
          <w:tcPr>
            <w:tcW w:w="11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6AFC9"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E2A974"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8BB58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BF2B6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196F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3A501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1E3BDF"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EBAD7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546</w:t>
            </w:r>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6B2ED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1.69 (1.05 to 2.72)</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F18C69"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Moderate</w:t>
            </w:r>
            <w:r w:rsidRPr="000B5D4C">
              <w:rPr>
                <w:rFonts w:ascii="Calibri" w:eastAsia="Verdana" w:hAnsi="Calibri" w:cs="Calibri"/>
                <w:sz w:val="18"/>
                <w:szCs w:val="18"/>
                <w:vertAlign w:val="superscript"/>
              </w:rPr>
              <w:t>a</w:t>
            </w:r>
            <w:proofErr w:type="spellEnd"/>
          </w:p>
        </w:tc>
      </w:tr>
      <w:tr w:rsidR="0012062C" w:rsidRPr="000B5D4C" w14:paraId="2429A6FB"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3DC13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ESRD incidence [ </w:t>
            </w:r>
            <w:proofErr w:type="gramStart"/>
            <w:r w:rsidRPr="000B5D4C">
              <w:rPr>
                <w:rFonts w:ascii="Calibri" w:eastAsia="Verdana" w:hAnsi="Calibri" w:cs="Calibri"/>
                <w:sz w:val="20"/>
                <w:szCs w:val="20"/>
              </w:rPr>
              <w:t>suPAR,per</w:t>
            </w:r>
            <w:proofErr w:type="gramEnd"/>
            <w:r w:rsidRPr="000B5D4C">
              <w:rPr>
                <w:rFonts w:ascii="Calibri" w:eastAsia="Verdana" w:hAnsi="Calibri" w:cs="Calibri"/>
                <w:sz w:val="20"/>
                <w:szCs w:val="20"/>
              </w:rPr>
              <w:t>100%increase(log2)]</w:t>
            </w:r>
          </w:p>
        </w:tc>
      </w:tr>
      <w:tr w:rsidR="0012062C" w:rsidRPr="000B5D4C" w14:paraId="590DACEA" w14:textId="77777777" w:rsidTr="00432645">
        <w:trPr>
          <w:trHeight w:val="300"/>
        </w:trPr>
        <w:tc>
          <w:tcPr>
            <w:tcW w:w="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F7C2C6"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80CB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0D43DE"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F15EB5"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B356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CC6D4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very </w:t>
            </w: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b</w:t>
            </w:r>
            <w:proofErr w:type="spellEnd"/>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8869B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4BC102"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w:t>
            </w:r>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38406C"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546</w:t>
            </w:r>
          </w:p>
        </w:tc>
        <w:tc>
          <w:tcPr>
            <w:tcW w:w="171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0C28C7"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HR 1.72 (0.83 to 3.68)</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85475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Very </w:t>
            </w:r>
            <w:proofErr w:type="spellStart"/>
            <w:proofErr w:type="gramStart"/>
            <w:r w:rsidRPr="000B5D4C">
              <w:rPr>
                <w:rFonts w:ascii="Calibri" w:eastAsia="Verdana" w:hAnsi="Calibri" w:cs="Calibri"/>
                <w:sz w:val="18"/>
                <w:szCs w:val="18"/>
              </w:rPr>
              <w:t>low</w:t>
            </w:r>
            <w:r w:rsidRPr="000B5D4C">
              <w:rPr>
                <w:rFonts w:ascii="Calibri" w:eastAsia="Verdana" w:hAnsi="Calibri" w:cs="Calibri"/>
                <w:sz w:val="18"/>
                <w:szCs w:val="18"/>
                <w:vertAlign w:val="superscript"/>
              </w:rPr>
              <w:t>a,b</w:t>
            </w:r>
            <w:proofErr w:type="spellEnd"/>
            <w:proofErr w:type="gramEnd"/>
          </w:p>
        </w:tc>
      </w:tr>
      <w:tr w:rsidR="0012062C" w:rsidRPr="000B5D4C" w14:paraId="72D8042B" w14:textId="77777777" w:rsidTr="00432645">
        <w:trPr>
          <w:trHeight w:val="300"/>
        </w:trPr>
        <w:tc>
          <w:tcPr>
            <w:tcW w:w="13490"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AF7993" w14:textId="77777777" w:rsidR="0012062C" w:rsidRPr="000B5D4C" w:rsidRDefault="0012062C" w:rsidP="00432645">
            <w:pPr>
              <w:rPr>
                <w:rFonts w:ascii="Calibri" w:hAnsi="Calibri" w:cs="Calibri"/>
                <w:sz w:val="28"/>
                <w:szCs w:val="28"/>
              </w:rPr>
            </w:pPr>
            <w:r w:rsidRPr="000B5D4C">
              <w:rPr>
                <w:rFonts w:ascii="Calibri" w:eastAsia="Verdana" w:hAnsi="Calibri" w:cs="Calibri"/>
                <w:sz w:val="20"/>
                <w:szCs w:val="20"/>
              </w:rPr>
              <w:t xml:space="preserve">eGFR decline between different tertiles at 1 and 3 </w:t>
            </w:r>
            <w:proofErr w:type="gramStart"/>
            <w:r w:rsidRPr="000B5D4C">
              <w:rPr>
                <w:rFonts w:ascii="Calibri" w:eastAsia="Verdana" w:hAnsi="Calibri" w:cs="Calibri"/>
                <w:sz w:val="20"/>
                <w:szCs w:val="20"/>
              </w:rPr>
              <w:t>year</w:t>
            </w:r>
            <w:proofErr w:type="gramEnd"/>
            <w:r w:rsidRPr="000B5D4C">
              <w:rPr>
                <w:rFonts w:ascii="Calibri" w:eastAsia="Verdana" w:hAnsi="Calibri" w:cs="Calibri"/>
                <w:sz w:val="20"/>
                <w:szCs w:val="20"/>
              </w:rPr>
              <w:t xml:space="preserve"> follow up</w:t>
            </w:r>
          </w:p>
        </w:tc>
      </w:tr>
      <w:tr w:rsidR="0012062C" w:rsidRPr="000B5D4C" w14:paraId="4E1DDB57" w14:textId="77777777" w:rsidTr="00432645">
        <w:trPr>
          <w:trHeight w:val="300"/>
        </w:trPr>
        <w:tc>
          <w:tcPr>
            <w:tcW w:w="6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24EAEB"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1</w:t>
            </w:r>
            <w:r w:rsidRPr="000B5D4C">
              <w:rPr>
                <w:rFonts w:ascii="Calibri" w:eastAsia="Verdana" w:hAnsi="Calibri" w:cs="Calibri"/>
                <w:sz w:val="18"/>
                <w:szCs w:val="18"/>
                <w:vertAlign w:val="superscript"/>
              </w:rPr>
              <w:t>1</w:t>
            </w:r>
          </w:p>
        </w:tc>
        <w:tc>
          <w:tcPr>
            <w:tcW w:w="1127"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55189A"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w:t>
            </w:r>
            <w:proofErr w:type="spellStart"/>
            <w:r w:rsidRPr="000B5D4C">
              <w:rPr>
                <w:rFonts w:ascii="Calibri" w:eastAsia="Verdana" w:hAnsi="Calibri" w:cs="Calibri"/>
                <w:sz w:val="18"/>
                <w:szCs w:val="18"/>
              </w:rPr>
              <w:t>randomised</w:t>
            </w:r>
            <w:proofErr w:type="spellEnd"/>
            <w:r w:rsidRPr="000B5D4C">
              <w:rPr>
                <w:rFonts w:ascii="Calibri" w:eastAsia="Verdana" w:hAnsi="Calibri" w:cs="Calibri"/>
                <w:sz w:val="18"/>
                <w:szCs w:val="18"/>
              </w:rPr>
              <w:t xml:space="preserve"> studies</w:t>
            </w:r>
          </w:p>
        </w:tc>
        <w:tc>
          <w:tcPr>
            <w:tcW w:w="107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9DC6FB" w14:textId="77777777" w:rsidR="0012062C" w:rsidRPr="000B5D4C" w:rsidRDefault="0012062C" w:rsidP="00432645">
            <w:pPr>
              <w:rPr>
                <w:rFonts w:ascii="Calibri" w:hAnsi="Calibri" w:cs="Calibri"/>
                <w:sz w:val="28"/>
                <w:szCs w:val="28"/>
              </w:rPr>
            </w:pPr>
            <w:proofErr w:type="spellStart"/>
            <w:r w:rsidRPr="000B5D4C">
              <w:rPr>
                <w:rFonts w:ascii="Calibri" w:eastAsia="Verdana" w:hAnsi="Calibri" w:cs="Calibri"/>
                <w:sz w:val="18"/>
                <w:szCs w:val="18"/>
              </w:rPr>
              <w:t>serious</w:t>
            </w:r>
            <w:r w:rsidRPr="000B5D4C">
              <w:rPr>
                <w:rFonts w:ascii="Calibri" w:eastAsia="Verdana" w:hAnsi="Calibri" w:cs="Calibri"/>
                <w:sz w:val="18"/>
                <w:szCs w:val="18"/>
                <w:vertAlign w:val="superscript"/>
              </w:rPr>
              <w:t>a</w:t>
            </w:r>
            <w:proofErr w:type="spellEnd"/>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E7488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99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D719FE"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26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D1E23"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not serious</w:t>
            </w:r>
          </w:p>
        </w:tc>
        <w:tc>
          <w:tcPr>
            <w:tcW w:w="153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49D7BD"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none</w:t>
            </w:r>
          </w:p>
        </w:tc>
        <w:tc>
          <w:tcPr>
            <w:tcW w:w="4320" w:type="dxa"/>
            <w:gridSpan w:val="3"/>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E66240" w14:textId="77777777" w:rsidR="0012062C" w:rsidRPr="000B5D4C" w:rsidRDefault="0012062C" w:rsidP="00432645">
            <w:pPr>
              <w:rPr>
                <w:rFonts w:ascii="Calibri" w:hAnsi="Calibri" w:cs="Calibri"/>
                <w:sz w:val="28"/>
                <w:szCs w:val="28"/>
              </w:rPr>
            </w:pPr>
            <w:r w:rsidRPr="000B5D4C">
              <w:rPr>
                <w:rFonts w:ascii="Calibri" w:eastAsia="Verdana" w:hAnsi="Calibri" w:cs="Calibri"/>
                <w:sz w:val="18"/>
                <w:szCs w:val="18"/>
              </w:rPr>
              <w:t xml:space="preserve">In 1 study with 546 patients, the difference in the percent eGFR decline between the highest and lowest </w:t>
            </w:r>
            <w:proofErr w:type="spellStart"/>
            <w:r w:rsidRPr="000B5D4C">
              <w:rPr>
                <w:rFonts w:ascii="Calibri" w:eastAsia="Verdana" w:hAnsi="Calibri" w:cs="Calibri"/>
                <w:sz w:val="18"/>
                <w:szCs w:val="18"/>
              </w:rPr>
              <w:t>suPAR</w:t>
            </w:r>
            <w:proofErr w:type="spellEnd"/>
            <w:r w:rsidRPr="000B5D4C">
              <w:rPr>
                <w:rFonts w:ascii="Calibri" w:eastAsia="Verdana" w:hAnsi="Calibri" w:cs="Calibri"/>
                <w:sz w:val="18"/>
                <w:szCs w:val="18"/>
              </w:rPr>
              <w:t xml:space="preserve"> tertiles in the first year of follow-up (-1.4%; SD 13.6) for </w:t>
            </w:r>
            <w:proofErr w:type="spellStart"/>
            <w:r w:rsidRPr="000B5D4C">
              <w:rPr>
                <w:rFonts w:ascii="Calibri" w:eastAsia="Verdana" w:hAnsi="Calibri" w:cs="Calibri"/>
                <w:sz w:val="18"/>
                <w:szCs w:val="18"/>
              </w:rPr>
              <w:t>suPAR</w:t>
            </w:r>
            <w:proofErr w:type="spellEnd"/>
            <w:r w:rsidRPr="000B5D4C">
              <w:rPr>
                <w:rFonts w:ascii="Calibri" w:eastAsia="Verdana" w:hAnsi="Calibri" w:cs="Calibri"/>
                <w:sz w:val="18"/>
                <w:szCs w:val="18"/>
              </w:rPr>
              <w:t xml:space="preserve">&lt;,2.18 ng/ml versus -7.6% (SD 12.9) for </w:t>
            </w:r>
            <w:proofErr w:type="spellStart"/>
            <w:r w:rsidRPr="000B5D4C">
              <w:rPr>
                <w:rFonts w:ascii="Calibri" w:eastAsia="Verdana" w:hAnsi="Calibri" w:cs="Calibri"/>
                <w:sz w:val="18"/>
                <w:szCs w:val="18"/>
              </w:rPr>
              <w:t>suPAR</w:t>
            </w:r>
            <w:proofErr w:type="spellEnd"/>
            <w:r w:rsidRPr="000B5D4C">
              <w:rPr>
                <w:rFonts w:ascii="Calibri" w:eastAsia="Verdana" w:hAnsi="Calibri" w:cs="Calibri"/>
                <w:sz w:val="18"/>
                <w:szCs w:val="18"/>
              </w:rPr>
              <w:t xml:space="preserve">&gt;2.83 ng/ml (P&lt;0.001). By the 3rd year of follow up, participants with </w:t>
            </w:r>
            <w:proofErr w:type="spellStart"/>
            <w:r w:rsidRPr="000B5D4C">
              <w:rPr>
                <w:rFonts w:ascii="Calibri" w:eastAsia="Verdana" w:hAnsi="Calibri" w:cs="Calibri"/>
                <w:sz w:val="18"/>
                <w:szCs w:val="18"/>
              </w:rPr>
              <w:t>suPAR</w:t>
            </w:r>
            <w:proofErr w:type="spellEnd"/>
            <w:r w:rsidRPr="000B5D4C">
              <w:rPr>
                <w:rFonts w:ascii="Calibri" w:eastAsia="Verdana" w:hAnsi="Calibri" w:cs="Calibri"/>
                <w:sz w:val="18"/>
                <w:szCs w:val="18"/>
              </w:rPr>
              <w:t xml:space="preserve">&lt;2.18 ng/ml had a -6.8% decline in eGFR, compared with -19.4% in those with </w:t>
            </w:r>
            <w:proofErr w:type="spellStart"/>
            <w:r w:rsidRPr="000B5D4C">
              <w:rPr>
                <w:rFonts w:ascii="Calibri" w:eastAsia="Verdana" w:hAnsi="Calibri" w:cs="Calibri"/>
                <w:sz w:val="18"/>
                <w:szCs w:val="18"/>
              </w:rPr>
              <w:t>suPAR</w:t>
            </w:r>
            <w:proofErr w:type="spellEnd"/>
            <w:r w:rsidRPr="000B5D4C">
              <w:rPr>
                <w:rFonts w:ascii="Calibri" w:eastAsia="Verdana" w:hAnsi="Calibri" w:cs="Calibri"/>
                <w:sz w:val="18"/>
                <w:szCs w:val="18"/>
              </w:rPr>
              <w:t xml:space="preserve">&gt;2.83 ng/ml </w:t>
            </w:r>
          </w:p>
        </w:tc>
        <w:tc>
          <w:tcPr>
            <w:tcW w:w="1530"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153FD01" w14:textId="77777777" w:rsidR="0012062C" w:rsidRPr="000B5D4C" w:rsidRDefault="0012062C" w:rsidP="00432645">
            <w:pPr>
              <w:rPr>
                <w:rFonts w:ascii="Calibri" w:hAnsi="Calibri" w:cs="Calibri"/>
                <w:sz w:val="28"/>
                <w:szCs w:val="28"/>
              </w:rPr>
            </w:pPr>
            <w:r w:rsidRPr="000B5D4C">
              <w:rPr>
                <w:rFonts w:ascii="Cambria Math" w:eastAsia="Cambria Math" w:hAnsi="Cambria Math" w:cs="Cambria Math"/>
              </w:rPr>
              <w:t>⨁⨁⨁</w:t>
            </w:r>
            <w:r w:rsidRPr="000B5D4C">
              <w:rPr>
                <w:rFonts w:ascii="Segoe UI Symbol" w:eastAsia="Segoe UI Symbol" w:hAnsi="Segoe UI Symbol" w:cs="Segoe UI Symbol"/>
              </w:rPr>
              <w:t>◯</w:t>
            </w:r>
            <w:r w:rsidRPr="000B5D4C">
              <w:rPr>
                <w:rFonts w:ascii="Calibri" w:hAnsi="Calibri" w:cs="Calibri"/>
                <w:sz w:val="28"/>
                <w:szCs w:val="28"/>
              </w:rPr>
              <w:br/>
            </w:r>
            <w:r w:rsidRPr="000B5D4C">
              <w:rPr>
                <w:rFonts w:ascii="Calibri" w:eastAsia="Verdana" w:hAnsi="Calibri" w:cs="Calibri"/>
                <w:sz w:val="18"/>
                <w:szCs w:val="18"/>
              </w:rPr>
              <w:t xml:space="preserve"> </w:t>
            </w:r>
            <w:proofErr w:type="spellStart"/>
            <w:r w:rsidRPr="000B5D4C">
              <w:rPr>
                <w:rFonts w:ascii="Calibri" w:eastAsia="Verdana" w:hAnsi="Calibri" w:cs="Calibri"/>
                <w:sz w:val="18"/>
                <w:szCs w:val="18"/>
              </w:rPr>
              <w:t>Moderate</w:t>
            </w:r>
            <w:r w:rsidRPr="000B5D4C">
              <w:rPr>
                <w:rFonts w:ascii="Calibri" w:eastAsia="Verdana" w:hAnsi="Calibri" w:cs="Calibri"/>
                <w:sz w:val="18"/>
                <w:szCs w:val="18"/>
                <w:vertAlign w:val="superscript"/>
              </w:rPr>
              <w:t>a</w:t>
            </w:r>
            <w:proofErr w:type="spellEnd"/>
          </w:p>
        </w:tc>
      </w:tr>
    </w:tbl>
    <w:p w14:paraId="6A74797C"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Explanations</w:t>
      </w:r>
    </w:p>
    <w:p w14:paraId="116584EF"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a. Assessed using QUIPS</w:t>
      </w:r>
    </w:p>
    <w:p w14:paraId="7EA9741A" w14:textId="77777777" w:rsidR="0012062C" w:rsidRPr="000B5D4C" w:rsidRDefault="0012062C" w:rsidP="0012062C">
      <w:pPr>
        <w:rPr>
          <w:rFonts w:ascii="Calibri" w:hAnsi="Calibri" w:cs="Calibri"/>
          <w:sz w:val="28"/>
          <w:szCs w:val="28"/>
        </w:rPr>
      </w:pPr>
      <w:r w:rsidRPr="000B5D4C">
        <w:rPr>
          <w:rFonts w:ascii="Calibri" w:eastAsia="Arial Narrow" w:hAnsi="Calibri" w:cs="Calibri"/>
          <w:color w:val="000000" w:themeColor="text1"/>
          <w:sz w:val="15"/>
          <w:szCs w:val="15"/>
        </w:rPr>
        <w:t>b. Wide CI</w:t>
      </w:r>
    </w:p>
    <w:p w14:paraId="45D7FAE3" w14:textId="77777777" w:rsidR="0012062C" w:rsidRPr="000B5D4C" w:rsidRDefault="0012062C" w:rsidP="0012062C">
      <w:pPr>
        <w:pStyle w:val="Heading4"/>
        <w:rPr>
          <w:rFonts w:ascii="Calibri" w:hAnsi="Calibri" w:cs="Calibri"/>
          <w:sz w:val="28"/>
          <w:szCs w:val="28"/>
        </w:rPr>
      </w:pPr>
      <w:r w:rsidRPr="000B5D4C">
        <w:rPr>
          <w:rFonts w:ascii="Calibri" w:eastAsia="Arial Narrow" w:hAnsi="Calibri" w:cs="Calibri"/>
          <w:color w:val="000000" w:themeColor="text1"/>
          <w:sz w:val="28"/>
          <w:szCs w:val="28"/>
        </w:rPr>
        <w:t>References</w:t>
      </w:r>
    </w:p>
    <w:p w14:paraId="09761390" w14:textId="18F9D166" w:rsidR="00DB0B13" w:rsidRPr="00EE4663" w:rsidRDefault="0012062C" w:rsidP="00DB0B13">
      <w:pPr>
        <w:rPr>
          <w:rFonts w:ascii="Calibri" w:hAnsi="Calibri" w:cs="Calibri"/>
          <w:sz w:val="28"/>
          <w:szCs w:val="28"/>
        </w:rPr>
      </w:pPr>
      <w:r w:rsidRPr="000B5D4C">
        <w:rPr>
          <w:rFonts w:ascii="Calibri" w:eastAsia="Arial Narrow" w:hAnsi="Calibri" w:cs="Calibri"/>
          <w:color w:val="000000" w:themeColor="text1"/>
          <w:sz w:val="15"/>
          <w:szCs w:val="15"/>
        </w:rPr>
        <w:t xml:space="preserve">1.Hayek, Salim S, </w:t>
      </w:r>
      <w:proofErr w:type="spellStart"/>
      <w:r w:rsidRPr="000B5D4C">
        <w:rPr>
          <w:rFonts w:ascii="Calibri" w:eastAsia="Arial Narrow" w:hAnsi="Calibri" w:cs="Calibri"/>
          <w:color w:val="000000" w:themeColor="text1"/>
          <w:sz w:val="15"/>
          <w:szCs w:val="15"/>
        </w:rPr>
        <w:t>Landsittel</w:t>
      </w:r>
      <w:proofErr w:type="spellEnd"/>
      <w:r w:rsidRPr="000B5D4C">
        <w:rPr>
          <w:rFonts w:ascii="Calibri" w:eastAsia="Arial Narrow" w:hAnsi="Calibri" w:cs="Calibri"/>
          <w:color w:val="000000" w:themeColor="text1"/>
          <w:sz w:val="15"/>
          <w:szCs w:val="15"/>
        </w:rPr>
        <w:t xml:space="preserve">, Douglas P, Wei, </w:t>
      </w:r>
      <w:proofErr w:type="spellStart"/>
      <w:r w:rsidRPr="000B5D4C">
        <w:rPr>
          <w:rFonts w:ascii="Calibri" w:eastAsia="Arial Narrow" w:hAnsi="Calibri" w:cs="Calibri"/>
          <w:color w:val="000000" w:themeColor="text1"/>
          <w:sz w:val="15"/>
          <w:szCs w:val="15"/>
        </w:rPr>
        <w:t>Changli</w:t>
      </w:r>
      <w:proofErr w:type="spellEnd"/>
      <w:r w:rsidRPr="000B5D4C">
        <w:rPr>
          <w:rFonts w:ascii="Calibri" w:eastAsia="Arial Narrow" w:hAnsi="Calibri" w:cs="Calibri"/>
          <w:color w:val="000000" w:themeColor="text1"/>
          <w:sz w:val="15"/>
          <w:szCs w:val="15"/>
        </w:rPr>
        <w:t xml:space="preserve">, Zeier, Martin, Yu, Alan S L, Torres, Vicente E, Roth, Sharin, Pao, Christina S, Reiser, Jochen. Soluble Urokinase Plasminogen Activator Receptor and Decline in Kidney </w:t>
      </w:r>
      <w:proofErr w:type="gramStart"/>
      <w:r w:rsidRPr="000B5D4C">
        <w:rPr>
          <w:rFonts w:ascii="Calibri" w:eastAsia="Arial Narrow" w:hAnsi="Calibri" w:cs="Calibri"/>
          <w:color w:val="000000" w:themeColor="text1"/>
          <w:sz w:val="15"/>
          <w:szCs w:val="15"/>
        </w:rPr>
        <w:t>Function .Journal</w:t>
      </w:r>
      <w:proofErr w:type="gramEnd"/>
      <w:r w:rsidRPr="000B5D4C">
        <w:rPr>
          <w:rFonts w:ascii="Calibri" w:eastAsia="Arial Narrow" w:hAnsi="Calibri" w:cs="Calibri"/>
          <w:color w:val="000000" w:themeColor="text1"/>
          <w:sz w:val="15"/>
          <w:szCs w:val="15"/>
        </w:rPr>
        <w:t xml:space="preserve"> of the American Society of Nephrology : JASN; 2019. </w:t>
      </w:r>
    </w:p>
    <w:sectPr w:rsidR="00DB0B13" w:rsidRPr="00EE4663" w:rsidSect="00B33232">
      <w:footerReference w:type="default" r:id="rId8"/>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AAF8C" w14:textId="77777777" w:rsidR="007E6682" w:rsidRDefault="007E6682" w:rsidP="00B534E0">
      <w:pPr>
        <w:spacing w:line="240" w:lineRule="auto"/>
      </w:pPr>
      <w:r>
        <w:separator/>
      </w:r>
    </w:p>
  </w:endnote>
  <w:endnote w:type="continuationSeparator" w:id="0">
    <w:p w14:paraId="4F8D8299" w14:textId="77777777" w:rsidR="007E6682" w:rsidRDefault="007E6682" w:rsidP="00B534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912070"/>
      <w:docPartObj>
        <w:docPartGallery w:val="Page Numbers (Bottom of Page)"/>
        <w:docPartUnique/>
      </w:docPartObj>
    </w:sdtPr>
    <w:sdtEndPr>
      <w:rPr>
        <w:noProof/>
      </w:rPr>
    </w:sdtEndPr>
    <w:sdtContent>
      <w:p w14:paraId="59B34B1B" w14:textId="654FCF6F" w:rsidR="00B534E0" w:rsidRDefault="00B534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F48FD" w14:textId="77777777" w:rsidR="00B534E0" w:rsidRDefault="00B53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1D56" w14:textId="77777777" w:rsidR="007E6682" w:rsidRDefault="007E6682" w:rsidP="00B534E0">
      <w:pPr>
        <w:spacing w:line="240" w:lineRule="auto"/>
      </w:pPr>
      <w:r>
        <w:separator/>
      </w:r>
    </w:p>
  </w:footnote>
  <w:footnote w:type="continuationSeparator" w:id="0">
    <w:p w14:paraId="6F1C73E5" w14:textId="77777777" w:rsidR="007E6682" w:rsidRDefault="007E6682" w:rsidP="00B534E0">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xwd2IyuylLCffb" int2:id="tEtQLpf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B1AA2"/>
    <w:multiLevelType w:val="hybridMultilevel"/>
    <w:tmpl w:val="D95EA90E"/>
    <w:lvl w:ilvl="0" w:tplc="3976DE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2B9453"/>
    <w:multiLevelType w:val="hybridMultilevel"/>
    <w:tmpl w:val="493CFB92"/>
    <w:lvl w:ilvl="0" w:tplc="CEA2A174">
      <w:start w:val="1"/>
      <w:numFmt w:val="bullet"/>
      <w:lvlText w:val=""/>
      <w:lvlJc w:val="left"/>
      <w:pPr>
        <w:ind w:left="720" w:hanging="360"/>
      </w:pPr>
      <w:rPr>
        <w:rFonts w:ascii="Symbol" w:hAnsi="Symbol" w:hint="default"/>
      </w:rPr>
    </w:lvl>
    <w:lvl w:ilvl="1" w:tplc="73D43022">
      <w:start w:val="1"/>
      <w:numFmt w:val="bullet"/>
      <w:lvlText w:val="o"/>
      <w:lvlJc w:val="left"/>
      <w:pPr>
        <w:ind w:left="1440" w:hanging="360"/>
      </w:pPr>
      <w:rPr>
        <w:rFonts w:ascii="Courier New" w:hAnsi="Courier New" w:hint="default"/>
      </w:rPr>
    </w:lvl>
    <w:lvl w:ilvl="2" w:tplc="028E407E">
      <w:start w:val="1"/>
      <w:numFmt w:val="bullet"/>
      <w:lvlText w:val=""/>
      <w:lvlJc w:val="left"/>
      <w:pPr>
        <w:ind w:left="2160" w:hanging="360"/>
      </w:pPr>
      <w:rPr>
        <w:rFonts w:ascii="Wingdings" w:hAnsi="Wingdings" w:hint="default"/>
      </w:rPr>
    </w:lvl>
    <w:lvl w:ilvl="3" w:tplc="A78C1F00">
      <w:start w:val="1"/>
      <w:numFmt w:val="bullet"/>
      <w:lvlText w:val=""/>
      <w:lvlJc w:val="left"/>
      <w:pPr>
        <w:ind w:left="2880" w:hanging="360"/>
      </w:pPr>
      <w:rPr>
        <w:rFonts w:ascii="Symbol" w:hAnsi="Symbol" w:hint="default"/>
      </w:rPr>
    </w:lvl>
    <w:lvl w:ilvl="4" w:tplc="91FE2162">
      <w:start w:val="1"/>
      <w:numFmt w:val="bullet"/>
      <w:lvlText w:val="o"/>
      <w:lvlJc w:val="left"/>
      <w:pPr>
        <w:ind w:left="3600" w:hanging="360"/>
      </w:pPr>
      <w:rPr>
        <w:rFonts w:ascii="Courier New" w:hAnsi="Courier New" w:hint="default"/>
      </w:rPr>
    </w:lvl>
    <w:lvl w:ilvl="5" w:tplc="1702F4D2">
      <w:start w:val="1"/>
      <w:numFmt w:val="bullet"/>
      <w:lvlText w:val=""/>
      <w:lvlJc w:val="left"/>
      <w:pPr>
        <w:ind w:left="4320" w:hanging="360"/>
      </w:pPr>
      <w:rPr>
        <w:rFonts w:ascii="Wingdings" w:hAnsi="Wingdings" w:hint="default"/>
      </w:rPr>
    </w:lvl>
    <w:lvl w:ilvl="6" w:tplc="C03C69DA">
      <w:start w:val="1"/>
      <w:numFmt w:val="bullet"/>
      <w:lvlText w:val=""/>
      <w:lvlJc w:val="left"/>
      <w:pPr>
        <w:ind w:left="5040" w:hanging="360"/>
      </w:pPr>
      <w:rPr>
        <w:rFonts w:ascii="Symbol" w:hAnsi="Symbol" w:hint="default"/>
      </w:rPr>
    </w:lvl>
    <w:lvl w:ilvl="7" w:tplc="59F0A148">
      <w:start w:val="1"/>
      <w:numFmt w:val="bullet"/>
      <w:lvlText w:val="o"/>
      <w:lvlJc w:val="left"/>
      <w:pPr>
        <w:ind w:left="5760" w:hanging="360"/>
      </w:pPr>
      <w:rPr>
        <w:rFonts w:ascii="Courier New" w:hAnsi="Courier New" w:hint="default"/>
      </w:rPr>
    </w:lvl>
    <w:lvl w:ilvl="8" w:tplc="B976525C">
      <w:start w:val="1"/>
      <w:numFmt w:val="bullet"/>
      <w:lvlText w:val=""/>
      <w:lvlJc w:val="left"/>
      <w:pPr>
        <w:ind w:left="6480" w:hanging="360"/>
      </w:pPr>
      <w:rPr>
        <w:rFonts w:ascii="Wingdings" w:hAnsi="Wingdings" w:hint="default"/>
      </w:rPr>
    </w:lvl>
  </w:abstractNum>
  <w:num w:numId="1" w16cid:durableId="114951185">
    <w:abstractNumId w:val="0"/>
  </w:num>
  <w:num w:numId="2" w16cid:durableId="653417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17"/>
    <w:rsid w:val="0002124F"/>
    <w:rsid w:val="00046248"/>
    <w:rsid w:val="00052B63"/>
    <w:rsid w:val="000579DD"/>
    <w:rsid w:val="0006155E"/>
    <w:rsid w:val="00067727"/>
    <w:rsid w:val="000A3591"/>
    <w:rsid w:val="000A6A02"/>
    <w:rsid w:val="000A6A63"/>
    <w:rsid w:val="000C4B73"/>
    <w:rsid w:val="000D1E06"/>
    <w:rsid w:val="000D4A52"/>
    <w:rsid w:val="000D519D"/>
    <w:rsid w:val="001040DF"/>
    <w:rsid w:val="0012062C"/>
    <w:rsid w:val="0012696C"/>
    <w:rsid w:val="001302A5"/>
    <w:rsid w:val="001638E2"/>
    <w:rsid w:val="0017338E"/>
    <w:rsid w:val="00175797"/>
    <w:rsid w:val="00181DD1"/>
    <w:rsid w:val="00181EB3"/>
    <w:rsid w:val="001B06FE"/>
    <w:rsid w:val="001B59E1"/>
    <w:rsid w:val="001C579E"/>
    <w:rsid w:val="001D7FFE"/>
    <w:rsid w:val="001E014B"/>
    <w:rsid w:val="001E04BC"/>
    <w:rsid w:val="001E3162"/>
    <w:rsid w:val="001E7F89"/>
    <w:rsid w:val="001F26FD"/>
    <w:rsid w:val="00256041"/>
    <w:rsid w:val="00260B87"/>
    <w:rsid w:val="00262D72"/>
    <w:rsid w:val="00263493"/>
    <w:rsid w:val="00275230"/>
    <w:rsid w:val="00292327"/>
    <w:rsid w:val="002A50A6"/>
    <w:rsid w:val="002B2A30"/>
    <w:rsid w:val="002B5FA4"/>
    <w:rsid w:val="002C6F96"/>
    <w:rsid w:val="002D6D76"/>
    <w:rsid w:val="002F517B"/>
    <w:rsid w:val="0031074D"/>
    <w:rsid w:val="00313D0E"/>
    <w:rsid w:val="003241F1"/>
    <w:rsid w:val="00360271"/>
    <w:rsid w:val="00370A26"/>
    <w:rsid w:val="003A2E6B"/>
    <w:rsid w:val="00401B23"/>
    <w:rsid w:val="004057A8"/>
    <w:rsid w:val="00441382"/>
    <w:rsid w:val="004471E1"/>
    <w:rsid w:val="00454061"/>
    <w:rsid w:val="00461D20"/>
    <w:rsid w:val="00474B95"/>
    <w:rsid w:val="004B2976"/>
    <w:rsid w:val="004C1C39"/>
    <w:rsid w:val="004D6897"/>
    <w:rsid w:val="004E16F4"/>
    <w:rsid w:val="004F2162"/>
    <w:rsid w:val="004F3740"/>
    <w:rsid w:val="004F6238"/>
    <w:rsid w:val="005061D9"/>
    <w:rsid w:val="00514B63"/>
    <w:rsid w:val="00525385"/>
    <w:rsid w:val="00536208"/>
    <w:rsid w:val="00540D4F"/>
    <w:rsid w:val="00547E5B"/>
    <w:rsid w:val="005528D4"/>
    <w:rsid w:val="00577A51"/>
    <w:rsid w:val="00584DDD"/>
    <w:rsid w:val="005A346D"/>
    <w:rsid w:val="005B25CF"/>
    <w:rsid w:val="005F322F"/>
    <w:rsid w:val="0060493F"/>
    <w:rsid w:val="00613063"/>
    <w:rsid w:val="00632D83"/>
    <w:rsid w:val="006355C2"/>
    <w:rsid w:val="00635997"/>
    <w:rsid w:val="00641014"/>
    <w:rsid w:val="006508E4"/>
    <w:rsid w:val="00662E69"/>
    <w:rsid w:val="006661B0"/>
    <w:rsid w:val="00666E1E"/>
    <w:rsid w:val="00667A24"/>
    <w:rsid w:val="00683350"/>
    <w:rsid w:val="006A4F82"/>
    <w:rsid w:val="006A6E1D"/>
    <w:rsid w:val="006B51B3"/>
    <w:rsid w:val="006C4ACE"/>
    <w:rsid w:val="006C6918"/>
    <w:rsid w:val="006C7128"/>
    <w:rsid w:val="006E4B79"/>
    <w:rsid w:val="006E6895"/>
    <w:rsid w:val="006E6B10"/>
    <w:rsid w:val="00722686"/>
    <w:rsid w:val="00723C55"/>
    <w:rsid w:val="00735111"/>
    <w:rsid w:val="00752A57"/>
    <w:rsid w:val="00764F20"/>
    <w:rsid w:val="00773DE1"/>
    <w:rsid w:val="00783191"/>
    <w:rsid w:val="007B116E"/>
    <w:rsid w:val="007B5732"/>
    <w:rsid w:val="007C74A7"/>
    <w:rsid w:val="007D57DB"/>
    <w:rsid w:val="007E0FCC"/>
    <w:rsid w:val="007E6682"/>
    <w:rsid w:val="007F0595"/>
    <w:rsid w:val="007F7661"/>
    <w:rsid w:val="00800F16"/>
    <w:rsid w:val="00825517"/>
    <w:rsid w:val="00826D2D"/>
    <w:rsid w:val="00844D50"/>
    <w:rsid w:val="00846401"/>
    <w:rsid w:val="00847344"/>
    <w:rsid w:val="008629B9"/>
    <w:rsid w:val="00863FD4"/>
    <w:rsid w:val="00866F44"/>
    <w:rsid w:val="00871453"/>
    <w:rsid w:val="008A5EF8"/>
    <w:rsid w:val="008B3D13"/>
    <w:rsid w:val="008D1FD2"/>
    <w:rsid w:val="008D6345"/>
    <w:rsid w:val="009018C2"/>
    <w:rsid w:val="009065E4"/>
    <w:rsid w:val="00910F57"/>
    <w:rsid w:val="0092527E"/>
    <w:rsid w:val="00925AB5"/>
    <w:rsid w:val="009357E8"/>
    <w:rsid w:val="00940975"/>
    <w:rsid w:val="00940AF2"/>
    <w:rsid w:val="00972DC8"/>
    <w:rsid w:val="0097575C"/>
    <w:rsid w:val="00976B06"/>
    <w:rsid w:val="009851CF"/>
    <w:rsid w:val="00993029"/>
    <w:rsid w:val="009A363F"/>
    <w:rsid w:val="009B6020"/>
    <w:rsid w:val="009B651C"/>
    <w:rsid w:val="009E7FA4"/>
    <w:rsid w:val="00A03950"/>
    <w:rsid w:val="00A50495"/>
    <w:rsid w:val="00A612B3"/>
    <w:rsid w:val="00A6243A"/>
    <w:rsid w:val="00A63BEF"/>
    <w:rsid w:val="00A706BD"/>
    <w:rsid w:val="00A96A8E"/>
    <w:rsid w:val="00AA2561"/>
    <w:rsid w:val="00AA5B50"/>
    <w:rsid w:val="00AB1FB6"/>
    <w:rsid w:val="00AB207A"/>
    <w:rsid w:val="00AC3EC2"/>
    <w:rsid w:val="00AE23C7"/>
    <w:rsid w:val="00AE7C9E"/>
    <w:rsid w:val="00AF0A45"/>
    <w:rsid w:val="00B139EF"/>
    <w:rsid w:val="00B33232"/>
    <w:rsid w:val="00B5059B"/>
    <w:rsid w:val="00B5332A"/>
    <w:rsid w:val="00B534E0"/>
    <w:rsid w:val="00B55512"/>
    <w:rsid w:val="00B73C97"/>
    <w:rsid w:val="00B73E39"/>
    <w:rsid w:val="00B875A7"/>
    <w:rsid w:val="00BA5092"/>
    <w:rsid w:val="00BC645A"/>
    <w:rsid w:val="00BF2EDF"/>
    <w:rsid w:val="00BF3000"/>
    <w:rsid w:val="00C03B11"/>
    <w:rsid w:val="00C0790C"/>
    <w:rsid w:val="00C20638"/>
    <w:rsid w:val="00C2112C"/>
    <w:rsid w:val="00C50531"/>
    <w:rsid w:val="00C50CA5"/>
    <w:rsid w:val="00C716BC"/>
    <w:rsid w:val="00C86195"/>
    <w:rsid w:val="00C920F2"/>
    <w:rsid w:val="00CA421B"/>
    <w:rsid w:val="00CC06B0"/>
    <w:rsid w:val="00CD0B3B"/>
    <w:rsid w:val="00CF1D45"/>
    <w:rsid w:val="00CF30E8"/>
    <w:rsid w:val="00D01183"/>
    <w:rsid w:val="00D1177C"/>
    <w:rsid w:val="00D12839"/>
    <w:rsid w:val="00D25404"/>
    <w:rsid w:val="00D368F1"/>
    <w:rsid w:val="00D4616C"/>
    <w:rsid w:val="00D55610"/>
    <w:rsid w:val="00D71183"/>
    <w:rsid w:val="00D72C64"/>
    <w:rsid w:val="00DB0B13"/>
    <w:rsid w:val="00DE1328"/>
    <w:rsid w:val="00DE1D7F"/>
    <w:rsid w:val="00DE5671"/>
    <w:rsid w:val="00DE7B1B"/>
    <w:rsid w:val="00DF33DB"/>
    <w:rsid w:val="00DF3841"/>
    <w:rsid w:val="00E01E11"/>
    <w:rsid w:val="00E0E584"/>
    <w:rsid w:val="00E40304"/>
    <w:rsid w:val="00E550D6"/>
    <w:rsid w:val="00E76A56"/>
    <w:rsid w:val="00E97359"/>
    <w:rsid w:val="00EA242A"/>
    <w:rsid w:val="00EB418A"/>
    <w:rsid w:val="00EB42D8"/>
    <w:rsid w:val="00EB6604"/>
    <w:rsid w:val="00EE4663"/>
    <w:rsid w:val="00EE5A91"/>
    <w:rsid w:val="00EF30C4"/>
    <w:rsid w:val="00F02AB7"/>
    <w:rsid w:val="00F03530"/>
    <w:rsid w:val="00F14FAE"/>
    <w:rsid w:val="00F166E6"/>
    <w:rsid w:val="00F16F92"/>
    <w:rsid w:val="00F21136"/>
    <w:rsid w:val="00F3341F"/>
    <w:rsid w:val="00F47B73"/>
    <w:rsid w:val="00F53E12"/>
    <w:rsid w:val="00F65885"/>
    <w:rsid w:val="00F66FD7"/>
    <w:rsid w:val="00FA154D"/>
    <w:rsid w:val="00FB46EE"/>
    <w:rsid w:val="01128B0C"/>
    <w:rsid w:val="04CE278B"/>
    <w:rsid w:val="06C64E1E"/>
    <w:rsid w:val="072C0D09"/>
    <w:rsid w:val="0874229C"/>
    <w:rsid w:val="089049D4"/>
    <w:rsid w:val="09AD3601"/>
    <w:rsid w:val="0A60356B"/>
    <w:rsid w:val="0C3B54A1"/>
    <w:rsid w:val="100496EC"/>
    <w:rsid w:val="10E5C7CD"/>
    <w:rsid w:val="13BB07D2"/>
    <w:rsid w:val="144873BB"/>
    <w:rsid w:val="171ACBA7"/>
    <w:rsid w:val="179A4FD6"/>
    <w:rsid w:val="19896061"/>
    <w:rsid w:val="1C576B09"/>
    <w:rsid w:val="1DB0E605"/>
    <w:rsid w:val="1FEB20FE"/>
    <w:rsid w:val="2510A838"/>
    <w:rsid w:val="256A9BDF"/>
    <w:rsid w:val="2728647B"/>
    <w:rsid w:val="298FC35E"/>
    <w:rsid w:val="2B78E15C"/>
    <w:rsid w:val="2C507748"/>
    <w:rsid w:val="2C7ABD1D"/>
    <w:rsid w:val="2E458EC3"/>
    <w:rsid w:val="2F04BFE9"/>
    <w:rsid w:val="2F363EDE"/>
    <w:rsid w:val="3072DDA4"/>
    <w:rsid w:val="30B97096"/>
    <w:rsid w:val="3534435E"/>
    <w:rsid w:val="387D2199"/>
    <w:rsid w:val="38C089C2"/>
    <w:rsid w:val="38E2E4BA"/>
    <w:rsid w:val="3BEAF112"/>
    <w:rsid w:val="3C9172F3"/>
    <w:rsid w:val="3FF8CD21"/>
    <w:rsid w:val="41EF747C"/>
    <w:rsid w:val="42590A7E"/>
    <w:rsid w:val="42ACC7C4"/>
    <w:rsid w:val="42BECF4A"/>
    <w:rsid w:val="4511DB43"/>
    <w:rsid w:val="4628D142"/>
    <w:rsid w:val="46F6D344"/>
    <w:rsid w:val="4C9DC58C"/>
    <w:rsid w:val="57A2B0D9"/>
    <w:rsid w:val="59F5DCE7"/>
    <w:rsid w:val="5E5D2723"/>
    <w:rsid w:val="60A98B94"/>
    <w:rsid w:val="60EE621E"/>
    <w:rsid w:val="62481A34"/>
    <w:rsid w:val="62B01A4E"/>
    <w:rsid w:val="62FC3486"/>
    <w:rsid w:val="68D17A27"/>
    <w:rsid w:val="6ACC0BE6"/>
    <w:rsid w:val="6D16C235"/>
    <w:rsid w:val="71454D8E"/>
    <w:rsid w:val="71D9D872"/>
    <w:rsid w:val="745FE1BD"/>
    <w:rsid w:val="75832C6A"/>
    <w:rsid w:val="7EF1A743"/>
    <w:rsid w:val="7FC2C4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46825"/>
  <w15:chartTrackingRefBased/>
  <w15:docId w15:val="{5232AFD9-0B4A-8E45-9C07-6E69D9E6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6F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825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5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5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5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5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517"/>
    <w:rPr>
      <w:rFonts w:ascii="Arial" w:eastAsiaTheme="majorEastAsia" w:hAnsi="Arial" w:cstheme="majorBidi"/>
      <w:i/>
      <w:iCs/>
      <w:color w:val="595959" w:themeColor="text1" w:themeTint="A6"/>
      <w:kern w:val="0"/>
      <w:sz w:val="22"/>
      <w:szCs w:val="22"/>
      <w:lang w:val="en"/>
      <w14:ligatures w14:val="none"/>
    </w:rPr>
  </w:style>
  <w:style w:type="character" w:customStyle="1" w:styleId="Heading7Char">
    <w:name w:val="Heading 7 Char"/>
    <w:basedOn w:val="DefaultParagraphFont"/>
    <w:link w:val="Heading7"/>
    <w:uiPriority w:val="9"/>
    <w:semiHidden/>
    <w:rsid w:val="00825517"/>
    <w:rPr>
      <w:rFonts w:ascii="Arial" w:eastAsiaTheme="majorEastAsia" w:hAnsi="Arial" w:cstheme="majorBidi"/>
      <w:color w:val="595959" w:themeColor="text1" w:themeTint="A6"/>
      <w:kern w:val="0"/>
      <w:sz w:val="22"/>
      <w:szCs w:val="22"/>
      <w:lang w:val="en"/>
      <w14:ligatures w14:val="none"/>
    </w:rPr>
  </w:style>
  <w:style w:type="character" w:customStyle="1" w:styleId="Heading8Char">
    <w:name w:val="Heading 8 Char"/>
    <w:basedOn w:val="DefaultParagraphFont"/>
    <w:link w:val="Heading8"/>
    <w:uiPriority w:val="9"/>
    <w:semiHidden/>
    <w:rsid w:val="00825517"/>
    <w:rPr>
      <w:rFonts w:ascii="Arial" w:eastAsiaTheme="majorEastAsia" w:hAnsi="Arial" w:cstheme="majorBidi"/>
      <w:i/>
      <w:iCs/>
      <w:color w:val="272727" w:themeColor="text1" w:themeTint="D8"/>
      <w:kern w:val="0"/>
      <w:sz w:val="22"/>
      <w:szCs w:val="22"/>
      <w:lang w:val="en"/>
      <w14:ligatures w14:val="none"/>
    </w:rPr>
  </w:style>
  <w:style w:type="character" w:customStyle="1" w:styleId="Heading9Char">
    <w:name w:val="Heading 9 Char"/>
    <w:basedOn w:val="DefaultParagraphFont"/>
    <w:link w:val="Heading9"/>
    <w:uiPriority w:val="9"/>
    <w:semiHidden/>
    <w:rsid w:val="00825517"/>
    <w:rPr>
      <w:rFonts w:ascii="Arial" w:eastAsiaTheme="majorEastAsia" w:hAnsi="Arial" w:cstheme="majorBidi"/>
      <w:color w:val="272727" w:themeColor="text1" w:themeTint="D8"/>
      <w:kern w:val="0"/>
      <w:sz w:val="22"/>
      <w:szCs w:val="22"/>
      <w:lang w:val="en"/>
      <w14:ligatures w14:val="none"/>
    </w:rPr>
  </w:style>
  <w:style w:type="paragraph" w:styleId="Title">
    <w:name w:val="Title"/>
    <w:basedOn w:val="Normal"/>
    <w:next w:val="Normal"/>
    <w:link w:val="TitleChar"/>
    <w:uiPriority w:val="10"/>
    <w:qFormat/>
    <w:rsid w:val="00825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517"/>
    <w:pPr>
      <w:spacing w:before="160"/>
      <w:jc w:val="center"/>
    </w:pPr>
    <w:rPr>
      <w:i/>
      <w:iCs/>
      <w:color w:val="404040" w:themeColor="text1" w:themeTint="BF"/>
    </w:rPr>
  </w:style>
  <w:style w:type="character" w:customStyle="1" w:styleId="QuoteChar">
    <w:name w:val="Quote Char"/>
    <w:basedOn w:val="DefaultParagraphFont"/>
    <w:link w:val="Quote"/>
    <w:uiPriority w:val="29"/>
    <w:rsid w:val="00825517"/>
    <w:rPr>
      <w:i/>
      <w:iCs/>
      <w:color w:val="404040" w:themeColor="text1" w:themeTint="BF"/>
    </w:rPr>
  </w:style>
  <w:style w:type="paragraph" w:styleId="ListParagraph">
    <w:name w:val="List Paragraph"/>
    <w:basedOn w:val="Normal"/>
    <w:uiPriority w:val="34"/>
    <w:qFormat/>
    <w:rsid w:val="00825517"/>
    <w:pPr>
      <w:ind w:left="720"/>
      <w:contextualSpacing/>
    </w:pPr>
  </w:style>
  <w:style w:type="character" w:styleId="IntenseEmphasis">
    <w:name w:val="Intense Emphasis"/>
    <w:basedOn w:val="DefaultParagraphFont"/>
    <w:uiPriority w:val="21"/>
    <w:qFormat/>
    <w:rsid w:val="00825517"/>
    <w:rPr>
      <w:i/>
      <w:iCs/>
      <w:color w:val="0F4761" w:themeColor="accent1" w:themeShade="BF"/>
    </w:rPr>
  </w:style>
  <w:style w:type="paragraph" w:styleId="IntenseQuote">
    <w:name w:val="Intense Quote"/>
    <w:basedOn w:val="Normal"/>
    <w:next w:val="Normal"/>
    <w:link w:val="IntenseQuoteChar"/>
    <w:uiPriority w:val="30"/>
    <w:qFormat/>
    <w:rsid w:val="00825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517"/>
    <w:rPr>
      <w:i/>
      <w:iCs/>
      <w:color w:val="0F4761" w:themeColor="accent1" w:themeShade="BF"/>
    </w:rPr>
  </w:style>
  <w:style w:type="character" w:styleId="IntenseReference">
    <w:name w:val="Intense Reference"/>
    <w:basedOn w:val="DefaultParagraphFont"/>
    <w:uiPriority w:val="32"/>
    <w:qFormat/>
    <w:rsid w:val="00825517"/>
    <w:rPr>
      <w:b/>
      <w:bCs/>
      <w:smallCaps/>
      <w:color w:val="0F4761" w:themeColor="accent1" w:themeShade="BF"/>
      <w:spacing w:val="5"/>
    </w:rPr>
  </w:style>
  <w:style w:type="character" w:customStyle="1" w:styleId="label">
    <w:name w:val="label"/>
    <w:basedOn w:val="DefaultParagraphFont"/>
    <w:rsid w:val="00292327"/>
  </w:style>
  <w:style w:type="character" w:customStyle="1" w:styleId="cell">
    <w:name w:val="cell"/>
    <w:basedOn w:val="DefaultParagraphFont"/>
    <w:rsid w:val="00292327"/>
  </w:style>
  <w:style w:type="character" w:customStyle="1" w:styleId="quality-sign">
    <w:name w:val="quality-sign"/>
    <w:basedOn w:val="DefaultParagraphFont"/>
    <w:rsid w:val="00292327"/>
  </w:style>
  <w:style w:type="character" w:customStyle="1" w:styleId="quality-text">
    <w:name w:val="quality-text"/>
    <w:basedOn w:val="DefaultParagraphFont"/>
    <w:rsid w:val="00292327"/>
  </w:style>
  <w:style w:type="character" w:customStyle="1" w:styleId="comma">
    <w:name w:val="comma"/>
    <w:basedOn w:val="DefaultParagraphFont"/>
    <w:rsid w:val="00292327"/>
  </w:style>
  <w:style w:type="table" w:styleId="TableGrid">
    <w:name w:val="Table Grid"/>
    <w:basedOn w:val="TableNormal"/>
    <w:uiPriority w:val="39"/>
    <w:rsid w:val="006508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F3740"/>
    <w:pPr>
      <w:spacing w:after="0" w:line="240" w:lineRule="auto"/>
    </w:pPr>
    <w:rPr>
      <w:rFonts w:ascii="Arial" w:eastAsia="Arial" w:hAnsi="Arial" w:cs="Arial"/>
      <w:kern w:val="0"/>
      <w:sz w:val="22"/>
      <w:szCs w:val="22"/>
      <w:lang w:val="en"/>
      <w14:ligatures w14:val="none"/>
    </w:rPr>
  </w:style>
  <w:style w:type="paragraph" w:styleId="TOCHeading">
    <w:name w:val="TOC Heading"/>
    <w:basedOn w:val="Heading1"/>
    <w:next w:val="Normal"/>
    <w:uiPriority w:val="39"/>
    <w:unhideWhenUsed/>
    <w:qFormat/>
    <w:rsid w:val="00B534E0"/>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B534E0"/>
    <w:pPr>
      <w:spacing w:after="100"/>
    </w:pPr>
  </w:style>
  <w:style w:type="character" w:styleId="Hyperlink">
    <w:name w:val="Hyperlink"/>
    <w:basedOn w:val="DefaultParagraphFont"/>
    <w:uiPriority w:val="99"/>
    <w:unhideWhenUsed/>
    <w:rsid w:val="00B534E0"/>
    <w:rPr>
      <w:color w:val="467886" w:themeColor="hyperlink"/>
      <w:u w:val="single"/>
    </w:rPr>
  </w:style>
  <w:style w:type="paragraph" w:styleId="Header">
    <w:name w:val="header"/>
    <w:basedOn w:val="Normal"/>
    <w:link w:val="HeaderChar"/>
    <w:uiPriority w:val="99"/>
    <w:unhideWhenUsed/>
    <w:rsid w:val="00B534E0"/>
    <w:pPr>
      <w:tabs>
        <w:tab w:val="center" w:pos="4680"/>
        <w:tab w:val="right" w:pos="9360"/>
      </w:tabs>
      <w:spacing w:line="240" w:lineRule="auto"/>
    </w:pPr>
  </w:style>
  <w:style w:type="character" w:customStyle="1" w:styleId="HeaderChar">
    <w:name w:val="Header Char"/>
    <w:basedOn w:val="DefaultParagraphFont"/>
    <w:link w:val="Header"/>
    <w:uiPriority w:val="99"/>
    <w:rsid w:val="00B534E0"/>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B534E0"/>
    <w:pPr>
      <w:tabs>
        <w:tab w:val="center" w:pos="4680"/>
        <w:tab w:val="right" w:pos="9360"/>
      </w:tabs>
      <w:spacing w:line="240" w:lineRule="auto"/>
    </w:pPr>
  </w:style>
  <w:style w:type="character" w:customStyle="1" w:styleId="FooterChar">
    <w:name w:val="Footer Char"/>
    <w:basedOn w:val="DefaultParagraphFont"/>
    <w:link w:val="Footer"/>
    <w:uiPriority w:val="99"/>
    <w:rsid w:val="00B534E0"/>
    <w:rPr>
      <w:rFonts w:ascii="Arial" w:eastAsia="Arial" w:hAnsi="Arial" w:cs="Arial"/>
      <w:kern w:val="0"/>
      <w:sz w:val="22"/>
      <w:szCs w:val="22"/>
      <w:lang w:val="en"/>
      <w14:ligatures w14:val="none"/>
    </w:rPr>
  </w:style>
  <w:style w:type="paragraph" w:customStyle="1" w:styleId="Default">
    <w:name w:val="Default"/>
    <w:rsid w:val="001D7FFE"/>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5640A-7F67-4299-93FF-3A2CE07C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116</Pages>
  <Words>20094</Words>
  <Characters>114537</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M. Khan 02</dc:creator>
  <cp:keywords/>
  <dc:description/>
  <cp:lastModifiedBy>Jana Khawandi</cp:lastModifiedBy>
  <cp:revision>2</cp:revision>
  <cp:lastPrinted>2025-11-14T20:36:00Z</cp:lastPrinted>
  <dcterms:created xsi:type="dcterms:W3CDTF">2026-01-20T16:13:00Z</dcterms:created>
  <dcterms:modified xsi:type="dcterms:W3CDTF">2026-01-20T16:13:00Z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c2fc9867-1586-4450-928a-39c947846e69</vt:lpwstr>
  </property>
</Properties>
</file>