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21" w:rsidRDefault="00753E21" w:rsidP="00753E21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SimSun" w:hAnsi="Times New Roman" w:cs="Times New Roman"/>
          <w:b/>
          <w:bCs/>
          <w:sz w:val="21"/>
          <w:szCs w:val="21"/>
        </w:rPr>
        <w:t>Supplementary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Table 1 Characteristics of the participants</w:t>
      </w:r>
    </w:p>
    <w:tbl>
      <w:tblPr>
        <w:tblW w:w="0" w:type="auto"/>
        <w:tblCellSpacing w:w="15" w:type="dxa"/>
        <w:tblLayout w:type="fixed"/>
        <w:tblLook w:val="04A0" w:firstRow="1" w:lastRow="0" w:firstColumn="1" w:lastColumn="0" w:noHBand="0" w:noVBand="1"/>
      </w:tblPr>
      <w:tblGrid>
        <w:gridCol w:w="3261"/>
        <w:gridCol w:w="1731"/>
        <w:gridCol w:w="2096"/>
        <w:gridCol w:w="927"/>
      </w:tblGrid>
      <w:tr w:rsidR="00753E21" w:rsidTr="00753E21">
        <w:trPr>
          <w:tblHeader/>
          <w:tblCellSpacing w:w="15" w:type="dxa"/>
        </w:trPr>
        <w:tc>
          <w:tcPr>
            <w:tcW w:w="321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Patient Characteristics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Vein (n=4)</w:t>
            </w:r>
          </w:p>
        </w:tc>
        <w:tc>
          <w:tcPr>
            <w:tcW w:w="206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Stenosis Vein (n=4)</w:t>
            </w:r>
          </w:p>
        </w:tc>
        <w:tc>
          <w:tcPr>
            <w:tcW w:w="88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753E21" w:rsidTr="00753E21">
        <w:trPr>
          <w:tblCellSpacing w:w="15" w:type="dxa"/>
        </w:trPr>
        <w:tc>
          <w:tcPr>
            <w:tcW w:w="32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Age at time of surgery, years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57.75±4.99</w:t>
            </w:r>
          </w:p>
        </w:tc>
        <w:tc>
          <w:tcPr>
            <w:tcW w:w="2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55±7.26</w:t>
            </w:r>
          </w:p>
        </w:tc>
        <w:tc>
          <w:tcPr>
            <w:tcW w:w="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</w:tr>
      <w:tr w:rsidR="00753E21" w:rsidTr="00753E21">
        <w:trPr>
          <w:tblCellSpacing w:w="15" w:type="dxa"/>
        </w:trPr>
        <w:tc>
          <w:tcPr>
            <w:tcW w:w="32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Sex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2M2F</w:t>
            </w:r>
          </w:p>
        </w:tc>
        <w:tc>
          <w:tcPr>
            <w:tcW w:w="2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2M;2F</w:t>
            </w:r>
          </w:p>
        </w:tc>
        <w:tc>
          <w:tcPr>
            <w:tcW w:w="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</w:tr>
      <w:tr w:rsidR="00753E21" w:rsidTr="00753E21">
        <w:trPr>
          <w:tblCellSpacing w:w="15" w:type="dxa"/>
        </w:trPr>
        <w:tc>
          <w:tcPr>
            <w:tcW w:w="32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Active smoker (%)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</w:tr>
      <w:tr w:rsidR="00753E21" w:rsidTr="00753E21">
        <w:trPr>
          <w:tblCellSpacing w:w="15" w:type="dxa"/>
        </w:trPr>
        <w:tc>
          <w:tcPr>
            <w:tcW w:w="32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Hypertension (%)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25%</w:t>
            </w:r>
          </w:p>
        </w:tc>
        <w:tc>
          <w:tcPr>
            <w:tcW w:w="2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50%</w:t>
            </w:r>
          </w:p>
        </w:tc>
        <w:tc>
          <w:tcPr>
            <w:tcW w:w="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</w:tr>
      <w:tr w:rsidR="00753E21" w:rsidTr="00753E21">
        <w:trPr>
          <w:tblCellSpacing w:w="15" w:type="dxa"/>
        </w:trPr>
        <w:tc>
          <w:tcPr>
            <w:tcW w:w="32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Diabetes (%)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50%</w:t>
            </w:r>
          </w:p>
        </w:tc>
        <w:tc>
          <w:tcPr>
            <w:tcW w:w="2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25%</w:t>
            </w:r>
          </w:p>
        </w:tc>
        <w:tc>
          <w:tcPr>
            <w:tcW w:w="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</w:tr>
      <w:tr w:rsidR="00753E21" w:rsidTr="00753E21">
        <w:trPr>
          <w:tblCellSpacing w:w="15" w:type="dxa"/>
        </w:trPr>
        <w:tc>
          <w:tcPr>
            <w:tcW w:w="32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Coronary arterial disease (%)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25%</w:t>
            </w:r>
          </w:p>
        </w:tc>
        <w:tc>
          <w:tcPr>
            <w:tcW w:w="20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25%</w:t>
            </w:r>
          </w:p>
        </w:tc>
        <w:tc>
          <w:tcPr>
            <w:tcW w:w="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</w:tr>
      <w:tr w:rsidR="00753E21" w:rsidTr="00753E21">
        <w:trPr>
          <w:tblCellSpacing w:w="15" w:type="dxa"/>
        </w:trPr>
        <w:tc>
          <w:tcPr>
            <w:tcW w:w="3216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Venous thromboembolic disease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3E21" w:rsidRDefault="00753E21">
            <w:pPr>
              <w:widowControl w:val="0"/>
              <w:spacing w:after="160"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NS</w:t>
            </w:r>
          </w:p>
        </w:tc>
      </w:tr>
    </w:tbl>
    <w:p w:rsidR="00753E21" w:rsidRDefault="00753E21" w:rsidP="00753E21">
      <w:pPr>
        <w:spacing w:line="480" w:lineRule="auto"/>
        <w:jc w:val="both"/>
        <w:rPr>
          <w:rFonts w:ascii="Times New Roman" w:eastAsiaTheme="minorEastAsia" w:hAnsi="Times New Roman" w:cs="Times New Roman"/>
          <w:kern w:val="2"/>
          <w:sz w:val="21"/>
          <w:szCs w:val="21"/>
          <w:lang w:val="en-US" w:eastAsia="zh-CN"/>
          <w14:ligatures w14:val="standardContextual"/>
        </w:rPr>
      </w:pPr>
      <w:proofErr w:type="gramStart"/>
      <w:r>
        <w:rPr>
          <w:rFonts w:ascii="Times New Roman" w:hAnsi="Times New Roman" w:cs="Times New Roman"/>
          <w:i/>
          <w:iCs/>
          <w:sz w:val="21"/>
          <w:szCs w:val="21"/>
        </w:rPr>
        <w:t>M, male; F, female; NS, no significant (P &gt;0.05).</w:t>
      </w:r>
      <w:proofErr w:type="gramEnd"/>
    </w:p>
    <w:p w:rsidR="00753E21" w:rsidRDefault="00753E21" w:rsidP="00753E21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:rsidR="00753E21" w:rsidRDefault="00753E21" w:rsidP="00753E21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SimSun" w:hAnsi="Times New Roman" w:cs="Times New Roman"/>
          <w:b/>
          <w:bCs/>
          <w:sz w:val="21"/>
          <w:szCs w:val="21"/>
        </w:rPr>
        <w:lastRenderedPageBreak/>
        <w:t>Supplementary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Table 2 PCR Primers used for experiments</w:t>
      </w:r>
    </w:p>
    <w:tbl>
      <w:tblPr>
        <w:tblW w:w="7245" w:type="dxa"/>
        <w:tblLook w:val="04A0" w:firstRow="1" w:lastRow="0" w:firstColumn="1" w:lastColumn="0" w:noHBand="0" w:noVBand="1"/>
      </w:tblPr>
      <w:tblGrid>
        <w:gridCol w:w="3460"/>
        <w:gridCol w:w="3785"/>
      </w:tblGrid>
      <w:tr w:rsidR="00753E21" w:rsidTr="00753E21">
        <w:trPr>
          <w:trHeight w:val="28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FOXM1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CACCACGCCCAACACACAAG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FOXM1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CTGCTGCCGCTCTCCTTCC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HSPA1B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CATGGTGCTGACGAAGATGAAGG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HSPA1B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GCCTGCCGCTGAGAGTCG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HSPA1A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AGACGCCGCCAAGAACCAG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HSPA1A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CACCGCATCGCCGAACTTG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ZFP36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CCCTCACCTACTTCGCCTACTG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ZFP36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CGACAACGCCCGCTTTCTG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MEX3A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TACTATGGCGTGGCAGAGACAAG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MEX3A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AGGAGGAGGCAGAGGAGAAGAG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RBM47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TCTGCTGGGTGTGTGCTGTAG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RBM47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GGTGACCTTGGCGATCTCCTC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YBX2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CAGAAGGTGGGGATGGAGAGAC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YBX2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CGACGCCGCTGGAAGTAGG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CPEB1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GATTTCAAGCCTTCGCATTTCCC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CPEB1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GACCCAACGCCCATCTTTAGAG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IVNS1ABP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GCTTGAAGATAATGTGTGCTTGCC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IVNS1ABP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CCTCCAGGCTGTCTCCATTCTC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MEX3B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GCCTACGCTGCCTATGCTAATG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Mouse-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MEX3B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CCAGAGGAAGAGGAGGAAGAGC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lastRenderedPageBreak/>
              <w:t>Human-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RBM47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AGCCGCTGTCATTCCCACT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Human-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RBM47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GGTATGTAGCCTGCGTATCCT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SEC31A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-SE-FORWARD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TTTGAGGATGATTCTCGTGGAA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SEC31A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-SE-REVERSE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TCTTCAGCAGCAGGGCTCTC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Human-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SEC31A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-FORWARD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AGCTCAAGATGGAAGCCACC</w:t>
            </w:r>
          </w:p>
        </w:tc>
      </w:tr>
      <w:tr w:rsidR="00753E21" w:rsidTr="00753E21">
        <w:trPr>
          <w:trHeight w:val="2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Human-</w:t>
            </w:r>
            <w:r>
              <w:rPr>
                <w:rFonts w:ascii="Times New Roman" w:eastAsia="DengXian" w:hAnsi="Times New Roman" w:cs="Times New Roman"/>
                <w:i/>
                <w:iCs/>
                <w:sz w:val="21"/>
                <w:szCs w:val="21"/>
              </w:rPr>
              <w:t>SEC31A</w:t>
            </w: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-REVERSE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3E21" w:rsidRDefault="00753E21">
            <w:pPr>
              <w:spacing w:after="160" w:line="480" w:lineRule="auto"/>
              <w:jc w:val="both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1"/>
                <w:szCs w:val="21"/>
              </w:rPr>
              <w:t>TGAGTTGCACAGCTTTTCGC</w:t>
            </w:r>
          </w:p>
        </w:tc>
      </w:tr>
    </w:tbl>
    <w:p w:rsidR="002857B7" w:rsidRDefault="00753E21">
      <w:bookmarkStart w:id="0" w:name="_GoBack"/>
      <w:bookmarkEnd w:id="0"/>
    </w:p>
    <w:sectPr w:rsidR="00285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E21"/>
    <w:rsid w:val="000068B3"/>
    <w:rsid w:val="00150E4F"/>
    <w:rsid w:val="001C4C6E"/>
    <w:rsid w:val="00753E21"/>
    <w:rsid w:val="00D20772"/>
    <w:rsid w:val="00D3616A"/>
    <w:rsid w:val="00E9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2026-07-07T06:30:00Z</dcterms:created>
  <dcterms:modified xsi:type="dcterms:W3CDTF">2026-07-07T06:31:00Z</dcterms:modified>
</cp:coreProperties>
</file>