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76D30">
      <w:pPr>
        <w:pStyle w:val="8"/>
        <w:bidi w:val="0"/>
        <w:jc w:val="left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Supplementary </w:t>
      </w:r>
      <w:r>
        <w:rPr>
          <w:b/>
          <w:bCs/>
          <w:sz w:val="24"/>
          <w:szCs w:val="24"/>
        </w:rPr>
        <w:t>Table 1</w:t>
      </w:r>
      <w:r>
        <w:rPr>
          <w:rFonts w:hint="eastAsia"/>
          <w:b/>
          <w:bCs/>
          <w:sz w:val="24"/>
          <w:szCs w:val="24"/>
          <w:lang w:val="en-US" w:eastAsia="zh-CN"/>
        </w:rPr>
        <w:t>.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Baseline analysis of subgroups presenting with AKI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1820"/>
        <w:gridCol w:w="2067"/>
        <w:gridCol w:w="2111"/>
      </w:tblGrid>
      <w:tr w14:paraId="03913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75EBC213">
            <w:pPr>
              <w:widowControl/>
              <w:wordWrap/>
              <w:spacing w:before="120" w:after="0" w:line="360" w:lineRule="exact"/>
              <w:ind w:left="0" w:leftChars="0" w:firstLine="0" w:firstLineChars="0"/>
              <w:jc w:val="center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20"/>
                <w:lang w:eastAsia="en-US"/>
                <w14:ligatures w14:val="none"/>
              </w:rPr>
              <w:t>Variable</w:t>
            </w:r>
          </w:p>
        </w:tc>
        <w:tc>
          <w:tcPr>
            <w:tcW w:w="106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C996988">
            <w:pPr>
              <w:widowControl/>
              <w:wordWrap/>
              <w:spacing w:before="120" w:after="0" w:line="3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IgA-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IRGN (n =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)</w:t>
            </w:r>
          </w:p>
        </w:tc>
        <w:tc>
          <w:tcPr>
            <w:tcW w:w="121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6EF8A3">
            <w:pPr>
              <w:widowControl/>
              <w:wordWrap/>
              <w:spacing w:before="120" w:after="0" w:line="3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IgAN (n = 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)</w:t>
            </w:r>
          </w:p>
        </w:tc>
        <w:tc>
          <w:tcPr>
            <w:tcW w:w="123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FD88C98">
            <w:pPr>
              <w:widowControl/>
              <w:wordWrap/>
              <w:spacing w:before="120" w:after="0" w:line="360" w:lineRule="exact"/>
              <w:ind w:left="0" w:leftChars="0" w:firstLine="0" w:firstLineChars="0"/>
              <w:jc w:val="center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 xml:space="preserve">P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kern w:val="0"/>
                <w:sz w:val="18"/>
                <w:szCs w:val="20"/>
                <w:lang w:eastAsia="en-US"/>
                <w14:ligatures w14:val="none"/>
              </w:rPr>
              <w:t>value</w:t>
            </w:r>
          </w:p>
        </w:tc>
      </w:tr>
      <w:tr w14:paraId="4F912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641D6">
            <w:pPr>
              <w:widowControl/>
              <w:spacing w:before="120" w:after="0" w:line="360" w:lineRule="exact"/>
              <w:ind w:left="0" w:leftChars="0" w:firstLine="0" w:firstLineChars="0"/>
              <w:jc w:val="left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20"/>
                <w:lang w:eastAsia="en-US"/>
                <w14:ligatures w14:val="none"/>
              </w:rPr>
              <w:t>Demographics</w:t>
            </w:r>
          </w:p>
        </w:tc>
        <w:tc>
          <w:tcPr>
            <w:tcW w:w="106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839D2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</w:p>
        </w:tc>
        <w:tc>
          <w:tcPr>
            <w:tcW w:w="121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1324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</w:p>
        </w:tc>
        <w:tc>
          <w:tcPr>
            <w:tcW w:w="123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0775F2">
            <w:pPr>
              <w:widowControl/>
              <w:spacing w:before="120" w:after="0" w:line="360" w:lineRule="exact"/>
              <w:ind w:firstLine="480" w:firstLineChars="0"/>
              <w:jc w:val="center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</w:p>
        </w:tc>
      </w:tr>
      <w:tr w14:paraId="188FA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16370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 w:eastAsia="宋体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Male, n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(%)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3C311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90.9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8175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53.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9%)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7BEEF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0.047*</w:t>
            </w:r>
          </w:p>
        </w:tc>
      </w:tr>
      <w:tr w14:paraId="38AC4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F1084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Age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years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08CF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48.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1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20.3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9729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42.6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16.7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CB0B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0.476</w:t>
            </w:r>
          </w:p>
        </w:tc>
      </w:tr>
      <w:tr w14:paraId="76CD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CB7BB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 xml:space="preserve">,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kg/m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en-US"/>
                <w14:ligatures w14:val="none"/>
              </w:rPr>
              <w:t>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27816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23.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2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5C18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23.6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E7B7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0.636</w:t>
            </w:r>
          </w:p>
        </w:tc>
      </w:tr>
      <w:tr w14:paraId="0CE7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83BC6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MAP, mmHg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7B38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109.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2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B7A4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96.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2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9.7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1E17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14:ligatures w14:val="none"/>
              </w:rPr>
              <w:t>&lt;0.01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18"/>
                <w:szCs w:val="20"/>
                <w:lang w:val="en-US" w:eastAsia="zh-CN"/>
                <w14:ligatures w14:val="none"/>
              </w:rPr>
              <w:t>**</w:t>
            </w:r>
          </w:p>
        </w:tc>
      </w:tr>
      <w:tr w14:paraId="11346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B10B4">
            <w:pPr>
              <w:widowControl/>
              <w:spacing w:before="120" w:after="0"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宋体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Clinical Manifestations, n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(%)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13B76">
            <w:pPr>
              <w:widowControl/>
              <w:spacing w:before="120" w:after="0"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B9C12">
            <w:pPr>
              <w:widowControl/>
              <w:spacing w:before="120" w:after="0"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3A5DB">
            <w:pPr>
              <w:widowControl/>
              <w:spacing w:before="120" w:after="0"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</w:p>
        </w:tc>
      </w:tr>
      <w:tr w14:paraId="187A3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973B1C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Gross hematuria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EF3B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36.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4%)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075D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4%)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9A7B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0.237</w:t>
            </w:r>
          </w:p>
        </w:tc>
      </w:tr>
      <w:tr w14:paraId="114DC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8A96B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Edema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8494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54.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6%)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2454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38.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5%)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D493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0.431</w:t>
            </w:r>
          </w:p>
        </w:tc>
      </w:tr>
      <w:tr w14:paraId="10007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1FA06">
            <w:pPr>
              <w:widowControl/>
              <w:spacing w:before="120" w:after="0" w:line="240" w:lineRule="auto"/>
              <w:ind w:firstLine="0" w:firstLineChars="0"/>
              <w:jc w:val="both"/>
              <w:rPr>
                <w:rFonts w:hint="eastAsia" w:ascii="Times New Roman" w:hAnsi="Times New Roman" w:eastAsia="宋体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Comorbidities, 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(%)</w:t>
            </w:r>
          </w:p>
        </w:tc>
      </w:tr>
      <w:tr w14:paraId="6E23A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BCE41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Hypertension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C9C2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63.6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6D6C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69.2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3E374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0.772</w:t>
            </w:r>
          </w:p>
        </w:tc>
      </w:tr>
      <w:tr w14:paraId="5FF62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9992D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Diabetes Mellitus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F1A14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18.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2%)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49170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7.69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%)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0987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0.439</w:t>
            </w:r>
          </w:p>
        </w:tc>
      </w:tr>
      <w:tr w14:paraId="0A95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1AC5C">
            <w:pPr>
              <w:widowControl/>
              <w:spacing w:before="120" w:after="0"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宋体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Smoking</w:t>
            </w:r>
            <w:r>
              <w:rPr>
                <w:rFonts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, 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(%)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76C5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45.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%)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A1F3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30.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zh-CN"/>
                <w14:ligatures w14:val="none"/>
              </w:rPr>
              <w:t>%)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F66B8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0.459</w:t>
            </w:r>
          </w:p>
        </w:tc>
      </w:tr>
      <w:tr w14:paraId="65509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F1B30D">
            <w:pPr>
              <w:widowControl/>
              <w:spacing w:before="120" w:after="0" w:line="240" w:lineRule="auto"/>
              <w:ind w:left="0" w:leftChars="0" w:firstLine="0" w:firstLineChars="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Laboratory Findings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E4F78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75F94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D6FE3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</w:p>
        </w:tc>
      </w:tr>
      <w:tr w14:paraId="7886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26CE7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WBC, ×10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en-US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056F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6.90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5.3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CAE4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4.2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55)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2DFB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0.099</w:t>
            </w:r>
          </w:p>
        </w:tc>
      </w:tr>
      <w:tr w14:paraId="227F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9F9C7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Neutrophils, ×10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en-US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AA5FA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4.10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47)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EFAB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3.07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62D5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0.087</w:t>
            </w:r>
          </w:p>
        </w:tc>
      </w:tr>
      <w:tr w14:paraId="53C3A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C7AE1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Neutrophil percentage, %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0036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64.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1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F35E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63.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0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7.9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7B16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0.725</w:t>
            </w:r>
          </w:p>
        </w:tc>
      </w:tr>
      <w:tr w14:paraId="3E70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0FD05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Hemoglobin, g/L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7FCB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23.1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FD34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3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22.1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C4DE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0.473</w:t>
            </w:r>
          </w:p>
        </w:tc>
      </w:tr>
      <w:tr w14:paraId="181A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B590A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Platelets, ×10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en-US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041DC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210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361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628C1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191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601C0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0.155</w:t>
            </w:r>
          </w:p>
        </w:tc>
      </w:tr>
      <w:tr w14:paraId="0B03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E87E7F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Albumin, g/L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032C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7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6.73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F7D67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37.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3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6.35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28222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0.097</w:t>
            </w:r>
          </w:p>
        </w:tc>
      </w:tr>
      <w:tr w14:paraId="7677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B060E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Total Protein, g/L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388E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60.2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8.75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A130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0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6.49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1B3F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0.238</w:t>
            </w:r>
          </w:p>
        </w:tc>
      </w:tr>
      <w:tr w14:paraId="34A7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669AE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Urea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, mmol/L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19FB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6.4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10.4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EB204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9.42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7.2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13.5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6D6D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0.173</w:t>
            </w:r>
          </w:p>
        </w:tc>
      </w:tr>
      <w:tr w14:paraId="721A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D8AD7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Uric Acid, μmol/L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D907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5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75.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853F1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444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97.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BAD8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0.421</w:t>
            </w:r>
          </w:p>
        </w:tc>
      </w:tr>
      <w:tr w14:paraId="694CF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7BC347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Creatinine, μmol/L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31F41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421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378,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88588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432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534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80ACC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0.582</w:t>
            </w:r>
          </w:p>
        </w:tc>
      </w:tr>
      <w:tr w14:paraId="17AE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E0B8A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eGFR, ml/min/1.73m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en-US"/>
                <w14:ligatures w14:val="none"/>
              </w:rPr>
              <w:t>2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F6B17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49.7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29.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BE7BA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37.2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7.0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1301D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0.29</w:t>
            </w:r>
          </w:p>
        </w:tc>
      </w:tr>
      <w:tr w14:paraId="55F1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64D10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Triglycerides, mmol/L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F4C76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1.28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76)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C13B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1.46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67)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C761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0.543</w:t>
            </w:r>
          </w:p>
        </w:tc>
      </w:tr>
      <w:tr w14:paraId="5A921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FF1E7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TC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, mmol/L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C3C2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4.75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1.34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095E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5.30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1.36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28A81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0.327</w:t>
            </w:r>
          </w:p>
        </w:tc>
      </w:tr>
      <w:tr w14:paraId="3560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F5797D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LDL-C, mmol/L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0A53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3.03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0.96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ABB3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3.35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1.00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D0B3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0.429</w:t>
            </w:r>
          </w:p>
        </w:tc>
      </w:tr>
      <w:tr w14:paraId="7F01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92995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HDL-C, mmol/L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CCED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1.02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0.35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B16E8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1.18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0.36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A045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0.294</w:t>
            </w:r>
          </w:p>
        </w:tc>
      </w:tr>
      <w:tr w14:paraId="295B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25F1B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IgG, g/L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D9558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11.19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4.02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67474C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9.83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3.34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96D69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0.375</w:t>
            </w:r>
          </w:p>
        </w:tc>
      </w:tr>
      <w:tr w14:paraId="441DE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A01F2E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IgA, g/L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B606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2.61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1.21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A162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2.80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0.60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3E1D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0.622</w:t>
            </w:r>
          </w:p>
        </w:tc>
      </w:tr>
      <w:tr w14:paraId="77AC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26BCA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IgM, g/L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C3A9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1373B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0.750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DA72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0.192</w:t>
            </w:r>
          </w:p>
        </w:tc>
      </w:tr>
      <w:tr w14:paraId="154E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D4150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C3, g/L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BC80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0.82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0.42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222A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1.05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0.14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B0D4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0.108</w:t>
            </w:r>
          </w:p>
        </w:tc>
      </w:tr>
      <w:tr w14:paraId="1FC01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C1473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NAR, ×10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en-US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/g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D264F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0.14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09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,0.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15)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33DA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0.090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07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,0.1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4B82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0.022*</w:t>
            </w:r>
          </w:p>
        </w:tc>
      </w:tr>
      <w:tr w14:paraId="22C7C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21BF3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NC3r, ×10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vertAlign w:val="superscript"/>
                <w:lang w:eastAsia="en-US"/>
                <w14:ligatures w14:val="none"/>
              </w:rPr>
              <w:t>9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/g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AA3A04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4.54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,12.5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5FF4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3.205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28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43DF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0.014*</w:t>
            </w:r>
          </w:p>
        </w:tc>
      </w:tr>
      <w:tr w14:paraId="5153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BFF55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Urine RBC, /μL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2DDE1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250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30.0,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1138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D7D29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84.0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38.5,1254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8645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0.908</w:t>
            </w:r>
          </w:p>
        </w:tc>
      </w:tr>
      <w:tr w14:paraId="46F2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CBFB4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Urine WBC, /μL</w:t>
            </w:r>
          </w:p>
        </w:tc>
        <w:tc>
          <w:tcPr>
            <w:tcW w:w="10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E36EE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26.6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,115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8E62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30.0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9.5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,44.0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)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DE137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0.622</w:t>
            </w:r>
          </w:p>
        </w:tc>
      </w:tr>
      <w:tr w14:paraId="5A21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AB37B25">
            <w:pPr>
              <w:widowControl/>
              <w:spacing w:before="120" w:after="0" w:line="240" w:lineRule="auto"/>
              <w:ind w:firstLine="360" w:firstLineChars="200"/>
              <w:jc w:val="both"/>
              <w:rPr>
                <w:rFonts w:hint="eastAsia" w:ascii="Times New Roman" w:hAnsi="Times New Roman"/>
                <w:b w:val="0"/>
                <w:bCs/>
                <w:color w:val="000000"/>
                <w:kern w:val="0"/>
                <w:sz w:val="24"/>
                <w:szCs w:val="22"/>
                <w:vertAlign w:val="baseline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total urine protein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, g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  <w:t>/24h</w:t>
            </w:r>
          </w:p>
        </w:tc>
        <w:tc>
          <w:tcPr>
            <w:tcW w:w="106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6B81D63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3.11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2.58</w:t>
            </w:r>
          </w:p>
        </w:tc>
        <w:tc>
          <w:tcPr>
            <w:tcW w:w="121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909BA32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3.15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1.76</w:t>
            </w:r>
          </w:p>
        </w:tc>
        <w:tc>
          <w:tcPr>
            <w:tcW w:w="123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F991525">
            <w:pPr>
              <w:widowControl/>
              <w:spacing w:before="120" w:after="0"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kern w:val="0"/>
                <w:sz w:val="18"/>
                <w:szCs w:val="18"/>
                <w:lang w:val="en-US" w:eastAsia="zh-CN"/>
                <w14:ligatures w14:val="none"/>
              </w:rPr>
              <w:t>0.96</w:t>
            </w:r>
          </w:p>
        </w:tc>
      </w:tr>
    </w:tbl>
    <w:p w14:paraId="57338777">
      <w:pPr>
        <w:bidi w:val="0"/>
        <w:spacing w:after="0" w:line="240" w:lineRule="auto"/>
        <w:ind w:firstLine="422" w:firstLineChars="200"/>
        <w:jc w:val="both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Note: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</w:rPr>
        <w:t>AKI, acute kidney injury; BMI, body mass index; MAP, mean arterial pressure; WBC, white blood cell; eGFR, estimated glomerular filtration rate;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TC, Total Cholesterol;</w:t>
      </w:r>
      <w:r>
        <w:rPr>
          <w:rFonts w:hint="default" w:ascii="Times New Roman" w:hAnsi="Times New Roman" w:cs="Times New Roman"/>
          <w:sz w:val="21"/>
          <w:szCs w:val="21"/>
        </w:rPr>
        <w:t xml:space="preserve"> LDL-C, low-density lipoprotein cholesterol; HDL-C, high-density lipoprotein cholesterol; Hypocomplementemia C3, serum complement C3 &lt; 0.9 g/L; NAR, neutrophil-to-albumin ratio; NC3r, neutrophil-to-C3 ratio; RBC, red blood cell. Normal ranges (for reference): WBC 3.5–9.5×10⁹/L, Neutrophils 1.8–6.3×10⁹/L, Hemoglobin 120–160 g/L (male) or 110–150 g/L (female), Platelets 125–350×10⁹/L, Albumin 40–55 g/L, Total Protein 65–85 g/L, Urea 2.6–7.5 mmol/L, Creatinine 44–104 μmol/L (male) or 44–88 μmol/L (female)</w:t>
      </w: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</w:rPr>
        <w:t>, Triglycerides &lt;1.7 mmol/L, TC &lt;6.2 mmol/L, LDL‑C &lt;3.4 mmol/L, HDL‑C &gt;1.03 mmol/L, IgG 8.6–17.4 g/L, IgA 1.0–4.2 g/L, IgM 0.5–2.8 g/L, Uric Acid 208–428 μmol/L (male) or 155–357 μmol/L (female). ( *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 xml:space="preserve"> P</w:t>
      </w:r>
      <w:r>
        <w:rPr>
          <w:rFonts w:hint="default" w:ascii="Times New Roman" w:hAnsi="Times New Roman" w:cs="Times New Roman"/>
          <w:sz w:val="21"/>
          <w:szCs w:val="21"/>
        </w:rPr>
        <w:t xml:space="preserve"> &lt; 0.05, **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P</w:t>
      </w:r>
      <w:r>
        <w:rPr>
          <w:rFonts w:hint="default" w:ascii="Times New Roman" w:hAnsi="Times New Roman" w:cs="Times New Roman"/>
          <w:sz w:val="21"/>
          <w:szCs w:val="21"/>
        </w:rPr>
        <w:t xml:space="preserve"> &lt; 0.01).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716B7D"/>
    <w:multiLevelType w:val="multilevel"/>
    <w:tmpl w:val="AE716B7D"/>
    <w:lvl w:ilvl="0" w:tentative="0">
      <w:start w:val="1"/>
      <w:numFmt w:val="chineseCounting"/>
      <w:pStyle w:val="11"/>
      <w:suff w:val="nothing"/>
      <w:lvlText w:val="第%1章 "/>
      <w:lvlJc w:val="left"/>
      <w:pPr>
        <w:tabs>
          <w:tab w:val="left" w:pos="0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3" w:tentative="0">
      <w:start w:val="1"/>
      <w:numFmt w:val="decimal"/>
      <w:isLgl/>
      <w:suff w:val="nothing"/>
      <w:lvlText w:val="%1.%2.%3.%4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E7720"/>
    <w:rsid w:val="01750714"/>
    <w:rsid w:val="01E730A7"/>
    <w:rsid w:val="02450560"/>
    <w:rsid w:val="039B7153"/>
    <w:rsid w:val="04564EA3"/>
    <w:rsid w:val="05165FD0"/>
    <w:rsid w:val="060F5CAC"/>
    <w:rsid w:val="07DC056F"/>
    <w:rsid w:val="07EA26F0"/>
    <w:rsid w:val="089821D5"/>
    <w:rsid w:val="08AA6A78"/>
    <w:rsid w:val="0A4218E2"/>
    <w:rsid w:val="0A561DAC"/>
    <w:rsid w:val="0B311055"/>
    <w:rsid w:val="0B3A262A"/>
    <w:rsid w:val="0BB10241"/>
    <w:rsid w:val="0BE15412"/>
    <w:rsid w:val="0C6D72D4"/>
    <w:rsid w:val="0CCF0902"/>
    <w:rsid w:val="0D6F4E9B"/>
    <w:rsid w:val="0DE40666"/>
    <w:rsid w:val="0E5010B0"/>
    <w:rsid w:val="0F314D26"/>
    <w:rsid w:val="0F3E56C9"/>
    <w:rsid w:val="0FDE7608"/>
    <w:rsid w:val="10714D9C"/>
    <w:rsid w:val="10810DC9"/>
    <w:rsid w:val="10B249DD"/>
    <w:rsid w:val="111B68DB"/>
    <w:rsid w:val="12CF08ED"/>
    <w:rsid w:val="1356388D"/>
    <w:rsid w:val="15B316E0"/>
    <w:rsid w:val="15DE7720"/>
    <w:rsid w:val="15EA5524"/>
    <w:rsid w:val="170C59B1"/>
    <w:rsid w:val="172A32E0"/>
    <w:rsid w:val="17D51737"/>
    <w:rsid w:val="18D079E2"/>
    <w:rsid w:val="191D7F9E"/>
    <w:rsid w:val="199F3F4E"/>
    <w:rsid w:val="1B1B3A1F"/>
    <w:rsid w:val="1B3D4A90"/>
    <w:rsid w:val="1C396ABD"/>
    <w:rsid w:val="1C821A46"/>
    <w:rsid w:val="1D5310C2"/>
    <w:rsid w:val="1F411DB6"/>
    <w:rsid w:val="1FAA01F3"/>
    <w:rsid w:val="202715BF"/>
    <w:rsid w:val="208903F2"/>
    <w:rsid w:val="21292634"/>
    <w:rsid w:val="21302200"/>
    <w:rsid w:val="21A455BC"/>
    <w:rsid w:val="21D5501C"/>
    <w:rsid w:val="223E7AC5"/>
    <w:rsid w:val="237268F0"/>
    <w:rsid w:val="245D6EB8"/>
    <w:rsid w:val="24B60A02"/>
    <w:rsid w:val="250128BB"/>
    <w:rsid w:val="257135F3"/>
    <w:rsid w:val="25CA54D6"/>
    <w:rsid w:val="272325C6"/>
    <w:rsid w:val="27712B78"/>
    <w:rsid w:val="277C60A9"/>
    <w:rsid w:val="28FB305F"/>
    <w:rsid w:val="2A085B28"/>
    <w:rsid w:val="2A1275C0"/>
    <w:rsid w:val="2A5F641C"/>
    <w:rsid w:val="2A656D79"/>
    <w:rsid w:val="2C043C8F"/>
    <w:rsid w:val="2CE45D9B"/>
    <w:rsid w:val="2CF82F5C"/>
    <w:rsid w:val="2D5F49DE"/>
    <w:rsid w:val="2D990D8E"/>
    <w:rsid w:val="2E7027D3"/>
    <w:rsid w:val="2ECC15FB"/>
    <w:rsid w:val="304B36F9"/>
    <w:rsid w:val="314B23F0"/>
    <w:rsid w:val="315C0C7F"/>
    <w:rsid w:val="3266342D"/>
    <w:rsid w:val="327F4EA1"/>
    <w:rsid w:val="334C6368"/>
    <w:rsid w:val="33A4437A"/>
    <w:rsid w:val="34237C06"/>
    <w:rsid w:val="3425141D"/>
    <w:rsid w:val="35390836"/>
    <w:rsid w:val="36445C07"/>
    <w:rsid w:val="369D5BA4"/>
    <w:rsid w:val="375E775E"/>
    <w:rsid w:val="37BA1779"/>
    <w:rsid w:val="383E3166"/>
    <w:rsid w:val="389B74DD"/>
    <w:rsid w:val="392B46CC"/>
    <w:rsid w:val="3938772F"/>
    <w:rsid w:val="3A3F11B0"/>
    <w:rsid w:val="3A96223A"/>
    <w:rsid w:val="3AFA763B"/>
    <w:rsid w:val="3B58573B"/>
    <w:rsid w:val="3C922D97"/>
    <w:rsid w:val="3E4B4F61"/>
    <w:rsid w:val="40477F8D"/>
    <w:rsid w:val="40515937"/>
    <w:rsid w:val="40C37274"/>
    <w:rsid w:val="41AD4AD5"/>
    <w:rsid w:val="41E711D0"/>
    <w:rsid w:val="420573B7"/>
    <w:rsid w:val="42582E1B"/>
    <w:rsid w:val="4339457A"/>
    <w:rsid w:val="437F16C7"/>
    <w:rsid w:val="447B3507"/>
    <w:rsid w:val="451864CF"/>
    <w:rsid w:val="45814DB1"/>
    <w:rsid w:val="459F5006"/>
    <w:rsid w:val="45BE15A0"/>
    <w:rsid w:val="46453C83"/>
    <w:rsid w:val="46FE204E"/>
    <w:rsid w:val="471B5418"/>
    <w:rsid w:val="47AC7BCE"/>
    <w:rsid w:val="48A63B37"/>
    <w:rsid w:val="49B24E8E"/>
    <w:rsid w:val="49D10D16"/>
    <w:rsid w:val="4B946B56"/>
    <w:rsid w:val="4BB72A1F"/>
    <w:rsid w:val="4BC236F2"/>
    <w:rsid w:val="4BD7045F"/>
    <w:rsid w:val="4C9E6353"/>
    <w:rsid w:val="4CA802E5"/>
    <w:rsid w:val="4CE0502F"/>
    <w:rsid w:val="4D113799"/>
    <w:rsid w:val="4D3D59BB"/>
    <w:rsid w:val="4D6058CD"/>
    <w:rsid w:val="4DE727D5"/>
    <w:rsid w:val="4E0F5AB9"/>
    <w:rsid w:val="4F173A80"/>
    <w:rsid w:val="4F715909"/>
    <w:rsid w:val="4FD617EF"/>
    <w:rsid w:val="50A5069F"/>
    <w:rsid w:val="51A10DB5"/>
    <w:rsid w:val="5216686D"/>
    <w:rsid w:val="52630765"/>
    <w:rsid w:val="535D458C"/>
    <w:rsid w:val="53946155"/>
    <w:rsid w:val="54430A6A"/>
    <w:rsid w:val="553B0FC7"/>
    <w:rsid w:val="55F951B1"/>
    <w:rsid w:val="5613681B"/>
    <w:rsid w:val="56ED5A9C"/>
    <w:rsid w:val="57344A4C"/>
    <w:rsid w:val="581F7EBD"/>
    <w:rsid w:val="584053C1"/>
    <w:rsid w:val="58B771AC"/>
    <w:rsid w:val="58BC12D1"/>
    <w:rsid w:val="59F735E0"/>
    <w:rsid w:val="5B357625"/>
    <w:rsid w:val="5B977FC2"/>
    <w:rsid w:val="5C64095E"/>
    <w:rsid w:val="5DB010D6"/>
    <w:rsid w:val="5E7F147B"/>
    <w:rsid w:val="5E900FBD"/>
    <w:rsid w:val="5E9F1154"/>
    <w:rsid w:val="5ECB2DCC"/>
    <w:rsid w:val="5ED02A4B"/>
    <w:rsid w:val="5FF224D8"/>
    <w:rsid w:val="608B73BF"/>
    <w:rsid w:val="60B55977"/>
    <w:rsid w:val="631A2BCA"/>
    <w:rsid w:val="632D31F3"/>
    <w:rsid w:val="651341BA"/>
    <w:rsid w:val="65C52E2E"/>
    <w:rsid w:val="67420D4B"/>
    <w:rsid w:val="67EB40CC"/>
    <w:rsid w:val="67ED2D2D"/>
    <w:rsid w:val="68DF7FA4"/>
    <w:rsid w:val="68E55969"/>
    <w:rsid w:val="691146F6"/>
    <w:rsid w:val="691511F6"/>
    <w:rsid w:val="69525CD8"/>
    <w:rsid w:val="695A773C"/>
    <w:rsid w:val="69D91C48"/>
    <w:rsid w:val="6A412BF0"/>
    <w:rsid w:val="6AB66822"/>
    <w:rsid w:val="6B2438E1"/>
    <w:rsid w:val="6B2E609A"/>
    <w:rsid w:val="6C71723A"/>
    <w:rsid w:val="6C751860"/>
    <w:rsid w:val="6D2B533D"/>
    <w:rsid w:val="6D9936E2"/>
    <w:rsid w:val="6E663E8C"/>
    <w:rsid w:val="70DB7F5A"/>
    <w:rsid w:val="70E22BC8"/>
    <w:rsid w:val="714E10CF"/>
    <w:rsid w:val="723026B2"/>
    <w:rsid w:val="73A33752"/>
    <w:rsid w:val="74594498"/>
    <w:rsid w:val="75E251E3"/>
    <w:rsid w:val="76BC5F55"/>
    <w:rsid w:val="77545533"/>
    <w:rsid w:val="77D8357D"/>
    <w:rsid w:val="787D587A"/>
    <w:rsid w:val="78895AD2"/>
    <w:rsid w:val="798F591C"/>
    <w:rsid w:val="7AE92F8D"/>
    <w:rsid w:val="7C927903"/>
    <w:rsid w:val="7CA47DD9"/>
    <w:rsid w:val="7CEF6BED"/>
    <w:rsid w:val="7D4819DF"/>
    <w:rsid w:val="7D9D6C3A"/>
    <w:rsid w:val="7E201BE2"/>
    <w:rsid w:val="7EAB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1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link w:val="10"/>
    <w:qFormat/>
    <w:uiPriority w:val="0"/>
    <w:pPr>
      <w:pBdr>
        <w:top w:val="none" w:color="auto" w:sz="0" w:space="1"/>
        <w:left w:val="none" w:color="auto" w:sz="0" w:space="4"/>
        <w:bottom w:val="single" w:color="auto" w:sz="4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hAnsi="Times New Roman" w:eastAsia="宋体"/>
      <w:sz w:val="21"/>
      <w:szCs w:val="21"/>
      <w14:ligatures w14:val="standardContextual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表格"/>
    <w:basedOn w:val="1"/>
    <w:qFormat/>
    <w:uiPriority w:val="0"/>
    <w:pPr>
      <w:spacing w:before="60" w:after="60" w:line="240" w:lineRule="auto"/>
      <w:ind w:firstLine="0" w:firstLineChars="0"/>
    </w:pPr>
    <w:rPr>
      <w:rFonts w:ascii="Times New Roman" w:hAnsi="Times New Roman" w:eastAsia="宋体"/>
      <w:sz w:val="22"/>
      <w:szCs w:val="22"/>
      <w14:ligatures w14:val="standardContextual"/>
    </w:rPr>
  </w:style>
  <w:style w:type="paragraph" w:customStyle="1" w:styleId="8">
    <w:name w:val="图名"/>
    <w:basedOn w:val="1"/>
    <w:qFormat/>
    <w:uiPriority w:val="0"/>
    <w:pPr>
      <w:spacing w:before="240" w:after="120" w:line="240" w:lineRule="auto"/>
      <w:ind w:firstLine="0" w:firstLineChars="0"/>
      <w:jc w:val="center"/>
    </w:pPr>
    <w:rPr>
      <w:rFonts w:ascii="Times New Roman" w:hAnsi="Times New Roman" w:eastAsia="宋体"/>
      <w:sz w:val="22"/>
      <w14:ligatures w14:val="standardContextual"/>
    </w:rPr>
  </w:style>
  <w:style w:type="paragraph" w:customStyle="1" w:styleId="9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bidi w:val="0"/>
      <w:spacing w:before="60" w:line="320" w:lineRule="exact"/>
      <w:ind w:left="2530" w:leftChars="0" w:hanging="2530" w:hangingChars="3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customStyle="1" w:styleId="10">
    <w:name w:val="页眉 字符"/>
    <w:link w:val="3"/>
    <w:qFormat/>
    <w:uiPriority w:val="99"/>
    <w:rPr>
      <w:rFonts w:ascii="Times New Roman" w:hAnsi="Times New Roman" w:eastAsia="宋体" w:cstheme="minorBidi"/>
      <w:kern w:val="2"/>
      <w:sz w:val="21"/>
      <w:szCs w:val="21"/>
      <w:lang w:val="en-US" w:eastAsia="zh-CN" w:bidi="ar-SA"/>
      <w14:ligatures w14:val="standardContextual"/>
    </w:rPr>
  </w:style>
  <w:style w:type="paragraph" w:customStyle="1" w:styleId="11">
    <w:name w:val="章节标题"/>
    <w:basedOn w:val="1"/>
    <w:qFormat/>
    <w:uiPriority w:val="0"/>
    <w:pPr>
      <w:numPr>
        <w:ilvl w:val="0"/>
        <w:numId w:val="1"/>
      </w:numPr>
      <w:adjustRightInd/>
      <w:spacing w:before="480" w:after="360" w:line="240" w:lineRule="auto"/>
      <w:ind w:left="0" w:firstLine="0" w:firstLineChars="0"/>
      <w:contextualSpacing/>
      <w:jc w:val="center"/>
      <w:outlineLvl w:val="0"/>
    </w:pPr>
    <w:rPr>
      <w:rFonts w:ascii="黑体" w:hAnsi="黑体" w:eastAsia="黑体" w:cs="黑体"/>
      <w:spacing w:val="-11"/>
      <w:kern w:val="28"/>
      <w:sz w:val="32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1821</Characters>
  <Lines>0</Lines>
  <Paragraphs>0</Paragraphs>
  <TotalTime>0</TotalTime>
  <ScaleCrop>false</ScaleCrop>
  <LinksUpToDate>false</LinksUpToDate>
  <CharactersWithSpaces>2054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2026-06-02T15:34:00Z</dcterms:created>
  <dc:creator>钟俊峰</dc:creator>
  <cp:lastModifiedBy>钟俊峰</cp:lastModifiedBy>
  <dcterms:modified xsi:type="dcterms:W3CDTF">2026-07-03T04:13:10Z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656A8C89559744B08F59B02779514F82_11</vt:lpwstr>
  </property>
  <property fmtid="{D5CDD505-2E9C-101B-9397-08002B2CF9AE}" pid="4" name="KSOTemplateDocerSaveRecord">
    <vt:lpwstr>eyJoZGlkIjoiMDM4ZjQ0ZTM5MmYwMDNjMjg3YzY0NmQzOTlkYjU4YWYiLCJ1c2VySWQiOiIxNzUzMjY4Nzc0In0=</vt:lpwstr>
  </property>
</Properties>
</file>