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660"/>
        <w:tblW w:w="119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6"/>
        <w:gridCol w:w="2737"/>
        <w:gridCol w:w="1482"/>
        <w:gridCol w:w="2159"/>
        <w:gridCol w:w="1750"/>
      </w:tblGrid>
      <w:tr w:rsidR="009320A9" w:rsidRPr="00A77F35" w:rsidTr="009320A9">
        <w:trPr>
          <w:trHeight w:val="541"/>
        </w:trPr>
        <w:tc>
          <w:tcPr>
            <w:tcW w:w="379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Tests (normal range)</w:t>
            </w:r>
          </w:p>
        </w:tc>
        <w:tc>
          <w:tcPr>
            <w:tcW w:w="2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Day 1 (prior to  alemtuzumab)</w:t>
            </w:r>
          </w:p>
        </w:tc>
        <w:tc>
          <w:tcPr>
            <w:tcW w:w="53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val="en-US"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Days after 1rst alemtuzumab administration</w:t>
            </w:r>
          </w:p>
        </w:tc>
      </w:tr>
      <w:tr w:rsidR="009320A9" w:rsidRPr="009320A9" w:rsidTr="009320A9">
        <w:trPr>
          <w:trHeight w:val="555"/>
        </w:trPr>
        <w:tc>
          <w:tcPr>
            <w:tcW w:w="0" w:type="auto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0A9" w:rsidRPr="009320A9" w:rsidRDefault="009320A9" w:rsidP="009320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val="en-US" w:eastAsia="el-GR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320A9" w:rsidRPr="009320A9" w:rsidRDefault="009320A9" w:rsidP="009320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36"/>
                <w:lang w:val="en-US" w:eastAsia="el-GR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Day 7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12"/>
                <w:lang w:eastAsia="el-GR"/>
              </w:rPr>
              <w:t>Day 71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 xml:space="preserve">Day  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115</w:t>
            </w:r>
          </w:p>
        </w:tc>
      </w:tr>
      <w:tr w:rsidR="009320A9" w:rsidRPr="009320A9" w:rsidTr="009320A9">
        <w:trPr>
          <w:trHeight w:val="396"/>
        </w:trPr>
        <w:tc>
          <w:tcPr>
            <w:tcW w:w="11924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FBFB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sz w:val="24"/>
                <w:szCs w:val="12"/>
                <w:lang w:eastAsia="el-GR"/>
              </w:rPr>
              <w:t>WHOLE BLOOD ANALYSIS</w:t>
            </w:r>
          </w:p>
        </w:tc>
      </w:tr>
      <w:tr w:rsidR="009320A9" w:rsidRPr="009320A9" w:rsidTr="009320A9">
        <w:trPr>
          <w:trHeight w:val="270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WBC x 10^3/μL (4-9)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10,1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7,90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20"/>
                <w:lang w:eastAsia="el-GR"/>
              </w:rPr>
              <w:t>1,6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9</w:t>
            </w:r>
          </w:p>
        </w:tc>
      </w:tr>
      <w:tr w:rsidR="009320A9" w:rsidRPr="009320A9" w:rsidTr="009320A9">
        <w:trPr>
          <w:trHeight w:val="541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NEUTROPHILS 10^9/L (1,5-6,6)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5,6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6,8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20"/>
                <w:lang w:eastAsia="el-GR"/>
              </w:rPr>
              <w:t>0,6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7</w:t>
            </w:r>
          </w:p>
        </w:tc>
      </w:tr>
      <w:tr w:rsidR="009320A9" w:rsidRPr="009320A9" w:rsidTr="009320A9">
        <w:trPr>
          <w:trHeight w:val="541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LYMPHOCYTES 10^9/L (1,5-3,5)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3,6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0,8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20"/>
                <w:lang w:eastAsia="el-GR"/>
              </w:rPr>
              <w:t>0,5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1,6</w:t>
            </w:r>
          </w:p>
        </w:tc>
      </w:tr>
      <w:tr w:rsidR="009320A9" w:rsidRPr="009320A9" w:rsidTr="009320A9">
        <w:trPr>
          <w:trHeight w:val="541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PLATELETS 10^3/μl (150-400)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315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221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336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400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HGB g/dL (12-16)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14,0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15,6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14,4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13,0</w:t>
            </w:r>
          </w:p>
        </w:tc>
      </w:tr>
      <w:tr w:rsidR="009320A9" w:rsidRPr="009320A9" w:rsidTr="009320A9">
        <w:trPr>
          <w:trHeight w:val="396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HCT % (37-47)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42,2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46,4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42,7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39,7</w:t>
            </w:r>
          </w:p>
        </w:tc>
      </w:tr>
      <w:tr w:rsidR="009320A9" w:rsidRPr="00A77F35" w:rsidTr="009320A9">
        <w:trPr>
          <w:trHeight w:val="377"/>
        </w:trPr>
        <w:tc>
          <w:tcPr>
            <w:tcW w:w="11924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FBFB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val="en-US"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sz w:val="24"/>
                <w:szCs w:val="12"/>
                <w:lang w:val="en-US" w:eastAsia="el-GR"/>
              </w:rPr>
              <w:t>IMMUNOPHENOTYPE ANALYSIS OF WHOLE BLOOD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CD3+ (69,5-81,3%)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70,6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52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37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CD3+ CD4+ (40-55%)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38,7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6.6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10,3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CD3+CD8+ (22-30%)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31,4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16"/>
                <w:lang w:eastAsia="el-GR"/>
              </w:rPr>
              <w:t>48,5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27,3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CD19+ (7,3-17,6%)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14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0,6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13</w:t>
            </w:r>
          </w:p>
        </w:tc>
      </w:tr>
      <w:tr w:rsidR="009320A9" w:rsidRPr="009320A9" w:rsidTr="009320A9">
        <w:trPr>
          <w:trHeight w:val="541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bottom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CD3-CD(16+56)+ (5,9-15,1%)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14,6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Calibri" w:eastAsia="Times New Roman" w:hAnsi="Calibri" w:cs="Times New Roman"/>
                <w:color w:val="000000" w:themeColor="text1"/>
                <w:sz w:val="24"/>
                <w:szCs w:val="16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18"/>
                <w:lang w:eastAsia="el-GR"/>
              </w:rPr>
              <w:t>47,2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color w:val="000000" w:themeColor="text1"/>
                <w:sz w:val="24"/>
                <w:szCs w:val="16"/>
                <w:lang w:eastAsia="el-GR"/>
              </w:rPr>
              <w:t>48</w:t>
            </w:r>
          </w:p>
        </w:tc>
      </w:tr>
      <w:tr w:rsidR="009320A9" w:rsidRPr="009320A9" w:rsidTr="009320A9">
        <w:trPr>
          <w:trHeight w:val="396"/>
        </w:trPr>
        <w:tc>
          <w:tcPr>
            <w:tcW w:w="11924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BFBFBF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b/>
                <w:bCs/>
                <w:sz w:val="24"/>
                <w:szCs w:val="12"/>
                <w:lang w:eastAsia="el-GR"/>
              </w:rPr>
              <w:t>SEROLOGICAL PARAMETERS</w:t>
            </w:r>
          </w:p>
        </w:tc>
      </w:tr>
      <w:tr w:rsidR="009320A9" w:rsidRPr="009320A9" w:rsidTr="009320A9">
        <w:trPr>
          <w:trHeight w:val="541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ANA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Negative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Negative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RF mg/dl (0-15)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&lt;10,60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&lt;10,60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C3 mg/dl (90-180)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120,00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140,00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C4 mg/dl (10-40)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35,50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35,50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IgG mg/dl (700-1600)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800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792,00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377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IgA mg/dl (70-400)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160,00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182,00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680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eastAsia="el-GR"/>
              </w:rPr>
              <w:t>IgM mg/dl (40-230)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95,60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</w:t>
            </w: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val="en-US" w:eastAsia="el-GR"/>
              </w:rPr>
              <w:t>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95,60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  <w:tr w:rsidR="009320A9" w:rsidRPr="009320A9" w:rsidTr="009320A9">
        <w:trPr>
          <w:trHeight w:val="594"/>
        </w:trPr>
        <w:tc>
          <w:tcPr>
            <w:tcW w:w="379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val="en-US" w:eastAsia="el-GR"/>
              </w:rPr>
            </w:pPr>
            <w:r w:rsidRPr="009320A9">
              <w:rPr>
                <w:rFonts w:ascii="Arial" w:eastAsia="Times New Roman" w:hAnsi="Arial" w:cs="Times New Roman"/>
                <w:sz w:val="24"/>
                <w:szCs w:val="12"/>
                <w:lang w:val="en-US" w:eastAsia="el-GR"/>
              </w:rPr>
              <w:t>CMV, HSV1+2, VZV, EBV, Parvo B19, Adenovirus, Measles virus IgM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Νegative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9320A9" w:rsidRPr="009320A9" w:rsidRDefault="009320A9" w:rsidP="009320A9">
            <w:pPr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36"/>
                <w:lang w:eastAsia="el-GR"/>
              </w:rPr>
            </w:pPr>
            <w:r w:rsidRPr="009320A9">
              <w:rPr>
                <w:rFonts w:ascii="Arial" w:eastAsia="Times New Roman" w:hAnsi="Arial" w:cs="Times New Roman"/>
                <w:color w:val="000000"/>
                <w:sz w:val="24"/>
                <w:szCs w:val="12"/>
                <w:lang w:eastAsia="el-GR"/>
              </w:rPr>
              <w:t>ND</w:t>
            </w:r>
          </w:p>
        </w:tc>
      </w:tr>
    </w:tbl>
    <w:p w:rsidR="00E6215D" w:rsidRDefault="00135EA7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  <w:r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Additional</w:t>
      </w:r>
      <w:r w:rsidR="00F765F5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 </w:t>
      </w:r>
      <w:r w:rsidR="000B251C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 xml:space="preserve">file 1: </w:t>
      </w:r>
      <w:r w:rsidR="00425365">
        <w:rPr>
          <w:rFonts w:ascii="Arial" w:eastAsia="Times New Roman" w:hAnsi="Arial" w:cs="Times New Roman"/>
          <w:b/>
          <w:color w:val="000000"/>
          <w:sz w:val="24"/>
          <w:szCs w:val="12"/>
          <w:lang w:eastAsia="el-GR"/>
        </w:rPr>
        <w:t xml:space="preserve">Table </w:t>
      </w:r>
      <w:r w:rsidR="000B251C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S</w:t>
      </w:r>
      <w:bookmarkStart w:id="0" w:name="_GoBack"/>
      <w:bookmarkEnd w:id="0"/>
      <w:r w:rsidR="00425365"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  <w:t>1</w:t>
      </w:r>
    </w:p>
    <w:p w:rsidR="00C43090" w:rsidRDefault="00C43090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C43090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C43090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C43090" w:rsidP="009320A9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C43090" w:rsidRDefault="00C43090" w:rsidP="00C43090">
      <w:pPr>
        <w:spacing w:after="0" w:line="254" w:lineRule="auto"/>
        <w:rPr>
          <w:rFonts w:ascii="Arial" w:eastAsia="Times New Roman" w:hAnsi="Arial" w:cs="Times New Roman"/>
          <w:b/>
          <w:color w:val="000000"/>
          <w:sz w:val="24"/>
          <w:szCs w:val="12"/>
          <w:lang w:val="en-US" w:eastAsia="el-GR"/>
        </w:rPr>
      </w:pPr>
    </w:p>
    <w:p w:rsidR="00F04FB9" w:rsidRPr="00F04FB9" w:rsidRDefault="00F04FB9" w:rsidP="007A0C44">
      <w:pPr>
        <w:spacing w:after="0" w:line="254" w:lineRule="auto"/>
        <w:jc w:val="both"/>
        <w:rPr>
          <w:rFonts w:ascii="Arial" w:eastAsia="Times New Roman" w:hAnsi="Arial" w:cs="Times New Roman"/>
          <w:sz w:val="24"/>
          <w:szCs w:val="12"/>
          <w:lang w:val="en-US" w:eastAsia="el-GR"/>
        </w:rPr>
      </w:pPr>
    </w:p>
    <w:sectPr w:rsidR="00F04FB9" w:rsidRPr="00F04F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320A9"/>
    <w:rsid w:val="000B251C"/>
    <w:rsid w:val="000E4150"/>
    <w:rsid w:val="00135EA7"/>
    <w:rsid w:val="003A0DCD"/>
    <w:rsid w:val="00425365"/>
    <w:rsid w:val="00515F5B"/>
    <w:rsid w:val="0077574D"/>
    <w:rsid w:val="007A0C44"/>
    <w:rsid w:val="009320A9"/>
    <w:rsid w:val="00A77F35"/>
    <w:rsid w:val="00B24FFA"/>
    <w:rsid w:val="00C43090"/>
    <w:rsid w:val="00E6215D"/>
    <w:rsid w:val="00F04FB9"/>
    <w:rsid w:val="00F7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4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836</Characters>
  <Application>Microsoft Office Word</Application>
  <DocSecurity>0</DocSecurity>
  <Lines>139</Lines>
  <Paragraphs>126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MSARDAN</cp:lastModifiedBy>
  <cp:revision>4</cp:revision>
  <dcterms:created xsi:type="dcterms:W3CDTF">2018-10-13T17:19:00Z</dcterms:created>
  <dcterms:modified xsi:type="dcterms:W3CDTF">2018-10-19T02:32:00Z</dcterms:modified>
</cp:coreProperties>
</file>