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7B84EE" w14:textId="12C7D3E7" w:rsidR="00181307" w:rsidRDefault="00181307">
      <w:pPr>
        <w:rPr>
          <w:rFonts w:ascii="Times New Roman" w:hAnsi="Times New Roman" w:cs="Times New Roman"/>
          <w:b/>
          <w:sz w:val="24"/>
          <w:szCs w:val="24"/>
        </w:rPr>
      </w:pPr>
      <w:r>
        <w:rPr>
          <w:rFonts w:ascii="Times New Roman" w:hAnsi="Times New Roman" w:cs="Times New Roman"/>
          <w:b/>
          <w:sz w:val="24"/>
          <w:szCs w:val="24"/>
        </w:rPr>
        <w:t xml:space="preserve">Supplementary </w:t>
      </w:r>
      <w:r w:rsidR="00B472A8">
        <w:rPr>
          <w:rFonts w:ascii="Times New Roman" w:hAnsi="Times New Roman" w:cs="Times New Roman"/>
          <w:b/>
          <w:sz w:val="24"/>
          <w:szCs w:val="24"/>
        </w:rPr>
        <w:t>file</w:t>
      </w:r>
      <w:r>
        <w:rPr>
          <w:rFonts w:ascii="Times New Roman" w:hAnsi="Times New Roman" w:cs="Times New Roman"/>
          <w:b/>
          <w:sz w:val="24"/>
          <w:szCs w:val="24"/>
        </w:rPr>
        <w:t xml:space="preserve"> 1</w:t>
      </w:r>
    </w:p>
    <w:p w14:paraId="4EBE9A33" w14:textId="741B1213" w:rsidR="00DF3B03" w:rsidRPr="00181307" w:rsidRDefault="00181307">
      <w:pPr>
        <w:rPr>
          <w:rFonts w:ascii="Times New Roman" w:hAnsi="Times New Roman" w:cs="Times New Roman"/>
          <w:b/>
          <w:sz w:val="24"/>
          <w:szCs w:val="24"/>
        </w:rPr>
      </w:pPr>
      <w:bookmarkStart w:id="0" w:name="_Hlk62208430"/>
      <w:bookmarkStart w:id="1" w:name="_GoBack"/>
      <w:r w:rsidRPr="00181307">
        <w:rPr>
          <w:rFonts w:ascii="Times New Roman" w:hAnsi="Times New Roman" w:cs="Times New Roman"/>
          <w:b/>
          <w:sz w:val="24"/>
          <w:szCs w:val="24"/>
        </w:rPr>
        <w:t xml:space="preserve">Guidance on Conducting and Reporting </w:t>
      </w:r>
      <w:proofErr w:type="spellStart"/>
      <w:r w:rsidRPr="00181307">
        <w:rPr>
          <w:rFonts w:ascii="Times New Roman" w:hAnsi="Times New Roman" w:cs="Times New Roman"/>
          <w:b/>
          <w:sz w:val="24"/>
          <w:szCs w:val="24"/>
        </w:rPr>
        <w:t>DElphi</w:t>
      </w:r>
      <w:proofErr w:type="spellEnd"/>
      <w:r w:rsidRPr="00181307">
        <w:rPr>
          <w:rFonts w:ascii="Times New Roman" w:hAnsi="Times New Roman" w:cs="Times New Roman"/>
          <w:b/>
          <w:sz w:val="24"/>
          <w:szCs w:val="24"/>
        </w:rPr>
        <w:t xml:space="preserve"> Studies </w:t>
      </w:r>
      <w:r>
        <w:rPr>
          <w:rFonts w:ascii="Times New Roman" w:hAnsi="Times New Roman" w:cs="Times New Roman"/>
          <w:b/>
          <w:sz w:val="24"/>
          <w:szCs w:val="24"/>
        </w:rPr>
        <w:t>(</w:t>
      </w:r>
      <w:r w:rsidR="003D6ACA" w:rsidRPr="00181307">
        <w:rPr>
          <w:rFonts w:ascii="Times New Roman" w:hAnsi="Times New Roman" w:cs="Times New Roman"/>
          <w:b/>
          <w:sz w:val="24"/>
          <w:szCs w:val="24"/>
        </w:rPr>
        <w:t>CREDES</w:t>
      </w:r>
      <w:r>
        <w:rPr>
          <w:rFonts w:ascii="Times New Roman" w:hAnsi="Times New Roman" w:cs="Times New Roman"/>
          <w:b/>
          <w:sz w:val="24"/>
          <w:szCs w:val="24"/>
        </w:rPr>
        <w:t>)</w:t>
      </w:r>
    </w:p>
    <w:bookmarkEnd w:id="0"/>
    <w:bookmarkEnd w:id="1"/>
    <w:p w14:paraId="012E7FCE" w14:textId="77777777" w:rsidR="003D6ACA" w:rsidRPr="00181307" w:rsidRDefault="003D6ACA">
      <w:pPr>
        <w:rPr>
          <w:rFonts w:ascii="Times New Roman" w:hAnsi="Times New Roman" w:cs="Times New Roman"/>
          <w:sz w:val="24"/>
          <w:szCs w:val="24"/>
        </w:rPr>
      </w:pPr>
    </w:p>
    <w:tbl>
      <w:tblPr>
        <w:tblStyle w:val="TableGrid"/>
        <w:tblW w:w="13948" w:type="dxa"/>
        <w:tblLook w:val="04A0" w:firstRow="1" w:lastRow="0" w:firstColumn="1" w:lastColumn="0" w:noHBand="0" w:noVBand="1"/>
      </w:tblPr>
      <w:tblGrid>
        <w:gridCol w:w="629"/>
        <w:gridCol w:w="3501"/>
        <w:gridCol w:w="4450"/>
        <w:gridCol w:w="5368"/>
      </w:tblGrid>
      <w:tr w:rsidR="007005E3" w:rsidRPr="00181307" w14:paraId="5264FE0B" w14:textId="77777777" w:rsidTr="007005E3">
        <w:tc>
          <w:tcPr>
            <w:tcW w:w="4130" w:type="dxa"/>
            <w:gridSpan w:val="2"/>
          </w:tcPr>
          <w:p w14:paraId="63CBABA3" w14:textId="355EFB38" w:rsidR="007005E3" w:rsidRPr="00181307" w:rsidRDefault="007005E3" w:rsidP="00CF2F5A">
            <w:pPr>
              <w:rPr>
                <w:rFonts w:ascii="Times New Roman" w:hAnsi="Times New Roman" w:cs="Times New Roman"/>
                <w:sz w:val="24"/>
                <w:szCs w:val="24"/>
              </w:rPr>
            </w:pPr>
            <w:r>
              <w:rPr>
                <w:rFonts w:ascii="Times New Roman" w:hAnsi="Times New Roman" w:cs="Times New Roman"/>
                <w:sz w:val="24"/>
                <w:szCs w:val="24"/>
              </w:rPr>
              <w:t>CREDES ITEMS</w:t>
            </w:r>
          </w:p>
        </w:tc>
        <w:tc>
          <w:tcPr>
            <w:tcW w:w="4450" w:type="dxa"/>
          </w:tcPr>
          <w:p w14:paraId="7A9041BE" w14:textId="53F10F5D" w:rsidR="007005E3" w:rsidRPr="00181307" w:rsidRDefault="007005E3" w:rsidP="00CF2F5A">
            <w:pPr>
              <w:rPr>
                <w:rFonts w:ascii="Times New Roman" w:hAnsi="Times New Roman" w:cs="Times New Roman"/>
                <w:sz w:val="24"/>
                <w:szCs w:val="24"/>
              </w:rPr>
            </w:pPr>
            <w:r>
              <w:rPr>
                <w:rFonts w:ascii="Times New Roman" w:hAnsi="Times New Roman" w:cs="Times New Roman"/>
                <w:sz w:val="24"/>
                <w:szCs w:val="24"/>
              </w:rPr>
              <w:t>EXPLANATION</w:t>
            </w:r>
          </w:p>
        </w:tc>
        <w:tc>
          <w:tcPr>
            <w:tcW w:w="5368" w:type="dxa"/>
          </w:tcPr>
          <w:p w14:paraId="7B2B529C" w14:textId="0E7D5E1D" w:rsidR="007005E3" w:rsidRDefault="007005E3" w:rsidP="00CF2F5A">
            <w:pPr>
              <w:rPr>
                <w:rFonts w:ascii="Times New Roman" w:hAnsi="Times New Roman" w:cs="Times New Roman"/>
                <w:sz w:val="24"/>
                <w:szCs w:val="24"/>
              </w:rPr>
            </w:pPr>
            <w:r w:rsidRPr="00181307">
              <w:rPr>
                <w:rFonts w:ascii="Times New Roman" w:hAnsi="Times New Roman" w:cs="Times New Roman"/>
                <w:sz w:val="24"/>
                <w:szCs w:val="24"/>
              </w:rPr>
              <w:t>Page #</w:t>
            </w:r>
            <w:r>
              <w:rPr>
                <w:rFonts w:ascii="Times New Roman" w:hAnsi="Times New Roman" w:cs="Times New Roman"/>
                <w:sz w:val="24"/>
                <w:szCs w:val="24"/>
              </w:rPr>
              <w:t xml:space="preserve"> to be added in proof stage </w:t>
            </w:r>
          </w:p>
          <w:p w14:paraId="17848813" w14:textId="6D6C8130" w:rsidR="007005E3" w:rsidRPr="00181307" w:rsidRDefault="007005E3" w:rsidP="00CF2F5A">
            <w:pPr>
              <w:rPr>
                <w:rFonts w:ascii="Times New Roman" w:hAnsi="Times New Roman" w:cs="Times New Roman"/>
                <w:sz w:val="24"/>
                <w:szCs w:val="24"/>
              </w:rPr>
            </w:pPr>
            <w:r>
              <w:rPr>
                <w:rFonts w:ascii="Times New Roman" w:hAnsi="Times New Roman" w:cs="Times New Roman"/>
                <w:sz w:val="24"/>
                <w:szCs w:val="24"/>
              </w:rPr>
              <w:t>Currently identified by subheading and paragraph</w:t>
            </w:r>
          </w:p>
        </w:tc>
      </w:tr>
      <w:tr w:rsidR="007005E3" w:rsidRPr="00181307" w14:paraId="727933A6" w14:textId="77777777" w:rsidTr="007005E3">
        <w:tc>
          <w:tcPr>
            <w:tcW w:w="4130" w:type="dxa"/>
            <w:gridSpan w:val="2"/>
            <w:shd w:val="clear" w:color="auto" w:fill="DEEAF6" w:themeFill="accent1" w:themeFillTint="33"/>
          </w:tcPr>
          <w:p w14:paraId="0772CE3B" w14:textId="77777777" w:rsidR="007005E3" w:rsidRPr="00181307" w:rsidRDefault="007005E3" w:rsidP="00CF2F5A">
            <w:pPr>
              <w:rPr>
                <w:rFonts w:ascii="Times New Roman" w:hAnsi="Times New Roman" w:cs="Times New Roman"/>
                <w:b/>
                <w:sz w:val="24"/>
                <w:szCs w:val="24"/>
              </w:rPr>
            </w:pPr>
            <w:r w:rsidRPr="00181307">
              <w:rPr>
                <w:rFonts w:ascii="Times New Roman" w:hAnsi="Times New Roman" w:cs="Times New Roman"/>
                <w:b/>
                <w:sz w:val="24"/>
                <w:szCs w:val="24"/>
              </w:rPr>
              <w:t>Rationale for the choice of the Delphi technique</w:t>
            </w:r>
          </w:p>
        </w:tc>
        <w:tc>
          <w:tcPr>
            <w:tcW w:w="4450" w:type="dxa"/>
            <w:shd w:val="clear" w:color="auto" w:fill="DEEAF6" w:themeFill="accent1" w:themeFillTint="33"/>
          </w:tcPr>
          <w:p w14:paraId="5AF7E544" w14:textId="77777777" w:rsidR="007005E3" w:rsidRPr="00181307" w:rsidRDefault="007005E3" w:rsidP="00CF2F5A">
            <w:pPr>
              <w:rPr>
                <w:rFonts w:ascii="Times New Roman" w:hAnsi="Times New Roman" w:cs="Times New Roman"/>
                <w:sz w:val="24"/>
                <w:szCs w:val="24"/>
              </w:rPr>
            </w:pPr>
          </w:p>
        </w:tc>
        <w:tc>
          <w:tcPr>
            <w:tcW w:w="5368" w:type="dxa"/>
            <w:shd w:val="clear" w:color="auto" w:fill="DEEAF6" w:themeFill="accent1" w:themeFillTint="33"/>
          </w:tcPr>
          <w:p w14:paraId="5A5E65EE" w14:textId="0B37139B" w:rsidR="007005E3" w:rsidRPr="00181307" w:rsidRDefault="007005E3" w:rsidP="00CF2F5A">
            <w:pPr>
              <w:rPr>
                <w:rFonts w:ascii="Times New Roman" w:hAnsi="Times New Roman" w:cs="Times New Roman"/>
                <w:sz w:val="24"/>
                <w:szCs w:val="24"/>
              </w:rPr>
            </w:pPr>
          </w:p>
        </w:tc>
      </w:tr>
      <w:tr w:rsidR="007005E3" w:rsidRPr="00181307" w14:paraId="6948D916" w14:textId="77777777" w:rsidTr="007005E3">
        <w:tc>
          <w:tcPr>
            <w:tcW w:w="629" w:type="dxa"/>
          </w:tcPr>
          <w:p w14:paraId="2EBF5F7E" w14:textId="77777777" w:rsidR="007005E3" w:rsidRPr="00181307" w:rsidRDefault="007005E3" w:rsidP="00CF2F5A">
            <w:pPr>
              <w:rPr>
                <w:rFonts w:ascii="Times New Roman" w:hAnsi="Times New Roman" w:cs="Times New Roman"/>
                <w:sz w:val="24"/>
                <w:szCs w:val="24"/>
              </w:rPr>
            </w:pPr>
            <w:r w:rsidRPr="00181307">
              <w:rPr>
                <w:rFonts w:ascii="Times New Roman" w:hAnsi="Times New Roman" w:cs="Times New Roman"/>
                <w:sz w:val="24"/>
                <w:szCs w:val="24"/>
              </w:rPr>
              <w:t>1.</w:t>
            </w:r>
          </w:p>
        </w:tc>
        <w:tc>
          <w:tcPr>
            <w:tcW w:w="3501" w:type="dxa"/>
          </w:tcPr>
          <w:p w14:paraId="7EBF25BC" w14:textId="3CFC5F6A" w:rsidR="007005E3" w:rsidRPr="00181307" w:rsidRDefault="007005E3" w:rsidP="00CF2F5A">
            <w:pPr>
              <w:rPr>
                <w:rFonts w:ascii="Times New Roman" w:hAnsi="Times New Roman" w:cs="Times New Roman"/>
                <w:sz w:val="24"/>
                <w:szCs w:val="24"/>
              </w:rPr>
            </w:pPr>
            <w:r w:rsidRPr="00181307">
              <w:rPr>
                <w:rFonts w:ascii="Times New Roman" w:hAnsi="Times New Roman" w:cs="Times New Roman"/>
                <w:sz w:val="24"/>
                <w:szCs w:val="24"/>
              </w:rPr>
              <w:t>Justification</w:t>
            </w:r>
            <w:r>
              <w:rPr>
                <w:rFonts w:ascii="Times New Roman" w:hAnsi="Times New Roman" w:cs="Times New Roman"/>
                <w:sz w:val="24"/>
                <w:szCs w:val="24"/>
              </w:rPr>
              <w:t xml:space="preserve">. </w:t>
            </w:r>
          </w:p>
          <w:p w14:paraId="061789A6" w14:textId="65B391BD" w:rsidR="007005E3" w:rsidRPr="00181307" w:rsidRDefault="007005E3" w:rsidP="00CF2F5A">
            <w:pPr>
              <w:rPr>
                <w:rFonts w:ascii="Times New Roman" w:hAnsi="Times New Roman" w:cs="Times New Roman"/>
                <w:sz w:val="24"/>
                <w:szCs w:val="24"/>
              </w:rPr>
            </w:pPr>
          </w:p>
        </w:tc>
        <w:tc>
          <w:tcPr>
            <w:tcW w:w="4450" w:type="dxa"/>
          </w:tcPr>
          <w:p w14:paraId="2DFD03A3" w14:textId="38E52FC3" w:rsidR="007005E3" w:rsidRDefault="007005E3" w:rsidP="00CF2F5A">
            <w:pPr>
              <w:rPr>
                <w:rFonts w:ascii="Times New Roman" w:hAnsi="Times New Roman" w:cs="Times New Roman"/>
                <w:sz w:val="24"/>
                <w:szCs w:val="24"/>
              </w:rPr>
            </w:pPr>
            <w:r>
              <w:rPr>
                <w:rFonts w:ascii="Times New Roman" w:hAnsi="Times New Roman" w:cs="Times New Roman"/>
                <w:sz w:val="24"/>
                <w:szCs w:val="24"/>
              </w:rPr>
              <w:t xml:space="preserve">Justification is provided for a </w:t>
            </w:r>
            <w:r w:rsidRPr="00181307">
              <w:rPr>
                <w:rFonts w:ascii="Times New Roman" w:hAnsi="Times New Roman" w:cs="Times New Roman"/>
                <w:sz w:val="24"/>
                <w:szCs w:val="24"/>
              </w:rPr>
              <w:t xml:space="preserve">Delphi process </w:t>
            </w:r>
            <w:r>
              <w:rPr>
                <w:rFonts w:ascii="Times New Roman" w:hAnsi="Times New Roman" w:cs="Times New Roman"/>
                <w:sz w:val="24"/>
                <w:szCs w:val="24"/>
              </w:rPr>
              <w:t>and particularly an online Delphi</w:t>
            </w:r>
          </w:p>
        </w:tc>
        <w:tc>
          <w:tcPr>
            <w:tcW w:w="5368" w:type="dxa"/>
          </w:tcPr>
          <w:p w14:paraId="6A06C4F1" w14:textId="7323583D" w:rsidR="007005E3" w:rsidRDefault="007005E3" w:rsidP="00CF2F5A">
            <w:pPr>
              <w:rPr>
                <w:rFonts w:ascii="Times New Roman" w:hAnsi="Times New Roman" w:cs="Times New Roman"/>
                <w:sz w:val="24"/>
                <w:szCs w:val="24"/>
              </w:rPr>
            </w:pPr>
            <w:r>
              <w:rPr>
                <w:rFonts w:ascii="Times New Roman" w:hAnsi="Times New Roman" w:cs="Times New Roman"/>
                <w:sz w:val="24"/>
                <w:szCs w:val="24"/>
              </w:rPr>
              <w:t xml:space="preserve">Material and Methods section: paragraph 2: </w:t>
            </w:r>
          </w:p>
          <w:p w14:paraId="6131FA42" w14:textId="77777777" w:rsidR="007005E3" w:rsidRPr="008514B5" w:rsidRDefault="007005E3" w:rsidP="00CF2F5A">
            <w:pPr>
              <w:rPr>
                <w:rFonts w:ascii="Times New Roman" w:hAnsi="Times New Roman" w:cs="Times New Roman"/>
                <w:i/>
                <w:sz w:val="24"/>
                <w:szCs w:val="24"/>
              </w:rPr>
            </w:pPr>
            <w:r w:rsidRPr="008514B5">
              <w:rPr>
                <w:rFonts w:ascii="Times New Roman" w:hAnsi="Times New Roman" w:cs="Times New Roman"/>
                <w:i/>
                <w:sz w:val="24"/>
                <w:szCs w:val="24"/>
              </w:rPr>
              <w:t>The Delphi process is anonymous and non-hierarchical …</w:t>
            </w:r>
          </w:p>
          <w:p w14:paraId="5C51A578" w14:textId="6A6F58BD" w:rsidR="007005E3" w:rsidRDefault="007005E3" w:rsidP="008514B5">
            <w:pPr>
              <w:rPr>
                <w:rFonts w:ascii="Times New Roman" w:hAnsi="Times New Roman" w:cs="Times New Roman"/>
                <w:sz w:val="24"/>
                <w:szCs w:val="24"/>
              </w:rPr>
            </w:pPr>
            <w:r>
              <w:rPr>
                <w:rFonts w:ascii="Times New Roman" w:hAnsi="Times New Roman" w:cs="Times New Roman"/>
                <w:sz w:val="24"/>
                <w:szCs w:val="24"/>
              </w:rPr>
              <w:t xml:space="preserve">Material and Methods section: paragraph 3: </w:t>
            </w:r>
          </w:p>
          <w:p w14:paraId="50084B98" w14:textId="6DEE2FFB" w:rsidR="007005E3" w:rsidRPr="008514B5" w:rsidRDefault="007005E3" w:rsidP="00CF2F5A">
            <w:pPr>
              <w:rPr>
                <w:rFonts w:ascii="Times New Roman" w:hAnsi="Times New Roman" w:cs="Times New Roman"/>
                <w:i/>
                <w:sz w:val="24"/>
                <w:szCs w:val="24"/>
              </w:rPr>
            </w:pPr>
            <w:r w:rsidRPr="008514B5">
              <w:rPr>
                <w:rFonts w:ascii="Times New Roman" w:hAnsi="Times New Roman" w:cs="Times New Roman"/>
                <w:i/>
                <w:sz w:val="24"/>
                <w:szCs w:val="24"/>
              </w:rPr>
              <w:t>An online Delphi process was a particularly suitable methodology …</w:t>
            </w:r>
          </w:p>
        </w:tc>
      </w:tr>
      <w:tr w:rsidR="007005E3" w:rsidRPr="00181307" w14:paraId="0149310A" w14:textId="77777777" w:rsidTr="007005E3">
        <w:tc>
          <w:tcPr>
            <w:tcW w:w="4130" w:type="dxa"/>
            <w:gridSpan w:val="2"/>
            <w:shd w:val="clear" w:color="auto" w:fill="DEEAF6" w:themeFill="accent1" w:themeFillTint="33"/>
          </w:tcPr>
          <w:p w14:paraId="2ABD1D26" w14:textId="77777777" w:rsidR="007005E3" w:rsidRPr="00181307" w:rsidRDefault="007005E3" w:rsidP="00CF2F5A">
            <w:pPr>
              <w:rPr>
                <w:rFonts w:ascii="Times New Roman" w:hAnsi="Times New Roman" w:cs="Times New Roman"/>
                <w:b/>
                <w:sz w:val="24"/>
                <w:szCs w:val="24"/>
              </w:rPr>
            </w:pPr>
            <w:r w:rsidRPr="00181307">
              <w:rPr>
                <w:rFonts w:ascii="Times New Roman" w:hAnsi="Times New Roman" w:cs="Times New Roman"/>
                <w:b/>
                <w:sz w:val="24"/>
                <w:szCs w:val="24"/>
              </w:rPr>
              <w:t>Planning and design</w:t>
            </w:r>
          </w:p>
        </w:tc>
        <w:tc>
          <w:tcPr>
            <w:tcW w:w="4450" w:type="dxa"/>
            <w:shd w:val="clear" w:color="auto" w:fill="DEEAF6" w:themeFill="accent1" w:themeFillTint="33"/>
          </w:tcPr>
          <w:p w14:paraId="2321DAD9" w14:textId="77777777" w:rsidR="007005E3" w:rsidRPr="00181307" w:rsidRDefault="007005E3" w:rsidP="00CF2F5A">
            <w:pPr>
              <w:rPr>
                <w:rFonts w:ascii="Times New Roman" w:hAnsi="Times New Roman" w:cs="Times New Roman"/>
                <w:sz w:val="24"/>
                <w:szCs w:val="24"/>
              </w:rPr>
            </w:pPr>
          </w:p>
        </w:tc>
        <w:tc>
          <w:tcPr>
            <w:tcW w:w="5368" w:type="dxa"/>
            <w:shd w:val="clear" w:color="auto" w:fill="DEEAF6" w:themeFill="accent1" w:themeFillTint="33"/>
          </w:tcPr>
          <w:p w14:paraId="341413D2" w14:textId="5E815835" w:rsidR="007005E3" w:rsidRPr="00181307" w:rsidRDefault="007005E3" w:rsidP="00CF2F5A">
            <w:pPr>
              <w:rPr>
                <w:rFonts w:ascii="Times New Roman" w:hAnsi="Times New Roman" w:cs="Times New Roman"/>
                <w:sz w:val="24"/>
                <w:szCs w:val="24"/>
              </w:rPr>
            </w:pPr>
          </w:p>
        </w:tc>
      </w:tr>
      <w:tr w:rsidR="007005E3" w:rsidRPr="00181307" w14:paraId="259AE9BE" w14:textId="77777777" w:rsidTr="007005E3">
        <w:tc>
          <w:tcPr>
            <w:tcW w:w="629" w:type="dxa"/>
          </w:tcPr>
          <w:p w14:paraId="6FEB06A0" w14:textId="77777777" w:rsidR="007005E3" w:rsidRPr="00181307" w:rsidRDefault="007005E3" w:rsidP="00CF2F5A">
            <w:pPr>
              <w:rPr>
                <w:rFonts w:ascii="Times New Roman" w:hAnsi="Times New Roman" w:cs="Times New Roman"/>
                <w:sz w:val="24"/>
                <w:szCs w:val="24"/>
              </w:rPr>
            </w:pPr>
            <w:r w:rsidRPr="00181307">
              <w:rPr>
                <w:rFonts w:ascii="Times New Roman" w:hAnsi="Times New Roman" w:cs="Times New Roman"/>
                <w:sz w:val="24"/>
                <w:szCs w:val="24"/>
              </w:rPr>
              <w:t>2.</w:t>
            </w:r>
          </w:p>
        </w:tc>
        <w:tc>
          <w:tcPr>
            <w:tcW w:w="3501" w:type="dxa"/>
          </w:tcPr>
          <w:p w14:paraId="266A1898" w14:textId="2FEB7010" w:rsidR="007005E3" w:rsidRPr="00181307" w:rsidRDefault="007005E3" w:rsidP="007005E3">
            <w:pPr>
              <w:rPr>
                <w:rFonts w:ascii="Times New Roman" w:hAnsi="Times New Roman" w:cs="Times New Roman"/>
                <w:sz w:val="24"/>
                <w:szCs w:val="24"/>
              </w:rPr>
            </w:pPr>
            <w:r w:rsidRPr="00181307">
              <w:rPr>
                <w:rFonts w:ascii="Times New Roman" w:hAnsi="Times New Roman" w:cs="Times New Roman"/>
                <w:sz w:val="24"/>
                <w:szCs w:val="24"/>
              </w:rPr>
              <w:t>Planning and process</w:t>
            </w:r>
            <w:r>
              <w:rPr>
                <w:rFonts w:ascii="Times New Roman" w:hAnsi="Times New Roman" w:cs="Times New Roman"/>
                <w:sz w:val="24"/>
                <w:szCs w:val="24"/>
              </w:rPr>
              <w:t xml:space="preserve"> </w:t>
            </w:r>
          </w:p>
        </w:tc>
        <w:tc>
          <w:tcPr>
            <w:tcW w:w="4450" w:type="dxa"/>
          </w:tcPr>
          <w:p w14:paraId="7636F44B" w14:textId="080EDF97" w:rsidR="007005E3" w:rsidRDefault="007005E3" w:rsidP="007005E3">
            <w:pPr>
              <w:rPr>
                <w:rFonts w:ascii="Times New Roman" w:hAnsi="Times New Roman" w:cs="Times New Roman"/>
                <w:sz w:val="24"/>
                <w:szCs w:val="24"/>
              </w:rPr>
            </w:pPr>
            <w:r w:rsidRPr="00181307">
              <w:rPr>
                <w:rFonts w:ascii="Times New Roman" w:hAnsi="Times New Roman" w:cs="Times New Roman"/>
                <w:sz w:val="24"/>
                <w:szCs w:val="24"/>
              </w:rPr>
              <w:t xml:space="preserve">Justification </w:t>
            </w:r>
            <w:r>
              <w:rPr>
                <w:rFonts w:ascii="Times New Roman" w:hAnsi="Times New Roman" w:cs="Times New Roman"/>
                <w:sz w:val="24"/>
                <w:szCs w:val="24"/>
              </w:rPr>
              <w:t>is provided for:</w:t>
            </w:r>
            <w:r w:rsidRPr="00181307">
              <w:rPr>
                <w:rFonts w:ascii="Times New Roman" w:hAnsi="Times New Roman" w:cs="Times New Roman"/>
                <w:sz w:val="24"/>
                <w:szCs w:val="24"/>
              </w:rPr>
              <w:t xml:space="preserve"> </w:t>
            </w:r>
          </w:p>
          <w:p w14:paraId="3546E353" w14:textId="77777777" w:rsidR="007005E3" w:rsidRDefault="007005E3" w:rsidP="007005E3">
            <w:pPr>
              <w:pStyle w:val="ListParagraph"/>
              <w:numPr>
                <w:ilvl w:val="0"/>
                <w:numId w:val="2"/>
              </w:numPr>
              <w:rPr>
                <w:rFonts w:ascii="Times New Roman" w:hAnsi="Times New Roman" w:cs="Times New Roman"/>
                <w:sz w:val="24"/>
                <w:szCs w:val="24"/>
              </w:rPr>
            </w:pPr>
            <w:r w:rsidRPr="008514B5">
              <w:rPr>
                <w:rFonts w:ascii="Times New Roman" w:hAnsi="Times New Roman" w:cs="Times New Roman"/>
                <w:sz w:val="24"/>
                <w:szCs w:val="24"/>
              </w:rPr>
              <w:t>using 3 rounds</w:t>
            </w:r>
          </w:p>
          <w:p w14:paraId="7B8BA736" w14:textId="77777777" w:rsidR="007005E3" w:rsidRDefault="007005E3" w:rsidP="007005E3">
            <w:pPr>
              <w:pStyle w:val="ListParagraph"/>
              <w:numPr>
                <w:ilvl w:val="0"/>
                <w:numId w:val="2"/>
              </w:numPr>
              <w:rPr>
                <w:rFonts w:ascii="Times New Roman" w:hAnsi="Times New Roman" w:cs="Times New Roman"/>
                <w:sz w:val="24"/>
                <w:szCs w:val="24"/>
              </w:rPr>
            </w:pPr>
            <w:r w:rsidRPr="008514B5">
              <w:rPr>
                <w:rFonts w:ascii="Times New Roman" w:hAnsi="Times New Roman" w:cs="Times New Roman"/>
                <w:sz w:val="24"/>
                <w:szCs w:val="24"/>
              </w:rPr>
              <w:t xml:space="preserve">an undefined population rather than a pre-determined expert panel, and </w:t>
            </w:r>
          </w:p>
          <w:p w14:paraId="379ACE6F" w14:textId="77777777" w:rsidR="007005E3" w:rsidRPr="008514B5" w:rsidRDefault="007005E3" w:rsidP="007005E3">
            <w:pPr>
              <w:pStyle w:val="ListParagraph"/>
              <w:numPr>
                <w:ilvl w:val="0"/>
                <w:numId w:val="2"/>
              </w:numPr>
              <w:rPr>
                <w:rFonts w:ascii="Times New Roman" w:hAnsi="Times New Roman" w:cs="Times New Roman"/>
                <w:sz w:val="24"/>
                <w:szCs w:val="24"/>
              </w:rPr>
            </w:pPr>
            <w:r w:rsidRPr="008514B5">
              <w:rPr>
                <w:rFonts w:ascii="Times New Roman" w:hAnsi="Times New Roman" w:cs="Times New Roman"/>
                <w:sz w:val="24"/>
                <w:szCs w:val="24"/>
              </w:rPr>
              <w:t>using open-ended questions in round 1.</w:t>
            </w:r>
          </w:p>
          <w:p w14:paraId="6C78920E" w14:textId="77777777" w:rsidR="007005E3" w:rsidRPr="007005E3" w:rsidRDefault="007005E3" w:rsidP="007005E3">
            <w:pPr>
              <w:rPr>
                <w:rFonts w:ascii="Times New Roman" w:hAnsi="Times New Roman" w:cs="Times New Roman"/>
                <w:sz w:val="24"/>
                <w:szCs w:val="24"/>
              </w:rPr>
            </w:pPr>
          </w:p>
        </w:tc>
        <w:tc>
          <w:tcPr>
            <w:tcW w:w="5368" w:type="dxa"/>
          </w:tcPr>
          <w:p w14:paraId="3386B411" w14:textId="70CA5299" w:rsidR="007005E3" w:rsidRPr="008514B5" w:rsidRDefault="007005E3" w:rsidP="007005E3">
            <w:pPr>
              <w:pStyle w:val="ListParagraph"/>
              <w:numPr>
                <w:ilvl w:val="0"/>
                <w:numId w:val="15"/>
              </w:numPr>
              <w:rPr>
                <w:rFonts w:ascii="Times New Roman" w:hAnsi="Times New Roman" w:cs="Times New Roman"/>
                <w:sz w:val="24"/>
                <w:szCs w:val="24"/>
              </w:rPr>
            </w:pPr>
            <w:r w:rsidRPr="008514B5">
              <w:rPr>
                <w:rFonts w:ascii="Times New Roman" w:hAnsi="Times New Roman" w:cs="Times New Roman"/>
                <w:sz w:val="24"/>
                <w:szCs w:val="24"/>
              </w:rPr>
              <w:t xml:space="preserve">Material and Methods section: paragraph 1: </w:t>
            </w:r>
          </w:p>
          <w:p w14:paraId="3DC447F6" w14:textId="4599CBE1" w:rsidR="007005E3" w:rsidRPr="00861A2B" w:rsidRDefault="007005E3" w:rsidP="00CF2F5A">
            <w:pPr>
              <w:rPr>
                <w:rFonts w:ascii="Times New Roman" w:hAnsi="Times New Roman" w:cs="Times New Roman"/>
                <w:i/>
                <w:sz w:val="24"/>
                <w:szCs w:val="24"/>
              </w:rPr>
            </w:pPr>
            <w:r w:rsidRPr="00861A2B">
              <w:rPr>
                <w:rFonts w:ascii="Times New Roman" w:hAnsi="Times New Roman" w:cs="Times New Roman"/>
                <w:i/>
                <w:sz w:val="24"/>
                <w:szCs w:val="24"/>
              </w:rPr>
              <w:t>Three rounds are conventionally considered sufficient…</w:t>
            </w:r>
          </w:p>
          <w:p w14:paraId="0ABA295D" w14:textId="0F3942C9" w:rsidR="007005E3" w:rsidRPr="00861A2B" w:rsidRDefault="007005E3" w:rsidP="007005E3">
            <w:pPr>
              <w:pStyle w:val="ListParagraph"/>
              <w:numPr>
                <w:ilvl w:val="0"/>
                <w:numId w:val="15"/>
              </w:numPr>
              <w:rPr>
                <w:rFonts w:ascii="Times New Roman" w:hAnsi="Times New Roman" w:cs="Times New Roman"/>
                <w:sz w:val="24"/>
                <w:szCs w:val="24"/>
              </w:rPr>
            </w:pPr>
            <w:r w:rsidRPr="00861A2B">
              <w:rPr>
                <w:rFonts w:ascii="Times New Roman" w:hAnsi="Times New Roman" w:cs="Times New Roman"/>
                <w:sz w:val="24"/>
                <w:szCs w:val="24"/>
              </w:rPr>
              <w:t xml:space="preserve">Material and Methods section: paragraph 3: </w:t>
            </w:r>
          </w:p>
          <w:p w14:paraId="5B0C2805" w14:textId="295B22A5" w:rsidR="007005E3" w:rsidRPr="00861A2B" w:rsidRDefault="007005E3" w:rsidP="008514B5">
            <w:pPr>
              <w:rPr>
                <w:rFonts w:ascii="Times New Roman" w:hAnsi="Times New Roman" w:cs="Times New Roman"/>
                <w:i/>
                <w:sz w:val="24"/>
                <w:szCs w:val="24"/>
              </w:rPr>
            </w:pPr>
            <w:r w:rsidRPr="00861A2B">
              <w:rPr>
                <w:rFonts w:ascii="Times New Roman" w:hAnsi="Times New Roman" w:cs="Times New Roman"/>
                <w:i/>
                <w:sz w:val="24"/>
                <w:szCs w:val="24"/>
              </w:rPr>
              <w:t>it was intended to facilitate inclusion of users of eye-gaze control technology and their communication…</w:t>
            </w:r>
          </w:p>
          <w:p w14:paraId="006FB6ED" w14:textId="219786EA" w:rsidR="007005E3" w:rsidRPr="00861A2B" w:rsidRDefault="007005E3" w:rsidP="007005E3">
            <w:pPr>
              <w:pStyle w:val="ListParagraph"/>
              <w:numPr>
                <w:ilvl w:val="0"/>
                <w:numId w:val="15"/>
              </w:numPr>
              <w:rPr>
                <w:rFonts w:ascii="Times New Roman" w:hAnsi="Times New Roman" w:cs="Times New Roman"/>
                <w:sz w:val="24"/>
                <w:szCs w:val="24"/>
              </w:rPr>
            </w:pPr>
            <w:r w:rsidRPr="00861A2B">
              <w:rPr>
                <w:rFonts w:ascii="Times New Roman" w:hAnsi="Times New Roman" w:cs="Times New Roman"/>
                <w:sz w:val="24"/>
                <w:szCs w:val="24"/>
              </w:rPr>
              <w:t xml:space="preserve">Survey development section: paragraph 1: </w:t>
            </w:r>
          </w:p>
          <w:p w14:paraId="4F3E56F6" w14:textId="7C7D6361" w:rsidR="007005E3" w:rsidRPr="00861A2B" w:rsidRDefault="007005E3" w:rsidP="008514B5">
            <w:pPr>
              <w:rPr>
                <w:rFonts w:ascii="Times New Roman" w:hAnsi="Times New Roman" w:cs="Times New Roman"/>
                <w:i/>
                <w:sz w:val="24"/>
                <w:szCs w:val="24"/>
              </w:rPr>
            </w:pPr>
            <w:r w:rsidRPr="00861A2B">
              <w:rPr>
                <w:rFonts w:ascii="Times New Roman" w:hAnsi="Times New Roman" w:cs="Times New Roman"/>
                <w:i/>
                <w:sz w:val="24"/>
                <w:szCs w:val="24"/>
              </w:rPr>
              <w:t>As we had identified that there was little evidence to…</w:t>
            </w:r>
          </w:p>
        </w:tc>
      </w:tr>
      <w:tr w:rsidR="007005E3" w:rsidRPr="00181307" w14:paraId="6F7E1A82" w14:textId="77777777" w:rsidTr="007005E3">
        <w:tc>
          <w:tcPr>
            <w:tcW w:w="629" w:type="dxa"/>
          </w:tcPr>
          <w:p w14:paraId="4305F7B6" w14:textId="77777777" w:rsidR="007005E3" w:rsidRPr="00181307" w:rsidRDefault="007005E3" w:rsidP="00CF2F5A">
            <w:pPr>
              <w:rPr>
                <w:rFonts w:ascii="Times New Roman" w:hAnsi="Times New Roman" w:cs="Times New Roman"/>
                <w:sz w:val="24"/>
                <w:szCs w:val="24"/>
              </w:rPr>
            </w:pPr>
            <w:r w:rsidRPr="00181307">
              <w:rPr>
                <w:rFonts w:ascii="Times New Roman" w:hAnsi="Times New Roman" w:cs="Times New Roman"/>
                <w:sz w:val="24"/>
                <w:szCs w:val="24"/>
              </w:rPr>
              <w:t>3.</w:t>
            </w:r>
          </w:p>
        </w:tc>
        <w:tc>
          <w:tcPr>
            <w:tcW w:w="3501" w:type="dxa"/>
          </w:tcPr>
          <w:p w14:paraId="56FCEB37" w14:textId="6FC44DB3" w:rsidR="007005E3" w:rsidRPr="00181307" w:rsidRDefault="007005E3" w:rsidP="00861A2B">
            <w:pPr>
              <w:rPr>
                <w:rFonts w:ascii="Times New Roman" w:hAnsi="Times New Roman" w:cs="Times New Roman"/>
                <w:i/>
                <w:iCs/>
                <w:sz w:val="24"/>
                <w:szCs w:val="24"/>
              </w:rPr>
            </w:pPr>
            <w:r w:rsidRPr="00181307">
              <w:rPr>
                <w:rFonts w:ascii="Times New Roman" w:hAnsi="Times New Roman" w:cs="Times New Roman"/>
                <w:sz w:val="24"/>
                <w:szCs w:val="24"/>
              </w:rPr>
              <w:t>Definition of consensus</w:t>
            </w:r>
            <w:r>
              <w:rPr>
                <w:rFonts w:ascii="Times New Roman" w:hAnsi="Times New Roman" w:cs="Times New Roman"/>
                <w:sz w:val="24"/>
                <w:szCs w:val="24"/>
              </w:rPr>
              <w:t xml:space="preserve">.  </w:t>
            </w:r>
          </w:p>
        </w:tc>
        <w:tc>
          <w:tcPr>
            <w:tcW w:w="4450" w:type="dxa"/>
          </w:tcPr>
          <w:p w14:paraId="488DED57" w14:textId="58E5BBAB" w:rsidR="007005E3" w:rsidRPr="00861A2B" w:rsidRDefault="007005E3" w:rsidP="00CF2F5A">
            <w:pPr>
              <w:rPr>
                <w:rFonts w:ascii="Times New Roman" w:hAnsi="Times New Roman" w:cs="Times New Roman"/>
                <w:sz w:val="24"/>
                <w:szCs w:val="24"/>
              </w:rPr>
            </w:pPr>
            <w:r>
              <w:rPr>
                <w:rFonts w:ascii="Times New Roman" w:hAnsi="Times New Roman" w:cs="Times New Roman"/>
                <w:sz w:val="24"/>
                <w:szCs w:val="24"/>
              </w:rPr>
              <w:t>C</w:t>
            </w:r>
            <w:r w:rsidRPr="00181307">
              <w:rPr>
                <w:rFonts w:ascii="Times New Roman" w:hAnsi="Times New Roman" w:cs="Times New Roman"/>
                <w:sz w:val="24"/>
                <w:szCs w:val="24"/>
              </w:rPr>
              <w:t xml:space="preserve">onsensus was defined as having been achieved for an item to progress to the next round when it was rated 7-9 (critically </w:t>
            </w:r>
            <w:r w:rsidRPr="00181307">
              <w:rPr>
                <w:rFonts w:ascii="Times New Roman" w:hAnsi="Times New Roman" w:cs="Times New Roman"/>
                <w:sz w:val="24"/>
                <w:szCs w:val="24"/>
              </w:rPr>
              <w:lastRenderedPageBreak/>
              <w:t>important) by ≥70% of respondents and 1-3 (low importance) by &lt;15% of respondents.</w:t>
            </w:r>
          </w:p>
        </w:tc>
        <w:tc>
          <w:tcPr>
            <w:tcW w:w="5368" w:type="dxa"/>
          </w:tcPr>
          <w:p w14:paraId="3741B61C" w14:textId="5935A0F6" w:rsidR="00AB1842" w:rsidRPr="000142EF" w:rsidRDefault="006F5CAA" w:rsidP="00AB1842">
            <w:pPr>
              <w:jc w:val="both"/>
              <w:rPr>
                <w:i/>
              </w:rPr>
            </w:pPr>
            <w:r w:rsidRPr="000142EF">
              <w:rPr>
                <w:rFonts w:ascii="Times New Roman" w:hAnsi="Times New Roman" w:cs="Times New Roman"/>
                <w:sz w:val="24"/>
                <w:szCs w:val="24"/>
              </w:rPr>
              <w:lastRenderedPageBreak/>
              <w:t xml:space="preserve">Rating of the importance of the statements in Rounds 2 and 3 of the </w:t>
            </w:r>
            <w:r w:rsidR="00AB1842" w:rsidRPr="000142EF">
              <w:rPr>
                <w:rFonts w:ascii="Times New Roman" w:hAnsi="Times New Roman" w:cs="Times New Roman"/>
                <w:sz w:val="24"/>
                <w:szCs w:val="24"/>
              </w:rPr>
              <w:t xml:space="preserve">Rating of the importance of the statements in Rounds 2 and 3 </w:t>
            </w:r>
          </w:p>
          <w:p w14:paraId="44F30278" w14:textId="64980697" w:rsidR="007005E3" w:rsidRPr="000142EF" w:rsidRDefault="007005E3" w:rsidP="006F5CAA">
            <w:pPr>
              <w:jc w:val="both"/>
              <w:rPr>
                <w:rFonts w:ascii="Times New Roman" w:hAnsi="Times New Roman" w:cs="Times New Roman"/>
                <w:i/>
                <w:sz w:val="24"/>
                <w:szCs w:val="24"/>
              </w:rPr>
            </w:pPr>
            <w:r w:rsidRPr="000142EF">
              <w:rPr>
                <w:rFonts w:ascii="Times New Roman" w:hAnsi="Times New Roman" w:cs="Times New Roman"/>
                <w:sz w:val="24"/>
                <w:szCs w:val="24"/>
              </w:rPr>
              <w:t>section: paragraph</w:t>
            </w:r>
            <w:r w:rsidR="006F5CAA" w:rsidRPr="000142EF">
              <w:rPr>
                <w:rFonts w:ascii="Times New Roman" w:hAnsi="Times New Roman" w:cs="Times New Roman"/>
                <w:sz w:val="24"/>
                <w:szCs w:val="24"/>
              </w:rPr>
              <w:t xml:space="preserve"> 2</w:t>
            </w:r>
            <w:r w:rsidRPr="000142EF">
              <w:rPr>
                <w:rFonts w:ascii="Times New Roman" w:hAnsi="Times New Roman" w:cs="Times New Roman"/>
                <w:sz w:val="24"/>
                <w:szCs w:val="24"/>
              </w:rPr>
              <w:t>:</w:t>
            </w:r>
          </w:p>
          <w:p w14:paraId="3FD87E9D" w14:textId="69776263" w:rsidR="007005E3" w:rsidRPr="0070672C" w:rsidRDefault="0070672C" w:rsidP="00CF2F5A">
            <w:pPr>
              <w:rPr>
                <w:rFonts w:ascii="Times New Roman" w:hAnsi="Times New Roman" w:cs="Times New Roman"/>
                <w:i/>
                <w:sz w:val="24"/>
                <w:szCs w:val="24"/>
              </w:rPr>
            </w:pPr>
            <w:r w:rsidRPr="000142EF">
              <w:rPr>
                <w:rFonts w:ascii="Times New Roman" w:hAnsi="Times New Roman" w:cs="Times New Roman"/>
                <w:i/>
                <w:sz w:val="24"/>
                <w:szCs w:val="24"/>
              </w:rPr>
              <w:lastRenderedPageBreak/>
              <w:t xml:space="preserve">Statements rated 7-9 by ≥70% of respondents </w:t>
            </w:r>
            <w:r w:rsidRPr="000142EF">
              <w:rPr>
                <w:rFonts w:ascii="Times New Roman" w:hAnsi="Times New Roman" w:cs="Times New Roman"/>
                <w:i/>
                <w:sz w:val="24"/>
                <w:szCs w:val="24"/>
                <w:u w:val="single"/>
              </w:rPr>
              <w:t>and</w:t>
            </w:r>
            <w:r w:rsidRPr="000142EF">
              <w:rPr>
                <w:rFonts w:ascii="Times New Roman" w:hAnsi="Times New Roman" w:cs="Times New Roman"/>
                <w:i/>
                <w:sz w:val="24"/>
                <w:szCs w:val="24"/>
              </w:rPr>
              <w:t xml:space="preserve"> 1-3 by &lt;15% of respondents were considered as reaching consensus </w:t>
            </w:r>
            <w:r w:rsidRPr="000142EF">
              <w:rPr>
                <w:rFonts w:ascii="Times New Roman" w:hAnsi="Times New Roman" w:cs="Times New Roman"/>
                <w:i/>
                <w:noProof/>
                <w:sz w:val="24"/>
                <w:szCs w:val="24"/>
              </w:rPr>
              <w:t>[33]</w:t>
            </w:r>
            <w:r w:rsidRPr="000142EF">
              <w:rPr>
                <w:rFonts w:ascii="Times New Roman" w:hAnsi="Times New Roman" w:cs="Times New Roman"/>
                <w:i/>
                <w:sz w:val="24"/>
                <w:szCs w:val="24"/>
              </w:rPr>
              <w:t>.</w:t>
            </w:r>
          </w:p>
        </w:tc>
      </w:tr>
      <w:tr w:rsidR="007005E3" w:rsidRPr="00181307" w14:paraId="7C762C63" w14:textId="77777777" w:rsidTr="007005E3">
        <w:tc>
          <w:tcPr>
            <w:tcW w:w="4130" w:type="dxa"/>
            <w:gridSpan w:val="2"/>
            <w:shd w:val="clear" w:color="auto" w:fill="DEEAF6" w:themeFill="accent1" w:themeFillTint="33"/>
          </w:tcPr>
          <w:p w14:paraId="53CBE662" w14:textId="77777777" w:rsidR="007005E3" w:rsidRPr="00181307" w:rsidRDefault="007005E3" w:rsidP="00CF2F5A">
            <w:pPr>
              <w:rPr>
                <w:rFonts w:ascii="Times New Roman" w:hAnsi="Times New Roman" w:cs="Times New Roman"/>
                <w:sz w:val="24"/>
                <w:szCs w:val="24"/>
              </w:rPr>
            </w:pPr>
            <w:r w:rsidRPr="00181307">
              <w:rPr>
                <w:rFonts w:ascii="Times New Roman" w:hAnsi="Times New Roman" w:cs="Times New Roman"/>
                <w:b/>
                <w:sz w:val="24"/>
                <w:szCs w:val="24"/>
              </w:rPr>
              <w:lastRenderedPageBreak/>
              <w:t>Study conduct</w:t>
            </w:r>
          </w:p>
        </w:tc>
        <w:tc>
          <w:tcPr>
            <w:tcW w:w="4450" w:type="dxa"/>
            <w:shd w:val="clear" w:color="auto" w:fill="DEEAF6" w:themeFill="accent1" w:themeFillTint="33"/>
          </w:tcPr>
          <w:p w14:paraId="5B12F071" w14:textId="77777777" w:rsidR="007005E3" w:rsidRPr="00181307" w:rsidRDefault="007005E3" w:rsidP="00CF2F5A">
            <w:pPr>
              <w:rPr>
                <w:rFonts w:ascii="Times New Roman" w:hAnsi="Times New Roman" w:cs="Times New Roman"/>
                <w:sz w:val="24"/>
                <w:szCs w:val="24"/>
              </w:rPr>
            </w:pPr>
          </w:p>
        </w:tc>
        <w:tc>
          <w:tcPr>
            <w:tcW w:w="5368" w:type="dxa"/>
            <w:shd w:val="clear" w:color="auto" w:fill="DEEAF6" w:themeFill="accent1" w:themeFillTint="33"/>
          </w:tcPr>
          <w:p w14:paraId="505232DD" w14:textId="07D6EB71" w:rsidR="007005E3" w:rsidRPr="00181307" w:rsidRDefault="007005E3" w:rsidP="00CF2F5A">
            <w:pPr>
              <w:rPr>
                <w:rFonts w:ascii="Times New Roman" w:hAnsi="Times New Roman" w:cs="Times New Roman"/>
                <w:sz w:val="24"/>
                <w:szCs w:val="24"/>
              </w:rPr>
            </w:pPr>
          </w:p>
        </w:tc>
      </w:tr>
      <w:tr w:rsidR="007005E3" w:rsidRPr="00181307" w14:paraId="12DAB645" w14:textId="77777777" w:rsidTr="007005E3">
        <w:tc>
          <w:tcPr>
            <w:tcW w:w="629" w:type="dxa"/>
          </w:tcPr>
          <w:p w14:paraId="5C91C594" w14:textId="77777777" w:rsidR="007005E3" w:rsidRPr="00181307" w:rsidRDefault="007005E3" w:rsidP="00CF2F5A">
            <w:pPr>
              <w:rPr>
                <w:rFonts w:ascii="Times New Roman" w:hAnsi="Times New Roman" w:cs="Times New Roman"/>
                <w:sz w:val="24"/>
                <w:szCs w:val="24"/>
              </w:rPr>
            </w:pPr>
            <w:r w:rsidRPr="00181307">
              <w:rPr>
                <w:rFonts w:ascii="Times New Roman" w:hAnsi="Times New Roman" w:cs="Times New Roman"/>
                <w:sz w:val="24"/>
                <w:szCs w:val="24"/>
              </w:rPr>
              <w:t>4.</w:t>
            </w:r>
          </w:p>
        </w:tc>
        <w:tc>
          <w:tcPr>
            <w:tcW w:w="3501" w:type="dxa"/>
          </w:tcPr>
          <w:p w14:paraId="417D47DF" w14:textId="13A3951F" w:rsidR="007005E3" w:rsidRDefault="007005E3" w:rsidP="00CF2F5A">
            <w:pPr>
              <w:rPr>
                <w:rFonts w:ascii="Times New Roman" w:hAnsi="Times New Roman" w:cs="Times New Roman"/>
                <w:sz w:val="24"/>
                <w:szCs w:val="24"/>
              </w:rPr>
            </w:pPr>
            <w:r w:rsidRPr="00181307">
              <w:rPr>
                <w:rFonts w:ascii="Times New Roman" w:hAnsi="Times New Roman" w:cs="Times New Roman"/>
                <w:sz w:val="24"/>
                <w:szCs w:val="24"/>
              </w:rPr>
              <w:t>Informational input</w:t>
            </w:r>
          </w:p>
          <w:p w14:paraId="5F55A318" w14:textId="27C519BA" w:rsidR="007005E3" w:rsidRPr="00181307" w:rsidRDefault="007005E3" w:rsidP="007005E3">
            <w:pPr>
              <w:rPr>
                <w:rFonts w:ascii="Times New Roman" w:hAnsi="Times New Roman" w:cs="Times New Roman"/>
                <w:i/>
                <w:iCs/>
                <w:sz w:val="24"/>
                <w:szCs w:val="24"/>
              </w:rPr>
            </w:pPr>
          </w:p>
        </w:tc>
        <w:tc>
          <w:tcPr>
            <w:tcW w:w="4450" w:type="dxa"/>
          </w:tcPr>
          <w:p w14:paraId="7BFDF902" w14:textId="77777777" w:rsidR="007005E3" w:rsidRPr="00181307" w:rsidRDefault="007005E3" w:rsidP="007005E3">
            <w:pPr>
              <w:rPr>
                <w:rFonts w:ascii="Times New Roman" w:hAnsi="Times New Roman" w:cs="Times New Roman"/>
                <w:sz w:val="24"/>
                <w:szCs w:val="24"/>
              </w:rPr>
            </w:pPr>
            <w:r>
              <w:rPr>
                <w:rFonts w:ascii="Times New Roman" w:hAnsi="Times New Roman" w:cs="Times New Roman"/>
                <w:sz w:val="24"/>
                <w:szCs w:val="24"/>
              </w:rPr>
              <w:t>The investigator team and advisory group reached consensus on the content of each round of the Delphi process and each round was fully pilot in the REDCap version accessed from the link in the email to be sent to participants.</w:t>
            </w:r>
          </w:p>
          <w:p w14:paraId="6FE41BCC" w14:textId="77777777" w:rsidR="007005E3" w:rsidRDefault="007005E3" w:rsidP="00CF2F5A">
            <w:pPr>
              <w:rPr>
                <w:rFonts w:ascii="Times New Roman" w:hAnsi="Times New Roman" w:cs="Times New Roman"/>
                <w:sz w:val="24"/>
                <w:szCs w:val="24"/>
              </w:rPr>
            </w:pPr>
          </w:p>
        </w:tc>
        <w:tc>
          <w:tcPr>
            <w:tcW w:w="5368" w:type="dxa"/>
          </w:tcPr>
          <w:p w14:paraId="735EB1DF" w14:textId="009F0735" w:rsidR="007005E3" w:rsidRPr="00181307" w:rsidRDefault="007005E3" w:rsidP="00CF2F5A">
            <w:pPr>
              <w:rPr>
                <w:rFonts w:ascii="Times New Roman" w:hAnsi="Times New Roman" w:cs="Times New Roman"/>
                <w:sz w:val="24"/>
                <w:szCs w:val="24"/>
              </w:rPr>
            </w:pPr>
            <w:r>
              <w:rPr>
                <w:rFonts w:ascii="Times New Roman" w:hAnsi="Times New Roman" w:cs="Times New Roman"/>
                <w:sz w:val="24"/>
                <w:szCs w:val="24"/>
              </w:rPr>
              <w:t>Survey platform and pilot testing section</w:t>
            </w:r>
          </w:p>
        </w:tc>
      </w:tr>
      <w:tr w:rsidR="007005E3" w:rsidRPr="00181307" w14:paraId="26594549" w14:textId="77777777" w:rsidTr="007005E3">
        <w:tc>
          <w:tcPr>
            <w:tcW w:w="629" w:type="dxa"/>
          </w:tcPr>
          <w:p w14:paraId="6B8F2B16" w14:textId="77777777" w:rsidR="007005E3" w:rsidRPr="00181307" w:rsidRDefault="007005E3" w:rsidP="00CF2F5A">
            <w:pPr>
              <w:rPr>
                <w:rFonts w:ascii="Times New Roman" w:hAnsi="Times New Roman" w:cs="Times New Roman"/>
                <w:sz w:val="24"/>
                <w:szCs w:val="24"/>
              </w:rPr>
            </w:pPr>
            <w:r w:rsidRPr="00181307">
              <w:rPr>
                <w:rFonts w:ascii="Times New Roman" w:hAnsi="Times New Roman" w:cs="Times New Roman"/>
                <w:sz w:val="24"/>
                <w:szCs w:val="24"/>
              </w:rPr>
              <w:t>5.</w:t>
            </w:r>
          </w:p>
        </w:tc>
        <w:tc>
          <w:tcPr>
            <w:tcW w:w="3501" w:type="dxa"/>
          </w:tcPr>
          <w:p w14:paraId="7E88CB29" w14:textId="54E50C5A" w:rsidR="007005E3" w:rsidRDefault="007005E3" w:rsidP="007005E3">
            <w:pPr>
              <w:rPr>
                <w:rFonts w:ascii="Times New Roman" w:hAnsi="Times New Roman" w:cs="Times New Roman"/>
                <w:sz w:val="24"/>
                <w:szCs w:val="24"/>
              </w:rPr>
            </w:pPr>
            <w:r w:rsidRPr="00181307">
              <w:rPr>
                <w:rFonts w:ascii="Times New Roman" w:hAnsi="Times New Roman" w:cs="Times New Roman"/>
                <w:sz w:val="24"/>
                <w:szCs w:val="24"/>
              </w:rPr>
              <w:t>Prevention of bias</w:t>
            </w:r>
          </w:p>
          <w:p w14:paraId="6E74E9C5" w14:textId="635A24E9" w:rsidR="007005E3" w:rsidRPr="007005E3" w:rsidRDefault="007005E3" w:rsidP="007005E3">
            <w:pPr>
              <w:rPr>
                <w:rFonts w:ascii="Times New Roman" w:hAnsi="Times New Roman" w:cs="Times New Roman"/>
                <w:sz w:val="24"/>
                <w:szCs w:val="24"/>
              </w:rPr>
            </w:pPr>
          </w:p>
        </w:tc>
        <w:tc>
          <w:tcPr>
            <w:tcW w:w="4450" w:type="dxa"/>
          </w:tcPr>
          <w:p w14:paraId="7217BB73" w14:textId="765CDB68" w:rsidR="007005E3" w:rsidRDefault="007005E3" w:rsidP="007005E3">
            <w:pPr>
              <w:rPr>
                <w:rFonts w:ascii="Times New Roman" w:hAnsi="Times New Roman" w:cs="Times New Roman"/>
                <w:sz w:val="24"/>
                <w:szCs w:val="24"/>
              </w:rPr>
            </w:pPr>
            <w:r>
              <w:rPr>
                <w:rFonts w:ascii="Times New Roman" w:hAnsi="Times New Roman" w:cs="Times New Roman"/>
                <w:sz w:val="24"/>
                <w:szCs w:val="24"/>
              </w:rPr>
              <w:t>Strategies for prevention of bias:</w:t>
            </w:r>
          </w:p>
          <w:p w14:paraId="137F140E" w14:textId="77777777" w:rsidR="007005E3" w:rsidRDefault="007005E3" w:rsidP="007005E3">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O</w:t>
            </w:r>
            <w:r w:rsidRPr="00861A2B">
              <w:rPr>
                <w:rFonts w:ascii="Times New Roman" w:hAnsi="Times New Roman" w:cs="Times New Roman"/>
                <w:sz w:val="24"/>
                <w:szCs w:val="24"/>
              </w:rPr>
              <w:t>ne of the reasons for a consumer investigator and an Advisory Panel with diverse backgrounds was to minimise bias.</w:t>
            </w:r>
          </w:p>
          <w:p w14:paraId="0D311882" w14:textId="77777777" w:rsidR="007005E3" w:rsidRDefault="007005E3" w:rsidP="007005E3">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The surveys were completed online and anonymously so investigator bias was minimised.</w:t>
            </w:r>
          </w:p>
          <w:p w14:paraId="55961A52" w14:textId="2F85E847" w:rsidR="007005E3" w:rsidRPr="00861A2B" w:rsidRDefault="007005E3" w:rsidP="007005E3">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Measures to minimise bias in the qualitative analysis of Round 1 narrative responses.</w:t>
            </w:r>
          </w:p>
        </w:tc>
        <w:tc>
          <w:tcPr>
            <w:tcW w:w="5368" w:type="dxa"/>
          </w:tcPr>
          <w:p w14:paraId="7421435D" w14:textId="2C5F06D9" w:rsidR="007005E3" w:rsidRPr="007005E3" w:rsidRDefault="007005E3" w:rsidP="007005E3">
            <w:pPr>
              <w:pStyle w:val="ListParagraph"/>
              <w:numPr>
                <w:ilvl w:val="0"/>
                <w:numId w:val="16"/>
              </w:numPr>
              <w:rPr>
                <w:rFonts w:ascii="Times New Roman" w:hAnsi="Times New Roman" w:cs="Times New Roman"/>
                <w:sz w:val="24"/>
                <w:szCs w:val="24"/>
              </w:rPr>
            </w:pPr>
            <w:r w:rsidRPr="007005E3">
              <w:rPr>
                <w:rFonts w:ascii="Times New Roman" w:hAnsi="Times New Roman" w:cs="Times New Roman"/>
                <w:sz w:val="24"/>
                <w:szCs w:val="24"/>
              </w:rPr>
              <w:t xml:space="preserve">Consumer and stakeholder involvement  </w:t>
            </w:r>
          </w:p>
          <w:p w14:paraId="551ED13E" w14:textId="5D3E0C29" w:rsidR="007005E3" w:rsidRDefault="007005E3" w:rsidP="007005E3">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Delphi process section, paragraphs 1 and 2</w:t>
            </w:r>
          </w:p>
          <w:p w14:paraId="30655677" w14:textId="75BF681C" w:rsidR="007005E3" w:rsidRPr="00B81B79" w:rsidRDefault="007005E3" w:rsidP="00B81B79">
            <w:pPr>
              <w:rPr>
                <w:rFonts w:ascii="Times New Roman" w:hAnsi="Times New Roman" w:cs="Times New Roman"/>
                <w:i/>
                <w:sz w:val="24"/>
                <w:szCs w:val="24"/>
              </w:rPr>
            </w:pPr>
            <w:r w:rsidRPr="00B81B79">
              <w:rPr>
                <w:rFonts w:ascii="Times New Roman" w:hAnsi="Times New Roman" w:cs="Times New Roman"/>
                <w:i/>
                <w:sz w:val="24"/>
                <w:szCs w:val="24"/>
              </w:rPr>
              <w:t>A 3-round, online Delphi process was used to identify</w:t>
            </w:r>
          </w:p>
          <w:p w14:paraId="4B09EEAF" w14:textId="4AAF27EF" w:rsidR="007005E3" w:rsidRPr="00B81B79" w:rsidRDefault="007005E3" w:rsidP="00B81B79">
            <w:pPr>
              <w:rPr>
                <w:rFonts w:ascii="Times New Roman" w:hAnsi="Times New Roman" w:cs="Times New Roman"/>
                <w:i/>
                <w:sz w:val="24"/>
                <w:szCs w:val="24"/>
              </w:rPr>
            </w:pPr>
            <w:r w:rsidRPr="00B81B79">
              <w:rPr>
                <w:rFonts w:ascii="Times New Roman" w:hAnsi="Times New Roman" w:cs="Times New Roman"/>
                <w:i/>
                <w:sz w:val="24"/>
                <w:szCs w:val="24"/>
              </w:rPr>
              <w:t>The Delphi process is anonymous and non-hierarchical so it can elicit open and honest views from disparate groups</w:t>
            </w:r>
          </w:p>
          <w:p w14:paraId="66220C7F" w14:textId="6C92A81F" w:rsidR="007005E3" w:rsidRPr="00861A2B" w:rsidRDefault="007005E3" w:rsidP="007005E3">
            <w:pPr>
              <w:pStyle w:val="ListParagraph"/>
              <w:numPr>
                <w:ilvl w:val="0"/>
                <w:numId w:val="16"/>
              </w:numPr>
              <w:rPr>
                <w:rFonts w:ascii="Times New Roman" w:hAnsi="Times New Roman" w:cs="Times New Roman"/>
                <w:sz w:val="24"/>
                <w:szCs w:val="24"/>
              </w:rPr>
            </w:pPr>
            <w:r w:rsidRPr="00861A2B">
              <w:rPr>
                <w:rFonts w:ascii="Times New Roman" w:hAnsi="Times New Roman" w:cs="Times New Roman"/>
                <w:sz w:val="24"/>
                <w:szCs w:val="24"/>
              </w:rPr>
              <w:t>Survey development section, paragraph 2:</w:t>
            </w:r>
          </w:p>
          <w:p w14:paraId="1639114C" w14:textId="2BC00429" w:rsidR="007005E3" w:rsidRPr="00861A2B" w:rsidRDefault="007005E3" w:rsidP="00CF2F5A">
            <w:pPr>
              <w:rPr>
                <w:rFonts w:ascii="Times New Roman" w:hAnsi="Times New Roman" w:cs="Times New Roman"/>
                <w:i/>
                <w:sz w:val="24"/>
                <w:szCs w:val="24"/>
              </w:rPr>
            </w:pPr>
            <w:r w:rsidRPr="00861A2B">
              <w:rPr>
                <w:rFonts w:ascii="Times New Roman" w:hAnsi="Times New Roman" w:cs="Times New Roman"/>
                <w:i/>
                <w:sz w:val="24"/>
                <w:szCs w:val="24"/>
              </w:rPr>
              <w:t>Thematic qualitative analysis of narrative responses to Round 1 was performed independently by three investigators</w:t>
            </w:r>
          </w:p>
        </w:tc>
      </w:tr>
      <w:tr w:rsidR="007005E3" w:rsidRPr="00181307" w14:paraId="61673490" w14:textId="77777777" w:rsidTr="007005E3">
        <w:tc>
          <w:tcPr>
            <w:tcW w:w="629" w:type="dxa"/>
          </w:tcPr>
          <w:p w14:paraId="49C3CF98" w14:textId="77777777" w:rsidR="007005E3" w:rsidRPr="00181307" w:rsidRDefault="007005E3" w:rsidP="00861A2B">
            <w:pPr>
              <w:rPr>
                <w:rFonts w:ascii="Times New Roman" w:hAnsi="Times New Roman" w:cs="Times New Roman"/>
                <w:sz w:val="24"/>
                <w:szCs w:val="24"/>
              </w:rPr>
            </w:pPr>
            <w:r w:rsidRPr="00181307">
              <w:rPr>
                <w:rFonts w:ascii="Times New Roman" w:hAnsi="Times New Roman" w:cs="Times New Roman"/>
                <w:sz w:val="24"/>
                <w:szCs w:val="24"/>
              </w:rPr>
              <w:t>6.</w:t>
            </w:r>
          </w:p>
        </w:tc>
        <w:tc>
          <w:tcPr>
            <w:tcW w:w="3501" w:type="dxa"/>
          </w:tcPr>
          <w:p w14:paraId="77FFDE65" w14:textId="457715A5" w:rsidR="007005E3" w:rsidRPr="00181307" w:rsidRDefault="007005E3" w:rsidP="00861A2B">
            <w:pPr>
              <w:rPr>
                <w:rFonts w:ascii="Times New Roman" w:hAnsi="Times New Roman" w:cs="Times New Roman"/>
                <w:sz w:val="24"/>
                <w:szCs w:val="24"/>
              </w:rPr>
            </w:pPr>
            <w:r w:rsidRPr="00181307">
              <w:rPr>
                <w:rFonts w:ascii="Times New Roman" w:hAnsi="Times New Roman" w:cs="Times New Roman"/>
                <w:sz w:val="24"/>
                <w:szCs w:val="24"/>
              </w:rPr>
              <w:t xml:space="preserve">Interpretation and processing of results </w:t>
            </w:r>
          </w:p>
        </w:tc>
        <w:tc>
          <w:tcPr>
            <w:tcW w:w="4450" w:type="dxa"/>
          </w:tcPr>
          <w:p w14:paraId="18EF6E61" w14:textId="3AB8F40D" w:rsidR="007005E3" w:rsidRPr="00861A2B" w:rsidRDefault="007005E3" w:rsidP="00861A2B">
            <w:pPr>
              <w:rPr>
                <w:rFonts w:ascii="Times New Roman" w:hAnsi="Times New Roman" w:cs="Times New Roman"/>
                <w:sz w:val="24"/>
                <w:szCs w:val="24"/>
              </w:rPr>
            </w:pPr>
            <w:r>
              <w:rPr>
                <w:rFonts w:ascii="Times New Roman" w:hAnsi="Times New Roman" w:cs="Times New Roman"/>
                <w:sz w:val="24"/>
                <w:szCs w:val="24"/>
              </w:rPr>
              <w:t>O</w:t>
            </w:r>
            <w:r w:rsidRPr="00181307">
              <w:rPr>
                <w:rFonts w:ascii="Times New Roman" w:hAnsi="Times New Roman" w:cs="Times New Roman"/>
                <w:sz w:val="24"/>
                <w:szCs w:val="24"/>
              </w:rPr>
              <w:t>ur definition of consensus requir</w:t>
            </w:r>
            <w:r>
              <w:rPr>
                <w:rFonts w:ascii="Times New Roman" w:hAnsi="Times New Roman" w:cs="Times New Roman"/>
                <w:sz w:val="24"/>
                <w:szCs w:val="24"/>
              </w:rPr>
              <w:t>ing</w:t>
            </w:r>
            <w:r w:rsidRPr="00181307">
              <w:rPr>
                <w:rFonts w:ascii="Times New Roman" w:hAnsi="Times New Roman" w:cs="Times New Roman"/>
                <w:sz w:val="24"/>
                <w:szCs w:val="24"/>
              </w:rPr>
              <w:t xml:space="preserve"> each item to meet 2 decision rules assisted in consolidating clear consensus.</w:t>
            </w:r>
          </w:p>
        </w:tc>
        <w:tc>
          <w:tcPr>
            <w:tcW w:w="5368" w:type="dxa"/>
          </w:tcPr>
          <w:p w14:paraId="669A5F58" w14:textId="16A8C365" w:rsidR="0070672C" w:rsidRPr="000142EF" w:rsidRDefault="00AB1842" w:rsidP="00AB1842">
            <w:pPr>
              <w:jc w:val="both"/>
              <w:rPr>
                <w:i/>
              </w:rPr>
            </w:pPr>
            <w:r w:rsidRPr="000142EF">
              <w:rPr>
                <w:rFonts w:ascii="Times New Roman" w:hAnsi="Times New Roman" w:cs="Times New Roman"/>
                <w:sz w:val="24"/>
                <w:szCs w:val="24"/>
              </w:rPr>
              <w:t>Rating of the importance of the statements in Rounds 2 and 3 of the Rating of the importance of the statements in Rounds 2 and 3 section</w:t>
            </w:r>
            <w:r w:rsidR="0070672C" w:rsidRPr="000142EF">
              <w:rPr>
                <w:rFonts w:ascii="Times New Roman" w:hAnsi="Times New Roman" w:cs="Times New Roman"/>
                <w:sz w:val="24"/>
                <w:szCs w:val="24"/>
              </w:rPr>
              <w:t>: paragraph 2:</w:t>
            </w:r>
          </w:p>
          <w:p w14:paraId="2E03C347" w14:textId="4B48B0A0" w:rsidR="007005E3" w:rsidRPr="00181307" w:rsidRDefault="0070672C" w:rsidP="0070672C">
            <w:pPr>
              <w:rPr>
                <w:rFonts w:ascii="Times New Roman" w:hAnsi="Times New Roman" w:cs="Times New Roman"/>
                <w:sz w:val="24"/>
                <w:szCs w:val="24"/>
              </w:rPr>
            </w:pPr>
            <w:r w:rsidRPr="000142EF">
              <w:rPr>
                <w:rFonts w:ascii="Times New Roman" w:hAnsi="Times New Roman" w:cs="Times New Roman"/>
                <w:i/>
                <w:sz w:val="24"/>
                <w:szCs w:val="24"/>
              </w:rPr>
              <w:t xml:space="preserve">Statements rated 7-9 by ≥70% of respondents </w:t>
            </w:r>
            <w:r w:rsidRPr="000142EF">
              <w:rPr>
                <w:rFonts w:ascii="Times New Roman" w:hAnsi="Times New Roman" w:cs="Times New Roman"/>
                <w:i/>
                <w:sz w:val="24"/>
                <w:szCs w:val="24"/>
                <w:u w:val="single"/>
              </w:rPr>
              <w:t>and</w:t>
            </w:r>
            <w:r w:rsidRPr="000142EF">
              <w:rPr>
                <w:rFonts w:ascii="Times New Roman" w:hAnsi="Times New Roman" w:cs="Times New Roman"/>
                <w:i/>
                <w:sz w:val="24"/>
                <w:szCs w:val="24"/>
              </w:rPr>
              <w:t xml:space="preserve"> 1-3 by &lt;15% of respondents were considered as reaching consensus </w:t>
            </w:r>
            <w:r w:rsidRPr="000142EF">
              <w:rPr>
                <w:rFonts w:ascii="Times New Roman" w:hAnsi="Times New Roman" w:cs="Times New Roman"/>
                <w:i/>
                <w:noProof/>
                <w:sz w:val="24"/>
                <w:szCs w:val="24"/>
              </w:rPr>
              <w:t>[33]</w:t>
            </w:r>
            <w:r w:rsidRPr="000142EF">
              <w:rPr>
                <w:rFonts w:ascii="Times New Roman" w:hAnsi="Times New Roman" w:cs="Times New Roman"/>
                <w:i/>
                <w:sz w:val="24"/>
                <w:szCs w:val="24"/>
              </w:rPr>
              <w:t>.</w:t>
            </w:r>
          </w:p>
        </w:tc>
      </w:tr>
      <w:tr w:rsidR="007005E3" w:rsidRPr="00181307" w14:paraId="39158307" w14:textId="77777777" w:rsidTr="007005E3">
        <w:tc>
          <w:tcPr>
            <w:tcW w:w="629" w:type="dxa"/>
          </w:tcPr>
          <w:p w14:paraId="4F5853E0" w14:textId="77777777" w:rsidR="007005E3" w:rsidRPr="00181307" w:rsidRDefault="007005E3" w:rsidP="00861A2B">
            <w:pPr>
              <w:rPr>
                <w:rFonts w:ascii="Times New Roman" w:hAnsi="Times New Roman" w:cs="Times New Roman"/>
                <w:sz w:val="24"/>
                <w:szCs w:val="24"/>
              </w:rPr>
            </w:pPr>
            <w:r w:rsidRPr="00181307">
              <w:rPr>
                <w:rFonts w:ascii="Times New Roman" w:hAnsi="Times New Roman" w:cs="Times New Roman"/>
                <w:sz w:val="24"/>
                <w:szCs w:val="24"/>
              </w:rPr>
              <w:t>7.</w:t>
            </w:r>
          </w:p>
        </w:tc>
        <w:tc>
          <w:tcPr>
            <w:tcW w:w="3501" w:type="dxa"/>
          </w:tcPr>
          <w:p w14:paraId="780581E0" w14:textId="10B4FD33" w:rsidR="007005E3" w:rsidRPr="00181307" w:rsidRDefault="007005E3" w:rsidP="00861A2B">
            <w:pPr>
              <w:rPr>
                <w:rFonts w:ascii="Times New Roman" w:hAnsi="Times New Roman" w:cs="Times New Roman"/>
                <w:sz w:val="24"/>
                <w:szCs w:val="24"/>
              </w:rPr>
            </w:pPr>
            <w:r w:rsidRPr="00181307">
              <w:rPr>
                <w:rFonts w:ascii="Times New Roman" w:hAnsi="Times New Roman" w:cs="Times New Roman"/>
                <w:sz w:val="24"/>
                <w:szCs w:val="24"/>
              </w:rPr>
              <w:t xml:space="preserve">External validation </w:t>
            </w:r>
          </w:p>
          <w:p w14:paraId="0A9690DE" w14:textId="0B695911" w:rsidR="007005E3" w:rsidRPr="00181307" w:rsidRDefault="007005E3" w:rsidP="00861A2B">
            <w:pPr>
              <w:rPr>
                <w:rFonts w:ascii="Times New Roman" w:hAnsi="Times New Roman" w:cs="Times New Roman"/>
                <w:sz w:val="24"/>
                <w:szCs w:val="24"/>
              </w:rPr>
            </w:pPr>
          </w:p>
        </w:tc>
        <w:tc>
          <w:tcPr>
            <w:tcW w:w="4450" w:type="dxa"/>
          </w:tcPr>
          <w:p w14:paraId="693F671E" w14:textId="6AAA9EFB" w:rsidR="007005E3" w:rsidRDefault="007005E3" w:rsidP="00861A2B">
            <w:pPr>
              <w:rPr>
                <w:rFonts w:ascii="Times New Roman" w:hAnsi="Times New Roman" w:cs="Times New Roman"/>
                <w:sz w:val="24"/>
                <w:szCs w:val="24"/>
              </w:rPr>
            </w:pPr>
            <w:r>
              <w:rPr>
                <w:rFonts w:ascii="Times New Roman" w:hAnsi="Times New Roman" w:cs="Times New Roman"/>
                <w:sz w:val="24"/>
                <w:szCs w:val="24"/>
              </w:rPr>
              <w:t>T</w:t>
            </w:r>
            <w:r w:rsidRPr="00181307">
              <w:rPr>
                <w:rFonts w:ascii="Times New Roman" w:hAnsi="Times New Roman" w:cs="Times New Roman"/>
                <w:sz w:val="24"/>
                <w:szCs w:val="24"/>
              </w:rPr>
              <w:t xml:space="preserve">he final items which </w:t>
            </w:r>
            <w:r>
              <w:rPr>
                <w:rFonts w:ascii="Times New Roman" w:hAnsi="Times New Roman" w:cs="Times New Roman"/>
                <w:sz w:val="24"/>
                <w:szCs w:val="24"/>
              </w:rPr>
              <w:t>reached</w:t>
            </w:r>
            <w:r w:rsidRPr="00181307">
              <w:rPr>
                <w:rFonts w:ascii="Times New Roman" w:hAnsi="Times New Roman" w:cs="Times New Roman"/>
                <w:sz w:val="24"/>
                <w:szCs w:val="24"/>
              </w:rPr>
              <w:t xml:space="preserve"> consensus will be integrated into clinical guidelines in conjunction with an expanded Advisory </w:t>
            </w:r>
            <w:r w:rsidRPr="00181307">
              <w:rPr>
                <w:rFonts w:ascii="Times New Roman" w:hAnsi="Times New Roman" w:cs="Times New Roman"/>
                <w:sz w:val="24"/>
                <w:szCs w:val="24"/>
              </w:rPr>
              <w:lastRenderedPageBreak/>
              <w:t>Panel who were uninvolved in the Delphi process.</w:t>
            </w:r>
          </w:p>
        </w:tc>
        <w:tc>
          <w:tcPr>
            <w:tcW w:w="5368" w:type="dxa"/>
          </w:tcPr>
          <w:p w14:paraId="4D405BFB" w14:textId="346A3351" w:rsidR="007005E3" w:rsidRPr="00181307" w:rsidRDefault="007005E3" w:rsidP="00861A2B">
            <w:pPr>
              <w:rPr>
                <w:rFonts w:ascii="Times New Roman" w:hAnsi="Times New Roman" w:cs="Times New Roman"/>
                <w:sz w:val="24"/>
                <w:szCs w:val="24"/>
              </w:rPr>
            </w:pPr>
            <w:r>
              <w:rPr>
                <w:rFonts w:ascii="Times New Roman" w:hAnsi="Times New Roman" w:cs="Times New Roman"/>
                <w:sz w:val="24"/>
                <w:szCs w:val="24"/>
              </w:rPr>
              <w:lastRenderedPageBreak/>
              <w:t>Clinical guidelines section in Discussion</w:t>
            </w:r>
          </w:p>
        </w:tc>
      </w:tr>
      <w:tr w:rsidR="007005E3" w:rsidRPr="00181307" w14:paraId="7F53019A" w14:textId="77777777" w:rsidTr="007005E3">
        <w:tc>
          <w:tcPr>
            <w:tcW w:w="4130" w:type="dxa"/>
            <w:gridSpan w:val="2"/>
            <w:shd w:val="clear" w:color="auto" w:fill="DEEAF6" w:themeFill="accent1" w:themeFillTint="33"/>
          </w:tcPr>
          <w:p w14:paraId="09506B07" w14:textId="77777777" w:rsidR="007005E3" w:rsidRPr="00181307" w:rsidRDefault="007005E3" w:rsidP="00861A2B">
            <w:pPr>
              <w:rPr>
                <w:rFonts w:ascii="Times New Roman" w:hAnsi="Times New Roman" w:cs="Times New Roman"/>
                <w:b/>
                <w:sz w:val="24"/>
                <w:szCs w:val="24"/>
              </w:rPr>
            </w:pPr>
            <w:r w:rsidRPr="00181307">
              <w:rPr>
                <w:rFonts w:ascii="Times New Roman" w:hAnsi="Times New Roman" w:cs="Times New Roman"/>
                <w:b/>
                <w:sz w:val="24"/>
                <w:szCs w:val="24"/>
              </w:rPr>
              <w:t>Reporting</w:t>
            </w:r>
          </w:p>
        </w:tc>
        <w:tc>
          <w:tcPr>
            <w:tcW w:w="4450" w:type="dxa"/>
            <w:shd w:val="clear" w:color="auto" w:fill="DEEAF6" w:themeFill="accent1" w:themeFillTint="33"/>
          </w:tcPr>
          <w:p w14:paraId="4F16B2CC" w14:textId="77777777" w:rsidR="007005E3" w:rsidRPr="00181307" w:rsidRDefault="007005E3" w:rsidP="00861A2B">
            <w:pPr>
              <w:rPr>
                <w:rFonts w:ascii="Times New Roman" w:hAnsi="Times New Roman" w:cs="Times New Roman"/>
                <w:sz w:val="24"/>
                <w:szCs w:val="24"/>
              </w:rPr>
            </w:pPr>
          </w:p>
        </w:tc>
        <w:tc>
          <w:tcPr>
            <w:tcW w:w="5368" w:type="dxa"/>
            <w:shd w:val="clear" w:color="auto" w:fill="DEEAF6" w:themeFill="accent1" w:themeFillTint="33"/>
          </w:tcPr>
          <w:p w14:paraId="6D26A9F5" w14:textId="4063C8AF" w:rsidR="007005E3" w:rsidRPr="00181307" w:rsidRDefault="007005E3" w:rsidP="00861A2B">
            <w:pPr>
              <w:rPr>
                <w:rFonts w:ascii="Times New Roman" w:hAnsi="Times New Roman" w:cs="Times New Roman"/>
                <w:sz w:val="24"/>
                <w:szCs w:val="24"/>
              </w:rPr>
            </w:pPr>
          </w:p>
        </w:tc>
      </w:tr>
      <w:tr w:rsidR="007005E3" w:rsidRPr="00181307" w14:paraId="59E36ADD" w14:textId="77777777" w:rsidTr="007005E3">
        <w:tc>
          <w:tcPr>
            <w:tcW w:w="629" w:type="dxa"/>
          </w:tcPr>
          <w:p w14:paraId="2E717CD6" w14:textId="77777777" w:rsidR="007005E3" w:rsidRPr="00181307" w:rsidRDefault="007005E3" w:rsidP="00861A2B">
            <w:pPr>
              <w:rPr>
                <w:rFonts w:ascii="Times New Roman" w:hAnsi="Times New Roman" w:cs="Times New Roman"/>
                <w:sz w:val="24"/>
                <w:szCs w:val="24"/>
              </w:rPr>
            </w:pPr>
            <w:r w:rsidRPr="00181307">
              <w:rPr>
                <w:rFonts w:ascii="Times New Roman" w:hAnsi="Times New Roman" w:cs="Times New Roman"/>
                <w:sz w:val="24"/>
                <w:szCs w:val="24"/>
              </w:rPr>
              <w:t>8.</w:t>
            </w:r>
          </w:p>
        </w:tc>
        <w:tc>
          <w:tcPr>
            <w:tcW w:w="3501" w:type="dxa"/>
          </w:tcPr>
          <w:p w14:paraId="282FC734" w14:textId="418225FC" w:rsidR="007005E3" w:rsidRDefault="007005E3" w:rsidP="007005E3">
            <w:pPr>
              <w:rPr>
                <w:rFonts w:ascii="Times New Roman" w:hAnsi="Times New Roman" w:cs="Times New Roman"/>
                <w:sz w:val="24"/>
                <w:szCs w:val="24"/>
              </w:rPr>
            </w:pPr>
            <w:r w:rsidRPr="00181307">
              <w:rPr>
                <w:rFonts w:ascii="Times New Roman" w:hAnsi="Times New Roman" w:cs="Times New Roman"/>
                <w:sz w:val="24"/>
                <w:szCs w:val="24"/>
              </w:rPr>
              <w:t>Purpose and rationale</w:t>
            </w:r>
          </w:p>
          <w:p w14:paraId="52CEFC60" w14:textId="1172DDEF" w:rsidR="007005E3" w:rsidRPr="006331E7" w:rsidRDefault="007005E3" w:rsidP="00945780">
            <w:pPr>
              <w:pStyle w:val="ListParagraph"/>
              <w:ind w:left="1080"/>
              <w:rPr>
                <w:rFonts w:ascii="Times New Roman" w:hAnsi="Times New Roman" w:cs="Times New Roman"/>
                <w:sz w:val="24"/>
                <w:szCs w:val="24"/>
              </w:rPr>
            </w:pPr>
          </w:p>
        </w:tc>
        <w:tc>
          <w:tcPr>
            <w:tcW w:w="4450" w:type="dxa"/>
          </w:tcPr>
          <w:p w14:paraId="20D96BCB" w14:textId="77777777" w:rsidR="007005E3" w:rsidRPr="006331E7" w:rsidRDefault="007005E3" w:rsidP="007005E3">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Purpose. </w:t>
            </w:r>
            <w:r w:rsidRPr="006331E7">
              <w:rPr>
                <w:rFonts w:ascii="Times New Roman" w:hAnsi="Times New Roman" w:cs="Times New Roman"/>
                <w:sz w:val="24"/>
                <w:szCs w:val="24"/>
              </w:rPr>
              <w:t xml:space="preserve">There is limited evidence to guide practice so Delphi was used to identify expert-driven issues to include in clinical guidelines. </w:t>
            </w:r>
          </w:p>
          <w:p w14:paraId="137F63AD" w14:textId="50090484" w:rsidR="007005E3" w:rsidRDefault="007005E3" w:rsidP="007005E3">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Rationale for Delphi. </w:t>
            </w:r>
            <w:r w:rsidRPr="006331E7">
              <w:rPr>
                <w:rFonts w:ascii="Times New Roman" w:hAnsi="Times New Roman" w:cs="Times New Roman"/>
                <w:sz w:val="24"/>
                <w:szCs w:val="24"/>
              </w:rPr>
              <w:t xml:space="preserve">The Delphi process </w:t>
            </w:r>
            <w:r>
              <w:rPr>
                <w:rFonts w:ascii="Times New Roman" w:hAnsi="Times New Roman" w:cs="Times New Roman"/>
                <w:sz w:val="24"/>
                <w:szCs w:val="24"/>
              </w:rPr>
              <w:t xml:space="preserve">can reach a broad range of stakeholders, internationally and </w:t>
            </w:r>
            <w:r w:rsidRPr="006331E7">
              <w:rPr>
                <w:rFonts w:ascii="Times New Roman" w:hAnsi="Times New Roman" w:cs="Times New Roman"/>
                <w:sz w:val="24"/>
                <w:szCs w:val="24"/>
              </w:rPr>
              <w:t>anonymous</w:t>
            </w:r>
            <w:r>
              <w:rPr>
                <w:rFonts w:ascii="Times New Roman" w:hAnsi="Times New Roman" w:cs="Times New Roman"/>
                <w:sz w:val="24"/>
                <w:szCs w:val="24"/>
              </w:rPr>
              <w:t>ly to identify content and to drive consensus on the most important issues to include in guidelines.</w:t>
            </w:r>
          </w:p>
        </w:tc>
        <w:tc>
          <w:tcPr>
            <w:tcW w:w="5368" w:type="dxa"/>
          </w:tcPr>
          <w:p w14:paraId="3EF157CF" w14:textId="3B62A3D2" w:rsidR="007005E3" w:rsidRPr="000142EF" w:rsidRDefault="007005E3" w:rsidP="007005E3">
            <w:pPr>
              <w:pStyle w:val="ListParagraph"/>
              <w:numPr>
                <w:ilvl w:val="0"/>
                <w:numId w:val="17"/>
              </w:numPr>
              <w:rPr>
                <w:rFonts w:ascii="Times New Roman" w:hAnsi="Times New Roman" w:cs="Times New Roman"/>
                <w:sz w:val="24"/>
                <w:szCs w:val="24"/>
              </w:rPr>
            </w:pPr>
            <w:r w:rsidRPr="000142EF">
              <w:rPr>
                <w:rFonts w:ascii="Times New Roman" w:hAnsi="Times New Roman" w:cs="Times New Roman"/>
                <w:sz w:val="24"/>
                <w:szCs w:val="24"/>
              </w:rPr>
              <w:t>Introduction section, paragraphs 3 and 4</w:t>
            </w:r>
          </w:p>
          <w:p w14:paraId="7A49D400" w14:textId="2CD69F3C" w:rsidR="007005E3" w:rsidRPr="000142EF" w:rsidRDefault="00F2029F" w:rsidP="004A03CB">
            <w:pPr>
              <w:rPr>
                <w:rFonts w:ascii="Times New Roman" w:hAnsi="Times New Roman" w:cs="Times New Roman"/>
                <w:i/>
                <w:sz w:val="24"/>
                <w:szCs w:val="24"/>
              </w:rPr>
            </w:pPr>
            <w:r w:rsidRPr="000142EF">
              <w:rPr>
                <w:rFonts w:ascii="Times New Roman" w:hAnsi="Times New Roman" w:cs="Times New Roman"/>
                <w:i/>
                <w:sz w:val="24"/>
                <w:szCs w:val="24"/>
              </w:rPr>
              <w:t xml:space="preserve">… there is almost no literature to guide decisions specifically about eye-gaze control technology as an access method </w:t>
            </w:r>
            <w:r w:rsidR="007005E3" w:rsidRPr="000142EF">
              <w:rPr>
                <w:rFonts w:ascii="Times New Roman" w:hAnsi="Times New Roman" w:cs="Times New Roman"/>
                <w:i/>
                <w:sz w:val="24"/>
                <w:szCs w:val="24"/>
              </w:rPr>
              <w:t>…</w:t>
            </w:r>
          </w:p>
          <w:p w14:paraId="164F0BAE" w14:textId="745061FB" w:rsidR="00F2029F" w:rsidRPr="000142EF" w:rsidRDefault="00F2029F" w:rsidP="00F2029F">
            <w:pPr>
              <w:autoSpaceDE w:val="0"/>
              <w:autoSpaceDN w:val="0"/>
              <w:adjustRightInd w:val="0"/>
              <w:ind w:firstLine="720"/>
              <w:jc w:val="both"/>
              <w:rPr>
                <w:rFonts w:ascii="Times New Roman" w:hAnsi="Times New Roman" w:cs="Times New Roman"/>
                <w:i/>
                <w:sz w:val="24"/>
                <w:szCs w:val="24"/>
              </w:rPr>
            </w:pPr>
            <w:r w:rsidRPr="000142EF">
              <w:rPr>
                <w:rFonts w:ascii="Times New Roman" w:hAnsi="Times New Roman" w:cs="Times New Roman"/>
                <w:i/>
                <w:sz w:val="24"/>
                <w:szCs w:val="24"/>
              </w:rPr>
              <w:t>…However, the reviews highlighted a pressing need for research be completed to inform clinical practice and support funding for this technology.</w:t>
            </w:r>
          </w:p>
          <w:p w14:paraId="5016CDE4" w14:textId="717FBCD8" w:rsidR="007005E3" w:rsidRPr="000142EF" w:rsidRDefault="00F2029F" w:rsidP="00F2029F">
            <w:pPr>
              <w:rPr>
                <w:rFonts w:ascii="Times New Roman" w:hAnsi="Times New Roman" w:cs="Times New Roman"/>
                <w:i/>
                <w:sz w:val="24"/>
                <w:szCs w:val="24"/>
              </w:rPr>
            </w:pPr>
            <w:r w:rsidRPr="000142EF">
              <w:rPr>
                <w:rFonts w:ascii="Times New Roman" w:hAnsi="Times New Roman" w:cs="Times New Roman"/>
                <w:i/>
                <w:sz w:val="24"/>
                <w:szCs w:val="24"/>
              </w:rPr>
              <w:t xml:space="preserve">Evidence-based practice draws on the best available evidence, clinical expertise and the values and preferences of recipients of health care </w:t>
            </w:r>
            <w:r w:rsidRPr="000142EF">
              <w:rPr>
                <w:rFonts w:ascii="Times New Roman" w:hAnsi="Times New Roman" w:cs="Times New Roman"/>
                <w:i/>
                <w:noProof/>
                <w:sz w:val="24"/>
                <w:szCs w:val="24"/>
              </w:rPr>
              <w:t>[23]</w:t>
            </w:r>
            <w:r w:rsidRPr="000142EF">
              <w:rPr>
                <w:rFonts w:ascii="Times New Roman" w:hAnsi="Times New Roman" w:cs="Times New Roman"/>
                <w:i/>
                <w:sz w:val="24"/>
                <w:szCs w:val="24"/>
              </w:rPr>
              <w:t>. Therefore, this study</w:t>
            </w:r>
            <w:r w:rsidRPr="000142EF">
              <w:rPr>
                <w:rStyle w:val="s1"/>
                <w:rFonts w:ascii="Times New Roman" w:hAnsi="Times New Roman" w:cs="Times New Roman"/>
                <w:i/>
                <w:sz w:val="24"/>
                <w:szCs w:val="24"/>
              </w:rPr>
              <w:t xml:space="preserve"> </w:t>
            </w:r>
            <w:r w:rsidRPr="000142EF">
              <w:rPr>
                <w:rFonts w:ascii="Times New Roman" w:hAnsi="Times New Roman" w:cs="Times New Roman"/>
                <w:i/>
                <w:sz w:val="24"/>
                <w:szCs w:val="24"/>
              </w:rPr>
              <w:t xml:space="preserve">aimed to build international consensus </w:t>
            </w:r>
            <w:r w:rsidR="007005E3" w:rsidRPr="000142EF">
              <w:rPr>
                <w:rFonts w:ascii="Times New Roman" w:hAnsi="Times New Roman" w:cs="Times New Roman"/>
                <w:i/>
                <w:sz w:val="24"/>
                <w:szCs w:val="24"/>
              </w:rPr>
              <w:t>…</w:t>
            </w:r>
          </w:p>
          <w:p w14:paraId="379067EA" w14:textId="1F236BEC" w:rsidR="007005E3" w:rsidRDefault="007005E3" w:rsidP="007005E3">
            <w:pPr>
              <w:pStyle w:val="ListParagraph"/>
              <w:numPr>
                <w:ilvl w:val="0"/>
                <w:numId w:val="17"/>
              </w:numPr>
              <w:rPr>
                <w:rFonts w:ascii="Times New Roman" w:hAnsi="Times New Roman" w:cs="Times New Roman"/>
                <w:sz w:val="24"/>
                <w:szCs w:val="24"/>
              </w:rPr>
            </w:pPr>
            <w:r w:rsidRPr="000142EF">
              <w:rPr>
                <w:rFonts w:ascii="Times New Roman" w:hAnsi="Times New Roman" w:cs="Times New Roman"/>
                <w:sz w:val="24"/>
                <w:szCs w:val="24"/>
              </w:rPr>
              <w:t>Delphi</w:t>
            </w:r>
            <w:r>
              <w:rPr>
                <w:rFonts w:ascii="Times New Roman" w:hAnsi="Times New Roman" w:cs="Times New Roman"/>
                <w:sz w:val="24"/>
                <w:szCs w:val="24"/>
              </w:rPr>
              <w:t xml:space="preserve"> process section, paragraphs 2 and 3</w:t>
            </w:r>
          </w:p>
          <w:p w14:paraId="57E9994F" w14:textId="34E6171D" w:rsidR="007005E3" w:rsidRPr="004A03CB" w:rsidRDefault="007005E3" w:rsidP="004A03CB">
            <w:pPr>
              <w:rPr>
                <w:rFonts w:ascii="Times New Roman" w:hAnsi="Times New Roman" w:cs="Times New Roman"/>
                <w:i/>
                <w:sz w:val="24"/>
                <w:szCs w:val="24"/>
              </w:rPr>
            </w:pPr>
            <w:r w:rsidRPr="004A03CB">
              <w:rPr>
                <w:rFonts w:ascii="Times New Roman" w:hAnsi="Times New Roman" w:cs="Times New Roman"/>
                <w:i/>
                <w:sz w:val="24"/>
                <w:szCs w:val="24"/>
              </w:rPr>
              <w:t>The Delphi process is anonymous and non-hierarchical so it can elicit open and honest views from disparate groups</w:t>
            </w:r>
            <w:r>
              <w:rPr>
                <w:rFonts w:ascii="Times New Roman" w:hAnsi="Times New Roman" w:cs="Times New Roman"/>
                <w:i/>
                <w:sz w:val="24"/>
                <w:szCs w:val="24"/>
              </w:rPr>
              <w:t>…</w:t>
            </w:r>
          </w:p>
          <w:p w14:paraId="69B4D886" w14:textId="03FA8FF6" w:rsidR="007005E3" w:rsidRPr="004A03CB" w:rsidRDefault="007005E3" w:rsidP="004A03CB">
            <w:pPr>
              <w:rPr>
                <w:rFonts w:ascii="Times New Roman" w:hAnsi="Times New Roman" w:cs="Times New Roman"/>
                <w:sz w:val="24"/>
                <w:szCs w:val="24"/>
              </w:rPr>
            </w:pPr>
            <w:r>
              <w:rPr>
                <w:rFonts w:ascii="Times New Roman" w:hAnsi="Times New Roman" w:cs="Times New Roman"/>
                <w:i/>
                <w:sz w:val="24"/>
                <w:szCs w:val="24"/>
              </w:rPr>
              <w:t>…</w:t>
            </w:r>
            <w:r w:rsidRPr="004A03CB">
              <w:rPr>
                <w:rFonts w:ascii="Times New Roman" w:hAnsi="Times New Roman" w:cs="Times New Roman"/>
                <w:i/>
                <w:sz w:val="24"/>
                <w:szCs w:val="24"/>
              </w:rPr>
              <w:t>particularly suitable methodology for the current topic as it enabled engagement with large, diverse, international groups of participants</w:t>
            </w:r>
          </w:p>
        </w:tc>
      </w:tr>
      <w:tr w:rsidR="007005E3" w:rsidRPr="00181307" w14:paraId="0CCB4FAF" w14:textId="77777777" w:rsidTr="007005E3">
        <w:tc>
          <w:tcPr>
            <w:tcW w:w="629" w:type="dxa"/>
          </w:tcPr>
          <w:p w14:paraId="0487867E" w14:textId="77777777" w:rsidR="007005E3" w:rsidRPr="00181307" w:rsidRDefault="007005E3" w:rsidP="00861A2B">
            <w:pPr>
              <w:rPr>
                <w:rFonts w:ascii="Times New Roman" w:hAnsi="Times New Roman" w:cs="Times New Roman"/>
                <w:sz w:val="24"/>
                <w:szCs w:val="24"/>
              </w:rPr>
            </w:pPr>
            <w:r w:rsidRPr="00181307">
              <w:rPr>
                <w:rFonts w:ascii="Times New Roman" w:hAnsi="Times New Roman" w:cs="Times New Roman"/>
                <w:sz w:val="24"/>
                <w:szCs w:val="24"/>
              </w:rPr>
              <w:t xml:space="preserve">9. </w:t>
            </w:r>
          </w:p>
        </w:tc>
        <w:tc>
          <w:tcPr>
            <w:tcW w:w="3501" w:type="dxa"/>
          </w:tcPr>
          <w:p w14:paraId="3A3A8BE4" w14:textId="50BA0EA6" w:rsidR="007005E3" w:rsidRPr="00945780" w:rsidRDefault="007005E3" w:rsidP="00945780">
            <w:pPr>
              <w:rPr>
                <w:rFonts w:ascii="Times New Roman" w:hAnsi="Times New Roman" w:cs="Times New Roman"/>
                <w:sz w:val="24"/>
                <w:szCs w:val="24"/>
              </w:rPr>
            </w:pPr>
            <w:r w:rsidRPr="00181307">
              <w:rPr>
                <w:rFonts w:ascii="Times New Roman" w:hAnsi="Times New Roman" w:cs="Times New Roman"/>
                <w:sz w:val="24"/>
                <w:szCs w:val="24"/>
              </w:rPr>
              <w:t xml:space="preserve">Expert panel. </w:t>
            </w:r>
          </w:p>
          <w:p w14:paraId="144E720A" w14:textId="77777777" w:rsidR="007005E3" w:rsidRPr="00E06C9B" w:rsidRDefault="007005E3" w:rsidP="00E06C9B">
            <w:pPr>
              <w:rPr>
                <w:rFonts w:ascii="Times New Roman" w:hAnsi="Times New Roman" w:cs="Times New Roman"/>
                <w:sz w:val="24"/>
                <w:szCs w:val="24"/>
              </w:rPr>
            </w:pPr>
          </w:p>
          <w:p w14:paraId="5E3F39F5" w14:textId="34BAF607" w:rsidR="007005E3" w:rsidRPr="00181307" w:rsidRDefault="007005E3" w:rsidP="00861A2B">
            <w:pPr>
              <w:rPr>
                <w:rFonts w:ascii="Times New Roman" w:hAnsi="Times New Roman" w:cs="Times New Roman"/>
                <w:sz w:val="24"/>
                <w:szCs w:val="24"/>
              </w:rPr>
            </w:pPr>
          </w:p>
        </w:tc>
        <w:tc>
          <w:tcPr>
            <w:tcW w:w="4450" w:type="dxa"/>
          </w:tcPr>
          <w:p w14:paraId="48640852" w14:textId="33EE7A62" w:rsidR="007005E3" w:rsidRPr="00945780" w:rsidRDefault="00945780" w:rsidP="00945780">
            <w:pPr>
              <w:pStyle w:val="ListParagraph"/>
              <w:numPr>
                <w:ilvl w:val="0"/>
                <w:numId w:val="19"/>
              </w:numPr>
              <w:rPr>
                <w:rFonts w:ascii="Times New Roman" w:hAnsi="Times New Roman" w:cs="Times New Roman"/>
                <w:sz w:val="24"/>
                <w:szCs w:val="24"/>
              </w:rPr>
            </w:pPr>
            <w:r w:rsidRPr="00945780">
              <w:rPr>
                <w:rFonts w:ascii="Times New Roman" w:hAnsi="Times New Roman" w:cs="Times New Roman"/>
                <w:sz w:val="24"/>
                <w:szCs w:val="24"/>
              </w:rPr>
              <w:t xml:space="preserve">In this </w:t>
            </w:r>
            <w:r w:rsidR="007005E3" w:rsidRPr="00945780">
              <w:rPr>
                <w:rFonts w:ascii="Times New Roman" w:hAnsi="Times New Roman" w:cs="Times New Roman"/>
                <w:sz w:val="24"/>
                <w:szCs w:val="24"/>
              </w:rPr>
              <w:t xml:space="preserve">study, participation was opened to a range of stakeholders internationally, to harness diversity of experiences, cultures, health systems and languages, and particularly the expertise of users and their communication partners. </w:t>
            </w:r>
          </w:p>
          <w:p w14:paraId="40A001BD" w14:textId="77777777" w:rsidR="007005E3" w:rsidRPr="00181307" w:rsidRDefault="007005E3" w:rsidP="007005E3">
            <w:pPr>
              <w:rPr>
                <w:rFonts w:ascii="Times New Roman" w:hAnsi="Times New Roman" w:cs="Times New Roman"/>
                <w:i/>
                <w:iCs/>
                <w:sz w:val="24"/>
                <w:szCs w:val="24"/>
              </w:rPr>
            </w:pPr>
            <w:r w:rsidRPr="00945CBB">
              <w:rPr>
                <w:rFonts w:ascii="Times New Roman" w:hAnsi="Times New Roman" w:cs="Times New Roman"/>
                <w:sz w:val="24"/>
                <w:szCs w:val="24"/>
              </w:rPr>
              <w:lastRenderedPageBreak/>
              <w:t>Reporting of the following critical features of the expert panel are included</w:t>
            </w:r>
          </w:p>
          <w:p w14:paraId="45AF0E40" w14:textId="77777777" w:rsidR="00945780" w:rsidRPr="00E06C9B" w:rsidRDefault="00945780" w:rsidP="00945780">
            <w:pPr>
              <w:pStyle w:val="ListParagraph"/>
              <w:numPr>
                <w:ilvl w:val="0"/>
                <w:numId w:val="19"/>
              </w:numPr>
              <w:rPr>
                <w:rFonts w:ascii="Times New Roman" w:hAnsi="Times New Roman" w:cs="Times New Roman"/>
                <w:sz w:val="24"/>
                <w:szCs w:val="24"/>
              </w:rPr>
            </w:pPr>
            <w:r w:rsidRPr="00E06C9B">
              <w:rPr>
                <w:rFonts w:ascii="Times New Roman" w:hAnsi="Times New Roman" w:cs="Times New Roman"/>
                <w:sz w:val="24"/>
                <w:szCs w:val="24"/>
              </w:rPr>
              <w:t xml:space="preserve">Inclusion criteria: </w:t>
            </w:r>
            <w:r w:rsidRPr="00E06C9B">
              <w:rPr>
                <w:rFonts w:ascii="Times New Roman" w:hAnsi="Times New Roman" w:cs="Times New Roman"/>
                <w:i/>
                <w:iCs/>
                <w:sz w:val="24"/>
                <w:szCs w:val="24"/>
              </w:rPr>
              <w:t>Participants were eligible to take part if they were</w:t>
            </w:r>
          </w:p>
          <w:p w14:paraId="67C27734" w14:textId="77777777" w:rsidR="00945780" w:rsidRPr="00E06C9B" w:rsidRDefault="00945780" w:rsidP="00945780">
            <w:pPr>
              <w:pStyle w:val="ListParagraph"/>
              <w:numPr>
                <w:ilvl w:val="0"/>
                <w:numId w:val="19"/>
              </w:numPr>
              <w:rPr>
                <w:rFonts w:ascii="Times New Roman" w:hAnsi="Times New Roman" w:cs="Times New Roman"/>
                <w:sz w:val="24"/>
                <w:szCs w:val="24"/>
              </w:rPr>
            </w:pPr>
            <w:r w:rsidRPr="00E06C9B">
              <w:rPr>
                <w:rFonts w:ascii="Times New Roman" w:hAnsi="Times New Roman" w:cs="Times New Roman"/>
                <w:sz w:val="24"/>
                <w:szCs w:val="24"/>
              </w:rPr>
              <w:t>Participant characteristics: Table 1</w:t>
            </w:r>
          </w:p>
          <w:p w14:paraId="2A63EA72" w14:textId="77777777" w:rsidR="00945780" w:rsidRDefault="00945780" w:rsidP="00945780">
            <w:pPr>
              <w:pStyle w:val="ListParagraph"/>
              <w:numPr>
                <w:ilvl w:val="0"/>
                <w:numId w:val="19"/>
              </w:numPr>
              <w:rPr>
                <w:rFonts w:ascii="Times New Roman" w:hAnsi="Times New Roman" w:cs="Times New Roman"/>
                <w:sz w:val="24"/>
                <w:szCs w:val="24"/>
              </w:rPr>
            </w:pPr>
            <w:r w:rsidRPr="00E06C9B">
              <w:rPr>
                <w:rFonts w:ascii="Times New Roman" w:hAnsi="Times New Roman" w:cs="Times New Roman"/>
                <w:sz w:val="24"/>
                <w:szCs w:val="24"/>
              </w:rPr>
              <w:t xml:space="preserve">Response rates in round </w:t>
            </w:r>
            <w:r>
              <w:rPr>
                <w:rFonts w:ascii="Times New Roman" w:hAnsi="Times New Roman" w:cs="Times New Roman"/>
                <w:sz w:val="24"/>
                <w:szCs w:val="24"/>
              </w:rPr>
              <w:t xml:space="preserve">1 </w:t>
            </w:r>
          </w:p>
          <w:p w14:paraId="5625E81C" w14:textId="77777777" w:rsidR="00945780" w:rsidRPr="00E06C9B" w:rsidRDefault="00945780" w:rsidP="00945780">
            <w:pPr>
              <w:pStyle w:val="ListParagraph"/>
              <w:numPr>
                <w:ilvl w:val="0"/>
                <w:numId w:val="19"/>
              </w:numPr>
              <w:rPr>
                <w:rFonts w:ascii="Times New Roman" w:hAnsi="Times New Roman" w:cs="Times New Roman"/>
                <w:sz w:val="24"/>
                <w:szCs w:val="24"/>
              </w:rPr>
            </w:pPr>
            <w:r w:rsidRPr="00E06C9B">
              <w:rPr>
                <w:rFonts w:ascii="Times New Roman" w:hAnsi="Times New Roman" w:cs="Times New Roman"/>
                <w:sz w:val="24"/>
                <w:szCs w:val="24"/>
              </w:rPr>
              <w:t xml:space="preserve">Response rates in round </w:t>
            </w:r>
            <w:r>
              <w:rPr>
                <w:rFonts w:ascii="Times New Roman" w:hAnsi="Times New Roman" w:cs="Times New Roman"/>
                <w:sz w:val="24"/>
                <w:szCs w:val="24"/>
              </w:rPr>
              <w:t xml:space="preserve">2 </w:t>
            </w:r>
          </w:p>
          <w:p w14:paraId="07466C11" w14:textId="77777777" w:rsidR="00945780" w:rsidRPr="00E06C9B" w:rsidRDefault="00945780" w:rsidP="00945780">
            <w:pPr>
              <w:pStyle w:val="ListParagraph"/>
              <w:numPr>
                <w:ilvl w:val="0"/>
                <w:numId w:val="19"/>
              </w:numPr>
              <w:rPr>
                <w:rFonts w:ascii="Times New Roman" w:hAnsi="Times New Roman" w:cs="Times New Roman"/>
                <w:sz w:val="24"/>
                <w:szCs w:val="24"/>
              </w:rPr>
            </w:pPr>
            <w:r w:rsidRPr="00E06C9B">
              <w:rPr>
                <w:rFonts w:ascii="Times New Roman" w:hAnsi="Times New Roman" w:cs="Times New Roman"/>
                <w:sz w:val="24"/>
                <w:szCs w:val="24"/>
              </w:rPr>
              <w:t xml:space="preserve">Response rates in round </w:t>
            </w:r>
            <w:r>
              <w:rPr>
                <w:rFonts w:ascii="Times New Roman" w:hAnsi="Times New Roman" w:cs="Times New Roman"/>
                <w:sz w:val="24"/>
                <w:szCs w:val="24"/>
              </w:rPr>
              <w:t xml:space="preserve">3 </w:t>
            </w:r>
          </w:p>
          <w:p w14:paraId="6F4A36CD" w14:textId="77777777" w:rsidR="007005E3" w:rsidRPr="00945780" w:rsidRDefault="007005E3" w:rsidP="00945780">
            <w:pPr>
              <w:ind w:left="360"/>
              <w:rPr>
                <w:rFonts w:ascii="Times New Roman" w:hAnsi="Times New Roman" w:cs="Times New Roman"/>
                <w:sz w:val="24"/>
                <w:szCs w:val="24"/>
              </w:rPr>
            </w:pPr>
          </w:p>
        </w:tc>
        <w:tc>
          <w:tcPr>
            <w:tcW w:w="5368" w:type="dxa"/>
          </w:tcPr>
          <w:p w14:paraId="1B50CBBD" w14:textId="3A9FBF90" w:rsidR="007005E3" w:rsidRPr="000142EF" w:rsidRDefault="007005E3" w:rsidP="00945780">
            <w:pPr>
              <w:pStyle w:val="ListParagraph"/>
              <w:numPr>
                <w:ilvl w:val="0"/>
                <w:numId w:val="18"/>
              </w:numPr>
              <w:rPr>
                <w:rFonts w:ascii="Times New Roman" w:hAnsi="Times New Roman" w:cs="Times New Roman"/>
                <w:sz w:val="24"/>
                <w:szCs w:val="24"/>
              </w:rPr>
            </w:pPr>
            <w:r w:rsidRPr="000142EF">
              <w:rPr>
                <w:rFonts w:ascii="Times New Roman" w:hAnsi="Times New Roman" w:cs="Times New Roman"/>
                <w:sz w:val="24"/>
                <w:szCs w:val="24"/>
              </w:rPr>
              <w:lastRenderedPageBreak/>
              <w:t>Delphi process section, paragraph 3</w:t>
            </w:r>
          </w:p>
          <w:p w14:paraId="0FF2AFB6" w14:textId="77777777" w:rsidR="007005E3" w:rsidRPr="000142EF" w:rsidRDefault="007005E3" w:rsidP="00861A2B">
            <w:pPr>
              <w:rPr>
                <w:rFonts w:ascii="Times New Roman" w:hAnsi="Times New Roman" w:cs="Times New Roman"/>
                <w:i/>
                <w:sz w:val="24"/>
                <w:szCs w:val="24"/>
              </w:rPr>
            </w:pPr>
            <w:r w:rsidRPr="000142EF">
              <w:rPr>
                <w:rFonts w:ascii="Times New Roman" w:hAnsi="Times New Roman" w:cs="Times New Roman"/>
                <w:i/>
                <w:sz w:val="24"/>
                <w:szCs w:val="24"/>
              </w:rPr>
              <w:t>…intended to facilitate inclusion of users of eye-gaze control technology and their communication partners (such as parents, partners, families, caregivers and teachers), as well as clinicians, researchers, industry and funders…</w:t>
            </w:r>
          </w:p>
          <w:p w14:paraId="23FC6983" w14:textId="77777777" w:rsidR="007005E3" w:rsidRPr="000142EF" w:rsidRDefault="007005E3" w:rsidP="00945780">
            <w:pPr>
              <w:pStyle w:val="ListParagraph"/>
              <w:numPr>
                <w:ilvl w:val="0"/>
                <w:numId w:val="18"/>
              </w:numPr>
              <w:rPr>
                <w:rFonts w:ascii="Times New Roman" w:hAnsi="Times New Roman" w:cs="Times New Roman"/>
                <w:sz w:val="24"/>
                <w:szCs w:val="24"/>
              </w:rPr>
            </w:pPr>
            <w:r w:rsidRPr="000142EF">
              <w:rPr>
                <w:rFonts w:ascii="Times New Roman" w:hAnsi="Times New Roman" w:cs="Times New Roman"/>
                <w:sz w:val="24"/>
                <w:szCs w:val="24"/>
              </w:rPr>
              <w:t>Participants and recruitment section</w:t>
            </w:r>
          </w:p>
          <w:p w14:paraId="25688528" w14:textId="77777777" w:rsidR="007005E3" w:rsidRPr="000142EF" w:rsidRDefault="007005E3" w:rsidP="00E06C9B">
            <w:pPr>
              <w:rPr>
                <w:rFonts w:ascii="Times New Roman" w:hAnsi="Times New Roman" w:cs="Times New Roman"/>
                <w:sz w:val="24"/>
                <w:szCs w:val="24"/>
              </w:rPr>
            </w:pPr>
            <w:r w:rsidRPr="000142EF">
              <w:rPr>
                <w:rFonts w:ascii="Times New Roman" w:hAnsi="Times New Roman" w:cs="Times New Roman"/>
                <w:i/>
                <w:iCs/>
                <w:sz w:val="24"/>
                <w:szCs w:val="24"/>
              </w:rPr>
              <w:t>Participants were eligible to take part if they were</w:t>
            </w:r>
          </w:p>
          <w:p w14:paraId="52F56EEF" w14:textId="2FC7A3EF" w:rsidR="007005E3" w:rsidRPr="000142EF" w:rsidRDefault="007005E3" w:rsidP="00945780">
            <w:pPr>
              <w:pStyle w:val="ListParagraph"/>
              <w:numPr>
                <w:ilvl w:val="0"/>
                <w:numId w:val="18"/>
              </w:numPr>
              <w:rPr>
                <w:rFonts w:ascii="Times New Roman" w:hAnsi="Times New Roman" w:cs="Times New Roman"/>
                <w:sz w:val="24"/>
                <w:szCs w:val="24"/>
              </w:rPr>
            </w:pPr>
            <w:r w:rsidRPr="000142EF">
              <w:rPr>
                <w:rFonts w:ascii="Times New Roman" w:hAnsi="Times New Roman" w:cs="Times New Roman"/>
                <w:sz w:val="24"/>
                <w:szCs w:val="24"/>
              </w:rPr>
              <w:t>Table 4.</w:t>
            </w:r>
          </w:p>
          <w:p w14:paraId="37F55624" w14:textId="77777777" w:rsidR="007005E3" w:rsidRPr="000142EF" w:rsidRDefault="007005E3" w:rsidP="00945780">
            <w:pPr>
              <w:pStyle w:val="ListParagraph"/>
              <w:numPr>
                <w:ilvl w:val="0"/>
                <w:numId w:val="18"/>
              </w:numPr>
              <w:rPr>
                <w:rFonts w:ascii="Times New Roman" w:hAnsi="Times New Roman" w:cs="Times New Roman"/>
                <w:sz w:val="24"/>
                <w:szCs w:val="24"/>
              </w:rPr>
            </w:pPr>
            <w:r w:rsidRPr="000142EF">
              <w:rPr>
                <w:rFonts w:ascii="Times New Roman" w:hAnsi="Times New Roman" w:cs="Times New Roman"/>
                <w:sz w:val="24"/>
                <w:szCs w:val="24"/>
              </w:rPr>
              <w:lastRenderedPageBreak/>
              <w:t>Results Round 1 section</w:t>
            </w:r>
          </w:p>
          <w:p w14:paraId="043E434B" w14:textId="3C93EEF9" w:rsidR="007005E3" w:rsidRPr="000142EF" w:rsidRDefault="007005E3" w:rsidP="00E06C9B">
            <w:pPr>
              <w:rPr>
                <w:rFonts w:ascii="Times New Roman" w:hAnsi="Times New Roman" w:cs="Times New Roman"/>
                <w:i/>
                <w:sz w:val="24"/>
                <w:szCs w:val="24"/>
              </w:rPr>
            </w:pPr>
            <w:r w:rsidRPr="000142EF">
              <w:rPr>
                <w:rFonts w:ascii="Times New Roman" w:hAnsi="Times New Roman" w:cs="Times New Roman"/>
                <w:i/>
                <w:sz w:val="24"/>
                <w:szCs w:val="24"/>
              </w:rPr>
              <w:t xml:space="preserve">One hundred and twenty-six </w:t>
            </w:r>
            <w:r w:rsidRPr="000142EF">
              <w:rPr>
                <w:rFonts w:ascii="Times New Roman" w:hAnsi="Times New Roman" w:cs="Times New Roman"/>
                <w:sz w:val="24"/>
                <w:szCs w:val="24"/>
              </w:rPr>
              <w:t xml:space="preserve">participants </w:t>
            </w:r>
            <w:r w:rsidR="00F2029F" w:rsidRPr="000142EF">
              <w:rPr>
                <w:rFonts w:ascii="Times New Roman" w:hAnsi="Times New Roman" w:cs="Times New Roman"/>
                <w:i/>
                <w:sz w:val="24"/>
                <w:szCs w:val="24"/>
              </w:rPr>
              <w:t xml:space="preserve">(86.5% female) </w:t>
            </w:r>
            <w:r w:rsidRPr="000142EF">
              <w:rPr>
                <w:rFonts w:ascii="Times New Roman" w:hAnsi="Times New Roman" w:cs="Times New Roman"/>
                <w:i/>
                <w:sz w:val="24"/>
                <w:szCs w:val="24"/>
              </w:rPr>
              <w:t>completed Round 1 of the Delphi survey.</w:t>
            </w:r>
          </w:p>
          <w:p w14:paraId="034BB0EC" w14:textId="63158152" w:rsidR="007005E3" w:rsidRPr="000142EF" w:rsidRDefault="007005E3" w:rsidP="00945780">
            <w:pPr>
              <w:pStyle w:val="ListParagraph"/>
              <w:numPr>
                <w:ilvl w:val="0"/>
                <w:numId w:val="18"/>
              </w:numPr>
              <w:rPr>
                <w:rFonts w:ascii="Times New Roman" w:hAnsi="Times New Roman" w:cs="Times New Roman"/>
                <w:sz w:val="24"/>
                <w:szCs w:val="24"/>
              </w:rPr>
            </w:pPr>
            <w:r w:rsidRPr="000142EF">
              <w:rPr>
                <w:rFonts w:ascii="Times New Roman" w:hAnsi="Times New Roman" w:cs="Times New Roman"/>
                <w:sz w:val="24"/>
                <w:szCs w:val="24"/>
              </w:rPr>
              <w:t>Results Round 2 section</w:t>
            </w:r>
          </w:p>
          <w:p w14:paraId="109036E4" w14:textId="057BD42A" w:rsidR="007005E3" w:rsidRPr="000142EF" w:rsidRDefault="007005E3" w:rsidP="00E06C9B">
            <w:pPr>
              <w:rPr>
                <w:rFonts w:ascii="Times New Roman" w:hAnsi="Times New Roman" w:cs="Times New Roman"/>
                <w:i/>
                <w:sz w:val="24"/>
                <w:szCs w:val="24"/>
              </w:rPr>
            </w:pPr>
            <w:r w:rsidRPr="000142EF">
              <w:rPr>
                <w:rFonts w:ascii="Times New Roman" w:hAnsi="Times New Roman" w:cs="Times New Roman"/>
                <w:i/>
                <w:sz w:val="24"/>
                <w:szCs w:val="24"/>
              </w:rPr>
              <w:t xml:space="preserve">Sixty-two people </w:t>
            </w:r>
            <w:r w:rsidR="00F2029F" w:rsidRPr="000142EF">
              <w:rPr>
                <w:rFonts w:ascii="Times New Roman" w:hAnsi="Times New Roman" w:cs="Times New Roman"/>
                <w:i/>
                <w:sz w:val="24"/>
                <w:szCs w:val="24"/>
              </w:rPr>
              <w:t xml:space="preserve">(86.9% female) </w:t>
            </w:r>
            <w:r w:rsidRPr="000142EF">
              <w:rPr>
                <w:rFonts w:ascii="Times New Roman" w:hAnsi="Times New Roman" w:cs="Times New Roman"/>
                <w:i/>
                <w:sz w:val="24"/>
                <w:szCs w:val="24"/>
              </w:rPr>
              <w:t>responded to 200 statements in Round 2 (49.2% response rate)</w:t>
            </w:r>
          </w:p>
          <w:p w14:paraId="30702F44" w14:textId="77777777" w:rsidR="007005E3" w:rsidRPr="000142EF" w:rsidRDefault="007005E3" w:rsidP="00945780">
            <w:pPr>
              <w:pStyle w:val="ListParagraph"/>
              <w:numPr>
                <w:ilvl w:val="0"/>
                <w:numId w:val="18"/>
              </w:numPr>
              <w:rPr>
                <w:rFonts w:ascii="Times New Roman" w:hAnsi="Times New Roman" w:cs="Times New Roman"/>
                <w:sz w:val="24"/>
                <w:szCs w:val="24"/>
              </w:rPr>
            </w:pPr>
            <w:r w:rsidRPr="000142EF">
              <w:rPr>
                <w:rFonts w:ascii="Times New Roman" w:hAnsi="Times New Roman" w:cs="Times New Roman"/>
                <w:sz w:val="24"/>
                <w:szCs w:val="24"/>
              </w:rPr>
              <w:t>Results Round 2 section</w:t>
            </w:r>
          </w:p>
          <w:p w14:paraId="3A9F4FF5" w14:textId="6538A6EF" w:rsidR="007005E3" w:rsidRPr="000142EF" w:rsidRDefault="007005E3" w:rsidP="00E06C9B">
            <w:pPr>
              <w:rPr>
                <w:rFonts w:ascii="Times New Roman" w:hAnsi="Times New Roman" w:cs="Times New Roman"/>
                <w:i/>
                <w:sz w:val="24"/>
                <w:szCs w:val="24"/>
              </w:rPr>
            </w:pPr>
            <w:r w:rsidRPr="000142EF">
              <w:rPr>
                <w:rFonts w:ascii="Times New Roman" w:hAnsi="Times New Roman" w:cs="Times New Roman"/>
                <w:i/>
                <w:sz w:val="24"/>
                <w:szCs w:val="24"/>
              </w:rPr>
              <w:t xml:space="preserve">Forty-one participants </w:t>
            </w:r>
            <w:r w:rsidR="00F2029F" w:rsidRPr="000142EF">
              <w:rPr>
                <w:rFonts w:ascii="Times New Roman" w:hAnsi="Times New Roman" w:cs="Times New Roman"/>
                <w:i/>
                <w:sz w:val="24"/>
                <w:szCs w:val="24"/>
              </w:rPr>
              <w:t>(87.8% female)</w:t>
            </w:r>
            <w:r w:rsidR="00F2029F" w:rsidRPr="000142EF">
              <w:t xml:space="preserve"> </w:t>
            </w:r>
            <w:r w:rsidR="00F2029F" w:rsidRPr="000142EF">
              <w:rPr>
                <w:rFonts w:ascii="Times New Roman" w:hAnsi="Times New Roman" w:cs="Times New Roman"/>
                <w:i/>
                <w:sz w:val="24"/>
                <w:szCs w:val="24"/>
              </w:rPr>
              <w:t>responded to R</w:t>
            </w:r>
            <w:r w:rsidRPr="000142EF">
              <w:rPr>
                <w:rFonts w:ascii="Times New Roman" w:hAnsi="Times New Roman" w:cs="Times New Roman"/>
                <w:i/>
                <w:sz w:val="24"/>
                <w:szCs w:val="24"/>
              </w:rPr>
              <w:t>ound 3 of the survey, representing a response rate of 33%</w:t>
            </w:r>
            <w:r w:rsidR="00F2029F" w:rsidRPr="000142EF">
              <w:rPr>
                <w:rFonts w:ascii="Times New Roman" w:hAnsi="Times New Roman" w:cs="Times New Roman"/>
                <w:i/>
                <w:sz w:val="24"/>
                <w:szCs w:val="24"/>
              </w:rPr>
              <w:t>...</w:t>
            </w:r>
          </w:p>
        </w:tc>
      </w:tr>
      <w:tr w:rsidR="007005E3" w:rsidRPr="00181307" w14:paraId="18DA6637" w14:textId="77777777" w:rsidTr="007005E3">
        <w:tc>
          <w:tcPr>
            <w:tcW w:w="629" w:type="dxa"/>
          </w:tcPr>
          <w:p w14:paraId="6EBCB2B4" w14:textId="77777777" w:rsidR="007005E3" w:rsidRPr="00181307" w:rsidRDefault="007005E3" w:rsidP="00861A2B">
            <w:pPr>
              <w:rPr>
                <w:rFonts w:ascii="Times New Roman" w:hAnsi="Times New Roman" w:cs="Times New Roman"/>
                <w:sz w:val="24"/>
                <w:szCs w:val="24"/>
              </w:rPr>
            </w:pPr>
            <w:r w:rsidRPr="00181307">
              <w:rPr>
                <w:rFonts w:ascii="Times New Roman" w:hAnsi="Times New Roman" w:cs="Times New Roman"/>
                <w:sz w:val="24"/>
                <w:szCs w:val="24"/>
              </w:rPr>
              <w:lastRenderedPageBreak/>
              <w:t xml:space="preserve">10. </w:t>
            </w:r>
          </w:p>
        </w:tc>
        <w:tc>
          <w:tcPr>
            <w:tcW w:w="3501" w:type="dxa"/>
          </w:tcPr>
          <w:p w14:paraId="00F831FC" w14:textId="4925F1EE" w:rsidR="00945780" w:rsidRPr="00181307" w:rsidRDefault="007005E3" w:rsidP="00945780">
            <w:pPr>
              <w:rPr>
                <w:rFonts w:ascii="Times New Roman" w:hAnsi="Times New Roman" w:cs="Times New Roman"/>
                <w:sz w:val="24"/>
                <w:szCs w:val="24"/>
              </w:rPr>
            </w:pPr>
            <w:r w:rsidRPr="00181307">
              <w:rPr>
                <w:rFonts w:ascii="Times New Roman" w:hAnsi="Times New Roman" w:cs="Times New Roman"/>
                <w:sz w:val="24"/>
                <w:szCs w:val="24"/>
              </w:rPr>
              <w:t>Description of the methods</w:t>
            </w:r>
          </w:p>
          <w:p w14:paraId="5820A431" w14:textId="6762D353" w:rsidR="007005E3" w:rsidRPr="00181307" w:rsidRDefault="007005E3" w:rsidP="00861A2B">
            <w:pPr>
              <w:rPr>
                <w:rFonts w:ascii="Times New Roman" w:hAnsi="Times New Roman" w:cs="Times New Roman"/>
                <w:sz w:val="24"/>
                <w:szCs w:val="24"/>
              </w:rPr>
            </w:pPr>
          </w:p>
        </w:tc>
        <w:tc>
          <w:tcPr>
            <w:tcW w:w="4450" w:type="dxa"/>
          </w:tcPr>
          <w:p w14:paraId="4FBF0A2E" w14:textId="43BC3E46" w:rsidR="00945780" w:rsidRPr="00181307" w:rsidRDefault="004B7E65" w:rsidP="00945780">
            <w:pPr>
              <w:rPr>
                <w:rFonts w:ascii="Times New Roman" w:hAnsi="Times New Roman" w:cs="Times New Roman"/>
                <w:sz w:val="24"/>
                <w:szCs w:val="24"/>
              </w:rPr>
            </w:pPr>
            <w:r>
              <w:rPr>
                <w:rFonts w:ascii="Times New Roman" w:hAnsi="Times New Roman" w:cs="Times New Roman"/>
                <w:sz w:val="24"/>
                <w:szCs w:val="24"/>
              </w:rPr>
              <w:t>Description of key aspects of the methods are included:</w:t>
            </w:r>
          </w:p>
          <w:p w14:paraId="6EF674EE" w14:textId="77777777" w:rsidR="00945780" w:rsidRPr="006E64AF" w:rsidRDefault="00945780" w:rsidP="00945780">
            <w:pPr>
              <w:pStyle w:val="ListParagraph"/>
              <w:numPr>
                <w:ilvl w:val="0"/>
                <w:numId w:val="10"/>
              </w:numPr>
              <w:rPr>
                <w:rFonts w:ascii="Times New Roman" w:hAnsi="Times New Roman" w:cs="Times New Roman"/>
                <w:sz w:val="24"/>
                <w:szCs w:val="24"/>
              </w:rPr>
            </w:pPr>
            <w:r w:rsidRPr="006E64AF">
              <w:rPr>
                <w:rFonts w:ascii="Times New Roman" w:hAnsi="Times New Roman" w:cs="Times New Roman"/>
                <w:sz w:val="24"/>
                <w:szCs w:val="24"/>
              </w:rPr>
              <w:t>Synthesis of available evidence prior to study</w:t>
            </w:r>
            <w:r>
              <w:rPr>
                <w:rFonts w:ascii="Times New Roman" w:hAnsi="Times New Roman" w:cs="Times New Roman"/>
                <w:sz w:val="24"/>
                <w:szCs w:val="24"/>
              </w:rPr>
              <w:t xml:space="preserve"> </w:t>
            </w:r>
          </w:p>
          <w:p w14:paraId="7FF0AFB7" w14:textId="77777777" w:rsidR="00945780" w:rsidRPr="006E64AF" w:rsidRDefault="00945780" w:rsidP="00945780">
            <w:pPr>
              <w:pStyle w:val="ListParagraph"/>
              <w:numPr>
                <w:ilvl w:val="0"/>
                <w:numId w:val="10"/>
              </w:numPr>
              <w:jc w:val="both"/>
              <w:rPr>
                <w:rFonts w:ascii="Times New Roman" w:hAnsi="Times New Roman" w:cs="Times New Roman"/>
                <w:i/>
                <w:sz w:val="24"/>
                <w:szCs w:val="24"/>
              </w:rPr>
            </w:pPr>
            <w:r w:rsidRPr="006E64AF">
              <w:rPr>
                <w:rFonts w:ascii="Times New Roman" w:hAnsi="Times New Roman" w:cs="Times New Roman"/>
                <w:sz w:val="24"/>
                <w:szCs w:val="24"/>
              </w:rPr>
              <w:t>Development of surveys</w:t>
            </w:r>
            <w:r>
              <w:rPr>
                <w:rFonts w:ascii="Times New Roman" w:hAnsi="Times New Roman" w:cs="Times New Roman"/>
                <w:sz w:val="24"/>
                <w:szCs w:val="24"/>
              </w:rPr>
              <w:t xml:space="preserve"> </w:t>
            </w:r>
          </w:p>
          <w:p w14:paraId="4F91F6FE" w14:textId="77777777" w:rsidR="00945780" w:rsidRPr="006E64AF" w:rsidRDefault="00945780" w:rsidP="00945780">
            <w:pPr>
              <w:pStyle w:val="ListParagraph"/>
              <w:numPr>
                <w:ilvl w:val="0"/>
                <w:numId w:val="10"/>
              </w:numPr>
              <w:rPr>
                <w:rFonts w:ascii="Times New Roman" w:hAnsi="Times New Roman" w:cs="Times New Roman"/>
                <w:sz w:val="24"/>
                <w:szCs w:val="24"/>
              </w:rPr>
            </w:pPr>
            <w:r w:rsidRPr="006E64AF">
              <w:rPr>
                <w:rFonts w:ascii="Times New Roman" w:hAnsi="Times New Roman" w:cs="Times New Roman"/>
                <w:sz w:val="24"/>
                <w:szCs w:val="24"/>
              </w:rPr>
              <w:t xml:space="preserve">Piloting of surveys and study information </w:t>
            </w:r>
          </w:p>
          <w:p w14:paraId="2DBD3D53" w14:textId="77777777" w:rsidR="00945780" w:rsidRPr="006E64AF" w:rsidRDefault="00945780" w:rsidP="00945780">
            <w:pPr>
              <w:pStyle w:val="ListParagraph"/>
              <w:numPr>
                <w:ilvl w:val="0"/>
                <w:numId w:val="10"/>
              </w:numPr>
              <w:rPr>
                <w:rFonts w:ascii="Times New Roman" w:hAnsi="Times New Roman" w:cs="Times New Roman"/>
                <w:i/>
                <w:iCs/>
                <w:sz w:val="24"/>
                <w:szCs w:val="24"/>
              </w:rPr>
            </w:pPr>
            <w:r w:rsidRPr="006E64AF">
              <w:rPr>
                <w:rFonts w:ascii="Times New Roman" w:hAnsi="Times New Roman" w:cs="Times New Roman"/>
                <w:sz w:val="24"/>
                <w:szCs w:val="24"/>
              </w:rPr>
              <w:t xml:space="preserve">Number and design of survey rounds </w:t>
            </w:r>
          </w:p>
          <w:p w14:paraId="4FE664D4" w14:textId="77777777" w:rsidR="00945780" w:rsidRPr="006E64AF" w:rsidRDefault="00945780" w:rsidP="00945780">
            <w:pPr>
              <w:pStyle w:val="ListParagraph"/>
              <w:numPr>
                <w:ilvl w:val="0"/>
                <w:numId w:val="10"/>
              </w:numPr>
              <w:rPr>
                <w:rFonts w:ascii="Times New Roman" w:hAnsi="Times New Roman" w:cs="Times New Roman"/>
                <w:sz w:val="24"/>
                <w:szCs w:val="24"/>
              </w:rPr>
            </w:pPr>
            <w:r w:rsidRPr="006E64AF">
              <w:rPr>
                <w:rFonts w:ascii="Times New Roman" w:hAnsi="Times New Roman" w:cs="Times New Roman"/>
                <w:sz w:val="24"/>
                <w:szCs w:val="24"/>
              </w:rPr>
              <w:t>Data analysis in each round</w:t>
            </w:r>
          </w:p>
          <w:p w14:paraId="54B70463" w14:textId="77777777" w:rsidR="00945780" w:rsidRPr="00181307" w:rsidRDefault="00945780" w:rsidP="00945780">
            <w:pPr>
              <w:rPr>
                <w:rFonts w:ascii="Times New Roman" w:hAnsi="Times New Roman" w:cs="Times New Roman"/>
                <w:sz w:val="24"/>
                <w:szCs w:val="24"/>
              </w:rPr>
            </w:pPr>
            <w:r w:rsidRPr="00181307">
              <w:rPr>
                <w:rFonts w:ascii="Times New Roman" w:hAnsi="Times New Roman" w:cs="Times New Roman"/>
                <w:sz w:val="24"/>
                <w:szCs w:val="24"/>
              </w:rPr>
              <w:t xml:space="preserve">Round 1: </w:t>
            </w:r>
            <w:r w:rsidRPr="00181307">
              <w:rPr>
                <w:rFonts w:ascii="Times New Roman" w:hAnsi="Times New Roman" w:cs="Times New Roman"/>
                <w:i/>
                <w:iCs/>
                <w:sz w:val="24"/>
                <w:szCs w:val="24"/>
              </w:rPr>
              <w:t>Thematic qualitative analysis of narrative responses to Round 1</w:t>
            </w:r>
            <w:r w:rsidRPr="00181307">
              <w:rPr>
                <w:rFonts w:ascii="Times New Roman" w:hAnsi="Times New Roman" w:cs="Times New Roman"/>
                <w:sz w:val="24"/>
                <w:szCs w:val="24"/>
              </w:rPr>
              <w:t xml:space="preserve">  </w:t>
            </w:r>
          </w:p>
          <w:p w14:paraId="691123E8" w14:textId="0C302EF9" w:rsidR="007005E3" w:rsidRPr="00945780" w:rsidRDefault="00945780" w:rsidP="00945780">
            <w:pPr>
              <w:rPr>
                <w:rFonts w:ascii="Times New Roman" w:hAnsi="Times New Roman" w:cs="Times New Roman"/>
                <w:sz w:val="24"/>
                <w:szCs w:val="24"/>
              </w:rPr>
            </w:pPr>
            <w:r w:rsidRPr="00181307">
              <w:rPr>
                <w:rFonts w:ascii="Times New Roman" w:hAnsi="Times New Roman" w:cs="Times New Roman"/>
                <w:sz w:val="24"/>
                <w:szCs w:val="24"/>
              </w:rPr>
              <w:t xml:space="preserve">Rounds 2 and 3 and participant characteristics. SPSS version 25 </w:t>
            </w:r>
            <w:r w:rsidRPr="00181307">
              <w:rPr>
                <w:rFonts w:ascii="Times New Roman" w:hAnsi="Times New Roman" w:cs="Times New Roman"/>
                <w:sz w:val="24"/>
                <w:szCs w:val="24"/>
              </w:rPr>
              <w:fldChar w:fldCharType="begin"/>
            </w:r>
            <w:r w:rsidRPr="00181307">
              <w:rPr>
                <w:rFonts w:ascii="Times New Roman" w:hAnsi="Times New Roman" w:cs="Times New Roman"/>
                <w:sz w:val="24"/>
                <w:szCs w:val="24"/>
              </w:rPr>
              <w:instrText xml:space="preserve"> ADDIN EN.CITE &lt;EndNote&gt;&lt;Cite&gt;&lt;Year&gt;2018&lt;/Year&gt;&lt;RecNum&gt;1749&lt;/RecNum&gt;&lt;DisplayText&gt;[19]&lt;/DisplayText&gt;&lt;record&gt;&lt;rec-number&gt;1749&lt;/rec-number&gt;&lt;foreign-keys&gt;&lt;key app="EN" db-id="d99za909ctfedke5a9ixtf0gtfsfvrp2davp" timestamp="1543366264"&gt;1749&lt;/key&gt;&lt;/foreign-keys&gt;&lt;ref-type name="Standard"&gt;58&lt;/ref-type&gt;&lt;contributors&gt;&lt;authors&gt;&lt;/authors&gt;&lt;/contributors&gt;&lt;titles&gt;&lt;title&gt;SPSS v.25&lt;/title&gt;&lt;/titles&gt;&lt;dates&gt;&lt;year&gt;2018&lt;/year&gt;&lt;/dates&gt;&lt;publisher&gt;Statistical Package Social Science, SPSS for Windows&lt;/publisher&gt;&lt;urls&gt;&lt;/urls&gt;&lt;/record&gt;&lt;/Cite&gt;&lt;/EndNote&gt;</w:instrText>
            </w:r>
            <w:r w:rsidRPr="00181307">
              <w:rPr>
                <w:rFonts w:ascii="Times New Roman" w:hAnsi="Times New Roman" w:cs="Times New Roman"/>
                <w:sz w:val="24"/>
                <w:szCs w:val="24"/>
              </w:rPr>
              <w:fldChar w:fldCharType="separate"/>
            </w:r>
            <w:r w:rsidRPr="00181307">
              <w:rPr>
                <w:rFonts w:ascii="Times New Roman" w:hAnsi="Times New Roman" w:cs="Times New Roman"/>
                <w:noProof/>
                <w:sz w:val="24"/>
                <w:szCs w:val="24"/>
              </w:rPr>
              <w:t>[19]</w:t>
            </w:r>
            <w:r w:rsidRPr="00181307">
              <w:rPr>
                <w:rFonts w:ascii="Times New Roman" w:hAnsi="Times New Roman" w:cs="Times New Roman"/>
                <w:sz w:val="24"/>
                <w:szCs w:val="24"/>
              </w:rPr>
              <w:fldChar w:fldCharType="end"/>
            </w:r>
            <w:r w:rsidRPr="00181307">
              <w:rPr>
                <w:rFonts w:ascii="Times New Roman" w:hAnsi="Times New Roman" w:cs="Times New Roman"/>
                <w:sz w:val="24"/>
                <w:szCs w:val="24"/>
              </w:rPr>
              <w:t xml:space="preserve"> was used to calculate level of consensus and generate descriptive statistics of participant characteristics</w:t>
            </w:r>
          </w:p>
        </w:tc>
        <w:tc>
          <w:tcPr>
            <w:tcW w:w="5368" w:type="dxa"/>
          </w:tcPr>
          <w:p w14:paraId="590D196B" w14:textId="0D253FE6" w:rsidR="007005E3" w:rsidRPr="000142EF" w:rsidRDefault="007005E3" w:rsidP="00082D65">
            <w:pPr>
              <w:pStyle w:val="ListParagraph"/>
              <w:numPr>
                <w:ilvl w:val="0"/>
                <w:numId w:val="11"/>
              </w:numPr>
              <w:rPr>
                <w:rFonts w:ascii="Times New Roman" w:hAnsi="Times New Roman" w:cs="Times New Roman"/>
                <w:sz w:val="24"/>
                <w:szCs w:val="24"/>
              </w:rPr>
            </w:pPr>
            <w:r w:rsidRPr="000142EF">
              <w:rPr>
                <w:rFonts w:ascii="Times New Roman" w:hAnsi="Times New Roman" w:cs="Times New Roman"/>
                <w:sz w:val="24"/>
                <w:szCs w:val="24"/>
              </w:rPr>
              <w:t>Introduction section, paragraph 3 and Discussion section, paragraph 1</w:t>
            </w:r>
          </w:p>
          <w:p w14:paraId="413DF79E" w14:textId="2DC65A44" w:rsidR="007005E3" w:rsidRPr="000142EF" w:rsidRDefault="00B93FAE" w:rsidP="00082D65">
            <w:pPr>
              <w:rPr>
                <w:rFonts w:ascii="Times New Roman" w:hAnsi="Times New Roman" w:cs="Times New Roman"/>
                <w:i/>
                <w:sz w:val="24"/>
                <w:szCs w:val="24"/>
              </w:rPr>
            </w:pPr>
            <w:r w:rsidRPr="000142EF">
              <w:rPr>
                <w:rFonts w:ascii="Times New Roman" w:hAnsi="Times New Roman" w:cs="Times New Roman"/>
                <w:i/>
                <w:sz w:val="24"/>
                <w:szCs w:val="24"/>
              </w:rPr>
              <w:t xml:space="preserve">….This gap in guidance is highlighted by </w:t>
            </w:r>
            <w:r w:rsidRPr="000142EF">
              <w:rPr>
                <w:rFonts w:ascii="Times New Roman" w:hAnsi="Times New Roman" w:cs="Times New Roman"/>
                <w:i/>
                <w:noProof/>
                <w:sz w:val="24"/>
                <w:szCs w:val="24"/>
              </w:rPr>
              <w:t>two recent systeatic reviews which examined</w:t>
            </w:r>
            <w:r w:rsidRPr="000142EF">
              <w:rPr>
                <w:rFonts w:ascii="Times New Roman" w:hAnsi="Times New Roman" w:cs="Times New Roman"/>
                <w:i/>
                <w:sz w:val="24"/>
                <w:szCs w:val="24"/>
              </w:rPr>
              <w:t xml:space="preserve">: (1) the effectiveness of eye-gaze control technology, (ii) assessment and implementation strategies [17] </w:t>
            </w:r>
            <w:r w:rsidR="007005E3" w:rsidRPr="000142EF">
              <w:rPr>
                <w:rFonts w:ascii="Times New Roman" w:hAnsi="Times New Roman" w:cs="Times New Roman"/>
                <w:i/>
                <w:sz w:val="24"/>
                <w:szCs w:val="24"/>
              </w:rPr>
              <w:t>…</w:t>
            </w:r>
          </w:p>
          <w:p w14:paraId="0FE3C929" w14:textId="520BB33E" w:rsidR="007005E3" w:rsidRPr="000142EF" w:rsidRDefault="007005E3" w:rsidP="00082D65">
            <w:pPr>
              <w:pStyle w:val="ListParagraph"/>
              <w:numPr>
                <w:ilvl w:val="0"/>
                <w:numId w:val="11"/>
              </w:numPr>
              <w:rPr>
                <w:rFonts w:ascii="Times New Roman" w:hAnsi="Times New Roman" w:cs="Times New Roman"/>
                <w:sz w:val="24"/>
                <w:szCs w:val="24"/>
              </w:rPr>
            </w:pPr>
            <w:r w:rsidRPr="000142EF">
              <w:rPr>
                <w:rFonts w:ascii="Times New Roman" w:hAnsi="Times New Roman" w:cs="Times New Roman"/>
                <w:sz w:val="24"/>
                <w:szCs w:val="24"/>
              </w:rPr>
              <w:t>Survey development - Generation of Content for Round 1 section</w:t>
            </w:r>
          </w:p>
          <w:p w14:paraId="1081C435" w14:textId="5E7CFFE7" w:rsidR="007005E3" w:rsidRPr="000142EF" w:rsidRDefault="007005E3" w:rsidP="00082D65">
            <w:pPr>
              <w:pStyle w:val="ListParagraph"/>
              <w:numPr>
                <w:ilvl w:val="0"/>
                <w:numId w:val="11"/>
              </w:numPr>
              <w:rPr>
                <w:rFonts w:ascii="Times New Roman" w:hAnsi="Times New Roman" w:cs="Times New Roman"/>
                <w:sz w:val="24"/>
                <w:szCs w:val="24"/>
              </w:rPr>
            </w:pPr>
            <w:r w:rsidRPr="000142EF">
              <w:rPr>
                <w:rFonts w:ascii="Times New Roman" w:hAnsi="Times New Roman" w:cs="Times New Roman"/>
                <w:sz w:val="24"/>
                <w:szCs w:val="24"/>
              </w:rPr>
              <w:t>Survey platform and pilot testing section</w:t>
            </w:r>
          </w:p>
          <w:p w14:paraId="7C722DA3" w14:textId="5F3D1278" w:rsidR="007005E3" w:rsidRPr="000142EF" w:rsidRDefault="007005E3" w:rsidP="00082D65">
            <w:pPr>
              <w:pStyle w:val="ListParagraph"/>
              <w:numPr>
                <w:ilvl w:val="0"/>
                <w:numId w:val="11"/>
              </w:numPr>
              <w:rPr>
                <w:rFonts w:ascii="Times New Roman" w:hAnsi="Times New Roman" w:cs="Times New Roman"/>
                <w:sz w:val="24"/>
                <w:szCs w:val="24"/>
              </w:rPr>
            </w:pPr>
            <w:r w:rsidRPr="000142EF">
              <w:rPr>
                <w:rFonts w:ascii="Times New Roman" w:hAnsi="Times New Roman" w:cs="Times New Roman"/>
                <w:sz w:val="24"/>
                <w:szCs w:val="24"/>
              </w:rPr>
              <w:t xml:space="preserve">Delphi process section </w:t>
            </w:r>
          </w:p>
          <w:p w14:paraId="723B0D60" w14:textId="77777777" w:rsidR="007005E3" w:rsidRPr="000142EF" w:rsidRDefault="007005E3" w:rsidP="00082D65">
            <w:pPr>
              <w:rPr>
                <w:rFonts w:ascii="Times New Roman" w:hAnsi="Times New Roman" w:cs="Times New Roman"/>
                <w:i/>
                <w:iCs/>
                <w:sz w:val="24"/>
                <w:szCs w:val="24"/>
              </w:rPr>
            </w:pPr>
            <w:r w:rsidRPr="000142EF">
              <w:rPr>
                <w:rFonts w:ascii="Times New Roman" w:hAnsi="Times New Roman" w:cs="Times New Roman"/>
                <w:i/>
                <w:iCs/>
                <w:sz w:val="24"/>
                <w:szCs w:val="24"/>
              </w:rPr>
              <w:t>A 3-round, online Delphi process was used to identify,</w:t>
            </w:r>
          </w:p>
          <w:p w14:paraId="2F412BD3" w14:textId="4DF20857" w:rsidR="007005E3" w:rsidRPr="000142EF" w:rsidRDefault="007005E3" w:rsidP="00082D65">
            <w:pPr>
              <w:pStyle w:val="ListParagraph"/>
              <w:numPr>
                <w:ilvl w:val="0"/>
                <w:numId w:val="11"/>
              </w:numPr>
              <w:rPr>
                <w:rFonts w:ascii="Times New Roman" w:hAnsi="Times New Roman" w:cs="Times New Roman"/>
                <w:sz w:val="24"/>
                <w:szCs w:val="24"/>
              </w:rPr>
            </w:pPr>
            <w:r w:rsidRPr="000142EF">
              <w:rPr>
                <w:rFonts w:ascii="Times New Roman" w:hAnsi="Times New Roman" w:cs="Times New Roman"/>
                <w:sz w:val="24"/>
                <w:szCs w:val="24"/>
              </w:rPr>
              <w:t>Round 1: Responses to Round 1 of the Delphi survey section</w:t>
            </w:r>
          </w:p>
          <w:p w14:paraId="7747CEEE" w14:textId="03538310" w:rsidR="007005E3" w:rsidRPr="000142EF" w:rsidRDefault="007005E3" w:rsidP="00082D65">
            <w:pPr>
              <w:ind w:left="1080"/>
              <w:rPr>
                <w:rFonts w:ascii="Times New Roman" w:hAnsi="Times New Roman" w:cs="Times New Roman"/>
                <w:sz w:val="24"/>
                <w:szCs w:val="24"/>
              </w:rPr>
            </w:pPr>
            <w:r w:rsidRPr="000142EF">
              <w:rPr>
                <w:rFonts w:ascii="Times New Roman" w:hAnsi="Times New Roman" w:cs="Times New Roman"/>
                <w:sz w:val="24"/>
                <w:szCs w:val="24"/>
              </w:rPr>
              <w:t>Round 2 Rating of the importance of the statements in Rounds 2 and 3 of the Delphi survey section, paragraphs 1, 2 and 3</w:t>
            </w:r>
          </w:p>
        </w:tc>
      </w:tr>
      <w:tr w:rsidR="007005E3" w:rsidRPr="00181307" w14:paraId="118B66B7" w14:textId="77777777" w:rsidTr="007005E3">
        <w:tc>
          <w:tcPr>
            <w:tcW w:w="629" w:type="dxa"/>
          </w:tcPr>
          <w:p w14:paraId="0D90193C" w14:textId="77777777" w:rsidR="007005E3" w:rsidRPr="00181307" w:rsidRDefault="007005E3" w:rsidP="00861A2B">
            <w:pPr>
              <w:rPr>
                <w:rFonts w:ascii="Times New Roman" w:hAnsi="Times New Roman" w:cs="Times New Roman"/>
                <w:sz w:val="24"/>
                <w:szCs w:val="24"/>
              </w:rPr>
            </w:pPr>
            <w:r w:rsidRPr="00181307">
              <w:rPr>
                <w:rFonts w:ascii="Times New Roman" w:hAnsi="Times New Roman" w:cs="Times New Roman"/>
                <w:sz w:val="24"/>
                <w:szCs w:val="24"/>
              </w:rPr>
              <w:t xml:space="preserve">11. </w:t>
            </w:r>
          </w:p>
        </w:tc>
        <w:tc>
          <w:tcPr>
            <w:tcW w:w="3501" w:type="dxa"/>
          </w:tcPr>
          <w:p w14:paraId="1085B937" w14:textId="655B319D" w:rsidR="004B7E65" w:rsidRPr="00181307" w:rsidRDefault="007005E3" w:rsidP="004B7E65">
            <w:pPr>
              <w:rPr>
                <w:rFonts w:ascii="Times New Roman" w:hAnsi="Times New Roman" w:cs="Times New Roman"/>
                <w:sz w:val="24"/>
                <w:szCs w:val="24"/>
              </w:rPr>
            </w:pPr>
            <w:r w:rsidRPr="00181307">
              <w:rPr>
                <w:rFonts w:ascii="Times New Roman" w:hAnsi="Times New Roman" w:cs="Times New Roman"/>
                <w:sz w:val="24"/>
                <w:szCs w:val="24"/>
              </w:rPr>
              <w:t xml:space="preserve">Procedure </w:t>
            </w:r>
            <w:r w:rsidR="004B7E65" w:rsidRPr="00181307">
              <w:rPr>
                <w:rFonts w:ascii="Times New Roman" w:hAnsi="Times New Roman" w:cs="Times New Roman"/>
                <w:sz w:val="24"/>
                <w:szCs w:val="24"/>
              </w:rPr>
              <w:t>– flowchart</w:t>
            </w:r>
          </w:p>
          <w:p w14:paraId="6C24D0AF" w14:textId="45FBA77B" w:rsidR="007005E3" w:rsidRPr="00181307" w:rsidRDefault="007005E3" w:rsidP="00861A2B">
            <w:pPr>
              <w:rPr>
                <w:rFonts w:ascii="Times New Roman" w:hAnsi="Times New Roman" w:cs="Times New Roman"/>
                <w:sz w:val="24"/>
                <w:szCs w:val="24"/>
              </w:rPr>
            </w:pPr>
          </w:p>
        </w:tc>
        <w:tc>
          <w:tcPr>
            <w:tcW w:w="4450" w:type="dxa"/>
          </w:tcPr>
          <w:p w14:paraId="53DD413A" w14:textId="535DA604" w:rsidR="007005E3" w:rsidRPr="00181307" w:rsidRDefault="004B7E65" w:rsidP="004B7E65">
            <w:pPr>
              <w:rPr>
                <w:rFonts w:ascii="Times New Roman" w:hAnsi="Times New Roman" w:cs="Times New Roman"/>
                <w:sz w:val="24"/>
                <w:szCs w:val="24"/>
              </w:rPr>
            </w:pPr>
            <w:r>
              <w:rPr>
                <w:rFonts w:ascii="Times New Roman" w:hAnsi="Times New Roman" w:cs="Times New Roman"/>
                <w:sz w:val="24"/>
                <w:szCs w:val="24"/>
              </w:rPr>
              <w:t>A flowchart</w:t>
            </w:r>
            <w:r w:rsidRPr="00181307">
              <w:rPr>
                <w:rFonts w:ascii="Times New Roman" w:hAnsi="Times New Roman" w:cs="Times New Roman"/>
                <w:sz w:val="24"/>
                <w:szCs w:val="24"/>
              </w:rPr>
              <w:t xml:space="preserve"> (Figure 1)</w:t>
            </w:r>
            <w:r>
              <w:rPr>
                <w:rFonts w:ascii="Times New Roman" w:hAnsi="Times New Roman" w:cs="Times New Roman"/>
                <w:sz w:val="24"/>
                <w:szCs w:val="24"/>
              </w:rPr>
              <w:t xml:space="preserve"> is included which describes the overall study process from ethics approval, survey development and </w:t>
            </w:r>
            <w:r>
              <w:rPr>
                <w:rFonts w:ascii="Times New Roman" w:hAnsi="Times New Roman" w:cs="Times New Roman"/>
                <w:sz w:val="24"/>
                <w:szCs w:val="24"/>
              </w:rPr>
              <w:lastRenderedPageBreak/>
              <w:t>piloting, interim steps of survey distribution and data processing through to future clinical guidelines development and knowledge translation. It includes dates of each stage of the Delphi process, illustrates the extent of consumer engagement and ongoing communication with study participants.</w:t>
            </w:r>
          </w:p>
        </w:tc>
        <w:tc>
          <w:tcPr>
            <w:tcW w:w="5368" w:type="dxa"/>
          </w:tcPr>
          <w:p w14:paraId="5B66CB20" w14:textId="519B74D0" w:rsidR="007005E3" w:rsidRPr="00181307" w:rsidRDefault="007005E3" w:rsidP="00861A2B">
            <w:pPr>
              <w:rPr>
                <w:rFonts w:ascii="Times New Roman" w:hAnsi="Times New Roman" w:cs="Times New Roman"/>
                <w:sz w:val="24"/>
                <w:szCs w:val="24"/>
              </w:rPr>
            </w:pPr>
          </w:p>
        </w:tc>
      </w:tr>
      <w:tr w:rsidR="007005E3" w:rsidRPr="00181307" w14:paraId="41C671EC" w14:textId="77777777" w:rsidTr="007005E3">
        <w:tc>
          <w:tcPr>
            <w:tcW w:w="629" w:type="dxa"/>
          </w:tcPr>
          <w:p w14:paraId="2BF03706" w14:textId="77777777" w:rsidR="007005E3" w:rsidRPr="00181307" w:rsidRDefault="007005E3" w:rsidP="00861A2B">
            <w:pPr>
              <w:rPr>
                <w:rFonts w:ascii="Times New Roman" w:hAnsi="Times New Roman" w:cs="Times New Roman"/>
                <w:sz w:val="24"/>
                <w:szCs w:val="24"/>
              </w:rPr>
            </w:pPr>
            <w:r w:rsidRPr="00181307">
              <w:rPr>
                <w:rFonts w:ascii="Times New Roman" w:hAnsi="Times New Roman" w:cs="Times New Roman"/>
                <w:sz w:val="24"/>
                <w:szCs w:val="24"/>
              </w:rPr>
              <w:t>12.</w:t>
            </w:r>
          </w:p>
        </w:tc>
        <w:tc>
          <w:tcPr>
            <w:tcW w:w="3501" w:type="dxa"/>
          </w:tcPr>
          <w:p w14:paraId="02D37A48" w14:textId="2F05190C" w:rsidR="007005E3" w:rsidRPr="00181307" w:rsidRDefault="007005E3" w:rsidP="00861A2B">
            <w:pPr>
              <w:rPr>
                <w:rFonts w:ascii="Times New Roman" w:hAnsi="Times New Roman" w:cs="Times New Roman"/>
                <w:sz w:val="24"/>
                <w:szCs w:val="24"/>
              </w:rPr>
            </w:pPr>
            <w:r w:rsidRPr="00181307">
              <w:rPr>
                <w:rFonts w:ascii="Times New Roman" w:hAnsi="Times New Roman" w:cs="Times New Roman"/>
                <w:sz w:val="24"/>
                <w:szCs w:val="24"/>
              </w:rPr>
              <w:t xml:space="preserve">Definition and attainment of consensus. </w:t>
            </w:r>
          </w:p>
          <w:p w14:paraId="397BB207" w14:textId="0C8BF363" w:rsidR="007005E3" w:rsidRPr="004B7E65" w:rsidRDefault="007005E3" w:rsidP="004B7E65">
            <w:pPr>
              <w:rPr>
                <w:rFonts w:ascii="Times New Roman" w:hAnsi="Times New Roman" w:cs="Times New Roman"/>
                <w:i/>
                <w:iCs/>
                <w:sz w:val="24"/>
                <w:szCs w:val="24"/>
              </w:rPr>
            </w:pPr>
          </w:p>
        </w:tc>
        <w:tc>
          <w:tcPr>
            <w:tcW w:w="4450" w:type="dxa"/>
          </w:tcPr>
          <w:p w14:paraId="75AD51E4" w14:textId="77777777" w:rsidR="004B7E65" w:rsidRPr="005E2BBB" w:rsidRDefault="004B7E65" w:rsidP="004B7E65">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Items were identified during Round 1 for inclusion for rating for c</w:t>
            </w:r>
            <w:r w:rsidRPr="005E2BBB">
              <w:rPr>
                <w:rFonts w:ascii="Times New Roman" w:hAnsi="Times New Roman" w:cs="Times New Roman"/>
                <w:sz w:val="24"/>
                <w:szCs w:val="24"/>
              </w:rPr>
              <w:t xml:space="preserve">onsensus </w:t>
            </w:r>
            <w:r>
              <w:rPr>
                <w:rFonts w:ascii="Times New Roman" w:hAnsi="Times New Roman" w:cs="Times New Roman"/>
                <w:sz w:val="24"/>
                <w:szCs w:val="24"/>
              </w:rPr>
              <w:t>building in R</w:t>
            </w:r>
            <w:r w:rsidRPr="005E2BBB">
              <w:rPr>
                <w:rFonts w:ascii="Times New Roman" w:hAnsi="Times New Roman" w:cs="Times New Roman"/>
                <w:sz w:val="24"/>
                <w:szCs w:val="24"/>
              </w:rPr>
              <w:t>ounds 2 and 3</w:t>
            </w:r>
            <w:r>
              <w:rPr>
                <w:rFonts w:ascii="Times New Roman" w:hAnsi="Times New Roman" w:cs="Times New Roman"/>
                <w:sz w:val="24"/>
                <w:szCs w:val="24"/>
              </w:rPr>
              <w:t xml:space="preserve">. Decision rules for items to progress from Round 2 to 3 and those progressing for Round 3 to the clinical guidelines are provided </w:t>
            </w:r>
          </w:p>
          <w:p w14:paraId="152B9CE7" w14:textId="77777777" w:rsidR="004B7E65" w:rsidRPr="005E2BBB" w:rsidRDefault="004B7E65" w:rsidP="004B7E65">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Additionally, i</w:t>
            </w:r>
            <w:r w:rsidRPr="005E2BBB">
              <w:rPr>
                <w:rFonts w:ascii="Times New Roman" w:hAnsi="Times New Roman" w:cs="Times New Roman"/>
                <w:sz w:val="24"/>
                <w:szCs w:val="24"/>
              </w:rPr>
              <w:t>tems achieving consensus for consumers and which did not achieve consensus for the entire sampl</w:t>
            </w:r>
            <w:r>
              <w:rPr>
                <w:rFonts w:ascii="Times New Roman" w:hAnsi="Times New Roman" w:cs="Times New Roman"/>
                <w:sz w:val="24"/>
                <w:szCs w:val="24"/>
              </w:rPr>
              <w:t xml:space="preserve">e were progressed to subsequent round. </w:t>
            </w:r>
          </w:p>
          <w:p w14:paraId="585BA2FA" w14:textId="77777777" w:rsidR="007005E3" w:rsidRPr="004B7E65" w:rsidRDefault="007005E3" w:rsidP="004B7E65">
            <w:pPr>
              <w:rPr>
                <w:rFonts w:ascii="Times New Roman" w:hAnsi="Times New Roman" w:cs="Times New Roman"/>
                <w:sz w:val="24"/>
                <w:szCs w:val="24"/>
              </w:rPr>
            </w:pPr>
          </w:p>
        </w:tc>
        <w:tc>
          <w:tcPr>
            <w:tcW w:w="5368" w:type="dxa"/>
          </w:tcPr>
          <w:p w14:paraId="7F4A475C" w14:textId="77777777" w:rsidR="00AB1842" w:rsidRPr="000142EF" w:rsidRDefault="00AB1842" w:rsidP="00AB1842">
            <w:pPr>
              <w:jc w:val="both"/>
              <w:rPr>
                <w:i/>
              </w:rPr>
            </w:pPr>
            <w:r w:rsidRPr="000142EF">
              <w:rPr>
                <w:rFonts w:ascii="Times New Roman" w:hAnsi="Times New Roman" w:cs="Times New Roman"/>
                <w:sz w:val="24"/>
                <w:szCs w:val="24"/>
              </w:rPr>
              <w:t>Rating of the importance of the statements in Rounds 2 and 3 of the Rating of the importance of the statements in Rounds 2 and 3 section: paragraph 2:</w:t>
            </w:r>
          </w:p>
          <w:p w14:paraId="1BE9DCAD" w14:textId="77777777" w:rsidR="00AB1842" w:rsidRPr="000142EF" w:rsidRDefault="00AB1842" w:rsidP="00AB1842">
            <w:pPr>
              <w:pStyle w:val="ListParagraph"/>
              <w:numPr>
                <w:ilvl w:val="0"/>
                <w:numId w:val="13"/>
              </w:numPr>
              <w:rPr>
                <w:rFonts w:ascii="Times New Roman" w:hAnsi="Times New Roman" w:cs="Times New Roman"/>
                <w:sz w:val="24"/>
                <w:szCs w:val="24"/>
              </w:rPr>
            </w:pPr>
            <w:r w:rsidRPr="000142EF">
              <w:rPr>
                <w:rFonts w:ascii="Times New Roman" w:hAnsi="Times New Roman" w:cs="Times New Roman"/>
                <w:i/>
                <w:sz w:val="24"/>
                <w:szCs w:val="24"/>
              </w:rPr>
              <w:t xml:space="preserve">Statements rated 7-9 by ≥70% of respondents </w:t>
            </w:r>
            <w:r w:rsidRPr="000142EF">
              <w:rPr>
                <w:rFonts w:ascii="Times New Roman" w:hAnsi="Times New Roman" w:cs="Times New Roman"/>
                <w:i/>
                <w:sz w:val="24"/>
                <w:szCs w:val="24"/>
                <w:u w:val="single"/>
              </w:rPr>
              <w:t>and</w:t>
            </w:r>
            <w:r w:rsidRPr="000142EF">
              <w:rPr>
                <w:rFonts w:ascii="Times New Roman" w:hAnsi="Times New Roman" w:cs="Times New Roman"/>
                <w:i/>
                <w:sz w:val="24"/>
                <w:szCs w:val="24"/>
              </w:rPr>
              <w:t xml:space="preserve"> 1-3 by &lt;15% of respondents were considered as reaching consensus </w:t>
            </w:r>
            <w:r w:rsidRPr="000142EF">
              <w:rPr>
                <w:rFonts w:ascii="Times New Roman" w:hAnsi="Times New Roman" w:cs="Times New Roman"/>
                <w:i/>
                <w:noProof/>
                <w:sz w:val="24"/>
                <w:szCs w:val="24"/>
              </w:rPr>
              <w:t>[33]</w:t>
            </w:r>
            <w:r w:rsidRPr="000142EF">
              <w:rPr>
                <w:rFonts w:ascii="Times New Roman" w:hAnsi="Times New Roman" w:cs="Times New Roman"/>
                <w:i/>
                <w:sz w:val="24"/>
                <w:szCs w:val="24"/>
              </w:rPr>
              <w:t>.</w:t>
            </w:r>
          </w:p>
          <w:p w14:paraId="5BE50A00" w14:textId="6640AF57" w:rsidR="007005E3" w:rsidRDefault="007005E3" w:rsidP="00AB1842">
            <w:pPr>
              <w:pStyle w:val="ListParagraph"/>
              <w:numPr>
                <w:ilvl w:val="0"/>
                <w:numId w:val="13"/>
              </w:numPr>
              <w:rPr>
                <w:rFonts w:ascii="Times New Roman" w:hAnsi="Times New Roman" w:cs="Times New Roman"/>
                <w:sz w:val="24"/>
                <w:szCs w:val="24"/>
              </w:rPr>
            </w:pPr>
            <w:r w:rsidRPr="000142EF">
              <w:rPr>
                <w:rFonts w:ascii="Times New Roman" w:hAnsi="Times New Roman" w:cs="Times New Roman"/>
                <w:sz w:val="24"/>
                <w:szCs w:val="24"/>
              </w:rPr>
              <w:t>Rating of the importance</w:t>
            </w:r>
            <w:r w:rsidR="00AB1842" w:rsidRPr="000142EF">
              <w:rPr>
                <w:rFonts w:ascii="Times New Roman" w:hAnsi="Times New Roman" w:cs="Times New Roman"/>
                <w:sz w:val="24"/>
                <w:szCs w:val="24"/>
              </w:rPr>
              <w:t xml:space="preserve"> of the statements in Rounds</w:t>
            </w:r>
            <w:r w:rsidR="00AB1842">
              <w:rPr>
                <w:rFonts w:ascii="Times New Roman" w:hAnsi="Times New Roman" w:cs="Times New Roman"/>
                <w:sz w:val="24"/>
                <w:szCs w:val="24"/>
              </w:rPr>
              <w:t xml:space="preserve"> 2</w:t>
            </w:r>
            <w:r w:rsidRPr="005E2BBB">
              <w:rPr>
                <w:rFonts w:ascii="Times New Roman" w:hAnsi="Times New Roman" w:cs="Times New Roman"/>
                <w:sz w:val="24"/>
                <w:szCs w:val="24"/>
              </w:rPr>
              <w:t xml:space="preserve"> </w:t>
            </w:r>
            <w:r>
              <w:rPr>
                <w:rFonts w:ascii="Times New Roman" w:hAnsi="Times New Roman" w:cs="Times New Roman"/>
                <w:sz w:val="24"/>
                <w:szCs w:val="24"/>
              </w:rPr>
              <w:t xml:space="preserve">section, paragraph </w:t>
            </w:r>
            <w:r w:rsidR="00AB1842">
              <w:rPr>
                <w:rFonts w:ascii="Times New Roman" w:hAnsi="Times New Roman" w:cs="Times New Roman"/>
                <w:sz w:val="24"/>
                <w:szCs w:val="24"/>
              </w:rPr>
              <w:t>1</w:t>
            </w:r>
          </w:p>
          <w:p w14:paraId="27F96CEE" w14:textId="77777777" w:rsidR="007005E3" w:rsidRPr="00E7664C" w:rsidRDefault="007005E3" w:rsidP="00E7664C">
            <w:pPr>
              <w:rPr>
                <w:rFonts w:ascii="Times New Roman" w:hAnsi="Times New Roman" w:cs="Times New Roman"/>
                <w:i/>
                <w:sz w:val="24"/>
                <w:szCs w:val="24"/>
              </w:rPr>
            </w:pPr>
            <w:r w:rsidRPr="00E7664C">
              <w:rPr>
                <w:rFonts w:ascii="Times New Roman" w:hAnsi="Times New Roman" w:cs="Times New Roman"/>
                <w:i/>
                <w:sz w:val="24"/>
                <w:szCs w:val="24"/>
              </w:rPr>
              <w:t>Statements progressed to Round 3 for further consensus building if they were…</w:t>
            </w:r>
          </w:p>
          <w:p w14:paraId="1FBE3124" w14:textId="229F6778" w:rsidR="007005E3" w:rsidRPr="00E7664C" w:rsidRDefault="007005E3" w:rsidP="00E7664C">
            <w:pPr>
              <w:pStyle w:val="ListParagraph"/>
              <w:numPr>
                <w:ilvl w:val="0"/>
                <w:numId w:val="13"/>
              </w:numPr>
              <w:rPr>
                <w:rFonts w:ascii="Times New Roman" w:hAnsi="Times New Roman" w:cs="Times New Roman"/>
                <w:sz w:val="24"/>
                <w:szCs w:val="24"/>
              </w:rPr>
            </w:pPr>
            <w:r w:rsidRPr="00E7664C">
              <w:rPr>
                <w:rFonts w:ascii="Times New Roman" w:hAnsi="Times New Roman" w:cs="Times New Roman"/>
                <w:sz w:val="24"/>
                <w:szCs w:val="24"/>
              </w:rPr>
              <w:t>Rating of the importance of the statements in Rounds 2 and 3 of the Delphi survey section, paragraph 2</w:t>
            </w:r>
          </w:p>
          <w:p w14:paraId="59699002" w14:textId="741891D7" w:rsidR="007005E3" w:rsidRPr="00AB1842" w:rsidRDefault="00AB1842" w:rsidP="00E7664C">
            <w:pPr>
              <w:rPr>
                <w:rFonts w:ascii="Times New Roman" w:hAnsi="Times New Roman" w:cs="Times New Roman"/>
                <w:i/>
                <w:sz w:val="24"/>
                <w:szCs w:val="24"/>
              </w:rPr>
            </w:pPr>
            <w:r w:rsidRPr="00AB1842">
              <w:rPr>
                <w:rFonts w:ascii="Times New Roman" w:hAnsi="Times New Roman" w:cs="Times New Roman"/>
                <w:i/>
                <w:sz w:val="24"/>
                <w:szCs w:val="24"/>
              </w:rPr>
              <w:t xml:space="preserve">The process of identifying consensus statements was completed separately for two </w:t>
            </w:r>
            <w:r w:rsidRPr="000142EF">
              <w:rPr>
                <w:rFonts w:ascii="Times New Roman" w:hAnsi="Times New Roman" w:cs="Times New Roman"/>
                <w:i/>
                <w:sz w:val="24"/>
                <w:szCs w:val="24"/>
              </w:rPr>
              <w:t xml:space="preserve">groups of participants: </w:t>
            </w:r>
            <w:proofErr w:type="spellStart"/>
            <w:r w:rsidRPr="000142EF">
              <w:rPr>
                <w:rFonts w:ascii="Times New Roman" w:hAnsi="Times New Roman" w:cs="Times New Roman"/>
                <w:i/>
                <w:sz w:val="24"/>
                <w:szCs w:val="24"/>
              </w:rPr>
              <w:t>i</w:t>
            </w:r>
            <w:proofErr w:type="spellEnd"/>
            <w:r w:rsidRPr="000142EF">
              <w:rPr>
                <w:rFonts w:ascii="Times New Roman" w:hAnsi="Times New Roman" w:cs="Times New Roman"/>
                <w:i/>
                <w:sz w:val="24"/>
                <w:szCs w:val="24"/>
              </w:rPr>
              <w:t>) all participants together and ii) people with cerebral palsy and their families and caregivers. All statements reaching consensus from both these groups progressed to Round 3.  This process ensured that the most important content from people with cerebral palsy and their families and caregivers was included for ongoing consideration.</w:t>
            </w:r>
          </w:p>
        </w:tc>
      </w:tr>
      <w:tr w:rsidR="007005E3" w:rsidRPr="00181307" w14:paraId="44BE2912" w14:textId="77777777" w:rsidTr="007005E3">
        <w:tc>
          <w:tcPr>
            <w:tcW w:w="629" w:type="dxa"/>
          </w:tcPr>
          <w:p w14:paraId="750D325D" w14:textId="77777777" w:rsidR="007005E3" w:rsidRPr="00181307" w:rsidRDefault="007005E3" w:rsidP="00861A2B">
            <w:pPr>
              <w:rPr>
                <w:rFonts w:ascii="Times New Roman" w:hAnsi="Times New Roman" w:cs="Times New Roman"/>
                <w:sz w:val="24"/>
                <w:szCs w:val="24"/>
              </w:rPr>
            </w:pPr>
            <w:r w:rsidRPr="00181307">
              <w:rPr>
                <w:rFonts w:ascii="Times New Roman" w:hAnsi="Times New Roman" w:cs="Times New Roman"/>
                <w:sz w:val="24"/>
                <w:szCs w:val="24"/>
              </w:rPr>
              <w:lastRenderedPageBreak/>
              <w:t xml:space="preserve">13. </w:t>
            </w:r>
          </w:p>
        </w:tc>
        <w:tc>
          <w:tcPr>
            <w:tcW w:w="3501" w:type="dxa"/>
          </w:tcPr>
          <w:p w14:paraId="16520C81" w14:textId="5D5C5AF0" w:rsidR="007005E3" w:rsidRPr="00E7664C" w:rsidRDefault="007005E3" w:rsidP="00861A2B">
            <w:pPr>
              <w:rPr>
                <w:rFonts w:ascii="Times New Roman" w:hAnsi="Times New Roman" w:cs="Times New Roman"/>
                <w:sz w:val="24"/>
                <w:szCs w:val="24"/>
              </w:rPr>
            </w:pPr>
            <w:r w:rsidRPr="00E7664C">
              <w:rPr>
                <w:rFonts w:ascii="Times New Roman" w:hAnsi="Times New Roman" w:cs="Times New Roman"/>
                <w:sz w:val="24"/>
                <w:szCs w:val="24"/>
              </w:rPr>
              <w:t xml:space="preserve">Results </w:t>
            </w:r>
          </w:p>
        </w:tc>
        <w:tc>
          <w:tcPr>
            <w:tcW w:w="4450" w:type="dxa"/>
          </w:tcPr>
          <w:p w14:paraId="57B71421" w14:textId="4B58364F" w:rsidR="007005E3" w:rsidRPr="00181307" w:rsidRDefault="004B7E65" w:rsidP="00861A2B">
            <w:pPr>
              <w:rPr>
                <w:rFonts w:ascii="Times New Roman" w:hAnsi="Times New Roman" w:cs="Times New Roman"/>
                <w:sz w:val="24"/>
                <w:szCs w:val="24"/>
              </w:rPr>
            </w:pPr>
            <w:r>
              <w:rPr>
                <w:rFonts w:ascii="Times New Roman" w:hAnsi="Times New Roman" w:cs="Times New Roman"/>
                <w:sz w:val="24"/>
                <w:szCs w:val="24"/>
              </w:rPr>
              <w:t>A</w:t>
            </w:r>
            <w:r w:rsidRPr="00E7664C">
              <w:rPr>
                <w:rFonts w:ascii="Times New Roman" w:hAnsi="Times New Roman" w:cs="Times New Roman"/>
                <w:sz w:val="24"/>
                <w:szCs w:val="24"/>
              </w:rPr>
              <w:t xml:space="preserve">ll items included in each round and those retained and not retained in subsequent rounds including the </w:t>
            </w:r>
            <w:r>
              <w:rPr>
                <w:rFonts w:ascii="Times New Roman" w:hAnsi="Times New Roman" w:cs="Times New Roman"/>
                <w:sz w:val="24"/>
                <w:szCs w:val="24"/>
              </w:rPr>
              <w:t>summary ratings data and those identified by consumers separately</w:t>
            </w:r>
            <w:r w:rsidRPr="00E7664C">
              <w:rPr>
                <w:rFonts w:ascii="Times New Roman" w:hAnsi="Times New Roman" w:cs="Times New Roman"/>
                <w:sz w:val="24"/>
                <w:szCs w:val="24"/>
              </w:rPr>
              <w:t xml:space="preserve"> are presented in Table 4</w:t>
            </w:r>
          </w:p>
        </w:tc>
        <w:tc>
          <w:tcPr>
            <w:tcW w:w="5368" w:type="dxa"/>
          </w:tcPr>
          <w:p w14:paraId="64B667EF" w14:textId="4E882317" w:rsidR="007005E3" w:rsidRPr="00181307" w:rsidRDefault="007005E3" w:rsidP="00861A2B">
            <w:pPr>
              <w:rPr>
                <w:rFonts w:ascii="Times New Roman" w:hAnsi="Times New Roman" w:cs="Times New Roman"/>
                <w:sz w:val="24"/>
                <w:szCs w:val="24"/>
              </w:rPr>
            </w:pPr>
          </w:p>
        </w:tc>
      </w:tr>
      <w:tr w:rsidR="007005E3" w:rsidRPr="00181307" w14:paraId="6935490E" w14:textId="77777777" w:rsidTr="007005E3">
        <w:tc>
          <w:tcPr>
            <w:tcW w:w="629" w:type="dxa"/>
          </w:tcPr>
          <w:p w14:paraId="4E3A6AEF" w14:textId="77777777" w:rsidR="007005E3" w:rsidRPr="00181307" w:rsidRDefault="007005E3" w:rsidP="00861A2B">
            <w:pPr>
              <w:rPr>
                <w:rFonts w:ascii="Times New Roman" w:hAnsi="Times New Roman" w:cs="Times New Roman"/>
                <w:sz w:val="24"/>
                <w:szCs w:val="24"/>
              </w:rPr>
            </w:pPr>
            <w:r w:rsidRPr="00181307">
              <w:rPr>
                <w:rFonts w:ascii="Times New Roman" w:hAnsi="Times New Roman" w:cs="Times New Roman"/>
                <w:sz w:val="24"/>
                <w:szCs w:val="24"/>
              </w:rPr>
              <w:t>14.</w:t>
            </w:r>
          </w:p>
        </w:tc>
        <w:tc>
          <w:tcPr>
            <w:tcW w:w="3501" w:type="dxa"/>
          </w:tcPr>
          <w:p w14:paraId="1F2FB326" w14:textId="77777777" w:rsidR="007005E3" w:rsidRPr="00181307" w:rsidRDefault="007005E3" w:rsidP="00861A2B">
            <w:pPr>
              <w:rPr>
                <w:rFonts w:ascii="Times New Roman" w:hAnsi="Times New Roman" w:cs="Times New Roman"/>
                <w:sz w:val="24"/>
                <w:szCs w:val="24"/>
              </w:rPr>
            </w:pPr>
            <w:r w:rsidRPr="00181307">
              <w:rPr>
                <w:rFonts w:ascii="Times New Roman" w:hAnsi="Times New Roman" w:cs="Times New Roman"/>
                <w:sz w:val="24"/>
                <w:szCs w:val="24"/>
              </w:rPr>
              <w:t>Discussion of limitation</w:t>
            </w:r>
          </w:p>
          <w:p w14:paraId="32253309" w14:textId="3CBD63DC" w:rsidR="007005E3" w:rsidRPr="00181307" w:rsidRDefault="007005E3" w:rsidP="00861A2B">
            <w:pPr>
              <w:pStyle w:val="Newparagraph"/>
              <w:ind w:firstLine="0"/>
              <w:jc w:val="both"/>
              <w:rPr>
                <w:i/>
              </w:rPr>
            </w:pPr>
          </w:p>
        </w:tc>
        <w:tc>
          <w:tcPr>
            <w:tcW w:w="4450" w:type="dxa"/>
          </w:tcPr>
          <w:p w14:paraId="0859746D" w14:textId="52DE1F2B" w:rsidR="007005E3" w:rsidRPr="00E7664C" w:rsidRDefault="004B7E65" w:rsidP="00E7664C">
            <w:pPr>
              <w:rPr>
                <w:rFonts w:ascii="Times New Roman" w:hAnsi="Times New Roman" w:cs="Times New Roman"/>
                <w:sz w:val="24"/>
                <w:szCs w:val="24"/>
              </w:rPr>
            </w:pPr>
            <w:r>
              <w:rPr>
                <w:rFonts w:ascii="Times New Roman" w:hAnsi="Times New Roman" w:cs="Times New Roman"/>
                <w:sz w:val="24"/>
                <w:szCs w:val="24"/>
              </w:rPr>
              <w:t>Limitations are discussed in a dedicated Limitations section</w:t>
            </w:r>
          </w:p>
        </w:tc>
        <w:tc>
          <w:tcPr>
            <w:tcW w:w="5368" w:type="dxa"/>
          </w:tcPr>
          <w:p w14:paraId="58239C70" w14:textId="258C099C" w:rsidR="007005E3" w:rsidRPr="00181307" w:rsidRDefault="007005E3" w:rsidP="00E7664C">
            <w:pPr>
              <w:rPr>
                <w:rFonts w:ascii="Times New Roman" w:hAnsi="Times New Roman" w:cs="Times New Roman"/>
                <w:sz w:val="24"/>
                <w:szCs w:val="24"/>
              </w:rPr>
            </w:pPr>
            <w:r w:rsidRPr="00E7664C">
              <w:rPr>
                <w:rFonts w:ascii="Times New Roman" w:hAnsi="Times New Roman" w:cs="Times New Roman"/>
                <w:sz w:val="24"/>
                <w:szCs w:val="24"/>
              </w:rPr>
              <w:t xml:space="preserve">Limitations </w:t>
            </w:r>
            <w:r>
              <w:rPr>
                <w:rFonts w:ascii="Times New Roman" w:hAnsi="Times New Roman" w:cs="Times New Roman"/>
                <w:sz w:val="24"/>
                <w:szCs w:val="24"/>
              </w:rPr>
              <w:t>section</w:t>
            </w:r>
          </w:p>
        </w:tc>
      </w:tr>
      <w:tr w:rsidR="007005E3" w:rsidRPr="00181307" w14:paraId="4FF451FA" w14:textId="77777777" w:rsidTr="007005E3">
        <w:tc>
          <w:tcPr>
            <w:tcW w:w="629" w:type="dxa"/>
          </w:tcPr>
          <w:p w14:paraId="3C408C28" w14:textId="77777777" w:rsidR="007005E3" w:rsidRPr="00181307" w:rsidRDefault="007005E3" w:rsidP="00861A2B">
            <w:pPr>
              <w:rPr>
                <w:rFonts w:ascii="Times New Roman" w:hAnsi="Times New Roman" w:cs="Times New Roman"/>
                <w:sz w:val="24"/>
                <w:szCs w:val="24"/>
              </w:rPr>
            </w:pPr>
            <w:r w:rsidRPr="00181307">
              <w:rPr>
                <w:rFonts w:ascii="Times New Roman" w:hAnsi="Times New Roman" w:cs="Times New Roman"/>
                <w:sz w:val="24"/>
                <w:szCs w:val="24"/>
              </w:rPr>
              <w:t xml:space="preserve">15. </w:t>
            </w:r>
          </w:p>
        </w:tc>
        <w:tc>
          <w:tcPr>
            <w:tcW w:w="3501" w:type="dxa"/>
          </w:tcPr>
          <w:p w14:paraId="05AE33E0" w14:textId="77777777" w:rsidR="007005E3" w:rsidRPr="00181307" w:rsidRDefault="007005E3" w:rsidP="00861A2B">
            <w:pPr>
              <w:rPr>
                <w:rFonts w:ascii="Times New Roman" w:hAnsi="Times New Roman" w:cs="Times New Roman"/>
                <w:sz w:val="24"/>
                <w:szCs w:val="24"/>
              </w:rPr>
            </w:pPr>
            <w:r w:rsidRPr="00181307">
              <w:rPr>
                <w:rFonts w:ascii="Times New Roman" w:hAnsi="Times New Roman" w:cs="Times New Roman"/>
                <w:sz w:val="24"/>
                <w:szCs w:val="24"/>
              </w:rPr>
              <w:t>Adequacy of conclusions</w:t>
            </w:r>
          </w:p>
          <w:p w14:paraId="134DADDB" w14:textId="48ACB9A0" w:rsidR="007005E3" w:rsidRPr="00181307" w:rsidRDefault="007005E3" w:rsidP="00861A2B">
            <w:pPr>
              <w:rPr>
                <w:rFonts w:ascii="Times New Roman" w:hAnsi="Times New Roman" w:cs="Times New Roman"/>
                <w:i/>
                <w:iCs/>
                <w:sz w:val="24"/>
                <w:szCs w:val="24"/>
              </w:rPr>
            </w:pPr>
          </w:p>
        </w:tc>
        <w:tc>
          <w:tcPr>
            <w:tcW w:w="4450" w:type="dxa"/>
          </w:tcPr>
          <w:p w14:paraId="684529E9" w14:textId="6CFC1B78" w:rsidR="007005E3" w:rsidRDefault="008E0C07" w:rsidP="00861A2B">
            <w:pPr>
              <w:rPr>
                <w:rFonts w:ascii="Times New Roman" w:hAnsi="Times New Roman" w:cs="Times New Roman"/>
                <w:sz w:val="24"/>
                <w:szCs w:val="24"/>
              </w:rPr>
            </w:pPr>
            <w:r>
              <w:rPr>
                <w:rFonts w:ascii="Times New Roman" w:hAnsi="Times New Roman" w:cs="Times New Roman"/>
                <w:sz w:val="24"/>
                <w:szCs w:val="24"/>
              </w:rPr>
              <w:t xml:space="preserve">A dedicated Conclusions section relate the Delphi findings to the proposed clinical guidelines, the impact of the guidelines on clinical practice and outcomes for consumers and provide suggestions for ongoing implementation and research. </w:t>
            </w:r>
          </w:p>
        </w:tc>
        <w:tc>
          <w:tcPr>
            <w:tcW w:w="5368" w:type="dxa"/>
          </w:tcPr>
          <w:p w14:paraId="26135D70" w14:textId="6AD42966" w:rsidR="007005E3" w:rsidRPr="00181307" w:rsidRDefault="007005E3" w:rsidP="00861A2B">
            <w:pPr>
              <w:rPr>
                <w:rFonts w:ascii="Times New Roman" w:hAnsi="Times New Roman" w:cs="Times New Roman"/>
                <w:sz w:val="24"/>
                <w:szCs w:val="24"/>
              </w:rPr>
            </w:pPr>
            <w:r>
              <w:rPr>
                <w:rFonts w:ascii="Times New Roman" w:hAnsi="Times New Roman" w:cs="Times New Roman"/>
                <w:sz w:val="24"/>
                <w:szCs w:val="24"/>
              </w:rPr>
              <w:t>Conclusions section</w:t>
            </w:r>
          </w:p>
        </w:tc>
      </w:tr>
      <w:tr w:rsidR="007005E3" w:rsidRPr="00181307" w14:paraId="46448816" w14:textId="77777777" w:rsidTr="007005E3">
        <w:tc>
          <w:tcPr>
            <w:tcW w:w="629" w:type="dxa"/>
          </w:tcPr>
          <w:p w14:paraId="6AF9B7D0" w14:textId="77777777" w:rsidR="007005E3" w:rsidRPr="00181307" w:rsidRDefault="007005E3" w:rsidP="00861A2B">
            <w:pPr>
              <w:rPr>
                <w:rFonts w:ascii="Times New Roman" w:hAnsi="Times New Roman" w:cs="Times New Roman"/>
                <w:sz w:val="24"/>
                <w:szCs w:val="24"/>
              </w:rPr>
            </w:pPr>
            <w:r w:rsidRPr="00181307">
              <w:rPr>
                <w:rFonts w:ascii="Times New Roman" w:hAnsi="Times New Roman" w:cs="Times New Roman"/>
                <w:sz w:val="24"/>
                <w:szCs w:val="24"/>
              </w:rPr>
              <w:t>16.</w:t>
            </w:r>
          </w:p>
        </w:tc>
        <w:tc>
          <w:tcPr>
            <w:tcW w:w="3501" w:type="dxa"/>
          </w:tcPr>
          <w:p w14:paraId="090D9828" w14:textId="20E41055" w:rsidR="007005E3" w:rsidRPr="00CF4155" w:rsidRDefault="007005E3" w:rsidP="00861A2B">
            <w:pPr>
              <w:rPr>
                <w:rFonts w:ascii="Times New Roman" w:hAnsi="Times New Roman" w:cs="Times New Roman"/>
                <w:sz w:val="24"/>
                <w:szCs w:val="24"/>
              </w:rPr>
            </w:pPr>
            <w:r w:rsidRPr="00181307">
              <w:rPr>
                <w:rFonts w:ascii="Times New Roman" w:hAnsi="Times New Roman" w:cs="Times New Roman"/>
                <w:sz w:val="24"/>
                <w:szCs w:val="24"/>
              </w:rPr>
              <w:t xml:space="preserve">Publication and dissemination </w:t>
            </w:r>
          </w:p>
        </w:tc>
        <w:tc>
          <w:tcPr>
            <w:tcW w:w="4450" w:type="dxa"/>
          </w:tcPr>
          <w:p w14:paraId="18997AE9" w14:textId="63A0FD94" w:rsidR="007005E3" w:rsidRDefault="008E0C07" w:rsidP="00861A2B">
            <w:pPr>
              <w:rPr>
                <w:rFonts w:ascii="Times New Roman" w:hAnsi="Times New Roman" w:cs="Times New Roman"/>
                <w:sz w:val="24"/>
                <w:szCs w:val="24"/>
              </w:rPr>
            </w:pPr>
            <w:r>
              <w:rPr>
                <w:rFonts w:ascii="Times New Roman" w:hAnsi="Times New Roman" w:cs="Times New Roman"/>
                <w:sz w:val="24"/>
                <w:szCs w:val="24"/>
              </w:rPr>
              <w:t>T</w:t>
            </w:r>
            <w:r w:rsidRPr="00181307">
              <w:rPr>
                <w:rFonts w:ascii="Times New Roman" w:hAnsi="Times New Roman" w:cs="Times New Roman"/>
                <w:sz w:val="24"/>
                <w:szCs w:val="24"/>
              </w:rPr>
              <w:t xml:space="preserve">his paper reports details of the Delphi study methodology and results. The publication states </w:t>
            </w:r>
            <w:r>
              <w:rPr>
                <w:rFonts w:ascii="Times New Roman" w:hAnsi="Times New Roman" w:cs="Times New Roman"/>
                <w:sz w:val="24"/>
                <w:szCs w:val="24"/>
              </w:rPr>
              <w:t>that</w:t>
            </w:r>
            <w:r w:rsidRPr="00181307">
              <w:rPr>
                <w:rFonts w:ascii="Times New Roman" w:hAnsi="Times New Roman" w:cs="Times New Roman"/>
                <w:sz w:val="24"/>
                <w:szCs w:val="24"/>
              </w:rPr>
              <w:t xml:space="preserve"> the resulting clinical practice guideline</w:t>
            </w:r>
            <w:r>
              <w:rPr>
                <w:rFonts w:ascii="Times New Roman" w:hAnsi="Times New Roman" w:cs="Times New Roman"/>
                <w:sz w:val="24"/>
                <w:szCs w:val="24"/>
              </w:rPr>
              <w:t>s</w:t>
            </w:r>
            <w:r w:rsidRPr="00181307">
              <w:rPr>
                <w:rFonts w:ascii="Times New Roman" w:hAnsi="Times New Roman" w:cs="Times New Roman"/>
                <w:sz w:val="24"/>
                <w:szCs w:val="24"/>
              </w:rPr>
              <w:t xml:space="preserve"> </w:t>
            </w:r>
            <w:r>
              <w:rPr>
                <w:rFonts w:ascii="Times New Roman" w:hAnsi="Times New Roman" w:cs="Times New Roman"/>
                <w:sz w:val="24"/>
                <w:szCs w:val="24"/>
              </w:rPr>
              <w:t>will be readily available. A knowledge translation strategy is to be developed with the expanded Advisory Group.</w:t>
            </w:r>
          </w:p>
        </w:tc>
        <w:tc>
          <w:tcPr>
            <w:tcW w:w="5368" w:type="dxa"/>
          </w:tcPr>
          <w:p w14:paraId="520DF599" w14:textId="4065B339" w:rsidR="007005E3" w:rsidRDefault="007005E3" w:rsidP="00861A2B">
            <w:pPr>
              <w:rPr>
                <w:rFonts w:ascii="Times New Roman" w:hAnsi="Times New Roman" w:cs="Times New Roman"/>
                <w:sz w:val="24"/>
                <w:szCs w:val="24"/>
              </w:rPr>
            </w:pPr>
            <w:r>
              <w:rPr>
                <w:rFonts w:ascii="Times New Roman" w:hAnsi="Times New Roman" w:cs="Times New Roman"/>
                <w:sz w:val="24"/>
                <w:szCs w:val="24"/>
              </w:rPr>
              <w:t xml:space="preserve">See Clinical Guidelines section </w:t>
            </w:r>
          </w:p>
          <w:p w14:paraId="6992F817" w14:textId="3F8E52DE" w:rsidR="007005E3" w:rsidRPr="00181307" w:rsidRDefault="007005E3" w:rsidP="00861A2B">
            <w:pPr>
              <w:rPr>
                <w:rFonts w:ascii="Times New Roman" w:hAnsi="Times New Roman" w:cs="Times New Roman"/>
                <w:sz w:val="24"/>
                <w:szCs w:val="24"/>
              </w:rPr>
            </w:pPr>
          </w:p>
        </w:tc>
      </w:tr>
    </w:tbl>
    <w:p w14:paraId="60DAD835" w14:textId="77777777" w:rsidR="003D6ACA" w:rsidRPr="00181307" w:rsidRDefault="003D6ACA">
      <w:pPr>
        <w:rPr>
          <w:rFonts w:ascii="Times New Roman" w:hAnsi="Times New Roman" w:cs="Times New Roman"/>
          <w:sz w:val="24"/>
          <w:szCs w:val="24"/>
        </w:rPr>
      </w:pPr>
    </w:p>
    <w:sectPr w:rsidR="003D6ACA" w:rsidRPr="00181307" w:rsidSect="008514B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A4457"/>
    <w:multiLevelType w:val="hybridMultilevel"/>
    <w:tmpl w:val="E5D6D28C"/>
    <w:lvl w:ilvl="0" w:tplc="40EAE2A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01121B5"/>
    <w:multiLevelType w:val="hybridMultilevel"/>
    <w:tmpl w:val="96444174"/>
    <w:lvl w:ilvl="0" w:tplc="2962DE0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08855AB"/>
    <w:multiLevelType w:val="hybridMultilevel"/>
    <w:tmpl w:val="09EE3BC0"/>
    <w:lvl w:ilvl="0" w:tplc="1B56FCC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CCF675C"/>
    <w:multiLevelType w:val="hybridMultilevel"/>
    <w:tmpl w:val="B4E68086"/>
    <w:lvl w:ilvl="0" w:tplc="EBCC9F66">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D840CDF"/>
    <w:multiLevelType w:val="hybridMultilevel"/>
    <w:tmpl w:val="1F78817E"/>
    <w:lvl w:ilvl="0" w:tplc="1B56FCC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B743ED3"/>
    <w:multiLevelType w:val="hybridMultilevel"/>
    <w:tmpl w:val="09EE3BC0"/>
    <w:lvl w:ilvl="0" w:tplc="1B56FCC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B2F328C"/>
    <w:multiLevelType w:val="hybridMultilevel"/>
    <w:tmpl w:val="23608A74"/>
    <w:lvl w:ilvl="0" w:tplc="0682E5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D1B05E9"/>
    <w:multiLevelType w:val="hybridMultilevel"/>
    <w:tmpl w:val="599AD060"/>
    <w:lvl w:ilvl="0" w:tplc="501250F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52E3A25"/>
    <w:multiLevelType w:val="hybridMultilevel"/>
    <w:tmpl w:val="71D6BED4"/>
    <w:lvl w:ilvl="0" w:tplc="E904E55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BF35D25"/>
    <w:multiLevelType w:val="hybridMultilevel"/>
    <w:tmpl w:val="71D6BED4"/>
    <w:lvl w:ilvl="0" w:tplc="E904E55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D5212F8"/>
    <w:multiLevelType w:val="hybridMultilevel"/>
    <w:tmpl w:val="2856BAA8"/>
    <w:lvl w:ilvl="0" w:tplc="297CDA8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FC45EE0"/>
    <w:multiLevelType w:val="hybridMultilevel"/>
    <w:tmpl w:val="2AEAC0C6"/>
    <w:lvl w:ilvl="0" w:tplc="F2CC3BE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2321BEC"/>
    <w:multiLevelType w:val="hybridMultilevel"/>
    <w:tmpl w:val="641CEDCE"/>
    <w:lvl w:ilvl="0" w:tplc="1B56FCC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4952EE4"/>
    <w:multiLevelType w:val="hybridMultilevel"/>
    <w:tmpl w:val="D8D29D10"/>
    <w:lvl w:ilvl="0" w:tplc="1B56FCC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ED9641A"/>
    <w:multiLevelType w:val="hybridMultilevel"/>
    <w:tmpl w:val="06809A0C"/>
    <w:lvl w:ilvl="0" w:tplc="1B56FCC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0167EF0"/>
    <w:multiLevelType w:val="hybridMultilevel"/>
    <w:tmpl w:val="C7B035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AC26800"/>
    <w:multiLevelType w:val="hybridMultilevel"/>
    <w:tmpl w:val="7BFC14D8"/>
    <w:lvl w:ilvl="0" w:tplc="512C6A9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DB631C9"/>
    <w:multiLevelType w:val="hybridMultilevel"/>
    <w:tmpl w:val="1D7EB8DE"/>
    <w:lvl w:ilvl="0" w:tplc="CD04AFE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E6F54F3"/>
    <w:multiLevelType w:val="hybridMultilevel"/>
    <w:tmpl w:val="E6C6D5E0"/>
    <w:lvl w:ilvl="0" w:tplc="28B8A9C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DA43EE2"/>
    <w:multiLevelType w:val="hybridMultilevel"/>
    <w:tmpl w:val="07767726"/>
    <w:lvl w:ilvl="0" w:tplc="05E0AA6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0"/>
  </w:num>
  <w:num w:numId="2">
    <w:abstractNumId w:val="6"/>
  </w:num>
  <w:num w:numId="3">
    <w:abstractNumId w:val="16"/>
  </w:num>
  <w:num w:numId="4">
    <w:abstractNumId w:val="15"/>
  </w:num>
  <w:num w:numId="5">
    <w:abstractNumId w:val="19"/>
  </w:num>
  <w:num w:numId="6">
    <w:abstractNumId w:val="18"/>
  </w:num>
  <w:num w:numId="7">
    <w:abstractNumId w:val="11"/>
  </w:num>
  <w:num w:numId="8">
    <w:abstractNumId w:val="0"/>
  </w:num>
  <w:num w:numId="9">
    <w:abstractNumId w:val="7"/>
  </w:num>
  <w:num w:numId="10">
    <w:abstractNumId w:val="17"/>
  </w:num>
  <w:num w:numId="11">
    <w:abstractNumId w:val="1"/>
  </w:num>
  <w:num w:numId="12">
    <w:abstractNumId w:val="9"/>
  </w:num>
  <w:num w:numId="13">
    <w:abstractNumId w:val="5"/>
  </w:num>
  <w:num w:numId="14">
    <w:abstractNumId w:val="2"/>
  </w:num>
  <w:num w:numId="15">
    <w:abstractNumId w:val="3"/>
  </w:num>
  <w:num w:numId="16">
    <w:abstractNumId w:val="13"/>
  </w:num>
  <w:num w:numId="17">
    <w:abstractNumId w:val="12"/>
  </w:num>
  <w:num w:numId="18">
    <w:abstractNumId w:val="4"/>
  </w:num>
  <w:num w:numId="19">
    <w:abstractNumId w:val="1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ACA"/>
    <w:rsid w:val="000142EF"/>
    <w:rsid w:val="00060B0F"/>
    <w:rsid w:val="00082D65"/>
    <w:rsid w:val="00181307"/>
    <w:rsid w:val="002A7279"/>
    <w:rsid w:val="003D6ACA"/>
    <w:rsid w:val="00472BB0"/>
    <w:rsid w:val="004A03CB"/>
    <w:rsid w:val="004B7E65"/>
    <w:rsid w:val="005E2BBB"/>
    <w:rsid w:val="006331E7"/>
    <w:rsid w:val="006E64AF"/>
    <w:rsid w:val="006F5CAA"/>
    <w:rsid w:val="007005E3"/>
    <w:rsid w:val="0070672C"/>
    <w:rsid w:val="007E4E5B"/>
    <w:rsid w:val="00841EB0"/>
    <w:rsid w:val="008514B5"/>
    <w:rsid w:val="00861A2B"/>
    <w:rsid w:val="008E0C07"/>
    <w:rsid w:val="008E718A"/>
    <w:rsid w:val="00945780"/>
    <w:rsid w:val="00945CBB"/>
    <w:rsid w:val="00950BA5"/>
    <w:rsid w:val="00960206"/>
    <w:rsid w:val="009A2EDB"/>
    <w:rsid w:val="00A132D8"/>
    <w:rsid w:val="00AB1842"/>
    <w:rsid w:val="00AC512A"/>
    <w:rsid w:val="00B36B41"/>
    <w:rsid w:val="00B472A8"/>
    <w:rsid w:val="00B81B79"/>
    <w:rsid w:val="00B93FAE"/>
    <w:rsid w:val="00C6418D"/>
    <w:rsid w:val="00C74EB9"/>
    <w:rsid w:val="00CF4155"/>
    <w:rsid w:val="00DF0463"/>
    <w:rsid w:val="00E06C9B"/>
    <w:rsid w:val="00E25BAF"/>
    <w:rsid w:val="00E7664C"/>
    <w:rsid w:val="00EB6AD8"/>
    <w:rsid w:val="00F202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D51B"/>
  <w15:chartTrackingRefBased/>
  <w15:docId w15:val="{E1BC6F35-9E91-40A3-9167-C3349DEE2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8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6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6A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ACA"/>
    <w:rPr>
      <w:rFonts w:ascii="Segoe UI" w:hAnsi="Segoe UI" w:cs="Segoe UI"/>
      <w:sz w:val="18"/>
      <w:szCs w:val="18"/>
    </w:rPr>
  </w:style>
  <w:style w:type="character" w:styleId="CommentReference">
    <w:name w:val="annotation reference"/>
    <w:basedOn w:val="DefaultParagraphFont"/>
    <w:uiPriority w:val="99"/>
    <w:semiHidden/>
    <w:unhideWhenUsed/>
    <w:rsid w:val="00950BA5"/>
    <w:rPr>
      <w:sz w:val="16"/>
      <w:szCs w:val="16"/>
    </w:rPr>
  </w:style>
  <w:style w:type="paragraph" w:styleId="CommentText">
    <w:name w:val="annotation text"/>
    <w:basedOn w:val="Normal"/>
    <w:link w:val="CommentTextChar"/>
    <w:unhideWhenUsed/>
    <w:rsid w:val="00950BA5"/>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rsid w:val="00950BA5"/>
    <w:rPr>
      <w:rFonts w:ascii="Times New Roman" w:eastAsia="Times New Roman" w:hAnsi="Times New Roman" w:cs="Times New Roman"/>
      <w:sz w:val="20"/>
      <w:szCs w:val="20"/>
      <w:lang w:val="en-GB" w:eastAsia="en-GB"/>
    </w:rPr>
  </w:style>
  <w:style w:type="paragraph" w:customStyle="1" w:styleId="Newparagraph">
    <w:name w:val="New paragraph"/>
    <w:basedOn w:val="Normal"/>
    <w:qFormat/>
    <w:rsid w:val="00960206"/>
    <w:pPr>
      <w:spacing w:after="0" w:line="480" w:lineRule="auto"/>
      <w:ind w:firstLine="720"/>
    </w:pPr>
    <w:rPr>
      <w:rFonts w:ascii="Times New Roman" w:eastAsia="Times New Roman" w:hAnsi="Times New Roman" w:cs="Times New Roman"/>
      <w:sz w:val="24"/>
      <w:szCs w:val="24"/>
      <w:lang w:val="en-GB" w:eastAsia="en-GB"/>
    </w:rPr>
  </w:style>
  <w:style w:type="character" w:customStyle="1" w:styleId="s1">
    <w:name w:val="s1"/>
    <w:basedOn w:val="DefaultParagraphFont"/>
    <w:rsid w:val="00B36B41"/>
    <w:rPr>
      <w:u w:val="single"/>
    </w:rPr>
  </w:style>
  <w:style w:type="paragraph" w:styleId="ListParagraph">
    <w:name w:val="List Paragraph"/>
    <w:basedOn w:val="Normal"/>
    <w:uiPriority w:val="34"/>
    <w:qFormat/>
    <w:rsid w:val="008514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46FEC-492D-4397-A88C-8626BCC1E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1537</Words>
  <Characters>8765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Cerebral Palsy Alliance</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Karlsson</dc:creator>
  <cp:keywords/>
  <dc:description/>
  <cp:lastModifiedBy>Petra Karlsson</cp:lastModifiedBy>
  <cp:revision>2</cp:revision>
  <cp:lastPrinted>2020-04-20T05:10:00Z</cp:lastPrinted>
  <dcterms:created xsi:type="dcterms:W3CDTF">2021-01-22T00:47:00Z</dcterms:created>
  <dcterms:modified xsi:type="dcterms:W3CDTF">2021-01-22T00:47:00Z</dcterms:modified>
</cp:coreProperties>
</file>