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6997F7" w14:textId="3E7447D2" w:rsidR="000B260A" w:rsidRPr="000B260A" w:rsidRDefault="000B260A" w:rsidP="00C7774A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0B260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Supplementary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file</w:t>
      </w:r>
      <w:r w:rsidRPr="000B260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1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: Technical details of MRI scanners and parameters of specific MRI sequences </w:t>
      </w:r>
    </w:p>
    <w:p w14:paraId="65D418AE" w14:textId="49A131D1" w:rsidR="000B260A" w:rsidRDefault="000B260A" w:rsidP="00C7774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 MRI scanners used </w:t>
      </w:r>
      <w:r w:rsidR="00C7774A">
        <w:rPr>
          <w:rFonts w:ascii="Times New Roman" w:hAnsi="Times New Roman" w:cs="Times New Roman"/>
          <w:sz w:val="24"/>
          <w:szCs w:val="24"/>
          <w:lang w:val="en-US"/>
        </w:rPr>
        <w:t>for both MRI brain and MRI cervical spine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22DAE6C" w14:textId="4796D820" w:rsidR="000B260A" w:rsidRPr="000B260A" w:rsidRDefault="00882C66" w:rsidP="00C7774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B260A">
        <w:rPr>
          <w:rFonts w:ascii="Times New Roman" w:hAnsi="Times New Roman" w:cs="Times New Roman"/>
          <w:sz w:val="24"/>
          <w:szCs w:val="24"/>
          <w:lang w:val="en-US"/>
        </w:rPr>
        <w:t>3T (Tesla) MR scanner (Achieva; Philips Healthcare, Netherlands) using an 8</w:t>
      </w:r>
      <w:r w:rsidR="00C7774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0B260A">
        <w:rPr>
          <w:rFonts w:ascii="Times New Roman" w:hAnsi="Times New Roman" w:cs="Times New Roman"/>
          <w:sz w:val="24"/>
          <w:szCs w:val="24"/>
          <w:lang w:val="en-US"/>
        </w:rPr>
        <w:t>channel SENSE head coil</w:t>
      </w:r>
    </w:p>
    <w:p w14:paraId="6F6FCA75" w14:textId="4C79B28B" w:rsidR="000B260A" w:rsidRPr="000B260A" w:rsidRDefault="00882C66" w:rsidP="00C7774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B260A">
        <w:rPr>
          <w:rFonts w:ascii="Times New Roman" w:hAnsi="Times New Roman" w:cs="Times New Roman"/>
          <w:sz w:val="24"/>
          <w:szCs w:val="24"/>
        </w:rPr>
        <w:t>1.5T MR scanner (Ingenia; Philips Healthcare, Netherlands) using a 15</w:t>
      </w:r>
      <w:r w:rsidR="00C7774A">
        <w:rPr>
          <w:rFonts w:ascii="Times New Roman" w:hAnsi="Times New Roman" w:cs="Times New Roman"/>
          <w:sz w:val="24"/>
          <w:szCs w:val="24"/>
        </w:rPr>
        <w:t>-</w:t>
      </w:r>
      <w:r w:rsidRPr="000B260A">
        <w:rPr>
          <w:rFonts w:ascii="Times New Roman" w:hAnsi="Times New Roman" w:cs="Times New Roman"/>
          <w:sz w:val="24"/>
          <w:szCs w:val="24"/>
        </w:rPr>
        <w:t>channel SENSE head coil</w:t>
      </w:r>
    </w:p>
    <w:p w14:paraId="7374DA1A" w14:textId="2B41A7AE" w:rsidR="000B260A" w:rsidRDefault="00882C66" w:rsidP="00C7774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B260A">
        <w:rPr>
          <w:rFonts w:ascii="Times New Roman" w:hAnsi="Times New Roman" w:cs="Times New Roman"/>
          <w:sz w:val="24"/>
          <w:szCs w:val="24"/>
        </w:rPr>
        <w:t xml:space="preserve">1.5T MR scanner (Signa HDxt, General Electric Healthcare, Milwaukee, WI, USA) using an </w:t>
      </w:r>
      <w:r w:rsidR="00C7774A" w:rsidRPr="000B260A">
        <w:rPr>
          <w:rFonts w:ascii="Times New Roman" w:hAnsi="Times New Roman" w:cs="Times New Roman"/>
          <w:sz w:val="24"/>
          <w:szCs w:val="24"/>
        </w:rPr>
        <w:t>8-channel</w:t>
      </w:r>
      <w:r w:rsidRPr="000B260A">
        <w:rPr>
          <w:rFonts w:ascii="Times New Roman" w:hAnsi="Times New Roman" w:cs="Times New Roman"/>
          <w:sz w:val="24"/>
          <w:szCs w:val="24"/>
        </w:rPr>
        <w:t xml:space="preserve"> brain coil</w:t>
      </w:r>
    </w:p>
    <w:p w14:paraId="2190C9E8" w14:textId="77777777" w:rsidR="000B260A" w:rsidRDefault="000B260A" w:rsidP="00C7774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5E8D40" w14:textId="67E25B33" w:rsidR="007C22A3" w:rsidRPr="000B260A" w:rsidRDefault="00C7774A" w:rsidP="00C7774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MRI brain d</w:t>
      </w:r>
      <w:r w:rsidR="00882C66" w:rsidRPr="000B260A">
        <w:rPr>
          <w:rFonts w:ascii="Times New Roman" w:hAnsi="Times New Roman" w:cs="Times New Roman"/>
          <w:sz w:val="24"/>
          <w:szCs w:val="24"/>
          <w:lang w:val="en-US"/>
        </w:rPr>
        <w:t>iffusion weighted images (DWI) were acquired with the following parameters: repetition time (TR), 3155 milliseconds (ms); echo time (TE), 58.9 ms; flip angle, 90°; matrix, 124 × 124; section thickness, 4 millimetres (mm); 28 slices; axial acquisition; scan time, 1 minute (min) 50 seconds (s); b value, 1000s/mm</w:t>
      </w:r>
      <w:r w:rsidR="00882C66" w:rsidRPr="000B260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882C66" w:rsidRPr="000B260A">
        <w:rPr>
          <w:rFonts w:ascii="Times New Roman" w:hAnsi="Times New Roman" w:cs="Times New Roman"/>
          <w:sz w:val="24"/>
          <w:szCs w:val="24"/>
          <w:lang w:val="en-US"/>
        </w:rPr>
        <w:t xml:space="preserve"> on the Achieva; TR, 3455 ms; TE, 90.7 ms; flip angle, 90°; matrix, 112 × 109; section thickness, 5 mm; 28 slices; axial acquisition, scan time, 1 min 10 s; b value, 1000s/mm</w:t>
      </w:r>
      <w:r w:rsidR="00882C66" w:rsidRPr="000B260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882C66" w:rsidRPr="000B260A">
        <w:rPr>
          <w:rFonts w:ascii="Times New Roman" w:hAnsi="Times New Roman" w:cs="Times New Roman"/>
          <w:sz w:val="24"/>
          <w:szCs w:val="24"/>
          <w:lang w:val="en-US"/>
        </w:rPr>
        <w:t xml:space="preserve"> on the Ingenia; TR, 8000 ms; TE, 73.6 ms; flip angle, 90°; matrix, 128 × 128; section thickness, 5 mm; 28 slices; axial acquisition, scan time, 1 min 40 s; b value, 1000s/mm</w:t>
      </w:r>
      <w:r w:rsidR="00882C66" w:rsidRPr="000B260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882C66" w:rsidRPr="000B260A">
        <w:rPr>
          <w:rFonts w:ascii="Times New Roman" w:hAnsi="Times New Roman" w:cs="Times New Roman"/>
          <w:sz w:val="24"/>
          <w:szCs w:val="24"/>
          <w:lang w:val="en-US"/>
        </w:rPr>
        <w:t xml:space="preserve"> on the Signa HDxt. </w:t>
      </w:r>
    </w:p>
    <w:p w14:paraId="15EFA002" w14:textId="24DA308A" w:rsidR="00882C66" w:rsidRDefault="00882C66" w:rsidP="00C7774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1A065DE" w14:textId="1B44635D" w:rsidR="00882C66" w:rsidRPr="00FB7B39" w:rsidRDefault="00882C66" w:rsidP="00C777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7B39">
        <w:rPr>
          <w:rFonts w:ascii="Times New Roman" w:hAnsi="Times New Roman" w:cs="Times New Roman"/>
          <w:sz w:val="24"/>
          <w:szCs w:val="24"/>
          <w:lang w:val="en-US"/>
        </w:rPr>
        <w:t>MRI cervical spine studies</w:t>
      </w:r>
      <w:r w:rsidR="00C7774A">
        <w:rPr>
          <w:rFonts w:ascii="Times New Roman" w:hAnsi="Times New Roman" w:cs="Times New Roman"/>
          <w:sz w:val="24"/>
          <w:szCs w:val="24"/>
          <w:lang w:val="en-US"/>
        </w:rPr>
        <w:t xml:space="preserve"> included the following sequences:</w:t>
      </w:r>
      <w:r w:rsidRPr="00FB7B39">
        <w:rPr>
          <w:rFonts w:ascii="Times New Roman" w:hAnsi="Times New Roman" w:cs="Times New Roman"/>
          <w:sz w:val="24"/>
          <w:szCs w:val="24"/>
          <w:lang w:val="en-US"/>
        </w:rPr>
        <w:t xml:space="preserve"> T2 sagittal, T1 sagittal, short tau inversion recovery (STIR) sagittal, T2 axial, gradient echo (GRE) axial</w:t>
      </w:r>
      <w:r w:rsidR="00C7774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B7B39">
        <w:rPr>
          <w:rFonts w:ascii="Times New Roman" w:hAnsi="Times New Roman" w:cs="Times New Roman"/>
          <w:sz w:val="24"/>
          <w:szCs w:val="24"/>
          <w:lang w:val="en-US"/>
        </w:rPr>
        <w:t xml:space="preserve">T2 sagittal images were acquired with the following parameters: TR, 3000 ms; TE, 100 ms; flip angle, 90°; matrix, 308 × 315; section thickness, 3 mm; 12 slices; scan time, 2 min on the Achieva; TR, 3000 ms; TE, 110 ms; flip angle, 90°; matrix, 416 × 254; section thickness, 3 mm; 12 slices; scan time, </w:t>
      </w:r>
      <w:r w:rsidRPr="00FB7B3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 min 30 s on the Ingenia; TR, 3000 ms; TE, 100 ms; flip angle, 90°; matrix, 320 × 260; section thickness, 3 mm; 12 slices; scan time, 2 min 42 s on the Signa HDxt. T1 sagittal images were acquired with the following parameters: TR, 715 ms; TE, 10 ms; flip angle, 90°; matrix, 300 × 300; section thickness, 3 mm; 12 slices; scan time, 2 min 45 s on the Achieva; TR, 488 ms; TE, 10 ms; flip angle, 90°; matrix, 356 × 251; section thickness, 3 mm; 12 slices; scan time, 3 min 11 s on the Ingenia; TR, 400 ms; TE, 9 ms; flip angle, 90°; matrix, 320 × 224; section thickness, 3 mm; 12 slices; scan time, 2 min 7 s on the Signa HDxt. STIR sagittal images were acquired with the following parameters: TR, 3554 ms, inversion time (TI), 200 ms; TE, 70 ms; flip angle, 90°; matrix, 252 × 200; section thickness, 3 mm; 12 slices; scan time, 3 min 33 s on the Achieva; TR, 2500 ms, inversion time (TI), 150 ms; TE, 50 ms; flip angle, 90°; matrix, 256 × 211; section thickness, 3 mm; 12 slices; scan time, 2 min 45 s on the Ingenia; TR, 3000 ms, inversion time (TI), 150 ms; TE, 28 ms; flip angle, 90°; matrix, 256 × 192; section thickness, 3 mm; 12 slices; scan time, 3 min 42 s on the Signa HDxt. T2 axial images were acquired with the following parameters: TR, 3000 ms; TE, 100 ms; flip angle, 90°; matrix, 248 × 200; section thickness, 4 mm; 30 slices; scan time, 4 min 33 s on the Achieva; TR, 3587 ms; TE, 100 ms; flip angle, 90°; matrix, 228 × 195; section thickness, 4 mm; 30 slices; scan time, 3 min 57 s on the Ingenia; TR, 6720 ms; TE, 93 ms; flip angle, 90°; matrix, 320 × 192; section thickness, 4 mm; 30 slices; scan time, 4 min 36 s on the Signa HDxt. GRE axial images were acquired with the following parameters: TR, 29 ms; TE, 7 ms; flip angle, 7°; matrix, 208 × 208; section thickness, 3 mm; 35 slices; scan time, 3 min on the Achieva; TR, 594 ms; TE, 6 ms; flip angle, 25°; matrix, 252 × 250; section thickness, 4 mm; 30 slices; scan time, 4 min 8 s on the Ingenia; TR, 1070 ms; TE, 16 ms; flip angle, 25°; matrix, 256 × 192; section thickness, 4 mm; 30 slices; scan time, 3 min 34 s on the Signa HDxt. </w:t>
      </w:r>
    </w:p>
    <w:p w14:paraId="6184E05E" w14:textId="77777777" w:rsidR="00882C66" w:rsidRDefault="00882C66"/>
    <w:sectPr w:rsidR="00882C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A4ED4"/>
    <w:multiLevelType w:val="hybridMultilevel"/>
    <w:tmpl w:val="D542CC7E"/>
    <w:lvl w:ilvl="0" w:tplc="4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74C97"/>
    <w:multiLevelType w:val="hybridMultilevel"/>
    <w:tmpl w:val="08E0CB1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C66"/>
    <w:rsid w:val="000B260A"/>
    <w:rsid w:val="007C22A3"/>
    <w:rsid w:val="00882C66"/>
    <w:rsid w:val="00C7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91AE3"/>
  <w15:chartTrackingRefBased/>
  <w15:docId w15:val="{6B21DA37-7FF2-4FB3-8830-49ED296A2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26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 Xuan Koh</dc:creator>
  <cp:keywords/>
  <dc:description/>
  <cp:lastModifiedBy>Pei Xuan Koh</cp:lastModifiedBy>
  <cp:revision>2</cp:revision>
  <dcterms:created xsi:type="dcterms:W3CDTF">2021-04-09T05:06:00Z</dcterms:created>
  <dcterms:modified xsi:type="dcterms:W3CDTF">2021-04-09T05:23:00Z</dcterms:modified>
</cp:coreProperties>
</file>