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9F48" w14:textId="0D1AEFB6" w:rsidR="006E2CCB" w:rsidRPr="004E63A5" w:rsidRDefault="00F214BD" w:rsidP="006E2CCB">
      <w:pPr>
        <w:spacing w:line="360" w:lineRule="auto"/>
        <w:rPr>
          <w:b/>
          <w:bCs/>
          <w:color w:val="000000" w:themeColor="text1"/>
          <w:sz w:val="28"/>
          <w:szCs w:val="32"/>
          <w:lang w:val="en-US"/>
        </w:rPr>
      </w:pPr>
      <w:r w:rsidRPr="00030F82">
        <w:rPr>
          <w:b/>
          <w:bCs/>
          <w:color w:val="000000" w:themeColor="text1"/>
          <w:sz w:val="28"/>
          <w:szCs w:val="32"/>
        </w:rPr>
        <w:t xml:space="preserve">Inactivated COVID-19 Vaccine </w:t>
      </w:r>
      <w:r w:rsidRPr="003A466A">
        <w:rPr>
          <w:b/>
          <w:bCs/>
          <w:color w:val="000000" w:themeColor="text1"/>
          <w:sz w:val="28"/>
          <w:szCs w:val="32"/>
        </w:rPr>
        <w:t xml:space="preserve">Induced </w:t>
      </w:r>
      <w:r w:rsidRPr="009444F1">
        <w:rPr>
          <w:b/>
          <w:bCs/>
          <w:color w:val="000000" w:themeColor="text1"/>
          <w:sz w:val="28"/>
          <w:szCs w:val="32"/>
          <w:lang w:val="en-US"/>
        </w:rPr>
        <w:t>A</w:t>
      </w:r>
      <w:r w:rsidRPr="003A466A">
        <w:rPr>
          <w:b/>
          <w:bCs/>
          <w:color w:val="000000" w:themeColor="text1"/>
          <w:sz w:val="28"/>
          <w:szCs w:val="32"/>
          <w:lang w:val="en-US"/>
        </w:rPr>
        <w:t>cute Stroke-like</w:t>
      </w:r>
      <w:r w:rsidRPr="003A466A">
        <w:rPr>
          <w:b/>
          <w:bCs/>
          <w:color w:val="000000" w:themeColor="text1"/>
          <w:sz w:val="28"/>
          <w:szCs w:val="32"/>
        </w:rPr>
        <w:t xml:space="preserve"> </w:t>
      </w:r>
      <w:r w:rsidRPr="003A466A">
        <w:rPr>
          <w:b/>
          <w:bCs/>
          <w:color w:val="000000" w:themeColor="text1"/>
          <w:sz w:val="28"/>
          <w:szCs w:val="32"/>
          <w:lang w:val="en-US"/>
        </w:rPr>
        <w:t xml:space="preserve">Focal Neurologic </w:t>
      </w:r>
      <w:r w:rsidRPr="003A466A">
        <w:rPr>
          <w:b/>
          <w:bCs/>
          <w:color w:val="000000" w:themeColor="text1"/>
          <w:sz w:val="28"/>
          <w:szCs w:val="32"/>
        </w:rPr>
        <w:t>Symptoms</w:t>
      </w:r>
      <w:r w:rsidR="006E2CCB" w:rsidRPr="004E63A5">
        <w:rPr>
          <w:b/>
          <w:bCs/>
          <w:color w:val="000000" w:themeColor="text1"/>
          <w:sz w:val="28"/>
          <w:szCs w:val="32"/>
          <w:lang w:val="en-US"/>
        </w:rPr>
        <w:t>: A Case Series</w:t>
      </w:r>
    </w:p>
    <w:p w14:paraId="3128C691" w14:textId="77777777" w:rsidR="006E2CCB" w:rsidRDefault="006E2CCB" w:rsidP="006E2CCB">
      <w:pPr>
        <w:spacing w:line="360" w:lineRule="auto"/>
        <w:rPr>
          <w:b/>
          <w:bCs/>
          <w:color w:val="000000" w:themeColor="text1"/>
          <w:sz w:val="28"/>
          <w:szCs w:val="32"/>
          <w:lang w:val="en-US"/>
        </w:rPr>
      </w:pPr>
    </w:p>
    <w:p w14:paraId="04568451" w14:textId="77777777" w:rsidR="006E2CCB" w:rsidRPr="0064612C" w:rsidRDefault="006E2CCB" w:rsidP="006E2CCB">
      <w:pPr>
        <w:spacing w:line="360" w:lineRule="auto"/>
        <w:rPr>
          <w:b/>
          <w:bCs/>
          <w:color w:val="000000" w:themeColor="text1"/>
          <w:szCs w:val="28"/>
          <w:lang w:val="en-US"/>
        </w:rPr>
      </w:pPr>
      <w:r w:rsidRPr="0064612C">
        <w:rPr>
          <w:b/>
          <w:bCs/>
          <w:color w:val="000000" w:themeColor="text1"/>
          <w:szCs w:val="28"/>
          <w:lang w:val="en-US"/>
        </w:rPr>
        <w:t xml:space="preserve">Authors names: </w:t>
      </w:r>
    </w:p>
    <w:p w14:paraId="061ED086" w14:textId="77777777" w:rsidR="006E2CCB" w:rsidRPr="004E63A5" w:rsidRDefault="006E2CCB" w:rsidP="006E2CCB">
      <w:pPr>
        <w:spacing w:line="360" w:lineRule="auto"/>
        <w:rPr>
          <w:sz w:val="22"/>
          <w:szCs w:val="22"/>
        </w:rPr>
      </w:pPr>
      <w:r w:rsidRPr="004E63A5">
        <w:rPr>
          <w:szCs w:val="28"/>
        </w:rPr>
        <w:t>Duangnapa Roongpiboonsopit</w:t>
      </w:r>
      <w:r w:rsidRPr="004E63A5">
        <w:rPr>
          <w:szCs w:val="28"/>
          <w:vertAlign w:val="superscript"/>
        </w:rPr>
        <w:t>1</w:t>
      </w:r>
      <w:r w:rsidRPr="004E63A5">
        <w:rPr>
          <w:szCs w:val="28"/>
          <w:vertAlign w:val="superscript"/>
          <w:lang w:val="en-US"/>
        </w:rPr>
        <w:t>*</w:t>
      </w:r>
      <w:r w:rsidRPr="004E63A5">
        <w:rPr>
          <w:szCs w:val="28"/>
        </w:rPr>
        <w:t>, Chichaya Nithisathienchai</w:t>
      </w:r>
      <w:r w:rsidRPr="004E63A5">
        <w:rPr>
          <w:szCs w:val="28"/>
          <w:vertAlign w:val="superscript"/>
        </w:rPr>
        <w:t>1</w:t>
      </w:r>
      <w:r w:rsidRPr="004E63A5">
        <w:rPr>
          <w:szCs w:val="28"/>
        </w:rPr>
        <w:t>,</w:t>
      </w:r>
      <w:r w:rsidRPr="004E63A5">
        <w:rPr>
          <w:sz w:val="22"/>
          <w:szCs w:val="22"/>
        </w:rPr>
        <w:t xml:space="preserve"> </w:t>
      </w:r>
    </w:p>
    <w:p w14:paraId="673267E3" w14:textId="77777777" w:rsidR="006E2CCB" w:rsidRPr="004E63A5" w:rsidRDefault="006E2CCB" w:rsidP="006E2CCB">
      <w:pPr>
        <w:spacing w:line="360" w:lineRule="auto"/>
        <w:rPr>
          <w:szCs w:val="28"/>
        </w:rPr>
      </w:pPr>
      <w:r w:rsidRPr="004E63A5">
        <w:rPr>
          <w:szCs w:val="28"/>
        </w:rPr>
        <w:t>Wasan Akarathanawat</w:t>
      </w:r>
      <w:r w:rsidRPr="004E63A5">
        <w:rPr>
          <w:szCs w:val="28"/>
          <w:vertAlign w:val="superscript"/>
        </w:rPr>
        <w:t>2,3</w:t>
      </w:r>
      <w:r w:rsidRPr="004E63A5">
        <w:rPr>
          <w:szCs w:val="28"/>
        </w:rPr>
        <w:t>, Krittanon Lertutsahakul</w:t>
      </w:r>
      <w:r w:rsidRPr="004E63A5">
        <w:rPr>
          <w:szCs w:val="28"/>
          <w:vertAlign w:val="superscript"/>
        </w:rPr>
        <w:t>4</w:t>
      </w:r>
      <w:r w:rsidRPr="004E63A5">
        <w:rPr>
          <w:szCs w:val="28"/>
        </w:rPr>
        <w:t>, Jarturon Tantivattana</w:t>
      </w:r>
      <w:r w:rsidRPr="004E63A5">
        <w:rPr>
          <w:szCs w:val="28"/>
          <w:vertAlign w:val="superscript"/>
        </w:rPr>
        <w:t>4</w:t>
      </w:r>
      <w:r w:rsidRPr="004E63A5">
        <w:rPr>
          <w:szCs w:val="28"/>
        </w:rPr>
        <w:t xml:space="preserve">, </w:t>
      </w:r>
    </w:p>
    <w:p w14:paraId="13C86D0C" w14:textId="77777777" w:rsidR="006E2CCB" w:rsidRPr="004E63A5" w:rsidRDefault="006E2CCB" w:rsidP="006E2CCB">
      <w:pPr>
        <w:spacing w:line="360" w:lineRule="auto"/>
        <w:rPr>
          <w:b/>
          <w:bCs/>
          <w:color w:val="000000" w:themeColor="text1"/>
          <w:sz w:val="28"/>
          <w:szCs w:val="32"/>
          <w:lang w:val="en-US"/>
        </w:rPr>
      </w:pPr>
      <w:r w:rsidRPr="004E63A5">
        <w:rPr>
          <w:szCs w:val="28"/>
        </w:rPr>
        <w:t>Anand Viswanathan</w:t>
      </w:r>
      <w:r w:rsidRPr="004E63A5">
        <w:rPr>
          <w:szCs w:val="28"/>
          <w:vertAlign w:val="superscript"/>
        </w:rPr>
        <w:t>5</w:t>
      </w:r>
      <w:r w:rsidRPr="004E63A5">
        <w:rPr>
          <w:szCs w:val="28"/>
        </w:rPr>
        <w:t>, Nijasri Charnnarong</w:t>
      </w:r>
      <w:r w:rsidRPr="004E63A5">
        <w:rPr>
          <w:szCs w:val="28"/>
          <w:lang w:val="en-US"/>
        </w:rPr>
        <w:t xml:space="preserve"> </w:t>
      </w:r>
      <w:r w:rsidRPr="004E63A5">
        <w:rPr>
          <w:szCs w:val="28"/>
        </w:rPr>
        <w:t>Suwanwela</w:t>
      </w:r>
      <w:r w:rsidRPr="004E63A5">
        <w:rPr>
          <w:szCs w:val="28"/>
          <w:vertAlign w:val="superscript"/>
        </w:rPr>
        <w:t>2,3</w:t>
      </w:r>
      <w:r w:rsidRPr="004E63A5">
        <w:rPr>
          <w:szCs w:val="28"/>
          <w:vertAlign w:val="superscript"/>
          <w:lang w:val="en-US"/>
        </w:rPr>
        <w:t>,6</w:t>
      </w:r>
    </w:p>
    <w:p w14:paraId="0B0C2953" w14:textId="77777777" w:rsidR="006E2CCB" w:rsidRDefault="006E2CCB" w:rsidP="006E2CCB">
      <w:pPr>
        <w:spacing w:line="360" w:lineRule="auto"/>
        <w:rPr>
          <w:b/>
          <w:bCs/>
          <w:szCs w:val="28"/>
          <w:lang w:val="en-US"/>
        </w:rPr>
      </w:pPr>
    </w:p>
    <w:p w14:paraId="6C99FEF6" w14:textId="77777777" w:rsidR="006E2CCB" w:rsidRPr="0064612C" w:rsidRDefault="006E2CCB" w:rsidP="006E2CCB">
      <w:pPr>
        <w:spacing w:line="360" w:lineRule="auto"/>
        <w:rPr>
          <w:b/>
          <w:bCs/>
          <w:szCs w:val="28"/>
          <w:lang w:val="en-US"/>
        </w:rPr>
      </w:pPr>
      <w:r w:rsidRPr="0064612C">
        <w:rPr>
          <w:b/>
          <w:bCs/>
          <w:szCs w:val="28"/>
          <w:lang w:val="en-US"/>
        </w:rPr>
        <w:t>Affiliation:</w:t>
      </w:r>
    </w:p>
    <w:p w14:paraId="6AD70AD7" w14:textId="77777777" w:rsidR="006E2CCB" w:rsidRPr="004E63A5" w:rsidRDefault="006E2CCB" w:rsidP="006E2CCB">
      <w:pPr>
        <w:spacing w:line="360" w:lineRule="auto"/>
      </w:pPr>
      <w:r w:rsidRPr="004E63A5">
        <w:rPr>
          <w:vertAlign w:val="superscript"/>
        </w:rPr>
        <w:t xml:space="preserve">1 </w:t>
      </w:r>
      <w:r w:rsidRPr="004E63A5">
        <w:t>Division of Neurology, Department of Medicine, Faculty of Medicine, Naresuan University, Phitsanulok, Thailand</w:t>
      </w:r>
    </w:p>
    <w:p w14:paraId="56C7D476" w14:textId="77777777" w:rsidR="006E2CCB" w:rsidRPr="004E63A5" w:rsidRDefault="006E2CCB" w:rsidP="006E2CCB">
      <w:pPr>
        <w:spacing w:line="360" w:lineRule="auto"/>
      </w:pPr>
      <w:r w:rsidRPr="004E63A5">
        <w:rPr>
          <w:vertAlign w:val="superscript"/>
        </w:rPr>
        <w:t>2</w:t>
      </w:r>
      <w:r w:rsidRPr="004E63A5">
        <w:t xml:space="preserve"> Division of Neurology, Department of Medicine, Faculty of Medicine, Chulalongkorn University, Bangkok, Thailand</w:t>
      </w:r>
    </w:p>
    <w:p w14:paraId="4B2EA488" w14:textId="77777777" w:rsidR="006E2CCB" w:rsidRPr="004E63A5" w:rsidRDefault="006E2CCB" w:rsidP="006E2CCB">
      <w:pPr>
        <w:spacing w:line="360" w:lineRule="auto"/>
      </w:pPr>
      <w:r w:rsidRPr="004E63A5">
        <w:rPr>
          <w:vertAlign w:val="superscript"/>
        </w:rPr>
        <w:t>3</w:t>
      </w:r>
      <w:r w:rsidRPr="004E63A5">
        <w:t xml:space="preserve"> Chulalongkorn Comprehensive Stroke Center, King Chulalongkorn Memorial Hospital, Bangkok, Thailand</w:t>
      </w:r>
    </w:p>
    <w:p w14:paraId="576AE44D" w14:textId="77777777" w:rsidR="006E2CCB" w:rsidRPr="004E63A5" w:rsidRDefault="006E2CCB" w:rsidP="006E2CCB">
      <w:pPr>
        <w:spacing w:line="360" w:lineRule="auto"/>
      </w:pPr>
      <w:r w:rsidRPr="004E63A5">
        <w:rPr>
          <w:vertAlign w:val="superscript"/>
        </w:rPr>
        <w:t xml:space="preserve">4 </w:t>
      </w:r>
      <w:r w:rsidRPr="004E63A5">
        <w:t xml:space="preserve">Department of Radiology, Faculty of Medicine, Chulalongkorn University, Bangkok, Thailand </w:t>
      </w:r>
    </w:p>
    <w:p w14:paraId="3AC53138" w14:textId="77777777" w:rsidR="006E2CCB" w:rsidRPr="004E63A5" w:rsidRDefault="006E2CCB" w:rsidP="006E2CCB">
      <w:pPr>
        <w:spacing w:line="360" w:lineRule="auto"/>
        <w:rPr>
          <w:lang w:val="en-US"/>
        </w:rPr>
      </w:pPr>
      <w:r w:rsidRPr="004E63A5">
        <w:rPr>
          <w:vertAlign w:val="superscript"/>
          <w:lang w:val="en-US"/>
        </w:rPr>
        <w:t xml:space="preserve">5 </w:t>
      </w:r>
      <w:r w:rsidRPr="004E63A5">
        <w:t>Department of Neurology, Harvard Medical School, Massachusetts General Hospital, Boston, MA, USA</w:t>
      </w:r>
      <w:r w:rsidRPr="004E63A5">
        <w:rPr>
          <w:lang w:val="en-US"/>
        </w:rPr>
        <w:t xml:space="preserve"> </w:t>
      </w:r>
    </w:p>
    <w:p w14:paraId="39FE039E" w14:textId="77777777" w:rsidR="006E2CCB" w:rsidRPr="004E63A5" w:rsidRDefault="006E2CCB" w:rsidP="006E2CCB">
      <w:pPr>
        <w:spacing w:line="360" w:lineRule="auto"/>
        <w:rPr>
          <w:color w:val="333333"/>
        </w:rPr>
      </w:pPr>
      <w:r w:rsidRPr="004E63A5">
        <w:rPr>
          <w:vertAlign w:val="superscript"/>
          <w:lang w:val="en-US"/>
        </w:rPr>
        <w:t>6</w:t>
      </w:r>
      <w:r w:rsidRPr="004E63A5">
        <w:rPr>
          <w:color w:val="333333"/>
        </w:rPr>
        <w:t xml:space="preserve"> Chula Neuroscience Center, King Chulalongkorn Memorial Hospital, Bangkok, Thailand</w:t>
      </w:r>
    </w:p>
    <w:p w14:paraId="60DD88CE" w14:textId="77777777" w:rsidR="006E2CCB" w:rsidRPr="004E63A5" w:rsidRDefault="006E2CCB" w:rsidP="006E2CCB">
      <w:pPr>
        <w:spacing w:line="360" w:lineRule="auto"/>
        <w:rPr>
          <w:color w:val="333333"/>
          <w:sz w:val="28"/>
          <w:szCs w:val="28"/>
        </w:rPr>
      </w:pPr>
    </w:p>
    <w:p w14:paraId="2DD640D2" w14:textId="77777777" w:rsidR="006E2CCB" w:rsidRPr="0064612C" w:rsidRDefault="006E2CCB" w:rsidP="006E2CCB">
      <w:pPr>
        <w:spacing w:line="360" w:lineRule="auto"/>
      </w:pPr>
      <w:r w:rsidRPr="0064612C">
        <w:rPr>
          <w:b/>
          <w:bCs/>
        </w:rPr>
        <w:t>*</w:t>
      </w:r>
      <w:r w:rsidRPr="0064612C">
        <w:rPr>
          <w:b/>
          <w:bCs/>
          <w:lang w:val="en-US"/>
        </w:rPr>
        <w:t>Email address of c</w:t>
      </w:r>
      <w:r w:rsidRPr="0064612C">
        <w:rPr>
          <w:b/>
          <w:bCs/>
        </w:rPr>
        <w:t>orresponding author:</w:t>
      </w:r>
      <w:r w:rsidRPr="0064612C">
        <w:t xml:space="preserve"> </w:t>
      </w:r>
      <w:hyperlink r:id="rId4" w:history="1">
        <w:r w:rsidRPr="0064612C">
          <w:rPr>
            <w:rStyle w:val="Hyperlink"/>
          </w:rPr>
          <w:t>Duangnapar@nu.ac.th</w:t>
        </w:r>
      </w:hyperlink>
    </w:p>
    <w:p w14:paraId="0F81870B" w14:textId="77777777" w:rsidR="006E2CCB" w:rsidRPr="000960FE" w:rsidRDefault="006E2CCB" w:rsidP="006E2CCB"/>
    <w:p w14:paraId="3217AFF2" w14:textId="772660CC" w:rsidR="00963B25" w:rsidRDefault="00963B25" w:rsidP="00963B25">
      <w:pPr>
        <w:rPr>
          <w:rFonts w:cs="Angsana New"/>
          <w:b/>
          <w:bCs/>
          <w:szCs w:val="30"/>
        </w:rPr>
      </w:pPr>
    </w:p>
    <w:p w14:paraId="165C6DF8" w14:textId="72F3804F" w:rsidR="006E2CCB" w:rsidRDefault="006E2CCB" w:rsidP="00963B25">
      <w:pPr>
        <w:rPr>
          <w:rFonts w:cs="Angsana New"/>
          <w:b/>
          <w:bCs/>
          <w:szCs w:val="30"/>
        </w:rPr>
      </w:pPr>
    </w:p>
    <w:p w14:paraId="028E3FE7" w14:textId="2636354B" w:rsidR="006E2CCB" w:rsidRDefault="006E2CCB" w:rsidP="00963B25">
      <w:pPr>
        <w:rPr>
          <w:rFonts w:cs="Angsana New"/>
          <w:b/>
          <w:bCs/>
          <w:szCs w:val="30"/>
        </w:rPr>
      </w:pPr>
    </w:p>
    <w:p w14:paraId="08A756D1" w14:textId="28655F27" w:rsidR="006E2CCB" w:rsidRDefault="006E2CCB" w:rsidP="00963B25">
      <w:pPr>
        <w:rPr>
          <w:rFonts w:cs="Angsana New"/>
          <w:b/>
          <w:bCs/>
          <w:szCs w:val="30"/>
        </w:rPr>
      </w:pPr>
    </w:p>
    <w:p w14:paraId="540035FB" w14:textId="2723BDB8" w:rsidR="004A4C8D" w:rsidRDefault="004A4C8D" w:rsidP="00963B25">
      <w:pPr>
        <w:rPr>
          <w:rFonts w:cs="Angsana New"/>
          <w:b/>
          <w:bCs/>
          <w:szCs w:val="30"/>
        </w:rPr>
      </w:pPr>
    </w:p>
    <w:p w14:paraId="21320606" w14:textId="171DE747" w:rsidR="004A4C8D" w:rsidRDefault="004A4C8D" w:rsidP="00963B25">
      <w:pPr>
        <w:rPr>
          <w:rFonts w:cs="Angsana New"/>
          <w:b/>
          <w:bCs/>
          <w:szCs w:val="30"/>
        </w:rPr>
      </w:pPr>
    </w:p>
    <w:p w14:paraId="713E5320" w14:textId="7F07E5A3" w:rsidR="004A4C8D" w:rsidRDefault="004A4C8D" w:rsidP="00963B25">
      <w:pPr>
        <w:rPr>
          <w:rFonts w:cs="Angsana New"/>
          <w:b/>
          <w:bCs/>
          <w:szCs w:val="30"/>
        </w:rPr>
      </w:pPr>
    </w:p>
    <w:p w14:paraId="6D019785" w14:textId="0184D105" w:rsidR="004A4C8D" w:rsidRDefault="004A4C8D" w:rsidP="00963B25">
      <w:pPr>
        <w:rPr>
          <w:rFonts w:cs="Angsana New"/>
          <w:b/>
          <w:bCs/>
          <w:szCs w:val="30"/>
        </w:rPr>
      </w:pPr>
    </w:p>
    <w:p w14:paraId="5F534E3C" w14:textId="77777777" w:rsidR="0052326F" w:rsidRDefault="0052326F" w:rsidP="00963B25">
      <w:pPr>
        <w:rPr>
          <w:rFonts w:cs="Angsana New"/>
          <w:b/>
          <w:bCs/>
          <w:szCs w:val="30"/>
        </w:rPr>
      </w:pPr>
    </w:p>
    <w:p w14:paraId="0470644F" w14:textId="66C4CD04" w:rsidR="006E2CCB" w:rsidRDefault="006E2CCB" w:rsidP="00963B25">
      <w:pPr>
        <w:rPr>
          <w:rFonts w:cs="Angsana New"/>
          <w:b/>
          <w:bCs/>
          <w:szCs w:val="30"/>
        </w:rPr>
      </w:pPr>
    </w:p>
    <w:p w14:paraId="26F9F3A3" w14:textId="5E047E3E" w:rsidR="006E2CCB" w:rsidRDefault="006E2CCB" w:rsidP="00963B25">
      <w:pPr>
        <w:rPr>
          <w:rFonts w:cs="Angsana New"/>
          <w:b/>
          <w:bCs/>
          <w:szCs w:val="30"/>
        </w:rPr>
      </w:pPr>
    </w:p>
    <w:p w14:paraId="6D6BFC0B" w14:textId="62B124EF" w:rsidR="006E2CCB" w:rsidRDefault="006E2CCB" w:rsidP="00963B25">
      <w:pPr>
        <w:rPr>
          <w:rFonts w:cs="Angsana New"/>
          <w:b/>
          <w:bCs/>
          <w:szCs w:val="30"/>
        </w:rPr>
      </w:pPr>
    </w:p>
    <w:p w14:paraId="40E2D73D" w14:textId="59682702" w:rsidR="006E2CCB" w:rsidRDefault="006E2CCB" w:rsidP="00963B25">
      <w:pPr>
        <w:rPr>
          <w:rFonts w:cs="Angsana New"/>
          <w:b/>
          <w:bCs/>
          <w:szCs w:val="30"/>
        </w:rPr>
      </w:pPr>
    </w:p>
    <w:p w14:paraId="0BAD6E7E" w14:textId="77777777" w:rsidR="006E2CCB" w:rsidRDefault="006E2CCB" w:rsidP="00963B25">
      <w:pPr>
        <w:rPr>
          <w:rFonts w:cs="Angsana New"/>
          <w:b/>
          <w:bCs/>
          <w:szCs w:val="30"/>
        </w:rPr>
      </w:pPr>
    </w:p>
    <w:p w14:paraId="51C5963A" w14:textId="7F1FFF31" w:rsidR="00963B25" w:rsidRDefault="009135B2" w:rsidP="0052326F">
      <w:pPr>
        <w:spacing w:before="100" w:beforeAutospacing="1" w:line="480" w:lineRule="auto"/>
        <w:rPr>
          <w:rFonts w:cs="Angsana New"/>
          <w:b/>
          <w:bCs/>
          <w:szCs w:val="30"/>
        </w:rPr>
      </w:pPr>
      <w:r>
        <w:rPr>
          <w:rFonts w:cs="Angsana New"/>
          <w:b/>
          <w:bCs/>
          <w:szCs w:val="30"/>
          <w:lang w:val="en-US"/>
        </w:rPr>
        <w:t>Supplementary figure</w:t>
      </w:r>
      <w:r w:rsidR="0052326F">
        <w:rPr>
          <w:rFonts w:cs="Angsana New"/>
          <w:b/>
          <w:bCs/>
          <w:szCs w:val="30"/>
          <w:lang w:val="en-US"/>
        </w:rPr>
        <w:t xml:space="preserve"> 1 </w:t>
      </w:r>
      <w:r w:rsidR="00963B25" w:rsidRPr="0006511B">
        <w:rPr>
          <w:rFonts w:cs="Angsana New"/>
          <w:szCs w:val="30"/>
        </w:rPr>
        <w:t>Flow diagram of patients with</w:t>
      </w:r>
      <w:r w:rsidR="00963B25">
        <w:rPr>
          <w:rFonts w:cs="Angsana New"/>
          <w:szCs w:val="30"/>
        </w:rPr>
        <w:t xml:space="preserve"> neurological symptom after</w:t>
      </w:r>
      <w:r w:rsidR="00963B25" w:rsidRPr="0006511B">
        <w:rPr>
          <w:rFonts w:cs="Angsana New"/>
          <w:szCs w:val="30"/>
        </w:rPr>
        <w:t xml:space="preserve"> inactivated COVID-19 vaccine immunization</w:t>
      </w:r>
    </w:p>
    <w:p w14:paraId="08B27A9F" w14:textId="75F7E4BC" w:rsidR="00963B25" w:rsidRDefault="00963B25" w:rsidP="00A11EDF">
      <w:pPr>
        <w:rPr>
          <w:rFonts w:cs="Angsana New"/>
          <w:b/>
          <w:bCs/>
          <w:szCs w:val="30"/>
        </w:rPr>
      </w:pPr>
    </w:p>
    <w:p w14:paraId="4216E8D3" w14:textId="3C3B49B9" w:rsidR="00963B25" w:rsidRDefault="00963B25" w:rsidP="00963B25">
      <w:pPr>
        <w:jc w:val="center"/>
        <w:rPr>
          <w:rFonts w:cs="Angsana New"/>
          <w:b/>
          <w:bCs/>
          <w:szCs w:val="30"/>
        </w:rPr>
      </w:pPr>
    </w:p>
    <w:p w14:paraId="03EEAFF0" w14:textId="77777777" w:rsidR="00963B25" w:rsidRDefault="00963B25" w:rsidP="00963B25">
      <w:pPr>
        <w:jc w:val="center"/>
        <w:rPr>
          <w:rFonts w:cs="Angsana New"/>
          <w:b/>
          <w:bCs/>
          <w:szCs w:val="30"/>
        </w:rPr>
      </w:pPr>
    </w:p>
    <w:p w14:paraId="76E03006" w14:textId="4FD61203" w:rsidR="00963B25" w:rsidRDefault="004E211D" w:rsidP="00963B25">
      <w:pPr>
        <w:jc w:val="center"/>
        <w:rPr>
          <w:rFonts w:cs="Angsana New"/>
          <w:b/>
          <w:bCs/>
          <w:szCs w:val="30"/>
        </w:rPr>
      </w:pPr>
      <w:r>
        <w:rPr>
          <w:noProof/>
        </w:rPr>
        <w:drawing>
          <wp:inline distT="0" distB="0" distL="0" distR="0" wp14:anchorId="627DE89C" wp14:editId="6B911415">
            <wp:extent cx="5943600" cy="3918585"/>
            <wp:effectExtent l="0" t="0" r="0" b="5715"/>
            <wp:docPr id="48" name="Picture 48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Diagram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AB7EA" w14:textId="77777777" w:rsidR="00BF55ED" w:rsidRDefault="0064612C"/>
    <w:sectPr w:rsidR="00BF55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25"/>
    <w:rsid w:val="00045B44"/>
    <w:rsid w:val="000900B4"/>
    <w:rsid w:val="000D1DB6"/>
    <w:rsid w:val="001221CA"/>
    <w:rsid w:val="002278A9"/>
    <w:rsid w:val="003158F3"/>
    <w:rsid w:val="004A4C8D"/>
    <w:rsid w:val="004E211D"/>
    <w:rsid w:val="0052326F"/>
    <w:rsid w:val="0064612C"/>
    <w:rsid w:val="00667580"/>
    <w:rsid w:val="006B779A"/>
    <w:rsid w:val="006E2CCB"/>
    <w:rsid w:val="009135B2"/>
    <w:rsid w:val="00963B25"/>
    <w:rsid w:val="009C1F5D"/>
    <w:rsid w:val="00A11EDF"/>
    <w:rsid w:val="00F214BD"/>
    <w:rsid w:val="00F86B54"/>
    <w:rsid w:val="00FF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746BA"/>
  <w15:chartTrackingRefBased/>
  <w15:docId w15:val="{D84DA507-3141-2442-9AC0-32B808F5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B25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2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uangnapar@n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Duangnapa Roongpiboonsopit</dc:creator>
  <cp:keywords/>
  <dc:description/>
  <cp:lastModifiedBy>Duangnapa Roongpiboonsopit</cp:lastModifiedBy>
  <cp:revision>6</cp:revision>
  <dcterms:created xsi:type="dcterms:W3CDTF">2022-03-31T13:50:00Z</dcterms:created>
  <dcterms:modified xsi:type="dcterms:W3CDTF">2022-04-01T12:14:00Z</dcterms:modified>
</cp:coreProperties>
</file>