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2A5DA" w14:textId="6AABF177" w:rsidR="002867C0" w:rsidRPr="00F6169B" w:rsidRDefault="00F6169B">
      <w:pPr>
        <w:rPr>
          <w:rFonts w:ascii="Times" w:hAnsi="Times"/>
          <w:b/>
          <w:bCs/>
        </w:rPr>
      </w:pPr>
      <w:r w:rsidRPr="00F6169B">
        <w:rPr>
          <w:rFonts w:ascii="Times" w:hAnsi="Times"/>
          <w:b/>
          <w:bCs/>
        </w:rPr>
        <w:t xml:space="preserve">SM1: </w:t>
      </w:r>
      <w:r w:rsidR="00C511D7" w:rsidRPr="00F6169B">
        <w:rPr>
          <w:rFonts w:ascii="Times" w:hAnsi="Times"/>
          <w:b/>
          <w:bCs/>
        </w:rPr>
        <w:t>Interview Schedule</w:t>
      </w:r>
    </w:p>
    <w:p w14:paraId="218E95C4" w14:textId="77777777" w:rsidR="002867C0" w:rsidRPr="00F6169B" w:rsidRDefault="002867C0">
      <w:pPr>
        <w:rPr>
          <w:rFonts w:ascii="Times" w:hAnsi="Times"/>
        </w:rPr>
      </w:pPr>
    </w:p>
    <w:p w14:paraId="416BAC17" w14:textId="77777777" w:rsidR="004819B3" w:rsidRPr="00F6169B" w:rsidRDefault="004819B3">
      <w:pPr>
        <w:rPr>
          <w:rFonts w:ascii="Times" w:hAnsi="Times"/>
        </w:rPr>
      </w:pPr>
    </w:p>
    <w:tbl>
      <w:tblPr>
        <w:tblStyle w:val="GridTable6ColourfulAccent1"/>
        <w:tblpPr w:leftFromText="180" w:rightFromText="180" w:vertAnchor="text" w:horzAnchor="margin" w:tblpX="-856" w:tblpY="23"/>
        <w:tblW w:w="15730" w:type="dxa"/>
        <w:tblLook w:val="04A0" w:firstRow="1" w:lastRow="0" w:firstColumn="1" w:lastColumn="0" w:noHBand="0" w:noVBand="1"/>
      </w:tblPr>
      <w:tblGrid>
        <w:gridCol w:w="5240"/>
        <w:gridCol w:w="5103"/>
        <w:gridCol w:w="5387"/>
      </w:tblGrid>
      <w:tr w:rsidR="004819B3" w:rsidRPr="00F6169B" w14:paraId="49BF2942" w14:textId="77777777" w:rsidTr="009C0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AB5CFD6" w14:textId="464C1CC8" w:rsidR="00725D46" w:rsidRPr="00F6169B" w:rsidRDefault="004819B3" w:rsidP="009818BB">
            <w:pPr>
              <w:spacing w:line="276" w:lineRule="auto"/>
              <w:rPr>
                <w:rFonts w:ascii="Times" w:hAnsi="Times" w:cstheme="majorHAnsi"/>
              </w:rPr>
            </w:pPr>
            <w:r w:rsidRPr="00F6169B">
              <w:rPr>
                <w:rFonts w:ascii="Times" w:hAnsi="Times" w:cstheme="majorHAnsi"/>
              </w:rPr>
              <w:t>Question</w:t>
            </w:r>
          </w:p>
        </w:tc>
        <w:tc>
          <w:tcPr>
            <w:tcW w:w="5103" w:type="dxa"/>
          </w:tcPr>
          <w:p w14:paraId="0BF32AA6" w14:textId="761E0B90" w:rsidR="004819B3" w:rsidRPr="00F6169B" w:rsidRDefault="00C401F2" w:rsidP="009818B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</w:rPr>
            </w:pPr>
            <w:r w:rsidRPr="00F6169B">
              <w:rPr>
                <w:rFonts w:ascii="Times" w:hAnsi="Times" w:cstheme="majorHAnsi"/>
              </w:rPr>
              <w:t>Rationale</w:t>
            </w:r>
          </w:p>
        </w:tc>
        <w:tc>
          <w:tcPr>
            <w:tcW w:w="5387" w:type="dxa"/>
          </w:tcPr>
          <w:p w14:paraId="0AB7D6FC" w14:textId="2E811D01" w:rsidR="004819B3" w:rsidRPr="00F6169B" w:rsidRDefault="00C401F2" w:rsidP="009818B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</w:rPr>
            </w:pPr>
            <w:r w:rsidRPr="00F6169B">
              <w:rPr>
                <w:rFonts w:ascii="Times" w:hAnsi="Times" w:cstheme="majorHAnsi"/>
              </w:rPr>
              <w:t>Prompts</w:t>
            </w:r>
          </w:p>
        </w:tc>
      </w:tr>
      <w:tr w:rsidR="00725D46" w:rsidRPr="00F6169B" w14:paraId="6BBE1607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E9D24BB" w14:textId="01F4A0BF" w:rsidR="00C4369C" w:rsidRPr="00F6169B" w:rsidRDefault="00C4369C" w:rsidP="00C4369C">
            <w:pPr>
              <w:spacing w:line="276" w:lineRule="auto"/>
              <w:jc w:val="both"/>
              <w:rPr>
                <w:rFonts w:ascii="Times" w:hAnsi="Times" w:cstheme="majorHAnsi"/>
                <w:bCs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>Can you tell me how you have come to work in this context and this line of work?</w:t>
            </w:r>
          </w:p>
          <w:p w14:paraId="7DA7D11C" w14:textId="0C68BE69" w:rsidR="007609A0" w:rsidRPr="00F6169B" w:rsidRDefault="007609A0" w:rsidP="007609A0">
            <w:pPr>
              <w:spacing w:line="276" w:lineRule="auto"/>
              <w:jc w:val="both"/>
              <w:rPr>
                <w:rFonts w:ascii="Times" w:hAnsi="Times" w:cstheme="majorHAnsi"/>
                <w:b w:val="0"/>
                <w:color w:val="000000" w:themeColor="text1"/>
              </w:rPr>
            </w:pPr>
          </w:p>
        </w:tc>
        <w:tc>
          <w:tcPr>
            <w:tcW w:w="5103" w:type="dxa"/>
          </w:tcPr>
          <w:p w14:paraId="2A0E0E38" w14:textId="3D9AB6E5" w:rsidR="00725D46" w:rsidRPr="00F6169B" w:rsidRDefault="007609A0" w:rsidP="007609A0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Warm-up, demographic questions which will also provide context to the rest of the interview</w:t>
            </w:r>
          </w:p>
        </w:tc>
        <w:tc>
          <w:tcPr>
            <w:tcW w:w="5387" w:type="dxa"/>
          </w:tcPr>
          <w:p w14:paraId="200F88A2" w14:textId="77777777" w:rsidR="00C4369C" w:rsidRPr="00F6169B" w:rsidRDefault="00C4369C" w:rsidP="00C4369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b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How long are you in practice? How old are you? Where were you trained?</w:t>
            </w:r>
          </w:p>
          <w:p w14:paraId="7844354F" w14:textId="0EF969C0" w:rsidR="00725D46" w:rsidRPr="00F6169B" w:rsidRDefault="00C4369C" w:rsidP="00C4369C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What kind of diagnoses do you give?</w:t>
            </w:r>
          </w:p>
        </w:tc>
      </w:tr>
      <w:tr w:rsidR="004819B3" w:rsidRPr="00F6169B" w14:paraId="66DFEDBD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59EAD28" w14:textId="68293007" w:rsidR="00C4369C" w:rsidRPr="00F6169B" w:rsidRDefault="00C4369C" w:rsidP="009818BB">
            <w:pPr>
              <w:spacing w:line="276" w:lineRule="auto"/>
              <w:jc w:val="both"/>
              <w:rPr>
                <w:rFonts w:ascii="Times" w:hAnsi="Times" w:cstheme="majorHAnsi"/>
                <w:b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>What are your experiences with communicating with patients in this context in general?</w:t>
            </w:r>
          </w:p>
        </w:tc>
        <w:tc>
          <w:tcPr>
            <w:tcW w:w="5103" w:type="dxa"/>
          </w:tcPr>
          <w:p w14:paraId="7365ABBF" w14:textId="456D016E" w:rsidR="004819B3" w:rsidRPr="00F6169B" w:rsidRDefault="00250921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A warm-up, more general question which will also provide context and will reveal </w:t>
            </w:r>
            <w:r w:rsidR="00455A28" w:rsidRPr="00F6169B">
              <w:rPr>
                <w:rFonts w:ascii="Times" w:hAnsi="Times" w:cstheme="majorHAnsi"/>
                <w:color w:val="000000" w:themeColor="text1"/>
              </w:rPr>
              <w:t>physicians’ general attitudes</w:t>
            </w:r>
            <w:r w:rsidRPr="00F6169B">
              <w:rPr>
                <w:rFonts w:ascii="Times" w:hAnsi="Times" w:cstheme="majorHAnsi"/>
                <w:color w:val="000000" w:themeColor="text1"/>
              </w:rPr>
              <w:t xml:space="preserve"> towards d</w:t>
            </w:r>
            <w:r w:rsidR="00C511D7" w:rsidRPr="00F6169B">
              <w:rPr>
                <w:rFonts w:ascii="Times" w:hAnsi="Times" w:cstheme="majorHAnsi"/>
                <w:color w:val="000000" w:themeColor="text1"/>
              </w:rPr>
              <w:t>octor</w:t>
            </w:r>
            <w:r w:rsidRPr="00F6169B">
              <w:rPr>
                <w:rFonts w:ascii="Times" w:hAnsi="Times" w:cstheme="majorHAnsi"/>
                <w:color w:val="000000" w:themeColor="text1"/>
              </w:rPr>
              <w:t>-p</w:t>
            </w:r>
            <w:r w:rsidR="00C511D7" w:rsidRPr="00F6169B">
              <w:rPr>
                <w:rFonts w:ascii="Times" w:hAnsi="Times" w:cstheme="majorHAnsi"/>
                <w:color w:val="000000" w:themeColor="text1"/>
              </w:rPr>
              <w:t>atient</w:t>
            </w:r>
            <w:r w:rsidRPr="00F6169B">
              <w:rPr>
                <w:rFonts w:ascii="Times" w:hAnsi="Times" w:cstheme="majorHAnsi"/>
                <w:color w:val="000000" w:themeColor="text1"/>
              </w:rPr>
              <w:t xml:space="preserve"> communication</w:t>
            </w:r>
          </w:p>
        </w:tc>
        <w:tc>
          <w:tcPr>
            <w:tcW w:w="5387" w:type="dxa"/>
          </w:tcPr>
          <w:p w14:paraId="05E97C07" w14:textId="77777777" w:rsidR="00C4369C" w:rsidRPr="00F6169B" w:rsidRDefault="00C4369C" w:rsidP="00C4369C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b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How important do you think doctor-patient communication is? </w:t>
            </w:r>
          </w:p>
          <w:p w14:paraId="1E7AC4E3" w14:textId="4321C9B1" w:rsidR="004819B3" w:rsidRPr="00F6169B" w:rsidRDefault="004819B3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</w:p>
        </w:tc>
      </w:tr>
      <w:tr w:rsidR="004819B3" w:rsidRPr="00F6169B" w14:paraId="62C6164F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7B04B1F" w14:textId="66AD64B7" w:rsidR="004819B3" w:rsidRPr="00F6169B" w:rsidRDefault="00C511D7" w:rsidP="009818BB">
            <w:pPr>
              <w:spacing w:line="276" w:lineRule="auto"/>
              <w:jc w:val="both"/>
              <w:rPr>
                <w:rFonts w:ascii="Times" w:hAnsi="Times" w:cstheme="majorHAnsi"/>
                <w:b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>So,</w:t>
            </w:r>
            <w:r w:rsidR="00250921" w:rsidRPr="00F6169B">
              <w:rPr>
                <w:rFonts w:ascii="Times" w:hAnsi="Times" w:cstheme="majorHAnsi"/>
                <w:b w:val="0"/>
                <w:color w:val="000000" w:themeColor="text1"/>
              </w:rPr>
              <w:t xml:space="preserve"> let’s say that you </w:t>
            </w:r>
            <w:proofErr w:type="gramStart"/>
            <w:r w:rsidR="00250921" w:rsidRPr="00F6169B">
              <w:rPr>
                <w:rFonts w:ascii="Times" w:hAnsi="Times" w:cstheme="majorHAnsi"/>
                <w:b w:val="0"/>
                <w:color w:val="000000" w:themeColor="text1"/>
              </w:rPr>
              <w:t>have to</w:t>
            </w:r>
            <w:proofErr w:type="gramEnd"/>
            <w:r w:rsidR="00250921" w:rsidRPr="00F6169B">
              <w:rPr>
                <w:rFonts w:ascii="Times" w:hAnsi="Times" w:cstheme="majorHAnsi"/>
                <w:b w:val="0"/>
                <w:color w:val="000000" w:themeColor="text1"/>
              </w:rPr>
              <w:t xml:space="preserve"> deliver a diagnosis for a MNDD. How do you prepare yourself before the consultation?</w:t>
            </w:r>
          </w:p>
        </w:tc>
        <w:tc>
          <w:tcPr>
            <w:tcW w:w="5103" w:type="dxa"/>
          </w:tcPr>
          <w:p w14:paraId="013EA77A" w14:textId="006C7826" w:rsidR="004819B3" w:rsidRPr="00F6169B" w:rsidRDefault="00250921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Inspired by the SPIKES </w:t>
            </w:r>
            <w:r w:rsidR="00455A28" w:rsidRPr="00F6169B">
              <w:rPr>
                <w:rFonts w:ascii="Times" w:hAnsi="Times" w:cstheme="majorHAnsi"/>
                <w:color w:val="000000" w:themeColor="text1"/>
              </w:rPr>
              <w:t xml:space="preserve">protocol and the </w:t>
            </w:r>
            <w:r w:rsidR="00C511D7" w:rsidRPr="00F6169B">
              <w:rPr>
                <w:rFonts w:ascii="Times" w:hAnsi="Times" w:cstheme="majorHAnsi"/>
                <w:color w:val="000000" w:themeColor="text1"/>
              </w:rPr>
              <w:t>Goals-Plans Action (</w:t>
            </w:r>
            <w:r w:rsidR="00455A28" w:rsidRPr="00F6169B">
              <w:rPr>
                <w:rFonts w:ascii="Times" w:hAnsi="Times" w:cstheme="majorHAnsi"/>
                <w:color w:val="000000" w:themeColor="text1"/>
              </w:rPr>
              <w:t>GPA</w:t>
            </w:r>
            <w:r w:rsidR="00C511D7" w:rsidRPr="00F6169B">
              <w:rPr>
                <w:rFonts w:ascii="Times" w:hAnsi="Times" w:cstheme="majorHAnsi"/>
                <w:color w:val="000000" w:themeColor="text1"/>
              </w:rPr>
              <w:t>)</w:t>
            </w:r>
            <w:r w:rsidR="00455A28" w:rsidRPr="00F6169B">
              <w:rPr>
                <w:rFonts w:ascii="Times" w:hAnsi="Times" w:cstheme="majorHAnsi"/>
                <w:color w:val="000000" w:themeColor="text1"/>
              </w:rPr>
              <w:t xml:space="preserve"> theory, this question</w:t>
            </w:r>
            <w:r w:rsidRPr="00F6169B">
              <w:rPr>
                <w:rFonts w:ascii="Times" w:hAnsi="Times" w:cstheme="majorHAnsi"/>
                <w:color w:val="000000" w:themeColor="text1"/>
              </w:rPr>
              <w:t xml:space="preserve"> aims to explore physicians’ practice regarding the preparation of the consultation and the goals they set.</w:t>
            </w:r>
          </w:p>
        </w:tc>
        <w:tc>
          <w:tcPr>
            <w:tcW w:w="5387" w:type="dxa"/>
          </w:tcPr>
          <w:p w14:paraId="36E5B437" w14:textId="77777777" w:rsidR="004819B3" w:rsidRPr="00F6169B" w:rsidRDefault="00250921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What kind of goals do you set for the consultation?</w:t>
            </w:r>
          </w:p>
          <w:p w14:paraId="0DDF2742" w14:textId="3B855145" w:rsidR="00250921" w:rsidRPr="00F6169B" w:rsidRDefault="00250921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What do you think the main goal of diagnosis delivery is?</w:t>
            </w:r>
            <w:r w:rsidR="00DC51B8" w:rsidRPr="00F6169B">
              <w:rPr>
                <w:rFonts w:ascii="Times" w:hAnsi="Times" w:cstheme="majorHAnsi"/>
                <w:color w:val="000000" w:themeColor="text1"/>
              </w:rPr>
              <w:t xml:space="preserve"> </w:t>
            </w:r>
          </w:p>
          <w:p w14:paraId="5BABA42C" w14:textId="6C8681D1" w:rsidR="00250921" w:rsidRPr="00F6169B" w:rsidRDefault="00250921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How do you </w:t>
            </w:r>
            <w:r w:rsidR="007609A0" w:rsidRPr="00F6169B">
              <w:rPr>
                <w:rFonts w:ascii="Times" w:hAnsi="Times" w:cstheme="majorHAnsi"/>
                <w:color w:val="000000" w:themeColor="text1"/>
              </w:rPr>
              <w:t>feel and what are your emotions at this point?</w:t>
            </w:r>
          </w:p>
        </w:tc>
      </w:tr>
      <w:tr w:rsidR="004819B3" w:rsidRPr="00F6169B" w14:paraId="070BF92A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452B056" w14:textId="5C49FD21" w:rsidR="004819B3" w:rsidRPr="00F6169B" w:rsidRDefault="00250921" w:rsidP="009818BB">
            <w:pPr>
              <w:spacing w:line="276" w:lineRule="auto"/>
              <w:jc w:val="both"/>
              <w:rPr>
                <w:rFonts w:ascii="Times" w:hAnsi="Times" w:cstheme="majorHAnsi"/>
                <w:b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 xml:space="preserve">What is the usual practice in your </w:t>
            </w:r>
            <w:r w:rsidR="00455A28" w:rsidRPr="00F6169B">
              <w:rPr>
                <w:rFonts w:ascii="Times" w:hAnsi="Times" w:cstheme="majorHAnsi"/>
                <w:b w:val="0"/>
                <w:color w:val="000000" w:themeColor="text1"/>
              </w:rPr>
              <w:t>organisation</w:t>
            </w: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 xml:space="preserve"> regarding the setting where diagnosis delivery takes place?</w:t>
            </w:r>
          </w:p>
        </w:tc>
        <w:tc>
          <w:tcPr>
            <w:tcW w:w="5103" w:type="dxa"/>
          </w:tcPr>
          <w:p w14:paraId="5343B2B3" w14:textId="78A92CA7" w:rsidR="004819B3" w:rsidRPr="00F6169B" w:rsidRDefault="007609A0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Checking the setting where diagnosis is delivered and the provision of privacy, a basic standard of good practice  </w:t>
            </w:r>
          </w:p>
        </w:tc>
        <w:tc>
          <w:tcPr>
            <w:tcW w:w="5387" w:type="dxa"/>
          </w:tcPr>
          <w:p w14:paraId="0F842A76" w14:textId="7CFDF250" w:rsidR="00A053F6" w:rsidRPr="00F6169B" w:rsidRDefault="007609A0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Is privacy always guaranteed? </w:t>
            </w:r>
          </w:p>
          <w:p w14:paraId="672B6699" w14:textId="5526DDCD" w:rsidR="007609A0" w:rsidRPr="00F6169B" w:rsidRDefault="007609A0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Did you ever have to deliver the diagnosis through the phone?</w:t>
            </w:r>
          </w:p>
        </w:tc>
      </w:tr>
      <w:tr w:rsidR="004819B3" w:rsidRPr="00F6169B" w14:paraId="01130AB3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1628437" w14:textId="4C6AB1DC" w:rsidR="004819B3" w:rsidRPr="00F6169B" w:rsidRDefault="00250921" w:rsidP="009818BB">
            <w:pPr>
              <w:spacing w:line="276" w:lineRule="auto"/>
              <w:jc w:val="both"/>
              <w:rPr>
                <w:rFonts w:ascii="Times" w:hAnsi="Times" w:cstheme="majorHAnsi"/>
                <w:b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>Are there any other people usually involved in the consultation?</w:t>
            </w:r>
          </w:p>
        </w:tc>
        <w:tc>
          <w:tcPr>
            <w:tcW w:w="5103" w:type="dxa"/>
          </w:tcPr>
          <w:p w14:paraId="6B772884" w14:textId="5F5DC12A" w:rsidR="004819B3" w:rsidRPr="00F6169B" w:rsidRDefault="001457F3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Checking the involvement of other people in the consultation</w:t>
            </w:r>
            <w:r w:rsidR="00A053F6" w:rsidRPr="00F6169B">
              <w:rPr>
                <w:rFonts w:ascii="Times" w:hAnsi="Times" w:cstheme="majorHAnsi"/>
                <w:color w:val="000000" w:themeColor="text1"/>
              </w:rPr>
              <w:t xml:space="preserve"> as it has been shown that this can be helpful for the patient, although challenging for the professional</w:t>
            </w:r>
          </w:p>
        </w:tc>
        <w:tc>
          <w:tcPr>
            <w:tcW w:w="5387" w:type="dxa"/>
          </w:tcPr>
          <w:p w14:paraId="3604C37B" w14:textId="77777777" w:rsidR="004819B3" w:rsidRPr="00F6169B" w:rsidRDefault="00250921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…such as patients’ family or a nurse</w:t>
            </w:r>
          </w:p>
          <w:p w14:paraId="555A3794" w14:textId="43CBEC84" w:rsidR="002867C0" w:rsidRPr="00F6169B" w:rsidRDefault="007609A0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Do you think it is helpful for you or the patient to include others in the consultation?</w:t>
            </w:r>
          </w:p>
        </w:tc>
      </w:tr>
      <w:tr w:rsidR="004819B3" w:rsidRPr="00F6169B" w14:paraId="1D58744F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28E3803" w14:textId="0FC0E831" w:rsidR="004819B3" w:rsidRPr="00F6169B" w:rsidRDefault="00250921" w:rsidP="009818BB">
            <w:pPr>
              <w:spacing w:line="276" w:lineRule="auto"/>
              <w:jc w:val="both"/>
              <w:rPr>
                <w:rFonts w:ascii="Times" w:hAnsi="Times" w:cstheme="majorHAnsi"/>
                <w:b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>How much time do you usually dedicate to a diagnosis delivery consultation for a MNDD?</w:t>
            </w:r>
          </w:p>
        </w:tc>
        <w:tc>
          <w:tcPr>
            <w:tcW w:w="5103" w:type="dxa"/>
          </w:tcPr>
          <w:p w14:paraId="3507B3C4" w14:textId="614E43CE" w:rsidR="004819B3" w:rsidRPr="00F6169B" w:rsidRDefault="007609A0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Short consultations are a problem according to patient studies</w:t>
            </w:r>
          </w:p>
        </w:tc>
        <w:tc>
          <w:tcPr>
            <w:tcW w:w="5387" w:type="dxa"/>
          </w:tcPr>
          <w:p w14:paraId="0069DF6B" w14:textId="2DD043DE" w:rsidR="004819B3" w:rsidRPr="00F6169B" w:rsidRDefault="00455A28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Do you dedicate </w:t>
            </w:r>
            <w:r w:rsidR="009C02DF" w:rsidRPr="00F6169B">
              <w:rPr>
                <w:rFonts w:ascii="Times" w:hAnsi="Times" w:cstheme="majorHAnsi"/>
                <w:color w:val="000000" w:themeColor="text1"/>
              </w:rPr>
              <w:t>a different</w:t>
            </w:r>
            <w:r w:rsidRPr="00F6169B">
              <w:rPr>
                <w:rFonts w:ascii="Times" w:hAnsi="Times" w:cstheme="majorHAnsi"/>
                <w:color w:val="000000" w:themeColor="text1"/>
              </w:rPr>
              <w:t xml:space="preserve"> amount of time</w:t>
            </w:r>
            <w:r w:rsidR="009C02DF" w:rsidRPr="00F6169B">
              <w:rPr>
                <w:rFonts w:ascii="Times" w:hAnsi="Times" w:cstheme="majorHAnsi"/>
                <w:color w:val="000000" w:themeColor="text1"/>
              </w:rPr>
              <w:t xml:space="preserve"> for different MNDDs</w:t>
            </w:r>
            <w:r w:rsidR="00250921" w:rsidRPr="00F6169B">
              <w:rPr>
                <w:rFonts w:ascii="Times" w:hAnsi="Times" w:cstheme="majorHAnsi"/>
                <w:color w:val="000000" w:themeColor="text1"/>
              </w:rPr>
              <w:t>?</w:t>
            </w:r>
          </w:p>
          <w:p w14:paraId="038841FF" w14:textId="5286FD23" w:rsidR="007609A0" w:rsidRPr="00F6169B" w:rsidRDefault="00250921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Do you think this is enough for patients to get all the information needed at that point? </w:t>
            </w:r>
          </w:p>
        </w:tc>
      </w:tr>
      <w:tr w:rsidR="004819B3" w:rsidRPr="00F6169B" w14:paraId="5E641ED4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572B5AA" w14:textId="705199F7" w:rsidR="004819B3" w:rsidRPr="00F6169B" w:rsidRDefault="009C02DF" w:rsidP="009818BB">
            <w:pPr>
              <w:spacing w:line="276" w:lineRule="auto"/>
              <w:jc w:val="both"/>
              <w:rPr>
                <w:rFonts w:ascii="Times" w:hAnsi="Times" w:cstheme="majorHAnsi"/>
                <w:b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lastRenderedPageBreak/>
              <w:t>How do you start the consultation? What would you usually say?</w:t>
            </w:r>
            <w:r w:rsidR="00C4369C" w:rsidRPr="00F6169B">
              <w:rPr>
                <w:rFonts w:ascii="Times" w:hAnsi="Times" w:cstheme="majorHAnsi"/>
                <w:b w:val="0"/>
                <w:color w:val="000000" w:themeColor="text1"/>
              </w:rPr>
              <w:t xml:space="preserve"> Can you narrate for me how a typical consultation would go?     </w:t>
            </w:r>
          </w:p>
        </w:tc>
        <w:tc>
          <w:tcPr>
            <w:tcW w:w="5103" w:type="dxa"/>
          </w:tcPr>
          <w:p w14:paraId="50932F55" w14:textId="77777777" w:rsidR="004819B3" w:rsidRPr="00F6169B" w:rsidRDefault="005F2B8F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Invitation </w:t>
            </w:r>
            <w:r w:rsidR="007609A0" w:rsidRPr="00F6169B">
              <w:rPr>
                <w:rFonts w:ascii="Times" w:hAnsi="Times" w:cstheme="majorHAnsi"/>
                <w:color w:val="000000" w:themeColor="text1"/>
              </w:rPr>
              <w:t xml:space="preserve">step in the </w:t>
            </w:r>
            <w:r w:rsidR="00C01B71" w:rsidRPr="00F6169B">
              <w:rPr>
                <w:rFonts w:ascii="Times" w:hAnsi="Times" w:cstheme="majorHAnsi"/>
                <w:color w:val="000000" w:themeColor="text1"/>
              </w:rPr>
              <w:t>SPIKES protocol</w:t>
            </w:r>
          </w:p>
          <w:p w14:paraId="7CB03915" w14:textId="6AC3D7B8" w:rsidR="007609A0" w:rsidRPr="00F6169B" w:rsidRDefault="007609A0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Exploring their Actions according to the GPA theory</w:t>
            </w:r>
          </w:p>
        </w:tc>
        <w:tc>
          <w:tcPr>
            <w:tcW w:w="5387" w:type="dxa"/>
          </w:tcPr>
          <w:p w14:paraId="70DFB715" w14:textId="77777777" w:rsidR="004819B3" w:rsidRPr="00F6169B" w:rsidRDefault="009C02DF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Do patients usually know they are about to receive bad news? </w:t>
            </w:r>
          </w:p>
          <w:p w14:paraId="0F8AE447" w14:textId="44065B60" w:rsidR="009C02DF" w:rsidRPr="00F6169B" w:rsidRDefault="009C02DF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Do you try to give some warning signs that you are going to break bad news?</w:t>
            </w:r>
          </w:p>
        </w:tc>
      </w:tr>
      <w:tr w:rsidR="004819B3" w:rsidRPr="00F6169B" w14:paraId="3458BDC7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1FF9D35" w14:textId="437C6B94" w:rsidR="004819B3" w:rsidRPr="00F6169B" w:rsidRDefault="00A83BE6" w:rsidP="009818BB">
            <w:pPr>
              <w:spacing w:line="276" w:lineRule="auto"/>
              <w:jc w:val="both"/>
              <w:rPr>
                <w:rFonts w:ascii="Times" w:hAnsi="Times" w:cstheme="majorHAnsi"/>
                <w:b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 xml:space="preserve">What is your emotional state like when </w:t>
            </w:r>
            <w:r w:rsidR="009C02DF" w:rsidRPr="00F6169B">
              <w:rPr>
                <w:rFonts w:ascii="Times" w:hAnsi="Times" w:cstheme="majorHAnsi"/>
                <w:b w:val="0"/>
                <w:color w:val="000000" w:themeColor="text1"/>
              </w:rPr>
              <w:t xml:space="preserve">you are giving the name </w:t>
            </w:r>
            <w:r w:rsidR="002867C0" w:rsidRPr="00F6169B">
              <w:rPr>
                <w:rFonts w:ascii="Times" w:hAnsi="Times" w:cstheme="majorHAnsi"/>
                <w:b w:val="0"/>
                <w:color w:val="000000" w:themeColor="text1"/>
              </w:rPr>
              <w:t xml:space="preserve">of the condition </w:t>
            </w:r>
            <w:r w:rsidR="009C02DF" w:rsidRPr="00F6169B">
              <w:rPr>
                <w:rFonts w:ascii="Times" w:hAnsi="Times" w:cstheme="majorHAnsi"/>
                <w:b w:val="0"/>
                <w:color w:val="000000" w:themeColor="text1"/>
              </w:rPr>
              <w:t>and you see the patient’s reaction?</w:t>
            </w:r>
          </w:p>
        </w:tc>
        <w:tc>
          <w:tcPr>
            <w:tcW w:w="5103" w:type="dxa"/>
          </w:tcPr>
          <w:p w14:paraId="063ECD34" w14:textId="20F276FA" w:rsidR="004819B3" w:rsidRPr="00F6169B" w:rsidRDefault="007609A0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Lived experience, exploring their emotions</w:t>
            </w:r>
          </w:p>
        </w:tc>
        <w:tc>
          <w:tcPr>
            <w:tcW w:w="5387" w:type="dxa"/>
          </w:tcPr>
          <w:p w14:paraId="3252FA4A" w14:textId="77777777" w:rsidR="004819B3" w:rsidRPr="00F6169B" w:rsidRDefault="004819B3" w:rsidP="009818BB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</w:p>
        </w:tc>
      </w:tr>
      <w:tr w:rsidR="009818BB" w:rsidRPr="00F6169B" w14:paraId="44974B9C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AA705C9" w14:textId="2FEF958F" w:rsidR="00364618" w:rsidRPr="00F6169B" w:rsidRDefault="009818BB" w:rsidP="009818BB">
            <w:pPr>
              <w:spacing w:line="276" w:lineRule="auto"/>
              <w:jc w:val="both"/>
              <w:rPr>
                <w:rFonts w:ascii="Times" w:hAnsi="Times" w:cstheme="majorHAnsi"/>
                <w:b w:val="0"/>
                <w:bCs w:val="0"/>
                <w:color w:val="000000" w:themeColor="text1"/>
              </w:rPr>
            </w:pPr>
            <w:r w:rsidRPr="00F6169B">
              <w:rPr>
                <w:rFonts w:ascii="Times" w:hAnsi="Times" w:cstheme="majorHAnsi"/>
                <w:b w:val="0"/>
                <w:color w:val="000000" w:themeColor="text1"/>
              </w:rPr>
              <w:t>What are patients’ usual reactions to the news?</w:t>
            </w:r>
          </w:p>
        </w:tc>
        <w:tc>
          <w:tcPr>
            <w:tcW w:w="5103" w:type="dxa"/>
          </w:tcPr>
          <w:p w14:paraId="1F260168" w14:textId="480EF9F2" w:rsidR="009818BB" w:rsidRPr="00F6169B" w:rsidRDefault="009818BB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Explore their empathy</w:t>
            </w:r>
            <w:r w:rsidR="00C01B71" w:rsidRPr="00F6169B">
              <w:rPr>
                <w:rFonts w:ascii="Times" w:hAnsi="Times" w:cstheme="majorHAnsi"/>
                <w:color w:val="000000" w:themeColor="text1"/>
              </w:rPr>
              <w:t xml:space="preserve"> </w:t>
            </w:r>
            <w:r w:rsidR="007609A0" w:rsidRPr="00F6169B">
              <w:rPr>
                <w:rFonts w:ascii="Times" w:hAnsi="Times" w:cstheme="majorHAnsi"/>
                <w:color w:val="000000" w:themeColor="text1"/>
              </w:rPr>
              <w:t>through assessing they ability to identify patients’</w:t>
            </w:r>
            <w:r w:rsidR="00C01B71" w:rsidRPr="00F6169B">
              <w:rPr>
                <w:rFonts w:ascii="Times" w:hAnsi="Times" w:cstheme="majorHAnsi"/>
                <w:color w:val="000000" w:themeColor="text1"/>
              </w:rPr>
              <w:t xml:space="preserve"> emotional reactions and </w:t>
            </w:r>
            <w:r w:rsidR="007609A0" w:rsidRPr="00F6169B">
              <w:rPr>
                <w:rFonts w:ascii="Times" w:hAnsi="Times" w:cstheme="majorHAnsi"/>
                <w:color w:val="000000" w:themeColor="text1"/>
              </w:rPr>
              <w:t>respond to them</w:t>
            </w:r>
          </w:p>
          <w:p w14:paraId="192B8948" w14:textId="77777777" w:rsidR="00C01B71" w:rsidRPr="00F6169B" w:rsidRDefault="00C01B71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</w:p>
          <w:p w14:paraId="7495E13C" w14:textId="63158E67" w:rsidR="007609A0" w:rsidRPr="00F6169B" w:rsidRDefault="007609A0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An opportunity for them to provide a narrative</w:t>
            </w:r>
          </w:p>
        </w:tc>
        <w:tc>
          <w:tcPr>
            <w:tcW w:w="5387" w:type="dxa"/>
          </w:tcPr>
          <w:p w14:paraId="12B2BF4F" w14:textId="77777777" w:rsidR="009818BB" w:rsidRPr="00F6169B" w:rsidRDefault="009818BB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How do you respond to their reactions?</w:t>
            </w:r>
          </w:p>
          <w:p w14:paraId="6E620393" w14:textId="79FFAD83" w:rsidR="009818BB" w:rsidRPr="00F6169B" w:rsidRDefault="009818BB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 xml:space="preserve">Do you give them time to express their emotions? </w:t>
            </w:r>
          </w:p>
          <w:p w14:paraId="60B071E0" w14:textId="31461238" w:rsidR="009818BB" w:rsidRPr="00F6169B" w:rsidRDefault="009818BB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Do you remember any occasions when the patient had a very strong reaction when they received the diagnosis?</w:t>
            </w:r>
            <w:r w:rsidR="002867C0" w:rsidRPr="00F6169B">
              <w:rPr>
                <w:rFonts w:ascii="Times" w:hAnsi="Times" w:cstheme="majorHAnsi"/>
                <w:color w:val="000000" w:themeColor="text1"/>
              </w:rPr>
              <w:t xml:space="preserve"> </w:t>
            </w:r>
          </w:p>
          <w:p w14:paraId="4130225A" w14:textId="77777777" w:rsidR="009818BB" w:rsidRPr="00F6169B" w:rsidRDefault="009818BB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How do you react if a patient starts crying?</w:t>
            </w:r>
          </w:p>
          <w:p w14:paraId="6F62265E" w14:textId="77777777" w:rsidR="009818BB" w:rsidRPr="00F6169B" w:rsidRDefault="009818BB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Has anyone ever got an angry reaction to the news? How did you manage this?</w:t>
            </w:r>
          </w:p>
          <w:p w14:paraId="34EEB4B5" w14:textId="5C7560FD" w:rsidR="002867C0" w:rsidRPr="00F6169B" w:rsidRDefault="007609A0" w:rsidP="009818BB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cstheme="majorHAnsi"/>
                <w:color w:val="000000" w:themeColor="text1"/>
              </w:rPr>
            </w:pPr>
            <w:r w:rsidRPr="00F6169B">
              <w:rPr>
                <w:rFonts w:ascii="Times" w:hAnsi="Times" w:cstheme="majorHAnsi"/>
                <w:color w:val="000000" w:themeColor="text1"/>
              </w:rPr>
              <w:t>What are usually the reactions of the family? How do you manage them?</w:t>
            </w:r>
          </w:p>
        </w:tc>
      </w:tr>
      <w:tr w:rsidR="009818BB" w:rsidRPr="00F6169B" w14:paraId="0EC8D71B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B3C80ED" w14:textId="2B1655A3" w:rsidR="009818BB" w:rsidRPr="00F6169B" w:rsidRDefault="009818BB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 xml:space="preserve">Have any experiences of breaking bad news </w:t>
            </w:r>
            <w:r w:rsidR="002867C0" w:rsidRPr="00F6169B">
              <w:rPr>
                <w:rFonts w:ascii="Times" w:hAnsi="Times"/>
                <w:b w:val="0"/>
                <w:color w:val="000000" w:themeColor="text1"/>
              </w:rPr>
              <w:t>particularly memorable</w:t>
            </w:r>
            <w:r w:rsidRPr="00F6169B">
              <w:rPr>
                <w:rFonts w:ascii="Times" w:hAnsi="Times"/>
                <w:b w:val="0"/>
                <w:color w:val="000000" w:themeColor="text1"/>
              </w:rPr>
              <w:t xml:space="preserve"> </w:t>
            </w:r>
            <w:r w:rsidR="002867C0" w:rsidRPr="00F6169B">
              <w:rPr>
                <w:rFonts w:ascii="Times" w:hAnsi="Times"/>
                <w:b w:val="0"/>
                <w:color w:val="000000" w:themeColor="text1"/>
              </w:rPr>
              <w:t>for you?</w:t>
            </w:r>
          </w:p>
        </w:tc>
        <w:tc>
          <w:tcPr>
            <w:tcW w:w="5103" w:type="dxa"/>
          </w:tcPr>
          <w:p w14:paraId="5B2AFB75" w14:textId="61A410C5" w:rsidR="009818BB" w:rsidRPr="00F6169B" w:rsidRDefault="007609A0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Lived experience, giving specific examples and providing a narrative</w:t>
            </w:r>
          </w:p>
        </w:tc>
        <w:tc>
          <w:tcPr>
            <w:tcW w:w="5387" w:type="dxa"/>
          </w:tcPr>
          <w:p w14:paraId="37F2865C" w14:textId="4F12F079" w:rsidR="002867C0" w:rsidRPr="00F6169B" w:rsidRDefault="002867C0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Either positive or upsetting</w:t>
            </w:r>
            <w:r w:rsidR="009818BB" w:rsidRPr="00F6169B">
              <w:rPr>
                <w:rFonts w:ascii="Times" w:hAnsi="Times"/>
                <w:color w:val="000000" w:themeColor="text1"/>
              </w:rPr>
              <w:t xml:space="preserve"> </w:t>
            </w:r>
          </w:p>
          <w:p w14:paraId="1AFD9EFC" w14:textId="12E00A29" w:rsidR="009818BB" w:rsidRPr="00F6169B" w:rsidRDefault="009818BB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Can you talk to me about it?</w:t>
            </w:r>
          </w:p>
        </w:tc>
      </w:tr>
      <w:tr w:rsidR="009818BB" w:rsidRPr="00F6169B" w14:paraId="2B5BB472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9F0EB11" w14:textId="4EB326E4" w:rsidR="009818BB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>How do you check patients’ information preferences?</w:t>
            </w:r>
          </w:p>
        </w:tc>
        <w:tc>
          <w:tcPr>
            <w:tcW w:w="5103" w:type="dxa"/>
          </w:tcPr>
          <w:p w14:paraId="3A76D739" w14:textId="35A002FA" w:rsidR="002867C0" w:rsidRPr="00F6169B" w:rsidRDefault="007609A0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Information provision is a significant aspect of breaking bad news according to literature and it provides the foundations for shared</w:t>
            </w:r>
            <w:r w:rsidR="002867C0" w:rsidRPr="00F6169B">
              <w:rPr>
                <w:rFonts w:ascii="Times" w:hAnsi="Times"/>
                <w:color w:val="000000" w:themeColor="text1"/>
              </w:rPr>
              <w:t>-decision making</w:t>
            </w:r>
          </w:p>
        </w:tc>
        <w:tc>
          <w:tcPr>
            <w:tcW w:w="5387" w:type="dxa"/>
          </w:tcPr>
          <w:p w14:paraId="3032DD7B" w14:textId="77777777" w:rsidR="002867C0" w:rsidRPr="00F6169B" w:rsidRDefault="005F2B8F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 xml:space="preserve">Do you withhold any kind of information when you are delivering a diagnosis for a MNDD? </w:t>
            </w:r>
          </w:p>
          <w:p w14:paraId="5FE24EE5" w14:textId="77777777" w:rsidR="002867C0" w:rsidRPr="00F6169B" w:rsidRDefault="005F2B8F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 xml:space="preserve">How do you decide what kind of information to provide? </w:t>
            </w:r>
          </w:p>
          <w:p w14:paraId="7C2B7CB2" w14:textId="2A678191" w:rsidR="009818BB" w:rsidRPr="00F6169B" w:rsidRDefault="005F2B8F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When talking about treatment, do you enable the patient to express their personal needs and preferences?</w:t>
            </w:r>
          </w:p>
        </w:tc>
      </w:tr>
      <w:tr w:rsidR="009818BB" w:rsidRPr="00F6169B" w14:paraId="414BAAFC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82655F3" w14:textId="23F73F3D" w:rsidR="009818BB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lastRenderedPageBreak/>
              <w:t>Let’s say that you have to deliver the diagnosis of MS to a woman in her 30s with 2 children, how does this make you feel?</w:t>
            </w:r>
          </w:p>
        </w:tc>
        <w:tc>
          <w:tcPr>
            <w:tcW w:w="5103" w:type="dxa"/>
          </w:tcPr>
          <w:p w14:paraId="71BC31A0" w14:textId="5C1EC7FC" w:rsidR="009818BB" w:rsidRPr="00F6169B" w:rsidRDefault="00633311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An attempt to approach the lived experience of breaking bad news via this hypothetical scenario</w:t>
            </w:r>
          </w:p>
        </w:tc>
        <w:tc>
          <w:tcPr>
            <w:tcW w:w="5387" w:type="dxa"/>
          </w:tcPr>
          <w:p w14:paraId="2CA9FDAD" w14:textId="77777777" w:rsidR="00A83BE6" w:rsidRPr="00F6169B" w:rsidRDefault="00A83BE6" w:rsidP="00A83BE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How do you go about doing this?  How would you describe your experience in taking on such a task?</w:t>
            </w:r>
          </w:p>
          <w:p w14:paraId="2813264C" w14:textId="23EAFEF1" w:rsidR="009818BB" w:rsidRPr="00F6169B" w:rsidRDefault="005F2B8F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Can you describe any somatic feelings?</w:t>
            </w:r>
          </w:p>
          <w:p w14:paraId="5BC8CC1F" w14:textId="7F3EDFE4" w:rsidR="005F2B8F" w:rsidRPr="00F6169B" w:rsidRDefault="00633311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Do patient factors such as their age affect your emotions and how you deliver the diagnosis?</w:t>
            </w:r>
          </w:p>
        </w:tc>
      </w:tr>
      <w:tr w:rsidR="009818BB" w:rsidRPr="00F6169B" w14:paraId="37E7BF27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EEB6AB4" w14:textId="6228926D" w:rsidR="009818BB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>Have you ever been emotionally affected after a breaking bad news consultation?</w:t>
            </w:r>
          </w:p>
        </w:tc>
        <w:tc>
          <w:tcPr>
            <w:tcW w:w="5103" w:type="dxa"/>
          </w:tcPr>
          <w:p w14:paraId="7869371B" w14:textId="4CC204BA" w:rsidR="009818BB" w:rsidRPr="00F6169B" w:rsidRDefault="00633311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Exploring the emotional impact of breaking bad news</w:t>
            </w:r>
          </w:p>
        </w:tc>
        <w:tc>
          <w:tcPr>
            <w:tcW w:w="5387" w:type="dxa"/>
          </w:tcPr>
          <w:p w14:paraId="7773FE17" w14:textId="2472340B" w:rsidR="009818BB" w:rsidRPr="00F6169B" w:rsidRDefault="005F2B8F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 xml:space="preserve">How did you feel? </w:t>
            </w:r>
          </w:p>
        </w:tc>
      </w:tr>
      <w:tr w:rsidR="009818BB" w:rsidRPr="00F6169B" w14:paraId="0BB9DD1F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509D0C51" w14:textId="2543C206" w:rsidR="009818BB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>How is a breaking bad news consultation different than other consultations?</w:t>
            </w:r>
          </w:p>
        </w:tc>
        <w:tc>
          <w:tcPr>
            <w:tcW w:w="5103" w:type="dxa"/>
          </w:tcPr>
          <w:p w14:paraId="33EE4E67" w14:textId="7B502F8D" w:rsidR="009818BB" w:rsidRPr="00F6169B" w:rsidRDefault="00633311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Exploring their perspectives on breaking bad news</w:t>
            </w:r>
            <w:r w:rsidR="00C01B71" w:rsidRPr="00F6169B">
              <w:rPr>
                <w:rFonts w:ascii="Times" w:hAnsi="Times"/>
                <w:color w:val="000000" w:themeColor="text1"/>
              </w:rPr>
              <w:t xml:space="preserve"> </w:t>
            </w:r>
          </w:p>
        </w:tc>
        <w:tc>
          <w:tcPr>
            <w:tcW w:w="5387" w:type="dxa"/>
          </w:tcPr>
          <w:p w14:paraId="58428A20" w14:textId="34F77EEF" w:rsidR="009818BB" w:rsidRPr="00F6169B" w:rsidRDefault="005F2B8F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Do you experience it in a different way? Do you think it is a difficult task? Why? Do you think it is a stressful task? Why?</w:t>
            </w:r>
          </w:p>
        </w:tc>
      </w:tr>
      <w:tr w:rsidR="009818BB" w:rsidRPr="00F6169B" w14:paraId="4039E93B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464AC86" w14:textId="30C35B40" w:rsidR="009818BB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>How does diagnosis delivery differ among MNDDs?</w:t>
            </w:r>
          </w:p>
        </w:tc>
        <w:tc>
          <w:tcPr>
            <w:tcW w:w="5103" w:type="dxa"/>
          </w:tcPr>
          <w:p w14:paraId="553B8EB5" w14:textId="77089624" w:rsidR="009818BB" w:rsidRPr="00F6169B" w:rsidRDefault="00633311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Exploring their perspectives specifically for MNDDs and differences among them</w:t>
            </w:r>
          </w:p>
        </w:tc>
        <w:tc>
          <w:tcPr>
            <w:tcW w:w="5387" w:type="dxa"/>
          </w:tcPr>
          <w:p w14:paraId="68DEA3AC" w14:textId="736605F9" w:rsidR="009818BB" w:rsidRPr="00F6169B" w:rsidRDefault="005F2B8F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Any illness-related factors that you take into account when delivering the diagnosis?</w:t>
            </w:r>
          </w:p>
        </w:tc>
      </w:tr>
      <w:tr w:rsidR="009818BB" w:rsidRPr="00F6169B" w14:paraId="61388FA6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8B55DEB" w14:textId="0F805B1C" w:rsidR="009818BB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>What are the most challenging aspects of delivering a diagnosis for an MNDD?</w:t>
            </w:r>
          </w:p>
        </w:tc>
        <w:tc>
          <w:tcPr>
            <w:tcW w:w="5103" w:type="dxa"/>
          </w:tcPr>
          <w:p w14:paraId="30E0BFE9" w14:textId="0401C429" w:rsidR="009818BB" w:rsidRPr="00F6169B" w:rsidRDefault="00633311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Exploring their perceptions on what are the difficulties in breaking bad news for MNDDs</w:t>
            </w:r>
          </w:p>
        </w:tc>
        <w:tc>
          <w:tcPr>
            <w:tcW w:w="5387" w:type="dxa"/>
          </w:tcPr>
          <w:p w14:paraId="392F28AF" w14:textId="106BE171" w:rsidR="009818BB" w:rsidRPr="00F6169B" w:rsidRDefault="00633311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In case they do not provide enough information to the open-ended question, examples will be given by the interviewer on which the participant can elaborate on (e.g. incurable nature of the conditions, responding to patients’ emotions)</w:t>
            </w:r>
          </w:p>
        </w:tc>
      </w:tr>
      <w:tr w:rsidR="00633311" w:rsidRPr="00F6169B" w14:paraId="0E46D35C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21FB9E74" w14:textId="1D771C20" w:rsidR="00633311" w:rsidRPr="00F6169B" w:rsidRDefault="00633311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 xml:space="preserve">Can you give me an example of a consultation that went particularly well? </w:t>
            </w:r>
          </w:p>
        </w:tc>
        <w:tc>
          <w:tcPr>
            <w:tcW w:w="5103" w:type="dxa"/>
          </w:tcPr>
          <w:p w14:paraId="4CFA843C" w14:textId="398AB79F" w:rsidR="00633311" w:rsidRPr="00F6169B" w:rsidRDefault="00633311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Exploring an example of a positive experience and checking what made it positive</w:t>
            </w:r>
          </w:p>
        </w:tc>
        <w:tc>
          <w:tcPr>
            <w:tcW w:w="5387" w:type="dxa"/>
          </w:tcPr>
          <w:p w14:paraId="41AFBF33" w14:textId="385F59C4" w:rsidR="00633311" w:rsidRPr="00F6169B" w:rsidRDefault="00633311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How do you feel after diagnosis delivery has been particularly effective?</w:t>
            </w:r>
          </w:p>
        </w:tc>
      </w:tr>
      <w:tr w:rsidR="005F2B8F" w:rsidRPr="00F6169B" w14:paraId="22B87BB9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E5C90E4" w14:textId="1EC06A95" w:rsidR="005F2B8F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>Do organisational/healthcare system factors affect the way you deliver a diagnosis for an MNDD?</w:t>
            </w:r>
          </w:p>
        </w:tc>
        <w:tc>
          <w:tcPr>
            <w:tcW w:w="5103" w:type="dxa"/>
          </w:tcPr>
          <w:p w14:paraId="002F4323" w14:textId="6E111D6B" w:rsidR="005F2B8F" w:rsidRPr="00F6169B" w:rsidRDefault="001457F3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Examine c</w:t>
            </w:r>
            <w:r w:rsidR="00C01B71" w:rsidRPr="00F6169B">
              <w:rPr>
                <w:rFonts w:ascii="Times" w:hAnsi="Times"/>
                <w:color w:val="000000" w:themeColor="text1"/>
              </w:rPr>
              <w:t>ontextual factors</w:t>
            </w:r>
            <w:r w:rsidRPr="00F6169B">
              <w:rPr>
                <w:rFonts w:ascii="Times" w:hAnsi="Times"/>
                <w:color w:val="000000" w:themeColor="text1"/>
              </w:rPr>
              <w:t xml:space="preserve"> which affect neurologists’ practice</w:t>
            </w:r>
          </w:p>
        </w:tc>
        <w:tc>
          <w:tcPr>
            <w:tcW w:w="5387" w:type="dxa"/>
          </w:tcPr>
          <w:p w14:paraId="302F540E" w14:textId="7847C9CC" w:rsidR="005F2B8F" w:rsidRPr="00F6169B" w:rsidRDefault="00633311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In case they do not provide enough information to the open-ended question, examples will be given by the interviewer on which the participant can elaborate on (e.g. time constraints)</w:t>
            </w:r>
          </w:p>
        </w:tc>
      </w:tr>
      <w:tr w:rsidR="005F2B8F" w:rsidRPr="00F6169B" w14:paraId="5BBDE363" w14:textId="77777777" w:rsidTr="009C02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2CCA976D" w14:textId="348E4CC6" w:rsidR="005F2B8F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t xml:space="preserve">In general, how would you self-assess how well you communicate the news for a motor neurodegenerative condition? </w:t>
            </w:r>
          </w:p>
        </w:tc>
        <w:tc>
          <w:tcPr>
            <w:tcW w:w="5103" w:type="dxa"/>
          </w:tcPr>
          <w:p w14:paraId="731FF6F4" w14:textId="292B0BF5" w:rsidR="005F2B8F" w:rsidRPr="00F6169B" w:rsidRDefault="001457F3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Checking how neurologists self-assess their ability to deliver such a diagnosis effectively</w:t>
            </w:r>
          </w:p>
        </w:tc>
        <w:tc>
          <w:tcPr>
            <w:tcW w:w="5387" w:type="dxa"/>
          </w:tcPr>
          <w:p w14:paraId="11C8DAD1" w14:textId="0CCB4E73" w:rsidR="0060553A" w:rsidRPr="00F6169B" w:rsidRDefault="005F2B8F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 xml:space="preserve">How confident are you that patients leave the consultation having taken in all the information relevant to them at that point? </w:t>
            </w:r>
          </w:p>
          <w:p w14:paraId="2C51DDFC" w14:textId="6F705511" w:rsidR="005F2B8F" w:rsidRPr="00F6169B" w:rsidRDefault="005F2B8F" w:rsidP="005F2B8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 xml:space="preserve">In general, how satisfied </w:t>
            </w:r>
            <w:r w:rsidR="00C511D7" w:rsidRPr="00F6169B">
              <w:rPr>
                <w:rFonts w:ascii="Times" w:hAnsi="Times"/>
                <w:color w:val="000000" w:themeColor="text1"/>
              </w:rPr>
              <w:t>you think</w:t>
            </w:r>
            <w:r w:rsidRPr="00F6169B">
              <w:rPr>
                <w:rFonts w:ascii="Times" w:hAnsi="Times"/>
                <w:color w:val="000000" w:themeColor="text1"/>
              </w:rPr>
              <w:t xml:space="preserve"> your patients are with the way the diagnosis is delivered?</w:t>
            </w:r>
          </w:p>
        </w:tc>
      </w:tr>
      <w:tr w:rsidR="005F2B8F" w:rsidRPr="00F6169B" w14:paraId="2ACD93C4" w14:textId="77777777" w:rsidTr="009C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EC93AD0" w14:textId="641FF013" w:rsidR="005F2B8F" w:rsidRPr="00F6169B" w:rsidRDefault="005F2B8F" w:rsidP="005F2B8F">
            <w:pPr>
              <w:spacing w:line="276" w:lineRule="auto"/>
              <w:jc w:val="both"/>
              <w:rPr>
                <w:rFonts w:ascii="Times" w:hAnsi="Times"/>
                <w:b w:val="0"/>
                <w:color w:val="000000" w:themeColor="text1"/>
              </w:rPr>
            </w:pPr>
            <w:r w:rsidRPr="00F6169B">
              <w:rPr>
                <w:rFonts w:ascii="Times" w:hAnsi="Times"/>
                <w:b w:val="0"/>
                <w:color w:val="000000" w:themeColor="text1"/>
              </w:rPr>
              <w:lastRenderedPageBreak/>
              <w:t>What kind of education and training have you received on communication with patients?</w:t>
            </w:r>
          </w:p>
        </w:tc>
        <w:tc>
          <w:tcPr>
            <w:tcW w:w="5103" w:type="dxa"/>
          </w:tcPr>
          <w:p w14:paraId="28E1FBFB" w14:textId="74201A35" w:rsidR="005F2B8F" w:rsidRPr="00F6169B" w:rsidRDefault="00A053F6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Examining their education and training needs</w:t>
            </w:r>
          </w:p>
        </w:tc>
        <w:tc>
          <w:tcPr>
            <w:tcW w:w="5387" w:type="dxa"/>
          </w:tcPr>
          <w:p w14:paraId="68DD6BDC" w14:textId="77777777" w:rsidR="005F2B8F" w:rsidRPr="00F6169B" w:rsidRDefault="005F2B8F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Have you received training specifically for breaking bad news?</w:t>
            </w:r>
          </w:p>
          <w:p w14:paraId="1924A779" w14:textId="30E059B8" w:rsidR="005F2B8F" w:rsidRPr="00F6169B" w:rsidRDefault="005F2B8F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Do you follow any specific guidelines for breaking bad news? If no, do you think it would be valuable for your organisation to follow a specific set of guidelines?</w:t>
            </w:r>
          </w:p>
          <w:p w14:paraId="3EA36965" w14:textId="77777777" w:rsidR="005F2B8F" w:rsidRPr="00F6169B" w:rsidRDefault="005F2B8F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Would be interested to receive further training on breaking bad news?</w:t>
            </w:r>
          </w:p>
          <w:p w14:paraId="008C8B6D" w14:textId="33558B1F" w:rsidR="00633311" w:rsidRPr="00F6169B" w:rsidRDefault="00633311" w:rsidP="005F2B8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color w:val="000000" w:themeColor="text1"/>
              </w:rPr>
            </w:pPr>
            <w:r w:rsidRPr="00F6169B">
              <w:rPr>
                <w:rFonts w:ascii="Times" w:hAnsi="Times"/>
                <w:color w:val="000000" w:themeColor="text1"/>
              </w:rPr>
              <w:t>How has your practice on breaking bad news changed over the years?</w:t>
            </w:r>
          </w:p>
        </w:tc>
      </w:tr>
    </w:tbl>
    <w:p w14:paraId="4B754D6A" w14:textId="77777777" w:rsidR="004819B3" w:rsidRPr="00F6169B" w:rsidRDefault="004819B3">
      <w:pPr>
        <w:rPr>
          <w:rFonts w:ascii="Times" w:hAnsi="Times"/>
        </w:rPr>
      </w:pPr>
    </w:p>
    <w:p w14:paraId="6E27B857" w14:textId="6ED4F17D" w:rsidR="00AB0B71" w:rsidRPr="00F6169B" w:rsidRDefault="00AB0B71">
      <w:pPr>
        <w:rPr>
          <w:rFonts w:ascii="Times" w:hAnsi="Times"/>
        </w:rPr>
      </w:pPr>
    </w:p>
    <w:p w14:paraId="7BF4E8B3" w14:textId="7D90124F" w:rsidR="00455A28" w:rsidRPr="00F6169B" w:rsidRDefault="00455A28">
      <w:pPr>
        <w:rPr>
          <w:rFonts w:ascii="Times" w:hAnsi="Times"/>
        </w:rPr>
      </w:pPr>
    </w:p>
    <w:p w14:paraId="1B1B677F" w14:textId="055E444A" w:rsidR="00455A28" w:rsidRPr="00F6169B" w:rsidRDefault="00455A28">
      <w:pPr>
        <w:rPr>
          <w:rFonts w:ascii="Times" w:hAnsi="Times"/>
        </w:rPr>
      </w:pPr>
    </w:p>
    <w:p w14:paraId="0C6E737F" w14:textId="045193DA" w:rsidR="00455A28" w:rsidRPr="00F6169B" w:rsidRDefault="00455A28">
      <w:pPr>
        <w:rPr>
          <w:rFonts w:ascii="Times" w:hAnsi="Times"/>
        </w:rPr>
      </w:pPr>
    </w:p>
    <w:p w14:paraId="48A1B4F6" w14:textId="3EBAAB84" w:rsidR="00455A28" w:rsidRPr="00F6169B" w:rsidRDefault="00455A28">
      <w:pPr>
        <w:rPr>
          <w:rFonts w:ascii="Times" w:hAnsi="Times"/>
        </w:rPr>
      </w:pPr>
    </w:p>
    <w:p w14:paraId="76CC902C" w14:textId="65351B22" w:rsidR="00756F54" w:rsidRPr="00F6169B" w:rsidRDefault="00756F54">
      <w:pPr>
        <w:rPr>
          <w:rFonts w:ascii="Times" w:hAnsi="Times"/>
        </w:rPr>
      </w:pPr>
    </w:p>
    <w:sectPr w:rsidR="00756F54" w:rsidRPr="00F6169B" w:rsidSect="00455A2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14EC6" w14:textId="77777777" w:rsidR="00C6591E" w:rsidRDefault="00C6591E" w:rsidP="00AB0B71">
      <w:r>
        <w:separator/>
      </w:r>
    </w:p>
  </w:endnote>
  <w:endnote w:type="continuationSeparator" w:id="0">
    <w:p w14:paraId="414A1D21" w14:textId="77777777" w:rsidR="00C6591E" w:rsidRDefault="00C6591E" w:rsidP="00A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013E8" w14:textId="77777777" w:rsidR="00C6591E" w:rsidRDefault="00C6591E" w:rsidP="00AB0B71">
      <w:r>
        <w:separator/>
      </w:r>
    </w:p>
  </w:footnote>
  <w:footnote w:type="continuationSeparator" w:id="0">
    <w:p w14:paraId="4405858D" w14:textId="77777777" w:rsidR="00C6591E" w:rsidRDefault="00C6591E" w:rsidP="00A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71"/>
    <w:rsid w:val="0000150F"/>
    <w:rsid w:val="000100F1"/>
    <w:rsid w:val="000C41DC"/>
    <w:rsid w:val="000D2728"/>
    <w:rsid w:val="00122D74"/>
    <w:rsid w:val="00142B63"/>
    <w:rsid w:val="001457F3"/>
    <w:rsid w:val="00153110"/>
    <w:rsid w:val="001C2397"/>
    <w:rsid w:val="001D28F4"/>
    <w:rsid w:val="001E0BCB"/>
    <w:rsid w:val="0020300C"/>
    <w:rsid w:val="0021482E"/>
    <w:rsid w:val="00215B35"/>
    <w:rsid w:val="00237F03"/>
    <w:rsid w:val="00250921"/>
    <w:rsid w:val="00274F09"/>
    <w:rsid w:val="002867C0"/>
    <w:rsid w:val="002B138F"/>
    <w:rsid w:val="002B7F2F"/>
    <w:rsid w:val="002C7C29"/>
    <w:rsid w:val="002D616F"/>
    <w:rsid w:val="00305453"/>
    <w:rsid w:val="00354085"/>
    <w:rsid w:val="00364618"/>
    <w:rsid w:val="003778C6"/>
    <w:rsid w:val="00393A72"/>
    <w:rsid w:val="003B22CD"/>
    <w:rsid w:val="003E3C48"/>
    <w:rsid w:val="0042347F"/>
    <w:rsid w:val="00453163"/>
    <w:rsid w:val="00455A28"/>
    <w:rsid w:val="00465805"/>
    <w:rsid w:val="004819B3"/>
    <w:rsid w:val="00490E7E"/>
    <w:rsid w:val="00494137"/>
    <w:rsid w:val="004B3D2A"/>
    <w:rsid w:val="00541679"/>
    <w:rsid w:val="005F2B8F"/>
    <w:rsid w:val="006021CF"/>
    <w:rsid w:val="0060553A"/>
    <w:rsid w:val="00633311"/>
    <w:rsid w:val="00665F7D"/>
    <w:rsid w:val="006B0144"/>
    <w:rsid w:val="00725D46"/>
    <w:rsid w:val="00732074"/>
    <w:rsid w:val="007335F5"/>
    <w:rsid w:val="00742304"/>
    <w:rsid w:val="00756F54"/>
    <w:rsid w:val="007609A0"/>
    <w:rsid w:val="00803F62"/>
    <w:rsid w:val="008152CC"/>
    <w:rsid w:val="00831AB4"/>
    <w:rsid w:val="00850D3B"/>
    <w:rsid w:val="008C1CF5"/>
    <w:rsid w:val="008F41C8"/>
    <w:rsid w:val="009173F9"/>
    <w:rsid w:val="009278D9"/>
    <w:rsid w:val="00933E9E"/>
    <w:rsid w:val="00935881"/>
    <w:rsid w:val="00945E49"/>
    <w:rsid w:val="00963356"/>
    <w:rsid w:val="00970CBE"/>
    <w:rsid w:val="00972C87"/>
    <w:rsid w:val="00974FE3"/>
    <w:rsid w:val="009818BB"/>
    <w:rsid w:val="0099695F"/>
    <w:rsid w:val="009B30FB"/>
    <w:rsid w:val="009C02DF"/>
    <w:rsid w:val="009C5CB2"/>
    <w:rsid w:val="009F0EDA"/>
    <w:rsid w:val="00A034CC"/>
    <w:rsid w:val="00A053F6"/>
    <w:rsid w:val="00A12230"/>
    <w:rsid w:val="00A15C16"/>
    <w:rsid w:val="00A23482"/>
    <w:rsid w:val="00A761FA"/>
    <w:rsid w:val="00A83920"/>
    <w:rsid w:val="00A83BE6"/>
    <w:rsid w:val="00AB0B71"/>
    <w:rsid w:val="00AB13AC"/>
    <w:rsid w:val="00AD2B75"/>
    <w:rsid w:val="00B065D8"/>
    <w:rsid w:val="00B3495C"/>
    <w:rsid w:val="00B50245"/>
    <w:rsid w:val="00B92C83"/>
    <w:rsid w:val="00C01B71"/>
    <w:rsid w:val="00C401F2"/>
    <w:rsid w:val="00C4369C"/>
    <w:rsid w:val="00C511D7"/>
    <w:rsid w:val="00C6591E"/>
    <w:rsid w:val="00CD3327"/>
    <w:rsid w:val="00CE64FC"/>
    <w:rsid w:val="00D20AD9"/>
    <w:rsid w:val="00D3630C"/>
    <w:rsid w:val="00D64BFB"/>
    <w:rsid w:val="00D800EF"/>
    <w:rsid w:val="00DB2A84"/>
    <w:rsid w:val="00DC51B8"/>
    <w:rsid w:val="00DE2197"/>
    <w:rsid w:val="00E448FF"/>
    <w:rsid w:val="00E51E10"/>
    <w:rsid w:val="00E90B9B"/>
    <w:rsid w:val="00E93CE1"/>
    <w:rsid w:val="00F1086C"/>
    <w:rsid w:val="00F54ADF"/>
    <w:rsid w:val="00F6169B"/>
    <w:rsid w:val="00F81066"/>
    <w:rsid w:val="00FD7426"/>
    <w:rsid w:val="00FE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6E8D9"/>
  <w15:chartTrackingRefBased/>
  <w15:docId w15:val="{429C72E9-508F-4944-A508-4F9DD956E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B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B71"/>
  </w:style>
  <w:style w:type="paragraph" w:styleId="Footer">
    <w:name w:val="footer"/>
    <w:basedOn w:val="Normal"/>
    <w:link w:val="FooterChar"/>
    <w:uiPriority w:val="99"/>
    <w:unhideWhenUsed/>
    <w:rsid w:val="00AB0B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B71"/>
  </w:style>
  <w:style w:type="table" w:styleId="TableGrid">
    <w:name w:val="Table Grid"/>
    <w:basedOn w:val="TableNormal"/>
    <w:uiPriority w:val="39"/>
    <w:rsid w:val="00AB0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B0B7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AB0B7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B0B7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B0B7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B0B7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B0B7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B0B7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AB0B71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">
    <w:name w:val="Grid Table 2"/>
    <w:basedOn w:val="TableNormal"/>
    <w:uiPriority w:val="47"/>
    <w:rsid w:val="00AB0B7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5">
    <w:name w:val="Grid Table 1 Light Accent 5"/>
    <w:basedOn w:val="TableNormal"/>
    <w:uiPriority w:val="46"/>
    <w:rsid w:val="00AB0B71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2">
    <w:name w:val="Grid Table 2 Accent 2"/>
    <w:basedOn w:val="TableNormal"/>
    <w:uiPriority w:val="47"/>
    <w:rsid w:val="00AB0B71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B0B71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1">
    <w:name w:val="Grid Table 4 Accent 1"/>
    <w:basedOn w:val="TableNormal"/>
    <w:uiPriority w:val="49"/>
    <w:rsid w:val="00AB0B7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AB0B7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AB0B71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Anestis, Eleftherios</dc:creator>
  <cp:keywords/>
  <dc:description/>
  <cp:lastModifiedBy>Anestis, Eleftherios</cp:lastModifiedBy>
  <cp:revision>2</cp:revision>
  <dcterms:created xsi:type="dcterms:W3CDTF">2022-04-29T11:27:00Z</dcterms:created>
  <dcterms:modified xsi:type="dcterms:W3CDTF">2022-04-29T11:27:00Z</dcterms:modified>
</cp:coreProperties>
</file>