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5C290" w14:textId="77777777" w:rsidR="002F7163" w:rsidRPr="001260C9" w:rsidRDefault="002F7163" w:rsidP="002F7163">
      <w:pPr>
        <w:rPr>
          <w:sz w:val="20"/>
          <w:szCs w:val="20"/>
        </w:rPr>
      </w:pPr>
    </w:p>
    <w:tbl>
      <w:tblPr>
        <w:tblW w:w="6796" w:type="dxa"/>
        <w:tblLook w:val="04A0" w:firstRow="1" w:lastRow="0" w:firstColumn="1" w:lastColumn="0" w:noHBand="0" w:noVBand="1"/>
      </w:tblPr>
      <w:tblGrid>
        <w:gridCol w:w="2120"/>
        <w:gridCol w:w="1585"/>
        <w:gridCol w:w="1585"/>
        <w:gridCol w:w="1506"/>
      </w:tblGrid>
      <w:tr w:rsidR="002F7163" w:rsidRPr="00974E80" w14:paraId="14F5D2DC" w14:textId="77777777" w:rsidTr="00EC21CC">
        <w:trPr>
          <w:trHeight w:val="320"/>
        </w:trPr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5E946" w14:textId="77777777" w:rsidR="002F7163" w:rsidRPr="00974E80" w:rsidRDefault="002F7163" w:rsidP="00EC21CC">
            <w:pPr>
              <w:rPr>
                <w:sz w:val="20"/>
                <w:szCs w:val="20"/>
              </w:rPr>
            </w:pPr>
            <w:r w:rsidRPr="00127B32">
              <w:rPr>
                <w:rFonts w:eastAsia="DengXian"/>
                <w:color w:val="000000"/>
                <w:sz w:val="20"/>
                <w:szCs w:val="20"/>
              </w:rPr>
              <w:t>Outcome measure</w:t>
            </w:r>
          </w:p>
        </w:tc>
        <w:tc>
          <w:tcPr>
            <w:tcW w:w="4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30FE6" w14:textId="77777777" w:rsidR="002F7163" w:rsidRPr="00974E80" w:rsidRDefault="002F7163" w:rsidP="00EC21C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60C9">
              <w:rPr>
                <w:rFonts w:eastAsia="DengXian"/>
                <w:color w:val="000000"/>
                <w:sz w:val="20"/>
                <w:szCs w:val="20"/>
              </w:rPr>
              <w:t>OR (95% CI)</w:t>
            </w:r>
          </w:p>
        </w:tc>
      </w:tr>
      <w:tr w:rsidR="002F7163" w:rsidRPr="00974E80" w14:paraId="77DB6373" w14:textId="77777777" w:rsidTr="00EC21CC">
        <w:trPr>
          <w:trHeight w:val="320"/>
        </w:trPr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EF68" w14:textId="77777777" w:rsidR="002F7163" w:rsidRPr="001260C9" w:rsidRDefault="002F7163" w:rsidP="00EC21CC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2612" w14:textId="77777777" w:rsidR="002F7163" w:rsidRPr="001260C9" w:rsidRDefault="002F7163" w:rsidP="00EC21CC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260C9">
              <w:rPr>
                <w:rFonts w:eastAsia="DengXian"/>
                <w:color w:val="000000"/>
                <w:sz w:val="20"/>
                <w:szCs w:val="20"/>
              </w:rPr>
              <w:t>A+C vs A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70B5" w14:textId="77777777" w:rsidR="002F7163" w:rsidRPr="001260C9" w:rsidRDefault="002F7163" w:rsidP="00EC21CC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260C9">
              <w:rPr>
                <w:rFonts w:eastAsia="DengXian"/>
                <w:color w:val="000000"/>
                <w:sz w:val="20"/>
                <w:szCs w:val="20"/>
              </w:rPr>
              <w:t>A+T vs A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A65F" w14:textId="77777777" w:rsidR="002F7163" w:rsidRPr="001260C9" w:rsidRDefault="002F7163" w:rsidP="00EC21CC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260C9">
              <w:rPr>
                <w:rFonts w:eastAsia="DengXian"/>
                <w:color w:val="000000"/>
                <w:sz w:val="20"/>
                <w:szCs w:val="20"/>
              </w:rPr>
              <w:t xml:space="preserve">A+T vs A+C </w:t>
            </w:r>
          </w:p>
        </w:tc>
      </w:tr>
      <w:tr w:rsidR="002F7163" w:rsidRPr="00974E80" w14:paraId="222371DB" w14:textId="77777777" w:rsidTr="00EC21CC">
        <w:trPr>
          <w:trHeight w:val="320"/>
        </w:trPr>
        <w:tc>
          <w:tcPr>
            <w:tcW w:w="2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23EC" w14:textId="77777777" w:rsidR="002F7163" w:rsidRPr="001260C9" w:rsidRDefault="002F7163" w:rsidP="00EC21CC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260C9">
              <w:rPr>
                <w:rFonts w:eastAsia="DengXian"/>
                <w:color w:val="000000"/>
                <w:sz w:val="20"/>
                <w:szCs w:val="20"/>
              </w:rPr>
              <w:t xml:space="preserve">ischemic stroke </w:t>
            </w:r>
          </w:p>
        </w:tc>
        <w:tc>
          <w:tcPr>
            <w:tcW w:w="15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D300" w14:textId="77777777" w:rsidR="002F7163" w:rsidRPr="001260C9" w:rsidRDefault="002F7163" w:rsidP="00EC21CC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260C9">
              <w:rPr>
                <w:rFonts w:eastAsia="DengXian"/>
                <w:color w:val="000000"/>
                <w:sz w:val="20"/>
                <w:szCs w:val="20"/>
              </w:rPr>
              <w:t xml:space="preserve">0.67 (0.55,0.80) </w:t>
            </w:r>
          </w:p>
        </w:tc>
        <w:tc>
          <w:tcPr>
            <w:tcW w:w="15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7EAA" w14:textId="77777777" w:rsidR="002F7163" w:rsidRPr="001260C9" w:rsidRDefault="002F7163" w:rsidP="00EC21CC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260C9">
              <w:rPr>
                <w:rFonts w:eastAsia="DengXian"/>
                <w:color w:val="000000"/>
                <w:sz w:val="20"/>
                <w:szCs w:val="20"/>
              </w:rPr>
              <w:t xml:space="preserve">0.51 (0.39,0.66) </w:t>
            </w:r>
          </w:p>
        </w:tc>
        <w:tc>
          <w:tcPr>
            <w:tcW w:w="15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2D86" w14:textId="77777777" w:rsidR="002F7163" w:rsidRPr="001260C9" w:rsidRDefault="002F7163" w:rsidP="00EC21CC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260C9">
              <w:rPr>
                <w:rFonts w:eastAsia="DengXian"/>
                <w:color w:val="000000"/>
                <w:sz w:val="20"/>
                <w:szCs w:val="20"/>
              </w:rPr>
              <w:t xml:space="preserve">0.77 (0.63,0.92) </w:t>
            </w:r>
          </w:p>
        </w:tc>
      </w:tr>
      <w:tr w:rsidR="002F7163" w:rsidRPr="00974E80" w14:paraId="0BA28147" w14:textId="77777777" w:rsidTr="00EC21CC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3A1EB" w14:textId="77777777" w:rsidR="002F7163" w:rsidRPr="001260C9" w:rsidRDefault="002F7163" w:rsidP="00EC21CC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260C9">
              <w:rPr>
                <w:rFonts w:eastAsia="DengXian"/>
                <w:color w:val="000000"/>
                <w:sz w:val="20"/>
                <w:szCs w:val="20"/>
              </w:rPr>
              <w:t>major bleeding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79987" w14:textId="77777777" w:rsidR="002F7163" w:rsidRPr="001260C9" w:rsidRDefault="002F7163" w:rsidP="00EC21CC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260C9">
              <w:rPr>
                <w:rFonts w:eastAsia="DengXian"/>
                <w:color w:val="000000"/>
                <w:sz w:val="20"/>
                <w:szCs w:val="20"/>
              </w:rPr>
              <w:t xml:space="preserve">0.88 (0.32,2.42)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98BC4" w14:textId="77777777" w:rsidR="002F7163" w:rsidRPr="001260C9" w:rsidRDefault="002F7163" w:rsidP="00EC21CC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260C9">
              <w:rPr>
                <w:rFonts w:eastAsia="DengXian"/>
                <w:color w:val="000000"/>
                <w:sz w:val="20"/>
                <w:szCs w:val="20"/>
              </w:rPr>
              <w:t>0.82 (0.23,2.87)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388C2" w14:textId="77777777" w:rsidR="002F7163" w:rsidRPr="001260C9" w:rsidRDefault="002F7163" w:rsidP="00EC21CC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260C9">
              <w:rPr>
                <w:rFonts w:eastAsia="DengXian"/>
                <w:color w:val="000000"/>
                <w:sz w:val="20"/>
                <w:szCs w:val="20"/>
              </w:rPr>
              <w:t xml:space="preserve">0.94 (0.45,1.95) </w:t>
            </w:r>
          </w:p>
        </w:tc>
      </w:tr>
    </w:tbl>
    <w:p w14:paraId="74462B93" w14:textId="77777777" w:rsidR="002F7163" w:rsidRPr="001260C9" w:rsidRDefault="002F7163" w:rsidP="002F7163">
      <w:pPr>
        <w:rPr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A, aspirin; C, </w:t>
      </w:r>
      <w:proofErr w:type="spellStart"/>
      <w:proofErr w:type="gramStart"/>
      <w:r>
        <w:rPr>
          <w:rFonts w:ascii="Times" w:hAnsi="Times" w:cs="Times"/>
          <w:color w:val="000000"/>
          <w:sz w:val="18"/>
          <w:szCs w:val="18"/>
        </w:rPr>
        <w:t>clopidogrel</w:t>
      </w:r>
      <w:r>
        <w:rPr>
          <w:rFonts w:ascii="Times" w:hAnsi="Times" w:cs="Times" w:hint="eastAsia"/>
          <w:color w:val="000000"/>
          <w:sz w:val="18"/>
          <w:szCs w:val="18"/>
        </w:rPr>
        <w:t>;T</w:t>
      </w:r>
      <w:proofErr w:type="spellEnd"/>
      <w:proofErr w:type="gramEnd"/>
      <w:r>
        <w:rPr>
          <w:rFonts w:ascii="Times" w:hAnsi="Times" w:cs="Times"/>
          <w:color w:val="000000"/>
          <w:sz w:val="18"/>
          <w:szCs w:val="18"/>
        </w:rPr>
        <w:t xml:space="preserve">, </w:t>
      </w:r>
      <w:proofErr w:type="spellStart"/>
      <w:r w:rsidRPr="001D7B7D">
        <w:rPr>
          <w:rFonts w:ascii="Times" w:hAnsi="Times" w:cs="Times"/>
          <w:color w:val="000000"/>
          <w:sz w:val="18"/>
          <w:szCs w:val="18"/>
        </w:rPr>
        <w:t>ticagrelor</w:t>
      </w:r>
      <w:proofErr w:type="spellEnd"/>
    </w:p>
    <w:p w14:paraId="43029BBD" w14:textId="77777777" w:rsidR="002F7163" w:rsidRPr="00127B32" w:rsidRDefault="002F7163" w:rsidP="002F7163">
      <w:pPr>
        <w:spacing w:line="360" w:lineRule="auto"/>
        <w:rPr>
          <w:rFonts w:eastAsia="宋体"/>
          <w:bCs/>
          <w:color w:val="000000"/>
        </w:rPr>
      </w:pPr>
      <w:bookmarkStart w:id="0" w:name="_GoBack"/>
      <w:r w:rsidRPr="00D01FE1">
        <w:rPr>
          <w:color w:val="231F20"/>
        </w:rPr>
        <w:t xml:space="preserve">Table </w:t>
      </w:r>
      <w:r>
        <w:rPr>
          <w:rFonts w:eastAsia="宋体" w:hint="eastAsia"/>
          <w:bCs/>
          <w:color w:val="000000"/>
        </w:rPr>
        <w:t>S1</w:t>
      </w:r>
      <w:r w:rsidRPr="00D01FE1">
        <w:rPr>
          <w:rFonts w:eastAsia="宋体"/>
          <w:bCs/>
          <w:color w:val="000000"/>
        </w:rPr>
        <w:t xml:space="preserve">. </w:t>
      </w:r>
      <w:r w:rsidRPr="007869F7">
        <w:rPr>
          <w:rFonts w:eastAsia="宋体"/>
          <w:bCs/>
          <w:color w:val="000000"/>
        </w:rPr>
        <w:t xml:space="preserve">Efficacy and Safety </w:t>
      </w:r>
      <w:r>
        <w:rPr>
          <w:rFonts w:eastAsia="宋体" w:hint="eastAsia"/>
          <w:bCs/>
          <w:color w:val="000000"/>
        </w:rPr>
        <w:t>outcome w</w:t>
      </w:r>
      <w:r w:rsidRPr="007869F7">
        <w:rPr>
          <w:rFonts w:eastAsia="宋体"/>
          <w:bCs/>
          <w:color w:val="000000"/>
        </w:rPr>
        <w:t>ith Available Data</w:t>
      </w:r>
      <w:r>
        <w:rPr>
          <w:rFonts w:eastAsia="宋体" w:hint="eastAsia"/>
          <w:bCs/>
          <w:color w:val="000000"/>
        </w:rPr>
        <w:t xml:space="preserve"> in Asian subgroup.</w:t>
      </w:r>
    </w:p>
    <w:bookmarkEnd w:id="0"/>
    <w:p w14:paraId="561D8CE2" w14:textId="77777777" w:rsidR="00504227" w:rsidRDefault="00504227"/>
    <w:sectPr w:rsidR="00504227" w:rsidSect="00C365E5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163"/>
    <w:rsid w:val="000524E6"/>
    <w:rsid w:val="00057A71"/>
    <w:rsid w:val="0006725A"/>
    <w:rsid w:val="00067E7E"/>
    <w:rsid w:val="000715F7"/>
    <w:rsid w:val="000B2670"/>
    <w:rsid w:val="001332B7"/>
    <w:rsid w:val="00142E41"/>
    <w:rsid w:val="00187966"/>
    <w:rsid w:val="001B215C"/>
    <w:rsid w:val="0020126B"/>
    <w:rsid w:val="00213BDA"/>
    <w:rsid w:val="00252AAC"/>
    <w:rsid w:val="00270835"/>
    <w:rsid w:val="00270D16"/>
    <w:rsid w:val="002714C9"/>
    <w:rsid w:val="00277646"/>
    <w:rsid w:val="00292179"/>
    <w:rsid w:val="002C0283"/>
    <w:rsid w:val="002C0F08"/>
    <w:rsid w:val="002D4F17"/>
    <w:rsid w:val="002D5718"/>
    <w:rsid w:val="002F14FF"/>
    <w:rsid w:val="002F46F3"/>
    <w:rsid w:val="002F6561"/>
    <w:rsid w:val="002F7163"/>
    <w:rsid w:val="00345F55"/>
    <w:rsid w:val="0037432C"/>
    <w:rsid w:val="00375466"/>
    <w:rsid w:val="003759D5"/>
    <w:rsid w:val="00377057"/>
    <w:rsid w:val="00390AF9"/>
    <w:rsid w:val="003C5F51"/>
    <w:rsid w:val="003E052C"/>
    <w:rsid w:val="004037B1"/>
    <w:rsid w:val="00443583"/>
    <w:rsid w:val="004469C6"/>
    <w:rsid w:val="00450339"/>
    <w:rsid w:val="0047213F"/>
    <w:rsid w:val="00482E07"/>
    <w:rsid w:val="00483862"/>
    <w:rsid w:val="004A4888"/>
    <w:rsid w:val="004C0BAB"/>
    <w:rsid w:val="004C2424"/>
    <w:rsid w:val="004C2FF3"/>
    <w:rsid w:val="004E18BF"/>
    <w:rsid w:val="004E3EAA"/>
    <w:rsid w:val="004E4EAE"/>
    <w:rsid w:val="004F172E"/>
    <w:rsid w:val="00504227"/>
    <w:rsid w:val="00514425"/>
    <w:rsid w:val="00533B56"/>
    <w:rsid w:val="0053595B"/>
    <w:rsid w:val="005635BD"/>
    <w:rsid w:val="00573F1A"/>
    <w:rsid w:val="005864E9"/>
    <w:rsid w:val="00596795"/>
    <w:rsid w:val="005A61F5"/>
    <w:rsid w:val="005D33D3"/>
    <w:rsid w:val="005E3634"/>
    <w:rsid w:val="005E7CE1"/>
    <w:rsid w:val="005F0257"/>
    <w:rsid w:val="005F1EE1"/>
    <w:rsid w:val="0060083F"/>
    <w:rsid w:val="006153B9"/>
    <w:rsid w:val="006164F6"/>
    <w:rsid w:val="00616B09"/>
    <w:rsid w:val="006216C6"/>
    <w:rsid w:val="00680696"/>
    <w:rsid w:val="006920AE"/>
    <w:rsid w:val="006A11D1"/>
    <w:rsid w:val="006A241B"/>
    <w:rsid w:val="006C4F3A"/>
    <w:rsid w:val="006C7E3B"/>
    <w:rsid w:val="006D193E"/>
    <w:rsid w:val="006E2112"/>
    <w:rsid w:val="00723DBD"/>
    <w:rsid w:val="00732A2D"/>
    <w:rsid w:val="0075153F"/>
    <w:rsid w:val="00762C8D"/>
    <w:rsid w:val="00770008"/>
    <w:rsid w:val="00774AE6"/>
    <w:rsid w:val="00776E08"/>
    <w:rsid w:val="0077724D"/>
    <w:rsid w:val="00787C82"/>
    <w:rsid w:val="007C2588"/>
    <w:rsid w:val="007D246E"/>
    <w:rsid w:val="007D741A"/>
    <w:rsid w:val="008214DC"/>
    <w:rsid w:val="00853222"/>
    <w:rsid w:val="008A0701"/>
    <w:rsid w:val="008D4070"/>
    <w:rsid w:val="008F0B8F"/>
    <w:rsid w:val="00904542"/>
    <w:rsid w:val="00931057"/>
    <w:rsid w:val="009405D2"/>
    <w:rsid w:val="00980800"/>
    <w:rsid w:val="009B4C08"/>
    <w:rsid w:val="009C3C54"/>
    <w:rsid w:val="009D5F3B"/>
    <w:rsid w:val="009E07B4"/>
    <w:rsid w:val="009E4307"/>
    <w:rsid w:val="009F2C66"/>
    <w:rsid w:val="009F6317"/>
    <w:rsid w:val="00A273FA"/>
    <w:rsid w:val="00A558EF"/>
    <w:rsid w:val="00A5796F"/>
    <w:rsid w:val="00A63309"/>
    <w:rsid w:val="00A6434B"/>
    <w:rsid w:val="00AA6DFD"/>
    <w:rsid w:val="00AD3545"/>
    <w:rsid w:val="00AD393F"/>
    <w:rsid w:val="00AE3F03"/>
    <w:rsid w:val="00B30110"/>
    <w:rsid w:val="00B55314"/>
    <w:rsid w:val="00B61EDF"/>
    <w:rsid w:val="00B638BF"/>
    <w:rsid w:val="00B74AD7"/>
    <w:rsid w:val="00B9607F"/>
    <w:rsid w:val="00B97E8E"/>
    <w:rsid w:val="00BA3C2F"/>
    <w:rsid w:val="00BA469F"/>
    <w:rsid w:val="00BB26C2"/>
    <w:rsid w:val="00BC18EB"/>
    <w:rsid w:val="00C365E5"/>
    <w:rsid w:val="00C36E0F"/>
    <w:rsid w:val="00C4171D"/>
    <w:rsid w:val="00C5385D"/>
    <w:rsid w:val="00C73DE0"/>
    <w:rsid w:val="00C97952"/>
    <w:rsid w:val="00CA51D2"/>
    <w:rsid w:val="00CC3B1A"/>
    <w:rsid w:val="00CD3113"/>
    <w:rsid w:val="00CF06CD"/>
    <w:rsid w:val="00D055F7"/>
    <w:rsid w:val="00D22965"/>
    <w:rsid w:val="00D46DC1"/>
    <w:rsid w:val="00D74FFB"/>
    <w:rsid w:val="00D87CE6"/>
    <w:rsid w:val="00DA5866"/>
    <w:rsid w:val="00DC32EA"/>
    <w:rsid w:val="00DC5D7A"/>
    <w:rsid w:val="00DD540D"/>
    <w:rsid w:val="00DE131C"/>
    <w:rsid w:val="00DE29BA"/>
    <w:rsid w:val="00E00ED0"/>
    <w:rsid w:val="00E14881"/>
    <w:rsid w:val="00E442AD"/>
    <w:rsid w:val="00E57011"/>
    <w:rsid w:val="00EA36E5"/>
    <w:rsid w:val="00EA524F"/>
    <w:rsid w:val="00EF1A31"/>
    <w:rsid w:val="00EF608E"/>
    <w:rsid w:val="00F131FD"/>
    <w:rsid w:val="00F32701"/>
    <w:rsid w:val="00F354C7"/>
    <w:rsid w:val="00F36CFF"/>
    <w:rsid w:val="00F37D37"/>
    <w:rsid w:val="00F57D2B"/>
    <w:rsid w:val="00F65D38"/>
    <w:rsid w:val="00F81140"/>
    <w:rsid w:val="00F97A16"/>
    <w:rsid w:val="00FC3ED3"/>
    <w:rsid w:val="00FF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DCF00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2F7163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Macintosh Word</Application>
  <DocSecurity>0</DocSecurity>
  <Lines>2</Lines>
  <Paragraphs>1</Paragraphs>
  <ScaleCrop>false</ScaleCrop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2023-07-07T02:13:00Z</dcterms:created>
  <dcterms:modified xsi:type="dcterms:W3CDTF">2023-07-07T02:14:00Z</dcterms:modified>
</cp:coreProperties>
</file>