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CBD5E"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ment Table 2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Multivariate linear regression analysis between NMSs, clinical characteristics and PDQ-39 scores</w:t>
      </w:r>
    </w:p>
    <w:p w14:paraId="3259B6E7">
      <w:pPr>
        <w:rPr>
          <w:rFonts w:hint="default" w:ascii="Times New Roman" w:hAnsi="Times New Roman" w:cs="Times New Roman"/>
          <w:sz w:val="21"/>
          <w:szCs w:val="21"/>
        </w:rPr>
      </w:pP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9"/>
        <w:gridCol w:w="1400"/>
        <w:gridCol w:w="1430"/>
        <w:gridCol w:w="1400"/>
        <w:gridCol w:w="1400"/>
      </w:tblGrid>
      <w:tr w14:paraId="112CD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B470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PSP (β)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D5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PSP (P Value)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3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 (β)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D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 (P Value)</w:t>
            </w:r>
          </w:p>
        </w:tc>
      </w:tr>
      <w:tr w14:paraId="74D22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2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4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0.889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D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0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0.061</w:t>
            </w:r>
          </w:p>
        </w:tc>
      </w:tr>
      <w:tr w14:paraId="6A1DD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A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sex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A3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-0.082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1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0.611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6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0.608</w:t>
            </w:r>
          </w:p>
        </w:tc>
      </w:tr>
      <w:tr w14:paraId="527A0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1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Disease duration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B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C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A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</w:p>
        </w:tc>
      </w:tr>
      <w:tr w14:paraId="4C15A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MDS-UPDRS-Ⅰ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3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-0.176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8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0.209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1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0.137</w:t>
            </w:r>
          </w:p>
        </w:tc>
      </w:tr>
      <w:tr w14:paraId="38420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MDS-UPDRS-Ⅲ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0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0.118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5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0.508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04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0.183</w:t>
            </w:r>
          </w:p>
        </w:tc>
      </w:tr>
      <w:tr w14:paraId="315B2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C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H&amp;Y stage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D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C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0.106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CA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0.245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B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</w:tr>
      <w:tr w14:paraId="43A61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MoCA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A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-0.127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0.504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F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-0.008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0.917</w:t>
            </w:r>
          </w:p>
        </w:tc>
      </w:tr>
      <w:tr w14:paraId="6D9EB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NMSS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0.126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3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0.658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4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D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0.435</w:t>
            </w:r>
          </w:p>
        </w:tc>
      </w:tr>
      <w:tr w14:paraId="382F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F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HAM-A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3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9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0.852</w:t>
            </w:r>
          </w:p>
        </w:tc>
      </w:tr>
      <w:tr w14:paraId="5CD8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HAM-D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0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5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0.195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6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0.054</w:t>
            </w:r>
          </w:p>
        </w:tc>
      </w:tr>
      <w:tr w14:paraId="15BE2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RBDSQ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0.099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2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8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0.432</w:t>
            </w:r>
          </w:p>
        </w:tc>
      </w:tr>
      <w:tr w14:paraId="24397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8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SS-12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6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-0.059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0.719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0.515</w:t>
            </w:r>
          </w:p>
        </w:tc>
      </w:tr>
      <w:tr w14:paraId="3212B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C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PDSS-2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2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D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-0.035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2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0.653</w:t>
            </w:r>
          </w:p>
        </w:tc>
      </w:tr>
      <w:tr w14:paraId="7C27B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9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Adjusted R²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7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38B175B">
      <w:pPr>
        <w:rPr>
          <w:rFonts w:hint="default" w:ascii="Times New Roman" w:hAnsi="Times New Roman" w:cs="Times New Roman"/>
          <w:sz w:val="21"/>
          <w:szCs w:val="21"/>
        </w:rPr>
      </w:pPr>
    </w:p>
    <w:p w14:paraId="68D7A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Significance: ***p &lt; 0.001, **p &lt; 0.01, *p &lt; 0.05. NMSs, Non-Motor Symptoms; PSP, progressive supranuclear palsy; PD, Parkinson’s disease; H&amp;Y stage, Hoehn&amp;Yahr stage; PDQ-39, 39-item Parkinson’s Disease Questionnaire; NMSS, Non-Motor Symptom scale; MDS-UPDRS, Movement Disorder Society Unified Parkinson’s Disease Rating Scale; MoCA, Montreal Cognitive Assessment Scale; HAM-A, Hamilton Anxiety Rating Scale; HAM-D, Hamilton Depression Rating Scale; RBDSQ, Rapid Eye Movement Sleep Behavior Disorder Screening Questionnaire; PDSS-2, Parkinson’s Disease Sleep Scale 2; SS-12, Sniffin’ Sticks Screening 12.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14BC1"/>
    <w:rsid w:val="03F569C0"/>
    <w:rsid w:val="049E14F9"/>
    <w:rsid w:val="057C377D"/>
    <w:rsid w:val="0C1E5255"/>
    <w:rsid w:val="166938A9"/>
    <w:rsid w:val="17224BAF"/>
    <w:rsid w:val="26593CA9"/>
    <w:rsid w:val="29B97694"/>
    <w:rsid w:val="353509E6"/>
    <w:rsid w:val="55F56D34"/>
    <w:rsid w:val="5BAE5879"/>
    <w:rsid w:val="63A813E7"/>
    <w:rsid w:val="6727482F"/>
    <w:rsid w:val="68814BC1"/>
    <w:rsid w:val="689A0680"/>
    <w:rsid w:val="7BFC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样式1"/>
    <w:basedOn w:val="1"/>
    <w:qFormat/>
    <w:uiPriority w:val="0"/>
    <w:pPr>
      <w:widowControl w:val="0"/>
      <w:kinsoku/>
      <w:wordWrap w:val="0"/>
      <w:jc w:val="both"/>
      <w:textAlignment w:val="top"/>
    </w:pPr>
    <w:rPr>
      <w:rFonts w:hint="eastAsia" w:ascii="Arial" w:hAnsi="Arial" w:eastAsia="Arial" w:cs="Arial"/>
      <w:snapToGrid w:val="0"/>
      <w:color w:val="000000"/>
      <w:spacing w:val="-6"/>
      <w:kern w:val="0"/>
      <w:position w:val="19"/>
      <w:szCs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1028</Characters>
  <Lines>0</Lines>
  <Paragraphs>0</Paragraphs>
  <TotalTime>3</TotalTime>
  <ScaleCrop>false</ScaleCrop>
  <LinksUpToDate>false</LinksUpToDate>
  <CharactersWithSpaces>1126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2025-02-22T15:12:00Z</dcterms:created>
  <dc:creator>林晓燕</dc:creator>
  <cp:lastModifiedBy>林晓燕</cp:lastModifiedBy>
  <dcterms:modified xsi:type="dcterms:W3CDTF">2025-04-24T08:34:09Z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17F4A724D2A741378758F2A69C4D4B5F_11</vt:lpwstr>
  </property>
  <property fmtid="{D5CDD505-2E9C-101B-9397-08002B2CF9AE}" pid="4" name="KSOTemplateDocerSaveRecord">
    <vt:lpwstr>eyJoZGlkIjoiYmIzMTg1MjM1NDA1M2IzOTUxM2E1OTZiYzRmMTZkYmQiLCJ1c2VySWQiOiIzMzcxOTY3ODcifQ==</vt:lpwstr>
  </property>
</Properties>
</file>