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AA9EE" w14:textId="6F2B4B6D" w:rsidR="00C4449D" w:rsidRPr="00BF5BDD" w:rsidRDefault="00C4449D">
      <w:pPr>
        <w:rPr>
          <w:sz w:val="20"/>
          <w:szCs w:val="20"/>
        </w:rPr>
      </w:pPr>
      <w:r w:rsidRPr="00BF5BDD">
        <w:rPr>
          <w:sz w:val="20"/>
          <w:szCs w:val="20"/>
        </w:rPr>
        <w:t>Supplementary Table 2. Psychiatric and substance use disorder comorbidities by sex</w:t>
      </w:r>
    </w:p>
    <w:tbl>
      <w:tblPr>
        <w:tblStyle w:val="TableGrid"/>
        <w:tblW w:w="9610" w:type="dxa"/>
        <w:tblLook w:val="04A0" w:firstRow="1" w:lastRow="0" w:firstColumn="1" w:lastColumn="0" w:noHBand="0" w:noVBand="1"/>
      </w:tblPr>
      <w:tblGrid>
        <w:gridCol w:w="1297"/>
        <w:gridCol w:w="1845"/>
        <w:gridCol w:w="858"/>
        <w:gridCol w:w="759"/>
        <w:gridCol w:w="858"/>
        <w:gridCol w:w="759"/>
        <w:gridCol w:w="858"/>
        <w:gridCol w:w="759"/>
        <w:gridCol w:w="858"/>
        <w:gridCol w:w="759"/>
      </w:tblGrid>
      <w:tr w:rsidR="00C4449D" w:rsidRPr="00BF5BDD" w14:paraId="2AD67839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3F320F1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5143B523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1617" w:type="dxa"/>
            <w:gridSpan w:val="2"/>
            <w:noWrap/>
            <w:hideMark/>
          </w:tcPr>
          <w:p w14:paraId="2D88D5A9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Paroxysmal Hemicrania</w:t>
            </w:r>
          </w:p>
        </w:tc>
        <w:tc>
          <w:tcPr>
            <w:tcW w:w="1617" w:type="dxa"/>
            <w:gridSpan w:val="2"/>
            <w:noWrap/>
            <w:hideMark/>
          </w:tcPr>
          <w:p w14:paraId="757974FB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Cluster Headache</w:t>
            </w:r>
          </w:p>
        </w:tc>
        <w:tc>
          <w:tcPr>
            <w:tcW w:w="1617" w:type="dxa"/>
            <w:gridSpan w:val="2"/>
            <w:noWrap/>
            <w:hideMark/>
          </w:tcPr>
          <w:p w14:paraId="4F89B10D" w14:textId="1FCA9B2B" w:rsidR="00C4449D" w:rsidRPr="00BF5BDD" w:rsidRDefault="00C4449D">
            <w:pPr>
              <w:rPr>
                <w:sz w:val="20"/>
                <w:szCs w:val="20"/>
                <w:lang w:val="fr-FR"/>
              </w:rPr>
            </w:pPr>
            <w:proofErr w:type="spellStart"/>
            <w:r w:rsidRPr="00BF5BDD">
              <w:rPr>
                <w:sz w:val="20"/>
                <w:szCs w:val="20"/>
                <w:lang w:val="fr-FR"/>
              </w:rPr>
              <w:t>Hemicrania</w:t>
            </w:r>
            <w:proofErr w:type="spellEnd"/>
            <w:r w:rsidRPr="00BF5BDD">
              <w:rPr>
                <w:sz w:val="20"/>
                <w:szCs w:val="20"/>
                <w:lang w:val="fr-FR"/>
              </w:rPr>
              <w:t xml:space="preserve"> continua</w:t>
            </w:r>
          </w:p>
        </w:tc>
        <w:tc>
          <w:tcPr>
            <w:tcW w:w="1617" w:type="dxa"/>
            <w:gridSpan w:val="2"/>
            <w:noWrap/>
            <w:hideMark/>
          </w:tcPr>
          <w:p w14:paraId="4CAD2E4F" w14:textId="5F117E9B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SUNCT</w:t>
            </w:r>
          </w:p>
        </w:tc>
      </w:tr>
      <w:tr w:rsidR="00C4449D" w:rsidRPr="00BF5BDD" w14:paraId="049B62B2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00CEEF4A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1DBE8F6D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3290FC27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Female</w:t>
            </w:r>
          </w:p>
        </w:tc>
        <w:tc>
          <w:tcPr>
            <w:tcW w:w="759" w:type="dxa"/>
            <w:noWrap/>
            <w:hideMark/>
          </w:tcPr>
          <w:p w14:paraId="7F2621F1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Male</w:t>
            </w:r>
          </w:p>
        </w:tc>
        <w:tc>
          <w:tcPr>
            <w:tcW w:w="858" w:type="dxa"/>
            <w:noWrap/>
            <w:hideMark/>
          </w:tcPr>
          <w:p w14:paraId="74F124D4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Female</w:t>
            </w:r>
          </w:p>
        </w:tc>
        <w:tc>
          <w:tcPr>
            <w:tcW w:w="759" w:type="dxa"/>
            <w:noWrap/>
            <w:hideMark/>
          </w:tcPr>
          <w:p w14:paraId="621ECE6D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Male</w:t>
            </w:r>
          </w:p>
        </w:tc>
        <w:tc>
          <w:tcPr>
            <w:tcW w:w="858" w:type="dxa"/>
            <w:noWrap/>
            <w:hideMark/>
          </w:tcPr>
          <w:p w14:paraId="52E21DB6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Female</w:t>
            </w:r>
          </w:p>
        </w:tc>
        <w:tc>
          <w:tcPr>
            <w:tcW w:w="759" w:type="dxa"/>
            <w:noWrap/>
            <w:hideMark/>
          </w:tcPr>
          <w:p w14:paraId="479AC175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Male</w:t>
            </w:r>
          </w:p>
        </w:tc>
        <w:tc>
          <w:tcPr>
            <w:tcW w:w="858" w:type="dxa"/>
            <w:noWrap/>
            <w:hideMark/>
          </w:tcPr>
          <w:p w14:paraId="16FC8664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Female</w:t>
            </w:r>
          </w:p>
        </w:tc>
        <w:tc>
          <w:tcPr>
            <w:tcW w:w="759" w:type="dxa"/>
            <w:noWrap/>
            <w:hideMark/>
          </w:tcPr>
          <w:p w14:paraId="70BC587B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Male</w:t>
            </w:r>
          </w:p>
        </w:tc>
      </w:tr>
      <w:tr w:rsidR="00C4449D" w:rsidRPr="00BF5BDD" w14:paraId="433B18A6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5825EB74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Number</w:t>
            </w:r>
          </w:p>
        </w:tc>
        <w:tc>
          <w:tcPr>
            <w:tcW w:w="1845" w:type="dxa"/>
            <w:noWrap/>
            <w:hideMark/>
          </w:tcPr>
          <w:p w14:paraId="41C6A219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7C45749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41251</w:t>
            </w:r>
          </w:p>
        </w:tc>
        <w:tc>
          <w:tcPr>
            <w:tcW w:w="759" w:type="dxa"/>
            <w:noWrap/>
            <w:hideMark/>
          </w:tcPr>
          <w:p w14:paraId="0F95D69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18052</w:t>
            </w:r>
          </w:p>
        </w:tc>
        <w:tc>
          <w:tcPr>
            <w:tcW w:w="858" w:type="dxa"/>
            <w:noWrap/>
            <w:hideMark/>
          </w:tcPr>
          <w:p w14:paraId="02551DC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86063</w:t>
            </w:r>
          </w:p>
        </w:tc>
        <w:tc>
          <w:tcPr>
            <w:tcW w:w="759" w:type="dxa"/>
            <w:noWrap/>
            <w:hideMark/>
          </w:tcPr>
          <w:p w14:paraId="1663BEA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66632</w:t>
            </w:r>
          </w:p>
        </w:tc>
        <w:tc>
          <w:tcPr>
            <w:tcW w:w="858" w:type="dxa"/>
            <w:noWrap/>
            <w:hideMark/>
          </w:tcPr>
          <w:p w14:paraId="0B96977E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1365</w:t>
            </w:r>
          </w:p>
        </w:tc>
        <w:tc>
          <w:tcPr>
            <w:tcW w:w="759" w:type="dxa"/>
            <w:noWrap/>
            <w:hideMark/>
          </w:tcPr>
          <w:p w14:paraId="2B3E806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5683</w:t>
            </w:r>
          </w:p>
        </w:tc>
        <w:tc>
          <w:tcPr>
            <w:tcW w:w="858" w:type="dxa"/>
            <w:noWrap/>
            <w:hideMark/>
          </w:tcPr>
          <w:p w14:paraId="17D1FCF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4041</w:t>
            </w:r>
          </w:p>
        </w:tc>
        <w:tc>
          <w:tcPr>
            <w:tcW w:w="759" w:type="dxa"/>
            <w:noWrap/>
            <w:hideMark/>
          </w:tcPr>
          <w:p w14:paraId="6DE3478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2250</w:t>
            </w:r>
          </w:p>
        </w:tc>
      </w:tr>
      <w:tr w:rsidR="00C4449D" w:rsidRPr="00BF5BDD" w14:paraId="1089768D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4D2D6AA7" w14:textId="1703658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Diagnosis</w:t>
            </w:r>
            <w:r w:rsidRPr="00BF5BDD">
              <w:rPr>
                <w:sz w:val="20"/>
                <w:szCs w:val="20"/>
              </w:rPr>
              <w:t xml:space="preserve"> Percentage</w:t>
            </w:r>
          </w:p>
        </w:tc>
        <w:tc>
          <w:tcPr>
            <w:tcW w:w="1845" w:type="dxa"/>
            <w:noWrap/>
            <w:hideMark/>
          </w:tcPr>
          <w:p w14:paraId="6261540B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4AE21FDC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noWrap/>
            <w:hideMark/>
          </w:tcPr>
          <w:p w14:paraId="5FED0A0B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23A74102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noWrap/>
            <w:hideMark/>
          </w:tcPr>
          <w:p w14:paraId="6275AA9D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571F2E69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noWrap/>
            <w:hideMark/>
          </w:tcPr>
          <w:p w14:paraId="62446921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noWrap/>
            <w:hideMark/>
          </w:tcPr>
          <w:p w14:paraId="758201E8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noWrap/>
            <w:hideMark/>
          </w:tcPr>
          <w:p w14:paraId="17902934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</w:tr>
      <w:tr w:rsidR="00C4449D" w:rsidRPr="00BF5BDD" w14:paraId="793A210B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0495BDB8" w14:textId="77777777" w:rsidR="00C4449D" w:rsidRPr="00BF5BDD" w:rsidRDefault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7F9BDBAF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Anxiety</w:t>
            </w:r>
          </w:p>
        </w:tc>
        <w:tc>
          <w:tcPr>
            <w:tcW w:w="858" w:type="dxa"/>
            <w:noWrap/>
            <w:hideMark/>
          </w:tcPr>
          <w:p w14:paraId="1947D059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17.8%</w:t>
            </w:r>
          </w:p>
        </w:tc>
        <w:tc>
          <w:tcPr>
            <w:tcW w:w="759" w:type="dxa"/>
            <w:noWrap/>
            <w:hideMark/>
          </w:tcPr>
          <w:p w14:paraId="73109EE6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11.0%</w:t>
            </w:r>
          </w:p>
        </w:tc>
        <w:tc>
          <w:tcPr>
            <w:tcW w:w="858" w:type="dxa"/>
            <w:noWrap/>
            <w:hideMark/>
          </w:tcPr>
          <w:p w14:paraId="5FACE31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18.8%</w:t>
            </w:r>
          </w:p>
        </w:tc>
        <w:tc>
          <w:tcPr>
            <w:tcW w:w="759" w:type="dxa"/>
            <w:noWrap/>
            <w:hideMark/>
          </w:tcPr>
          <w:p w14:paraId="0690441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10.6%</w:t>
            </w:r>
          </w:p>
        </w:tc>
        <w:tc>
          <w:tcPr>
            <w:tcW w:w="858" w:type="dxa"/>
            <w:noWrap/>
            <w:hideMark/>
          </w:tcPr>
          <w:p w14:paraId="6792022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17.3%</w:t>
            </w:r>
          </w:p>
        </w:tc>
        <w:tc>
          <w:tcPr>
            <w:tcW w:w="759" w:type="dxa"/>
            <w:noWrap/>
            <w:hideMark/>
          </w:tcPr>
          <w:p w14:paraId="676A329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11.4%</w:t>
            </w:r>
          </w:p>
        </w:tc>
        <w:tc>
          <w:tcPr>
            <w:tcW w:w="858" w:type="dxa"/>
            <w:noWrap/>
            <w:hideMark/>
          </w:tcPr>
          <w:p w14:paraId="7022C3A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15.5%</w:t>
            </w:r>
          </w:p>
        </w:tc>
        <w:tc>
          <w:tcPr>
            <w:tcW w:w="759" w:type="dxa"/>
            <w:noWrap/>
            <w:hideMark/>
          </w:tcPr>
          <w:p w14:paraId="00B9F6B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10.0%</w:t>
            </w:r>
          </w:p>
        </w:tc>
      </w:tr>
      <w:tr w:rsidR="00C4449D" w:rsidRPr="00BF5BDD" w14:paraId="27C406A3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4612920A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5179765A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Depression</w:t>
            </w:r>
          </w:p>
        </w:tc>
        <w:tc>
          <w:tcPr>
            <w:tcW w:w="858" w:type="dxa"/>
            <w:noWrap/>
            <w:hideMark/>
          </w:tcPr>
          <w:p w14:paraId="3BBE4A0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34.8%</w:t>
            </w:r>
          </w:p>
        </w:tc>
        <w:tc>
          <w:tcPr>
            <w:tcW w:w="759" w:type="dxa"/>
            <w:noWrap/>
            <w:hideMark/>
          </w:tcPr>
          <w:p w14:paraId="0E2B385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23.1%</w:t>
            </w:r>
          </w:p>
        </w:tc>
        <w:tc>
          <w:tcPr>
            <w:tcW w:w="858" w:type="dxa"/>
            <w:noWrap/>
            <w:hideMark/>
          </w:tcPr>
          <w:p w14:paraId="2B1CA81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35.2%</w:t>
            </w:r>
          </w:p>
        </w:tc>
        <w:tc>
          <w:tcPr>
            <w:tcW w:w="759" w:type="dxa"/>
            <w:noWrap/>
            <w:hideMark/>
          </w:tcPr>
          <w:p w14:paraId="05683479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20.6%</w:t>
            </w:r>
          </w:p>
        </w:tc>
        <w:tc>
          <w:tcPr>
            <w:tcW w:w="858" w:type="dxa"/>
            <w:noWrap/>
            <w:hideMark/>
          </w:tcPr>
          <w:p w14:paraId="09B1C47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35.5%</w:t>
            </w:r>
          </w:p>
        </w:tc>
        <w:tc>
          <w:tcPr>
            <w:tcW w:w="759" w:type="dxa"/>
            <w:noWrap/>
            <w:hideMark/>
          </w:tcPr>
          <w:p w14:paraId="03CA35F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24.5%</w:t>
            </w:r>
          </w:p>
        </w:tc>
        <w:tc>
          <w:tcPr>
            <w:tcW w:w="858" w:type="dxa"/>
            <w:noWrap/>
            <w:hideMark/>
          </w:tcPr>
          <w:p w14:paraId="7F85E5F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33.1%</w:t>
            </w:r>
          </w:p>
        </w:tc>
        <w:tc>
          <w:tcPr>
            <w:tcW w:w="759" w:type="dxa"/>
            <w:noWrap/>
            <w:hideMark/>
          </w:tcPr>
          <w:p w14:paraId="4ED3A09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22.5%</w:t>
            </w:r>
          </w:p>
        </w:tc>
      </w:tr>
      <w:tr w:rsidR="00C4449D" w:rsidRPr="00BF5BDD" w14:paraId="3A3F9A28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263F6FE3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6AB414AE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Alcohol Use Disorder</w:t>
            </w:r>
          </w:p>
        </w:tc>
        <w:tc>
          <w:tcPr>
            <w:tcW w:w="858" w:type="dxa"/>
            <w:noWrap/>
            <w:hideMark/>
          </w:tcPr>
          <w:p w14:paraId="198A406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3.0%</w:t>
            </w:r>
          </w:p>
        </w:tc>
        <w:tc>
          <w:tcPr>
            <w:tcW w:w="759" w:type="dxa"/>
            <w:noWrap/>
            <w:hideMark/>
          </w:tcPr>
          <w:p w14:paraId="67D5D6E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7.3%</w:t>
            </w:r>
          </w:p>
        </w:tc>
        <w:tc>
          <w:tcPr>
            <w:tcW w:w="858" w:type="dxa"/>
            <w:noWrap/>
            <w:hideMark/>
          </w:tcPr>
          <w:p w14:paraId="11A174A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3.2%</w:t>
            </w:r>
          </w:p>
        </w:tc>
        <w:tc>
          <w:tcPr>
            <w:tcW w:w="759" w:type="dxa"/>
            <w:noWrap/>
            <w:hideMark/>
          </w:tcPr>
          <w:p w14:paraId="7A05926B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7.2%</w:t>
            </w:r>
          </w:p>
        </w:tc>
        <w:tc>
          <w:tcPr>
            <w:tcW w:w="858" w:type="dxa"/>
            <w:noWrap/>
            <w:hideMark/>
          </w:tcPr>
          <w:p w14:paraId="42CF0BF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2.9%</w:t>
            </w:r>
          </w:p>
        </w:tc>
        <w:tc>
          <w:tcPr>
            <w:tcW w:w="759" w:type="dxa"/>
            <w:noWrap/>
            <w:hideMark/>
          </w:tcPr>
          <w:p w14:paraId="1C0A7DD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6.7%</w:t>
            </w:r>
          </w:p>
        </w:tc>
        <w:tc>
          <w:tcPr>
            <w:tcW w:w="858" w:type="dxa"/>
            <w:noWrap/>
            <w:hideMark/>
          </w:tcPr>
          <w:p w14:paraId="598B422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3.2%</w:t>
            </w:r>
          </w:p>
        </w:tc>
        <w:tc>
          <w:tcPr>
            <w:tcW w:w="759" w:type="dxa"/>
            <w:noWrap/>
            <w:hideMark/>
          </w:tcPr>
          <w:p w14:paraId="4E76AFB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6.9%</w:t>
            </w:r>
          </w:p>
        </w:tc>
      </w:tr>
      <w:tr w:rsidR="00C4449D" w:rsidRPr="00BF5BDD" w14:paraId="23A7ABBF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3509BD7C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51B7066D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Opioid Use Disorder</w:t>
            </w:r>
          </w:p>
        </w:tc>
        <w:tc>
          <w:tcPr>
            <w:tcW w:w="858" w:type="dxa"/>
            <w:noWrap/>
            <w:hideMark/>
          </w:tcPr>
          <w:p w14:paraId="757E6F4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3.7%</w:t>
            </w:r>
          </w:p>
        </w:tc>
        <w:tc>
          <w:tcPr>
            <w:tcW w:w="759" w:type="dxa"/>
            <w:noWrap/>
            <w:hideMark/>
          </w:tcPr>
          <w:p w14:paraId="0E7F849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3.9%</w:t>
            </w:r>
          </w:p>
        </w:tc>
        <w:tc>
          <w:tcPr>
            <w:tcW w:w="858" w:type="dxa"/>
            <w:noWrap/>
            <w:hideMark/>
          </w:tcPr>
          <w:p w14:paraId="4D0E0BC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3.4%</w:t>
            </w:r>
          </w:p>
        </w:tc>
        <w:tc>
          <w:tcPr>
            <w:tcW w:w="759" w:type="dxa"/>
            <w:noWrap/>
            <w:hideMark/>
          </w:tcPr>
          <w:p w14:paraId="2EE71F0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3.7%</w:t>
            </w:r>
          </w:p>
        </w:tc>
        <w:tc>
          <w:tcPr>
            <w:tcW w:w="858" w:type="dxa"/>
            <w:noWrap/>
            <w:hideMark/>
          </w:tcPr>
          <w:p w14:paraId="739EE0F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3.4%</w:t>
            </w:r>
          </w:p>
        </w:tc>
        <w:tc>
          <w:tcPr>
            <w:tcW w:w="759" w:type="dxa"/>
            <w:noWrap/>
            <w:hideMark/>
          </w:tcPr>
          <w:p w14:paraId="3128E96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4.3%</w:t>
            </w:r>
          </w:p>
        </w:tc>
        <w:tc>
          <w:tcPr>
            <w:tcW w:w="858" w:type="dxa"/>
            <w:noWrap/>
            <w:hideMark/>
          </w:tcPr>
          <w:p w14:paraId="098FCCF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3.2%</w:t>
            </w:r>
          </w:p>
        </w:tc>
        <w:tc>
          <w:tcPr>
            <w:tcW w:w="759" w:type="dxa"/>
            <w:noWrap/>
            <w:hideMark/>
          </w:tcPr>
          <w:p w14:paraId="6CB62B4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3.5%</w:t>
            </w:r>
          </w:p>
        </w:tc>
      </w:tr>
      <w:tr w:rsidR="00C4449D" w:rsidRPr="00BF5BDD" w14:paraId="5FF916AD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2748D95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7C688D1A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Cannabis Use Disorder</w:t>
            </w:r>
          </w:p>
        </w:tc>
        <w:tc>
          <w:tcPr>
            <w:tcW w:w="858" w:type="dxa"/>
            <w:noWrap/>
            <w:hideMark/>
          </w:tcPr>
          <w:p w14:paraId="51FA27F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3.1%</w:t>
            </w:r>
          </w:p>
        </w:tc>
        <w:tc>
          <w:tcPr>
            <w:tcW w:w="759" w:type="dxa"/>
            <w:noWrap/>
            <w:hideMark/>
          </w:tcPr>
          <w:p w14:paraId="04DB080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4.6%</w:t>
            </w:r>
          </w:p>
        </w:tc>
        <w:tc>
          <w:tcPr>
            <w:tcW w:w="858" w:type="dxa"/>
            <w:noWrap/>
            <w:hideMark/>
          </w:tcPr>
          <w:p w14:paraId="61CF558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3.5%</w:t>
            </w:r>
          </w:p>
        </w:tc>
        <w:tc>
          <w:tcPr>
            <w:tcW w:w="759" w:type="dxa"/>
            <w:noWrap/>
            <w:hideMark/>
          </w:tcPr>
          <w:p w14:paraId="6A10C7E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4.9%</w:t>
            </w:r>
          </w:p>
        </w:tc>
        <w:tc>
          <w:tcPr>
            <w:tcW w:w="858" w:type="dxa"/>
            <w:noWrap/>
            <w:hideMark/>
          </w:tcPr>
          <w:p w14:paraId="20D0C02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2.6%</w:t>
            </w:r>
          </w:p>
        </w:tc>
        <w:tc>
          <w:tcPr>
            <w:tcW w:w="759" w:type="dxa"/>
            <w:noWrap/>
            <w:hideMark/>
          </w:tcPr>
          <w:p w14:paraId="03697C7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4.0%</w:t>
            </w:r>
          </w:p>
        </w:tc>
        <w:tc>
          <w:tcPr>
            <w:tcW w:w="858" w:type="dxa"/>
            <w:noWrap/>
            <w:hideMark/>
          </w:tcPr>
          <w:p w14:paraId="00D83C8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3.1%</w:t>
            </w:r>
          </w:p>
        </w:tc>
        <w:tc>
          <w:tcPr>
            <w:tcW w:w="759" w:type="dxa"/>
            <w:noWrap/>
            <w:hideMark/>
          </w:tcPr>
          <w:p w14:paraId="02966DA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4.3%</w:t>
            </w:r>
          </w:p>
        </w:tc>
      </w:tr>
      <w:tr w:rsidR="00C4449D" w:rsidRPr="00BF5BDD" w14:paraId="7AED045E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1E7D7FA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66557D57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Sedative Use Disorder</w:t>
            </w:r>
          </w:p>
        </w:tc>
        <w:tc>
          <w:tcPr>
            <w:tcW w:w="858" w:type="dxa"/>
            <w:noWrap/>
            <w:hideMark/>
          </w:tcPr>
          <w:p w14:paraId="78B6659E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0.9%</w:t>
            </w:r>
          </w:p>
        </w:tc>
        <w:tc>
          <w:tcPr>
            <w:tcW w:w="759" w:type="dxa"/>
            <w:noWrap/>
            <w:hideMark/>
          </w:tcPr>
          <w:p w14:paraId="086557A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0.7%</w:t>
            </w:r>
          </w:p>
        </w:tc>
        <w:tc>
          <w:tcPr>
            <w:tcW w:w="858" w:type="dxa"/>
            <w:noWrap/>
            <w:hideMark/>
          </w:tcPr>
          <w:p w14:paraId="32DFB7C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0.9%</w:t>
            </w:r>
          </w:p>
        </w:tc>
        <w:tc>
          <w:tcPr>
            <w:tcW w:w="759" w:type="dxa"/>
            <w:noWrap/>
            <w:hideMark/>
          </w:tcPr>
          <w:p w14:paraId="4B9ACDB2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0.7%</w:t>
            </w:r>
          </w:p>
        </w:tc>
        <w:tc>
          <w:tcPr>
            <w:tcW w:w="858" w:type="dxa"/>
            <w:noWrap/>
            <w:hideMark/>
          </w:tcPr>
          <w:p w14:paraId="0CD21589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1.0%</w:t>
            </w:r>
          </w:p>
        </w:tc>
        <w:tc>
          <w:tcPr>
            <w:tcW w:w="759" w:type="dxa"/>
            <w:noWrap/>
            <w:hideMark/>
          </w:tcPr>
          <w:p w14:paraId="7290E38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0.9%</w:t>
            </w:r>
          </w:p>
        </w:tc>
        <w:tc>
          <w:tcPr>
            <w:tcW w:w="858" w:type="dxa"/>
            <w:noWrap/>
            <w:hideMark/>
          </w:tcPr>
          <w:p w14:paraId="3B75020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0.7%</w:t>
            </w:r>
          </w:p>
        </w:tc>
        <w:tc>
          <w:tcPr>
            <w:tcW w:w="759" w:type="dxa"/>
            <w:noWrap/>
            <w:hideMark/>
          </w:tcPr>
          <w:p w14:paraId="12DB1CD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0.6%</w:t>
            </w:r>
          </w:p>
        </w:tc>
      </w:tr>
      <w:tr w:rsidR="00C4449D" w:rsidRPr="00BF5BDD" w14:paraId="6059CDA5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1CD7BD0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7313C987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Cocaine Use Disorder</w:t>
            </w:r>
          </w:p>
        </w:tc>
        <w:tc>
          <w:tcPr>
            <w:tcW w:w="858" w:type="dxa"/>
            <w:noWrap/>
            <w:hideMark/>
          </w:tcPr>
          <w:p w14:paraId="592740B2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0.6%</w:t>
            </w:r>
          </w:p>
        </w:tc>
        <w:tc>
          <w:tcPr>
            <w:tcW w:w="759" w:type="dxa"/>
            <w:noWrap/>
            <w:hideMark/>
          </w:tcPr>
          <w:p w14:paraId="51E9C1DB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1.2%</w:t>
            </w:r>
          </w:p>
        </w:tc>
        <w:tc>
          <w:tcPr>
            <w:tcW w:w="858" w:type="dxa"/>
            <w:noWrap/>
            <w:hideMark/>
          </w:tcPr>
          <w:p w14:paraId="0FBEDC8E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0.6%</w:t>
            </w:r>
          </w:p>
        </w:tc>
        <w:tc>
          <w:tcPr>
            <w:tcW w:w="759" w:type="dxa"/>
            <w:noWrap/>
            <w:hideMark/>
          </w:tcPr>
          <w:p w14:paraId="281FFFF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1.3%</w:t>
            </w:r>
          </w:p>
        </w:tc>
        <w:tc>
          <w:tcPr>
            <w:tcW w:w="858" w:type="dxa"/>
            <w:noWrap/>
            <w:hideMark/>
          </w:tcPr>
          <w:p w14:paraId="6EAA778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0.5%</w:t>
            </w:r>
          </w:p>
        </w:tc>
        <w:tc>
          <w:tcPr>
            <w:tcW w:w="759" w:type="dxa"/>
            <w:noWrap/>
            <w:hideMark/>
          </w:tcPr>
          <w:p w14:paraId="1CB91C2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1.1%</w:t>
            </w:r>
          </w:p>
        </w:tc>
        <w:tc>
          <w:tcPr>
            <w:tcW w:w="858" w:type="dxa"/>
            <w:noWrap/>
            <w:hideMark/>
          </w:tcPr>
          <w:p w14:paraId="0479424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0.5%</w:t>
            </w:r>
          </w:p>
        </w:tc>
        <w:tc>
          <w:tcPr>
            <w:tcW w:w="759" w:type="dxa"/>
            <w:noWrap/>
            <w:hideMark/>
          </w:tcPr>
          <w:p w14:paraId="3AF1912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1.5%</w:t>
            </w:r>
          </w:p>
        </w:tc>
      </w:tr>
      <w:tr w:rsidR="00C4449D" w:rsidRPr="00BF5BDD" w14:paraId="7B66EBDB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0331C4A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73D12B8E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Hallucinogen Use Disorder</w:t>
            </w:r>
          </w:p>
        </w:tc>
        <w:tc>
          <w:tcPr>
            <w:tcW w:w="858" w:type="dxa"/>
            <w:noWrap/>
            <w:hideMark/>
          </w:tcPr>
          <w:p w14:paraId="3A80DD59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  <w:tc>
          <w:tcPr>
            <w:tcW w:w="759" w:type="dxa"/>
            <w:noWrap/>
            <w:hideMark/>
          </w:tcPr>
          <w:p w14:paraId="7CB8756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0.1%</w:t>
            </w:r>
          </w:p>
        </w:tc>
        <w:tc>
          <w:tcPr>
            <w:tcW w:w="858" w:type="dxa"/>
            <w:noWrap/>
            <w:hideMark/>
          </w:tcPr>
          <w:p w14:paraId="4B7DA51F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  <w:tc>
          <w:tcPr>
            <w:tcW w:w="759" w:type="dxa"/>
            <w:noWrap/>
            <w:hideMark/>
          </w:tcPr>
          <w:p w14:paraId="2E347DE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0.1%</w:t>
            </w:r>
          </w:p>
        </w:tc>
        <w:tc>
          <w:tcPr>
            <w:tcW w:w="858" w:type="dxa"/>
            <w:noWrap/>
            <w:hideMark/>
          </w:tcPr>
          <w:p w14:paraId="2ECE4F53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  <w:tc>
          <w:tcPr>
            <w:tcW w:w="759" w:type="dxa"/>
            <w:noWrap/>
            <w:hideMark/>
          </w:tcPr>
          <w:p w14:paraId="3BC5DF2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  <w:tc>
          <w:tcPr>
            <w:tcW w:w="858" w:type="dxa"/>
            <w:noWrap/>
            <w:hideMark/>
          </w:tcPr>
          <w:p w14:paraId="310F616B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  <w:tc>
          <w:tcPr>
            <w:tcW w:w="759" w:type="dxa"/>
            <w:noWrap/>
            <w:hideMark/>
          </w:tcPr>
          <w:p w14:paraId="361915D2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0.0%</w:t>
            </w:r>
          </w:p>
        </w:tc>
      </w:tr>
      <w:tr w:rsidR="00C4449D" w:rsidRPr="00BF5BDD" w14:paraId="37AFEE31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36733735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7D19AF76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Other Stimulant Disorder</w:t>
            </w:r>
          </w:p>
        </w:tc>
        <w:tc>
          <w:tcPr>
            <w:tcW w:w="858" w:type="dxa"/>
            <w:noWrap/>
            <w:hideMark/>
          </w:tcPr>
          <w:p w14:paraId="5D6D3F72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0.8%</w:t>
            </w:r>
          </w:p>
        </w:tc>
        <w:tc>
          <w:tcPr>
            <w:tcW w:w="759" w:type="dxa"/>
            <w:noWrap/>
            <w:hideMark/>
          </w:tcPr>
          <w:p w14:paraId="4327E2B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1.3%</w:t>
            </w:r>
          </w:p>
        </w:tc>
        <w:tc>
          <w:tcPr>
            <w:tcW w:w="858" w:type="dxa"/>
            <w:noWrap/>
            <w:hideMark/>
          </w:tcPr>
          <w:p w14:paraId="6C323CD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0.8%</w:t>
            </w:r>
          </w:p>
        </w:tc>
        <w:tc>
          <w:tcPr>
            <w:tcW w:w="759" w:type="dxa"/>
            <w:noWrap/>
            <w:hideMark/>
          </w:tcPr>
          <w:p w14:paraId="5E549ED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1.3%</w:t>
            </w:r>
          </w:p>
        </w:tc>
        <w:tc>
          <w:tcPr>
            <w:tcW w:w="858" w:type="dxa"/>
            <w:noWrap/>
            <w:hideMark/>
          </w:tcPr>
          <w:p w14:paraId="6F5F0B8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0.6%</w:t>
            </w:r>
          </w:p>
        </w:tc>
        <w:tc>
          <w:tcPr>
            <w:tcW w:w="759" w:type="dxa"/>
            <w:noWrap/>
            <w:hideMark/>
          </w:tcPr>
          <w:p w14:paraId="2C4B11D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1.2%</w:t>
            </w:r>
          </w:p>
        </w:tc>
        <w:tc>
          <w:tcPr>
            <w:tcW w:w="858" w:type="dxa"/>
            <w:noWrap/>
            <w:hideMark/>
          </w:tcPr>
          <w:p w14:paraId="56F7407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0.4%</w:t>
            </w:r>
          </w:p>
        </w:tc>
        <w:tc>
          <w:tcPr>
            <w:tcW w:w="759" w:type="dxa"/>
            <w:noWrap/>
            <w:hideMark/>
          </w:tcPr>
          <w:p w14:paraId="6671D2C6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1.1%</w:t>
            </w:r>
          </w:p>
        </w:tc>
      </w:tr>
      <w:tr w:rsidR="00C4449D" w:rsidRPr="00BF5BDD" w14:paraId="663806BD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735195BB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1BEA0F29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Nicotine Use Disorder</w:t>
            </w:r>
          </w:p>
        </w:tc>
        <w:tc>
          <w:tcPr>
            <w:tcW w:w="858" w:type="dxa"/>
            <w:noWrap/>
            <w:hideMark/>
          </w:tcPr>
          <w:p w14:paraId="7D5464D8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14.8%</w:t>
            </w:r>
          </w:p>
        </w:tc>
        <w:tc>
          <w:tcPr>
            <w:tcW w:w="759" w:type="dxa"/>
            <w:noWrap/>
            <w:hideMark/>
          </w:tcPr>
          <w:p w14:paraId="29ADA137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20.2%</w:t>
            </w:r>
          </w:p>
        </w:tc>
        <w:tc>
          <w:tcPr>
            <w:tcW w:w="858" w:type="dxa"/>
            <w:noWrap/>
            <w:hideMark/>
          </w:tcPr>
          <w:p w14:paraId="050E8071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16.0%</w:t>
            </w:r>
          </w:p>
        </w:tc>
        <w:tc>
          <w:tcPr>
            <w:tcW w:w="759" w:type="dxa"/>
            <w:noWrap/>
            <w:hideMark/>
          </w:tcPr>
          <w:p w14:paraId="18623124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24.8%</w:t>
            </w:r>
          </w:p>
        </w:tc>
        <w:tc>
          <w:tcPr>
            <w:tcW w:w="858" w:type="dxa"/>
            <w:noWrap/>
            <w:hideMark/>
          </w:tcPr>
          <w:p w14:paraId="0A03ED8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13.1%</w:t>
            </w:r>
          </w:p>
        </w:tc>
        <w:tc>
          <w:tcPr>
            <w:tcW w:w="759" w:type="dxa"/>
            <w:noWrap/>
            <w:hideMark/>
          </w:tcPr>
          <w:p w14:paraId="53BAFC8C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19.2%</w:t>
            </w:r>
          </w:p>
        </w:tc>
        <w:tc>
          <w:tcPr>
            <w:tcW w:w="858" w:type="dxa"/>
            <w:noWrap/>
            <w:hideMark/>
          </w:tcPr>
          <w:p w14:paraId="477777C7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14.1%</w:t>
            </w:r>
          </w:p>
        </w:tc>
        <w:tc>
          <w:tcPr>
            <w:tcW w:w="759" w:type="dxa"/>
            <w:noWrap/>
            <w:hideMark/>
          </w:tcPr>
          <w:p w14:paraId="4D3ADCDE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19.4%</w:t>
            </w:r>
          </w:p>
        </w:tc>
      </w:tr>
      <w:tr w:rsidR="00C4449D" w:rsidRPr="00BF5BDD" w14:paraId="5E6C2CB5" w14:textId="77777777" w:rsidTr="00C4449D">
        <w:trPr>
          <w:trHeight w:val="288"/>
        </w:trPr>
        <w:tc>
          <w:tcPr>
            <w:tcW w:w="1297" w:type="dxa"/>
            <w:noWrap/>
            <w:hideMark/>
          </w:tcPr>
          <w:p w14:paraId="0E67758D" w14:textId="77777777" w:rsidR="00C4449D" w:rsidRPr="00BF5BDD" w:rsidRDefault="00C4449D" w:rsidP="00C4449D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noWrap/>
            <w:hideMark/>
          </w:tcPr>
          <w:p w14:paraId="3215637D" w14:textId="77777777" w:rsidR="00C4449D" w:rsidRPr="00BF5BDD" w:rsidRDefault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Other Psychoactive Use Disorder</w:t>
            </w:r>
          </w:p>
        </w:tc>
        <w:tc>
          <w:tcPr>
            <w:tcW w:w="858" w:type="dxa"/>
            <w:noWrap/>
            <w:hideMark/>
          </w:tcPr>
          <w:p w14:paraId="79966DE6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2.0%</w:t>
            </w:r>
          </w:p>
        </w:tc>
        <w:tc>
          <w:tcPr>
            <w:tcW w:w="759" w:type="dxa"/>
            <w:noWrap/>
            <w:hideMark/>
          </w:tcPr>
          <w:p w14:paraId="1B03194D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3.1%</w:t>
            </w:r>
          </w:p>
        </w:tc>
        <w:tc>
          <w:tcPr>
            <w:tcW w:w="858" w:type="dxa"/>
            <w:noWrap/>
            <w:hideMark/>
          </w:tcPr>
          <w:p w14:paraId="60EE657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2.2%</w:t>
            </w:r>
          </w:p>
        </w:tc>
        <w:tc>
          <w:tcPr>
            <w:tcW w:w="759" w:type="dxa"/>
            <w:noWrap/>
            <w:hideMark/>
          </w:tcPr>
          <w:p w14:paraId="34B7F69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3.2%</w:t>
            </w:r>
          </w:p>
        </w:tc>
        <w:tc>
          <w:tcPr>
            <w:tcW w:w="858" w:type="dxa"/>
            <w:noWrap/>
            <w:hideMark/>
          </w:tcPr>
          <w:p w14:paraId="107C4066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1.9%</w:t>
            </w:r>
          </w:p>
        </w:tc>
        <w:tc>
          <w:tcPr>
            <w:tcW w:w="759" w:type="dxa"/>
            <w:noWrap/>
            <w:hideMark/>
          </w:tcPr>
          <w:p w14:paraId="09BF435A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2.6%</w:t>
            </w:r>
          </w:p>
        </w:tc>
        <w:tc>
          <w:tcPr>
            <w:tcW w:w="858" w:type="dxa"/>
            <w:noWrap/>
            <w:hideMark/>
          </w:tcPr>
          <w:p w14:paraId="09879350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1.8%</w:t>
            </w:r>
          </w:p>
        </w:tc>
        <w:tc>
          <w:tcPr>
            <w:tcW w:w="759" w:type="dxa"/>
            <w:noWrap/>
            <w:hideMark/>
          </w:tcPr>
          <w:p w14:paraId="312B1FB5" w14:textId="77777777" w:rsidR="00C4449D" w:rsidRPr="00BF5BDD" w:rsidRDefault="00C4449D" w:rsidP="00C4449D">
            <w:pPr>
              <w:rPr>
                <w:sz w:val="20"/>
                <w:szCs w:val="20"/>
              </w:rPr>
            </w:pPr>
            <w:r w:rsidRPr="00BF5BDD">
              <w:rPr>
                <w:sz w:val="20"/>
                <w:szCs w:val="20"/>
              </w:rPr>
              <w:t>2.6%</w:t>
            </w:r>
          </w:p>
        </w:tc>
      </w:tr>
    </w:tbl>
    <w:p w14:paraId="34BC72E6" w14:textId="77777777" w:rsidR="007254B0" w:rsidRPr="00BF5BDD" w:rsidRDefault="007254B0">
      <w:pPr>
        <w:rPr>
          <w:sz w:val="20"/>
          <w:szCs w:val="20"/>
        </w:rPr>
      </w:pPr>
    </w:p>
    <w:sectPr w:rsidR="007254B0" w:rsidRPr="00BF5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9D"/>
    <w:rsid w:val="007254B0"/>
    <w:rsid w:val="00BF5BDD"/>
    <w:rsid w:val="00C4449D"/>
    <w:rsid w:val="00EE379D"/>
    <w:rsid w:val="00F6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4957E"/>
  <w15:chartTrackingRefBased/>
  <w15:docId w15:val="{22622FC6-76C9-4A1B-A4A5-8C6B91D7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Moskatel</dc:creator>
  <cp:keywords/>
  <dc:description/>
  <cp:lastModifiedBy>Leon Moskatel</cp:lastModifiedBy>
  <cp:revision>2</cp:revision>
  <dcterms:created xsi:type="dcterms:W3CDTF">2025-05-14T01:07:00Z</dcterms:created>
  <dcterms:modified xsi:type="dcterms:W3CDTF">2025-05-14T01:10:00Z</dcterms:modified>
</cp:coreProperties>
</file>