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E741E" w14:textId="7E4A4F62" w:rsidR="00861A19" w:rsidRPr="002B3F04" w:rsidRDefault="00D56268">
      <w:pPr>
        <w:rPr>
          <w:rFonts w:ascii="Times New Roman" w:hAnsi="Times New Roman" w:cs="Times New Roman"/>
          <w:b/>
          <w:bCs/>
          <w:lang w:val="en-US"/>
        </w:rPr>
      </w:pPr>
      <w:r w:rsidRPr="002B3F04">
        <w:rPr>
          <w:rFonts w:ascii="Times New Roman" w:hAnsi="Times New Roman" w:cs="Times New Roman"/>
          <w:b/>
          <w:bCs/>
          <w:lang w:val="en-US"/>
        </w:rPr>
        <w:t>Supplementary Material 1</w:t>
      </w:r>
    </w:p>
    <w:p w14:paraId="02BA6ECC" w14:textId="32BE07E8" w:rsidR="00D56268" w:rsidRPr="009C3E88" w:rsidRDefault="00D56268">
      <w:pPr>
        <w:rPr>
          <w:rFonts w:ascii="Times New Roman" w:hAnsi="Times New Roman" w:cs="Times New Roman"/>
          <w:lang w:val="en-US"/>
        </w:rPr>
      </w:pPr>
      <w:r w:rsidRPr="009C3E88">
        <w:rPr>
          <w:rFonts w:ascii="Times New Roman" w:hAnsi="Times New Roman" w:cs="Times New Roman"/>
          <w:lang w:val="en-US"/>
        </w:rPr>
        <w:t xml:space="preserve">Sample of vignettes and outcomes from Head.AI and other language models </w:t>
      </w:r>
    </w:p>
    <w:p w14:paraId="74222C76"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1: Familial Hemiplegic Migraine (FHM)</w:t>
      </w:r>
    </w:p>
    <w:p w14:paraId="5E10929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1.2.3.1</w:t>
      </w:r>
    </w:p>
    <w:p w14:paraId="3CD3AD80"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Familial hemiplegic migraine (FHM)</w:t>
      </w:r>
    </w:p>
    <w:p w14:paraId="1FB3E5C3"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538230A5"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Identification:</w:t>
      </w:r>
    </w:p>
    <w:p w14:paraId="44911CB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Female patient, 28 years old, medical student.</w:t>
      </w:r>
    </w:p>
    <w:p w14:paraId="0E08164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History:</w:t>
      </w:r>
    </w:p>
    <w:p w14:paraId="674AEA7E"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The patient reports episodic attacks of severe headache preceded by neurological symptoms for approximately 2 years. Episodes occur about once every 2-3 months. The aura begins with visual symptoms (scintillating scotomas in the right visual field), </w:t>
      </w:r>
      <w:proofErr w:type="gramStart"/>
      <w:r w:rsidRPr="002B3F04">
        <w:rPr>
          <w:rFonts w:ascii="Times New Roman" w:hAnsi="Times New Roman" w:cs="Times New Roman"/>
          <w:lang w:val="en-US"/>
        </w:rPr>
        <w:t>followed after</w:t>
      </w:r>
      <w:proofErr w:type="gramEnd"/>
      <w:r w:rsidRPr="002B3F04">
        <w:rPr>
          <w:rFonts w:ascii="Times New Roman" w:hAnsi="Times New Roman" w:cs="Times New Roman"/>
          <w:lang w:val="en-US"/>
        </w:rPr>
        <w:t xml:space="preserve"> 10-15 minutes by tingling that starts in the right hand and progressively spreads to the arm, face, and right side of the tongue over approximately 20 minutes. Subsequently, she develops weakness in the right upper and lower limbs lasting 30-60 minutes. After aura resolution, she experiences intense left-sided throbbing headache, associated with nausea, photophobia, and phonophobia, lasting 6-12 hours.</w:t>
      </w:r>
    </w:p>
    <w:p w14:paraId="4012E207"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Family History:</w:t>
      </w:r>
    </w:p>
    <w:p w14:paraId="2F7602D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Mother and maternal grandmother with similar episodes of headache preceded by motor weakness.</w:t>
      </w:r>
    </w:p>
    <w:p w14:paraId="5D585D0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Physical Examination:</w:t>
      </w:r>
    </w:p>
    <w:p w14:paraId="21F4DA37"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Normal interictal neurological examination.</w:t>
      </w:r>
    </w:p>
    <w:p w14:paraId="49642435"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Working Diagnosis:</w:t>
      </w:r>
    </w:p>
    <w:p w14:paraId="21CDCFE2"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Familial hemiplegic migraine (FHM).</w:t>
      </w:r>
    </w:p>
    <w:p w14:paraId="6FACE7A4" w14:textId="77777777" w:rsidR="002B3F04" w:rsidRPr="002B3F04" w:rsidRDefault="002B3F04" w:rsidP="002B3F04">
      <w:pPr>
        <w:rPr>
          <w:rFonts w:ascii="Times New Roman" w:hAnsi="Times New Roman" w:cs="Times New Roman"/>
          <w:lang w:val="en-US"/>
        </w:rPr>
      </w:pPr>
    </w:p>
    <w:p w14:paraId="573F76E9"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2: Hemiplegic Migraine</w:t>
      </w:r>
    </w:p>
    <w:p w14:paraId="38C1BE0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1.2.3</w:t>
      </w:r>
    </w:p>
    <w:p w14:paraId="7BA51120"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Hemiplegic migraine</w:t>
      </w:r>
    </w:p>
    <w:p w14:paraId="068EE400"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32CD92B7"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Female patient, 28 years old, medical student.</w:t>
      </w:r>
    </w:p>
    <w:p w14:paraId="13825199"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History:</w:t>
      </w:r>
    </w:p>
    <w:p w14:paraId="0981094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lastRenderedPageBreak/>
        <w:t xml:space="preserve">The patient reports episodic attacks of severe headache preceded by neurological symptoms for approximately 2 years. Episodes occur about once every 2-3 months. The aura begins with visual symptoms (scintillating scotomas in the right visual field), </w:t>
      </w:r>
      <w:proofErr w:type="gramStart"/>
      <w:r w:rsidRPr="002B3F04">
        <w:rPr>
          <w:rFonts w:ascii="Times New Roman" w:hAnsi="Times New Roman" w:cs="Times New Roman"/>
          <w:lang w:val="en-US"/>
        </w:rPr>
        <w:t>followed after</w:t>
      </w:r>
      <w:proofErr w:type="gramEnd"/>
      <w:r w:rsidRPr="002B3F04">
        <w:rPr>
          <w:rFonts w:ascii="Times New Roman" w:hAnsi="Times New Roman" w:cs="Times New Roman"/>
          <w:lang w:val="en-US"/>
        </w:rPr>
        <w:t xml:space="preserve"> 10-15 minutes by </w:t>
      </w:r>
      <w:proofErr w:type="spellStart"/>
      <w:r w:rsidRPr="002B3F04">
        <w:rPr>
          <w:rFonts w:ascii="Times New Roman" w:hAnsi="Times New Roman" w:cs="Times New Roman"/>
          <w:lang w:val="en-US"/>
        </w:rPr>
        <w:t>paresthesias</w:t>
      </w:r>
      <w:proofErr w:type="spellEnd"/>
      <w:r w:rsidRPr="002B3F04">
        <w:rPr>
          <w:rFonts w:ascii="Times New Roman" w:hAnsi="Times New Roman" w:cs="Times New Roman"/>
          <w:lang w:val="en-US"/>
        </w:rPr>
        <w:t xml:space="preserve"> that start in the right hand and progressively spread to the arm, face, and right side of the tongue over approximately 20 minutes. Subsequently, she develops weakness in the right upper and lower limbs lasting 30-60 minutes. After aura resolution, she experiences intense left-sided throbbing headache, associated with nausea, photophobia, and phonophobia, lasting 6-12 hours.</w:t>
      </w:r>
    </w:p>
    <w:p w14:paraId="364D2F66"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Physical Examination:</w:t>
      </w:r>
    </w:p>
    <w:p w14:paraId="4A2030A6"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Normal interictal neurological examination.</w:t>
      </w:r>
    </w:p>
    <w:p w14:paraId="4FF72CEA"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Working Diagnosis:</w:t>
      </w:r>
    </w:p>
    <w:p w14:paraId="5882FA5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Hemiplegic migraine.</w:t>
      </w:r>
    </w:p>
    <w:p w14:paraId="33CA42E1" w14:textId="77777777" w:rsidR="002B3F04" w:rsidRPr="002B3F04" w:rsidRDefault="002B3F04" w:rsidP="002B3F04">
      <w:pPr>
        <w:rPr>
          <w:rFonts w:ascii="Times New Roman" w:hAnsi="Times New Roman" w:cs="Times New Roman"/>
          <w:lang w:val="en-US"/>
        </w:rPr>
      </w:pPr>
    </w:p>
    <w:p w14:paraId="71748DD3"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3: Migraine Aura-Triggered Seizure</w:t>
      </w:r>
    </w:p>
    <w:p w14:paraId="1F71BA8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1.4.4</w:t>
      </w:r>
    </w:p>
    <w:p w14:paraId="690ED0C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Migraine aura-triggered seizure</w:t>
      </w:r>
    </w:p>
    <w:p w14:paraId="786CFB92"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07FC0B99"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Identification: Female patient, 32 years old, engineer.</w:t>
      </w:r>
    </w:p>
    <w:p w14:paraId="6B55B449"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History:</w:t>
      </w:r>
    </w:p>
    <w:p w14:paraId="51F24E3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The patient reports a history of migraine with typical visual aura since adolescence, with episodes occurring approximately twice a month. The aura typically consists of scintillating scotomas in the right visual field, lasting about 20-30 minutes, followed by left-sided throbbing headache with nausea and photophobia.</w:t>
      </w:r>
    </w:p>
    <w:p w14:paraId="57AEFA2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Two months ago, during a typical migraine episode, approximately 45 minutes after the onset of visual aura and while experiencing the headache phase, the patient had a generalized tonic-</w:t>
      </w:r>
      <w:proofErr w:type="spellStart"/>
      <w:r w:rsidRPr="002B3F04">
        <w:rPr>
          <w:rFonts w:ascii="Times New Roman" w:hAnsi="Times New Roman" w:cs="Times New Roman"/>
          <w:lang w:val="en-US"/>
        </w:rPr>
        <w:t>clonic</w:t>
      </w:r>
      <w:proofErr w:type="spellEnd"/>
      <w:r w:rsidRPr="002B3F04">
        <w:rPr>
          <w:rFonts w:ascii="Times New Roman" w:hAnsi="Times New Roman" w:cs="Times New Roman"/>
          <w:lang w:val="en-US"/>
        </w:rPr>
        <w:t xml:space="preserve"> seizure lasting about 2 minutes, witnessed by her husband. She had postictal confusion for approximately 30 minutes. Subsequent neurological examination was normal.</w:t>
      </w:r>
    </w:p>
    <w:p w14:paraId="6EBEAAA3"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Diagnostic Tests:</w:t>
      </w:r>
    </w:p>
    <w:p w14:paraId="23A52993"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Brain MRI: normal</w:t>
      </w:r>
    </w:p>
    <w:p w14:paraId="1238B7B5"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EEG: normal interictal pattern</w:t>
      </w:r>
    </w:p>
    <w:p w14:paraId="24EC6349"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Working Diagnosis:</w:t>
      </w:r>
    </w:p>
    <w:p w14:paraId="1BA9BAC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Migraine aura-triggered seizure (</w:t>
      </w:r>
      <w:proofErr w:type="spellStart"/>
      <w:r w:rsidRPr="002B3F04">
        <w:rPr>
          <w:rFonts w:ascii="Times New Roman" w:hAnsi="Times New Roman" w:cs="Times New Roman"/>
          <w:lang w:val="en-US"/>
        </w:rPr>
        <w:t>migralepsy</w:t>
      </w:r>
      <w:proofErr w:type="spellEnd"/>
      <w:r w:rsidRPr="002B3F04">
        <w:rPr>
          <w:rFonts w:ascii="Times New Roman" w:hAnsi="Times New Roman" w:cs="Times New Roman"/>
          <w:lang w:val="en-US"/>
        </w:rPr>
        <w:t>).</w:t>
      </w:r>
    </w:p>
    <w:p w14:paraId="596EC379" w14:textId="77777777" w:rsidR="002B3F04" w:rsidRPr="002B3F04" w:rsidRDefault="002B3F04" w:rsidP="002B3F04">
      <w:pPr>
        <w:rPr>
          <w:rFonts w:ascii="Times New Roman" w:hAnsi="Times New Roman" w:cs="Times New Roman"/>
          <w:lang w:val="en-US"/>
        </w:rPr>
      </w:pPr>
    </w:p>
    <w:p w14:paraId="094DE3BC"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Case 4: Status </w:t>
      </w:r>
      <w:proofErr w:type="spellStart"/>
      <w:r w:rsidRPr="002B3F04">
        <w:rPr>
          <w:rFonts w:ascii="Times New Roman" w:hAnsi="Times New Roman" w:cs="Times New Roman"/>
          <w:lang w:val="en-US"/>
        </w:rPr>
        <w:t>Migrainosus</w:t>
      </w:r>
      <w:proofErr w:type="spellEnd"/>
    </w:p>
    <w:p w14:paraId="0C26508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1.4.1</w:t>
      </w:r>
    </w:p>
    <w:p w14:paraId="34ED2656"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English Title: Status </w:t>
      </w:r>
      <w:proofErr w:type="spellStart"/>
      <w:r w:rsidRPr="002B3F04">
        <w:rPr>
          <w:rFonts w:ascii="Times New Roman" w:hAnsi="Times New Roman" w:cs="Times New Roman"/>
          <w:lang w:val="en-US"/>
        </w:rPr>
        <w:t>migrainosus</w:t>
      </w:r>
      <w:proofErr w:type="spellEnd"/>
    </w:p>
    <w:p w14:paraId="08E4876A"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422B9CA3"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Identification:</w:t>
      </w:r>
    </w:p>
    <w:p w14:paraId="1E24FCB9"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Female patient, 38 years old, teacher, with a history of chronic migraine for 5 years.</w:t>
      </w:r>
    </w:p>
    <w:p w14:paraId="0C00011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Current History:</w:t>
      </w:r>
    </w:p>
    <w:p w14:paraId="773614C2"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The patient presents with continuous headache for 5 days, without improvement with usual medications (sumatriptan, naproxen). Reports intense left-sided throbbing pain, associated with nausea, vomiting, photophobia, and phonophobia. Unable to perform daily activities. Denies fever or neck stiffness.</w:t>
      </w:r>
    </w:p>
    <w:p w14:paraId="70C75507"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Physical Examination:</w:t>
      </w:r>
    </w:p>
    <w:p w14:paraId="2A15E5CE"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Normal vital signs. Alert and oriented patient, with significant functional impairment due to pain. Normal neurological examination except for neck stiffness related to pain and muscle tension.</w:t>
      </w:r>
    </w:p>
    <w:p w14:paraId="251DD7D8"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Working Diagnosis:</w:t>
      </w:r>
    </w:p>
    <w:p w14:paraId="04EE424E"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Status </w:t>
      </w:r>
      <w:proofErr w:type="spellStart"/>
      <w:r w:rsidRPr="002B3F04">
        <w:rPr>
          <w:rFonts w:ascii="Times New Roman" w:hAnsi="Times New Roman" w:cs="Times New Roman"/>
          <w:lang w:val="en-US"/>
        </w:rPr>
        <w:t>migrainosus</w:t>
      </w:r>
      <w:proofErr w:type="spellEnd"/>
      <w:r w:rsidRPr="002B3F04">
        <w:rPr>
          <w:rFonts w:ascii="Times New Roman" w:hAnsi="Times New Roman" w:cs="Times New Roman"/>
          <w:lang w:val="en-US"/>
        </w:rPr>
        <w:t>.</w:t>
      </w:r>
    </w:p>
    <w:p w14:paraId="43724CBA" w14:textId="77777777" w:rsidR="002B3F04" w:rsidRPr="002B3F04" w:rsidRDefault="002B3F04" w:rsidP="002B3F04">
      <w:pPr>
        <w:rPr>
          <w:rFonts w:ascii="Times New Roman" w:hAnsi="Times New Roman" w:cs="Times New Roman"/>
          <w:lang w:val="en-US"/>
        </w:rPr>
      </w:pPr>
    </w:p>
    <w:p w14:paraId="12F663B9"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5: Headache Attributed to Pre-eclampsia or Eclampsia</w:t>
      </w:r>
    </w:p>
    <w:p w14:paraId="115C761E"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10.3.4</w:t>
      </w:r>
    </w:p>
    <w:p w14:paraId="232C226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Headache attributed to pre-eclampsia or eclampsia</w:t>
      </w:r>
    </w:p>
    <w:p w14:paraId="6F31C560"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636DF7E6"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Patient: Female, 32 years old, 34 weeks pregnant.</w:t>
      </w:r>
    </w:p>
    <w:p w14:paraId="0CCC0E7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History: Reports diffuse, throbbing headache of moderate to severe intensity, worsening over the past 48 hours, associated with photophobia and nausea. Also reports lower limb edema and blurred vision.</w:t>
      </w:r>
    </w:p>
    <w:p w14:paraId="0B54CCB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Tests: BP = 150/100 mmHg (2 measurements 4 hours apart); 24-hour proteinuria = 350 mg.</w:t>
      </w:r>
    </w:p>
    <w:p w14:paraId="4F3F6E1D" w14:textId="77777777" w:rsidR="002B3F04" w:rsidRPr="002B3F04" w:rsidRDefault="002B3F04" w:rsidP="002B3F04">
      <w:pPr>
        <w:rPr>
          <w:rFonts w:ascii="Times New Roman" w:hAnsi="Times New Roman" w:cs="Times New Roman"/>
          <w:lang w:val="en-US"/>
        </w:rPr>
      </w:pPr>
    </w:p>
    <w:p w14:paraId="4F702740"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6: Headache Attributed to Pheochromocytoma</w:t>
      </w:r>
    </w:p>
    <w:p w14:paraId="1C9E9E7D"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10.3.1</w:t>
      </w:r>
    </w:p>
    <w:p w14:paraId="0C32EBE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lastRenderedPageBreak/>
        <w:t>English Title: Headache attributed to pheochromocytoma</w:t>
      </w:r>
    </w:p>
    <w:p w14:paraId="18905270"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73B74689"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Identification: Male patient, 42 years old, known hypertensive, reports recurrent episodes of intense, throbbing, bifrontal headache lasting 15-30 minutes, associated with profuse sweating, palpitations, and cutaneous pallor. Reports that crises are triggered by physical exertion or emotional stress. During a crisis, BP was measured at 210/120 mmHg. Laboratory tests showed elevated plasma </w:t>
      </w:r>
      <w:proofErr w:type="spellStart"/>
      <w:r w:rsidRPr="002B3F04">
        <w:rPr>
          <w:rFonts w:ascii="Times New Roman" w:hAnsi="Times New Roman" w:cs="Times New Roman"/>
          <w:lang w:val="en-US"/>
        </w:rPr>
        <w:t>metanephrines</w:t>
      </w:r>
      <w:proofErr w:type="spellEnd"/>
      <w:r w:rsidRPr="002B3F04">
        <w:rPr>
          <w:rFonts w:ascii="Times New Roman" w:hAnsi="Times New Roman" w:cs="Times New Roman"/>
          <w:lang w:val="en-US"/>
        </w:rPr>
        <w:t>. Abdominal CT revealed a mass in the right adrenal gland. Headache disappeared after surgical resection of the tumor, confirmed as pheochromocytoma.</w:t>
      </w:r>
    </w:p>
    <w:p w14:paraId="5919EA48" w14:textId="77777777" w:rsidR="002B3F04" w:rsidRPr="002B3F04" w:rsidRDefault="002B3F04" w:rsidP="002B3F04">
      <w:pPr>
        <w:rPr>
          <w:rFonts w:ascii="Times New Roman" w:hAnsi="Times New Roman" w:cs="Times New Roman"/>
          <w:lang w:val="en-US"/>
        </w:rPr>
      </w:pPr>
    </w:p>
    <w:p w14:paraId="523DB76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7: Headache Attributed to Ocular Inflammatory Disorder</w:t>
      </w:r>
    </w:p>
    <w:p w14:paraId="24B0DB4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11.3.3</w:t>
      </w:r>
    </w:p>
    <w:p w14:paraId="2FDA1BB9"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Headache attributed to ocular inflammatory disorder</w:t>
      </w:r>
    </w:p>
    <w:p w14:paraId="5D66609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3B959A7D"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Identification: Female patient, 30 years old, with a history of axial </w:t>
      </w:r>
      <w:proofErr w:type="spellStart"/>
      <w:r w:rsidRPr="002B3F04">
        <w:rPr>
          <w:rFonts w:ascii="Times New Roman" w:hAnsi="Times New Roman" w:cs="Times New Roman"/>
          <w:lang w:val="en-US"/>
        </w:rPr>
        <w:t>spondyloarthritis</w:t>
      </w:r>
      <w:proofErr w:type="spellEnd"/>
      <w:r w:rsidRPr="002B3F04">
        <w:rPr>
          <w:rFonts w:ascii="Times New Roman" w:hAnsi="Times New Roman" w:cs="Times New Roman"/>
          <w:lang w:val="en-US"/>
        </w:rPr>
        <w:t xml:space="preserve"> (HLA-B27 positive) for 5 years.</w:t>
      </w:r>
    </w:p>
    <w:p w14:paraId="7554885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Current History:</w:t>
      </w:r>
    </w:p>
    <w:p w14:paraId="470091F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For the past 3 days, she has had acute onset of severe right-sided headache, primarily in the frontal and periorbital region, associated with right eye pain, photophobia, and blurred vision in the affected eye. Reports that the pain worsens with eye movement.</w:t>
      </w:r>
    </w:p>
    <w:p w14:paraId="7BED328E"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Ophthalmological Examination:</w:t>
      </w:r>
    </w:p>
    <w:p w14:paraId="55B972C3"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Right eye: conjunctival hyperemia, mydriasis, decreased visual acuity (20/40), and anterior chamber inflammation with cells and flare. Left eye: normal.</w:t>
      </w:r>
    </w:p>
    <w:p w14:paraId="46748260"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Working Diagnosis:</w:t>
      </w:r>
    </w:p>
    <w:p w14:paraId="7EBA670D"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Headache </w:t>
      </w:r>
      <w:proofErr w:type="gramStart"/>
      <w:r w:rsidRPr="002B3F04">
        <w:rPr>
          <w:rFonts w:ascii="Times New Roman" w:hAnsi="Times New Roman" w:cs="Times New Roman"/>
          <w:lang w:val="en-US"/>
        </w:rPr>
        <w:t>attributed</w:t>
      </w:r>
      <w:proofErr w:type="gramEnd"/>
      <w:r w:rsidRPr="002B3F04">
        <w:rPr>
          <w:rFonts w:ascii="Times New Roman" w:hAnsi="Times New Roman" w:cs="Times New Roman"/>
          <w:lang w:val="en-US"/>
        </w:rPr>
        <w:t xml:space="preserve"> to acute anterior uveitis (ocular inflammatory disorder).</w:t>
      </w:r>
    </w:p>
    <w:p w14:paraId="5010572E" w14:textId="77777777" w:rsidR="002B3F04" w:rsidRPr="002B3F04" w:rsidRDefault="002B3F04" w:rsidP="002B3F04">
      <w:pPr>
        <w:rPr>
          <w:rFonts w:ascii="Times New Roman" w:hAnsi="Times New Roman" w:cs="Times New Roman"/>
          <w:lang w:val="en-US"/>
        </w:rPr>
      </w:pPr>
    </w:p>
    <w:p w14:paraId="1DED6A7C"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8: Classical Trigeminal Neuralgia, Purely Paroxysmal</w:t>
      </w:r>
    </w:p>
    <w:p w14:paraId="381AEAA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13.1.1.1.1</w:t>
      </w:r>
    </w:p>
    <w:p w14:paraId="7BA970DE"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Classical trigeminal neuralgia, purely paroxysmal</w:t>
      </w:r>
    </w:p>
    <w:p w14:paraId="2E5BF12E"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1840475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Identification:</w:t>
      </w:r>
    </w:p>
    <w:p w14:paraId="74FE3922"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Female patient, 62 years old, with facial pain crises for 8 months.</w:t>
      </w:r>
    </w:p>
    <w:p w14:paraId="57E2CDB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lastRenderedPageBreak/>
        <w:t>History:</w:t>
      </w:r>
    </w:p>
    <w:p w14:paraId="32FA5213"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Reports sudden episodes of severe, electric shock-like pain in the right side of the face, affecting the maxillary and mandibular distribution of the trigeminal nerve. Episodes last seconds to 2 minutes and are triggered by light touch on the face, speaking, or chewing. Pain is strictly unilateral and does not cross the midline. Denies persistent background pain between episodes.</w:t>
      </w:r>
    </w:p>
    <w:p w14:paraId="482B7B05"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Neurological Examination:</w:t>
      </w:r>
    </w:p>
    <w:p w14:paraId="471B39A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Normal, with no sensory deficit in trigeminal distribution.</w:t>
      </w:r>
    </w:p>
    <w:p w14:paraId="7A80409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MRI:</w:t>
      </w:r>
    </w:p>
    <w:p w14:paraId="2539E6A6"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Shows vascular contact (superior cerebellar artery) with the right trigeminal nerve at the root entry zone.</w:t>
      </w:r>
    </w:p>
    <w:p w14:paraId="39523E67"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Working Diagnosis:</w:t>
      </w:r>
    </w:p>
    <w:p w14:paraId="2330D5ED"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Classical trigeminal neuralgia, purely paroxysmal.</w:t>
      </w:r>
    </w:p>
    <w:p w14:paraId="238BBD24" w14:textId="77777777" w:rsidR="002B3F04" w:rsidRPr="002B3F04" w:rsidRDefault="002B3F04" w:rsidP="002B3F04">
      <w:pPr>
        <w:rPr>
          <w:rFonts w:ascii="Times New Roman" w:hAnsi="Times New Roman" w:cs="Times New Roman"/>
          <w:lang w:val="en-US"/>
        </w:rPr>
      </w:pPr>
    </w:p>
    <w:p w14:paraId="42E3D1F7"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9: Neck-Tongue Syndrome</w:t>
      </w:r>
    </w:p>
    <w:p w14:paraId="38FAB9F0"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13.5</w:t>
      </w:r>
    </w:p>
    <w:p w14:paraId="05BBF16D"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Neck-tongue syndrome</w:t>
      </w:r>
    </w:p>
    <w:p w14:paraId="16298FC8"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537DB370"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Identification:</w:t>
      </w:r>
    </w:p>
    <w:p w14:paraId="1859A9F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Male patient, 22 years old, with acute episodes of neck and tongue pain for 3 months.</w:t>
      </w:r>
    </w:p>
    <w:p w14:paraId="42DAB0F0"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History:</w:t>
      </w:r>
    </w:p>
    <w:p w14:paraId="5AC2CE36"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Reports sudden episodes of severe pain in the occipital region and upper cervical area, associated with ipsilateral tongue numbness and dysesthesia. Episodes are triggered by sudden neck movements and last 1-2 minutes. Denies other neurological symptoms.</w:t>
      </w:r>
    </w:p>
    <w:p w14:paraId="7E6DE473"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Physical Examination:</w:t>
      </w:r>
    </w:p>
    <w:p w14:paraId="58E21320"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Normal neurological examination. No neck stiffness or limitation of cervical movement between episodes.</w:t>
      </w:r>
    </w:p>
    <w:p w14:paraId="74049C7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Imaging:</w:t>
      </w:r>
    </w:p>
    <w:p w14:paraId="6FF4A739"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Cervical spine MRI: normal</w:t>
      </w:r>
    </w:p>
    <w:p w14:paraId="17C035EA"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Working Diagnosis:</w:t>
      </w:r>
    </w:p>
    <w:p w14:paraId="43E0FD6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Neck-tongue syndrome.</w:t>
      </w:r>
    </w:p>
    <w:p w14:paraId="2965C5B0" w14:textId="77777777" w:rsidR="002B3F04" w:rsidRPr="002B3F04" w:rsidRDefault="002B3F04" w:rsidP="002B3F04">
      <w:pPr>
        <w:rPr>
          <w:rFonts w:ascii="Times New Roman" w:hAnsi="Times New Roman" w:cs="Times New Roman"/>
          <w:lang w:val="en-US"/>
        </w:rPr>
      </w:pPr>
    </w:p>
    <w:p w14:paraId="405DBB0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lastRenderedPageBreak/>
        <w:t>Case 10: Infrequent Episodic Tension-Type Headache</w:t>
      </w:r>
    </w:p>
    <w:p w14:paraId="66DD611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2.1</w:t>
      </w:r>
    </w:p>
    <w:p w14:paraId="55E3D11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Infrequent episodic tension-type headache</w:t>
      </w:r>
    </w:p>
    <w:p w14:paraId="1FD8DEE8"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5DEC40AC"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Identification:</w:t>
      </w:r>
    </w:p>
    <w:p w14:paraId="4B79F0E2"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Female patient, 32 years old, teacher, presents with sporadic headache episodes for about 6 months.</w:t>
      </w:r>
    </w:p>
    <w:p w14:paraId="201AE53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Current History:</w:t>
      </w:r>
    </w:p>
    <w:p w14:paraId="42D95EE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Reports episodes of </w:t>
      </w:r>
      <w:proofErr w:type="spellStart"/>
      <w:r w:rsidRPr="002B3F04">
        <w:rPr>
          <w:rFonts w:ascii="Times New Roman" w:hAnsi="Times New Roman" w:cs="Times New Roman"/>
          <w:lang w:val="en-US"/>
        </w:rPr>
        <w:t>holocranial</w:t>
      </w:r>
      <w:proofErr w:type="spellEnd"/>
      <w:r w:rsidRPr="002B3F04">
        <w:rPr>
          <w:rFonts w:ascii="Times New Roman" w:hAnsi="Times New Roman" w:cs="Times New Roman"/>
          <w:lang w:val="en-US"/>
        </w:rPr>
        <w:t xml:space="preserve"> headache with pressure or tightening sensation ("like having a tight band around the head"), of mild to moderate intensity. Episodes occur about once a month, lasting around 2-4 hours. Reports that the pain is not throbbing and does not worsen with routine physical activities like walking or climbing stairs. Does not experience nausea, vomiting, photophobia, or phonophobia during crises. Patient reports being able to maintain usual activities during episodes, although experiencing some discomfort. Reports improvement with rest and occasional use of dipyrone.</w:t>
      </w:r>
    </w:p>
    <w:p w14:paraId="2819B209"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Medical History:</w:t>
      </w:r>
    </w:p>
    <w:p w14:paraId="7CCFC40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Negative for head trauma, hypertension, diabetes, or other significant comorbidities.</w:t>
      </w:r>
    </w:p>
    <w:p w14:paraId="499F582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Physical Examination:</w:t>
      </w:r>
    </w:p>
    <w:p w14:paraId="0106429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Normal neurological examination. No neck stiffness, meningeal signs, or fundoscopic abnormalities. </w:t>
      </w:r>
      <w:proofErr w:type="spellStart"/>
      <w:r w:rsidRPr="002B3F04">
        <w:rPr>
          <w:rFonts w:ascii="Times New Roman" w:hAnsi="Times New Roman" w:cs="Times New Roman"/>
          <w:lang w:val="en-US"/>
        </w:rPr>
        <w:t>Pericranial</w:t>
      </w:r>
      <w:proofErr w:type="spellEnd"/>
      <w:r w:rsidRPr="002B3F04">
        <w:rPr>
          <w:rFonts w:ascii="Times New Roman" w:hAnsi="Times New Roman" w:cs="Times New Roman"/>
          <w:lang w:val="en-US"/>
        </w:rPr>
        <w:t xml:space="preserve"> palpation reveals no tender points or increased muscle tension.</w:t>
      </w:r>
    </w:p>
    <w:p w14:paraId="68345917"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Working Diagnosis:</w:t>
      </w:r>
    </w:p>
    <w:p w14:paraId="3B4AABD6"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Infrequent episodic tension-type headache not associated with </w:t>
      </w:r>
      <w:proofErr w:type="spellStart"/>
      <w:r w:rsidRPr="002B3F04">
        <w:rPr>
          <w:rFonts w:ascii="Times New Roman" w:hAnsi="Times New Roman" w:cs="Times New Roman"/>
          <w:lang w:val="en-US"/>
        </w:rPr>
        <w:t>pericranial</w:t>
      </w:r>
      <w:proofErr w:type="spellEnd"/>
      <w:r w:rsidRPr="002B3F04">
        <w:rPr>
          <w:rFonts w:ascii="Times New Roman" w:hAnsi="Times New Roman" w:cs="Times New Roman"/>
          <w:lang w:val="en-US"/>
        </w:rPr>
        <w:t xml:space="preserve"> tenderness.</w:t>
      </w:r>
    </w:p>
    <w:p w14:paraId="3AAF05F0" w14:textId="77777777" w:rsidR="002B3F04" w:rsidRPr="002B3F04" w:rsidRDefault="002B3F04" w:rsidP="002B3F04">
      <w:pPr>
        <w:rPr>
          <w:rFonts w:ascii="Times New Roman" w:hAnsi="Times New Roman" w:cs="Times New Roman"/>
          <w:lang w:val="en-US"/>
        </w:rPr>
      </w:pPr>
    </w:p>
    <w:p w14:paraId="67838FD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Case 11: Frequent Episodic Tension-Type Headache Associated with </w:t>
      </w:r>
      <w:proofErr w:type="spellStart"/>
      <w:r w:rsidRPr="002B3F04">
        <w:rPr>
          <w:rFonts w:ascii="Times New Roman" w:hAnsi="Times New Roman" w:cs="Times New Roman"/>
          <w:lang w:val="en-US"/>
        </w:rPr>
        <w:t>Pericranial</w:t>
      </w:r>
      <w:proofErr w:type="spellEnd"/>
      <w:r w:rsidRPr="002B3F04">
        <w:rPr>
          <w:rFonts w:ascii="Times New Roman" w:hAnsi="Times New Roman" w:cs="Times New Roman"/>
          <w:lang w:val="en-US"/>
        </w:rPr>
        <w:t xml:space="preserve"> Tenderness</w:t>
      </w:r>
    </w:p>
    <w:p w14:paraId="3D3137A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2.2.1</w:t>
      </w:r>
    </w:p>
    <w:p w14:paraId="24306BF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English Title: Frequent episodic tension-type headache associated with </w:t>
      </w:r>
      <w:proofErr w:type="spellStart"/>
      <w:r w:rsidRPr="002B3F04">
        <w:rPr>
          <w:rFonts w:ascii="Times New Roman" w:hAnsi="Times New Roman" w:cs="Times New Roman"/>
          <w:lang w:val="en-US"/>
        </w:rPr>
        <w:t>pericranial</w:t>
      </w:r>
      <w:proofErr w:type="spellEnd"/>
      <w:r w:rsidRPr="002B3F04">
        <w:rPr>
          <w:rFonts w:ascii="Times New Roman" w:hAnsi="Times New Roman" w:cs="Times New Roman"/>
          <w:lang w:val="en-US"/>
        </w:rPr>
        <w:t xml:space="preserve"> tenderness</w:t>
      </w:r>
    </w:p>
    <w:p w14:paraId="70A9BC76"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3AAFF8B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The patient reports headache episodes with an average frequency of 10-15 days per month, lasting 4-6 hours per episode. The pain is described as bilateral, pressing/tightening, of moderate intensity. There is no nausea or vomiting, but mild </w:t>
      </w:r>
      <w:r w:rsidRPr="002B3F04">
        <w:rPr>
          <w:rFonts w:ascii="Times New Roman" w:hAnsi="Times New Roman" w:cs="Times New Roman"/>
          <w:lang w:val="en-US"/>
        </w:rPr>
        <w:lastRenderedPageBreak/>
        <w:t xml:space="preserve">photophobia may be present. Physical examination reveals increased </w:t>
      </w:r>
      <w:proofErr w:type="spellStart"/>
      <w:r w:rsidRPr="002B3F04">
        <w:rPr>
          <w:rFonts w:ascii="Times New Roman" w:hAnsi="Times New Roman" w:cs="Times New Roman"/>
          <w:lang w:val="en-US"/>
        </w:rPr>
        <w:t>pericranial</w:t>
      </w:r>
      <w:proofErr w:type="spellEnd"/>
      <w:r w:rsidRPr="002B3F04">
        <w:rPr>
          <w:rFonts w:ascii="Times New Roman" w:hAnsi="Times New Roman" w:cs="Times New Roman"/>
          <w:lang w:val="en-US"/>
        </w:rPr>
        <w:t xml:space="preserve"> muscle tenderness, particularly in the temporal, frontal, and suboccipital regions.</w:t>
      </w:r>
    </w:p>
    <w:p w14:paraId="0BE69739" w14:textId="77777777" w:rsidR="002B3F04" w:rsidRPr="002B3F04" w:rsidRDefault="002B3F04" w:rsidP="002B3F04">
      <w:pPr>
        <w:rPr>
          <w:rFonts w:ascii="Times New Roman" w:hAnsi="Times New Roman" w:cs="Times New Roman"/>
          <w:lang w:val="en-US"/>
        </w:rPr>
      </w:pPr>
    </w:p>
    <w:p w14:paraId="28442566"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12: Chronic Cluster Headache</w:t>
      </w:r>
    </w:p>
    <w:p w14:paraId="595B7CAA"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3.1.2</w:t>
      </w:r>
    </w:p>
    <w:p w14:paraId="25CA71F5"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Chronic cluster headache</w:t>
      </w:r>
    </w:p>
    <w:p w14:paraId="6282829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43D7E837"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Identification:</w:t>
      </w:r>
    </w:p>
    <w:p w14:paraId="4CF4634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Male patient, 45 years old, Caucasian, plumber.</w:t>
      </w:r>
    </w:p>
    <w:p w14:paraId="56910703"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Current History:</w:t>
      </w:r>
    </w:p>
    <w:p w14:paraId="14C6D9B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For the past 18 months, reports daily episodes of excruciating pain in the right periorbital and temporal region, lasting 45-90 minutes. Pain has a "boring" or "burning" quality and reaches maximum intensity within minutes. During attacks, presents marked ipsilateral autonomic symptoms: conjunctival injection, lacrimation, nasal congestion, and rhinorrhea. Also exhibits restlessness and agitation during pain episodes. Reports that attacks occur at predictable times, often waking him from sleep at 2 AM. Has had no remission periods longer than 1 month in the past 18 months.</w:t>
      </w:r>
    </w:p>
    <w:p w14:paraId="2B9B9408"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Smoking History:</w:t>
      </w:r>
    </w:p>
    <w:p w14:paraId="0A8ABA1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Heavy smoker (2 packs/day for 20 years).</w:t>
      </w:r>
    </w:p>
    <w:p w14:paraId="0712E81E"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Working Diagnosis:</w:t>
      </w:r>
    </w:p>
    <w:p w14:paraId="7B5F8AD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Chronic cluster headache.</w:t>
      </w:r>
    </w:p>
    <w:p w14:paraId="1B5EEA19" w14:textId="77777777" w:rsidR="002B3F04" w:rsidRPr="002B3F04" w:rsidRDefault="002B3F04" w:rsidP="002B3F04">
      <w:pPr>
        <w:rPr>
          <w:rFonts w:ascii="Times New Roman" w:hAnsi="Times New Roman" w:cs="Times New Roman"/>
          <w:lang w:val="en-US"/>
        </w:rPr>
      </w:pPr>
    </w:p>
    <w:p w14:paraId="23478259"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13: Cluster Headache</w:t>
      </w:r>
    </w:p>
    <w:p w14:paraId="09604BD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3.1</w:t>
      </w:r>
    </w:p>
    <w:p w14:paraId="4E49C008"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Cluster headache</w:t>
      </w:r>
    </w:p>
    <w:p w14:paraId="7E58DFB3"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328ACC57"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Identification:</w:t>
      </w:r>
    </w:p>
    <w:p w14:paraId="11CDF84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Male patient, 35 years old, engineer, smoker (1 pack/day for 15 years), with severe unilateral headache episodes for 2 months.</w:t>
      </w:r>
    </w:p>
    <w:p w14:paraId="25B9968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Current History:</w:t>
      </w:r>
    </w:p>
    <w:p w14:paraId="5BCF91E0"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Reports severe pain episodes in the left periorbital and temporal region, with a "boring" quality, reaching maximum intensity within 15 minutes and lasting 60-90 minutes. </w:t>
      </w:r>
      <w:r w:rsidRPr="002B3F04">
        <w:rPr>
          <w:rFonts w:ascii="Times New Roman" w:hAnsi="Times New Roman" w:cs="Times New Roman"/>
          <w:lang w:val="en-US"/>
        </w:rPr>
        <w:lastRenderedPageBreak/>
        <w:t xml:space="preserve">During attacks, </w:t>
      </w:r>
      <w:proofErr w:type="gramStart"/>
      <w:r w:rsidRPr="002B3F04">
        <w:rPr>
          <w:rFonts w:ascii="Times New Roman" w:hAnsi="Times New Roman" w:cs="Times New Roman"/>
          <w:lang w:val="en-US"/>
        </w:rPr>
        <w:t>presents</w:t>
      </w:r>
      <w:proofErr w:type="gramEnd"/>
      <w:r w:rsidRPr="002B3F04">
        <w:rPr>
          <w:rFonts w:ascii="Times New Roman" w:hAnsi="Times New Roman" w:cs="Times New Roman"/>
          <w:lang w:val="en-US"/>
        </w:rPr>
        <w:t xml:space="preserve"> ipsilateral conjunctival </w:t>
      </w:r>
      <w:proofErr w:type="gramStart"/>
      <w:r w:rsidRPr="002B3F04">
        <w:rPr>
          <w:rFonts w:ascii="Times New Roman" w:hAnsi="Times New Roman" w:cs="Times New Roman"/>
          <w:lang w:val="en-US"/>
        </w:rPr>
        <w:t>injection</w:t>
      </w:r>
      <w:proofErr w:type="gramEnd"/>
      <w:r w:rsidRPr="002B3F04">
        <w:rPr>
          <w:rFonts w:ascii="Times New Roman" w:hAnsi="Times New Roman" w:cs="Times New Roman"/>
          <w:lang w:val="en-US"/>
        </w:rPr>
        <w:t>, lacrimation, nasal congestion, and rhinorrhea. Also reports restlessness during episodes, being unable to remain still. Attacks occur 1-2 times daily, often during sleep. Denies similar episodes in the past.</w:t>
      </w:r>
    </w:p>
    <w:p w14:paraId="451C355C"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Physical Examination:</w:t>
      </w:r>
    </w:p>
    <w:p w14:paraId="6637F558"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Normal interictal neurological examination.</w:t>
      </w:r>
    </w:p>
    <w:p w14:paraId="0BCC1287"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Working Diagnosis:</w:t>
      </w:r>
    </w:p>
    <w:p w14:paraId="2EEF8B8D"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Episodic cluster headache.</w:t>
      </w:r>
    </w:p>
    <w:p w14:paraId="36C97724" w14:textId="77777777" w:rsidR="002B3F04" w:rsidRPr="002B3F04" w:rsidRDefault="002B3F04" w:rsidP="002B3F04">
      <w:pPr>
        <w:rPr>
          <w:rFonts w:ascii="Times New Roman" w:hAnsi="Times New Roman" w:cs="Times New Roman"/>
          <w:lang w:val="en-US"/>
        </w:rPr>
      </w:pPr>
    </w:p>
    <w:p w14:paraId="69EC6E87"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14: New Daily Persistent Headache (NDPH)</w:t>
      </w:r>
    </w:p>
    <w:p w14:paraId="2E5911B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4.10</w:t>
      </w:r>
    </w:p>
    <w:p w14:paraId="2A08E602"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New daily persistent headache (NDPH)</w:t>
      </w:r>
    </w:p>
    <w:p w14:paraId="326C965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0AD18478"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Identification:</w:t>
      </w:r>
    </w:p>
    <w:p w14:paraId="22D3ADC9"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Female patient, 32 years old, teacher, with no previous known comorbidities.</w:t>
      </w:r>
    </w:p>
    <w:p w14:paraId="2DBEC8B8"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Current History:</w:t>
      </w:r>
    </w:p>
    <w:p w14:paraId="0B270660"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Reports the onset of daily, continuous headache 8 months ago, which she remembers with precision - it started on a Monday morning and has never stopped since. Describes the pain as bilateral, pressing, of moderate intensity, not throbbing. Denies nausea, vomiting, photophobia, or phonophobia. Reports that the headache does not worsen with routine physical activities. No improvement with common analgesics. Denies precipitating factors such as trauma, infection, or medication use.</w:t>
      </w:r>
    </w:p>
    <w:p w14:paraId="732C47F2"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Physical Examination:</w:t>
      </w:r>
    </w:p>
    <w:p w14:paraId="04D0FC2A"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Normal neurological examination.</w:t>
      </w:r>
    </w:p>
    <w:p w14:paraId="60668470"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Imaging:</w:t>
      </w:r>
    </w:p>
    <w:p w14:paraId="57F3AAD5"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Brain MRI: normal</w:t>
      </w:r>
    </w:p>
    <w:p w14:paraId="39ED87A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Working Diagnosis:</w:t>
      </w:r>
    </w:p>
    <w:p w14:paraId="687A803D"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New daily persistent headache (NDPH).</w:t>
      </w:r>
    </w:p>
    <w:p w14:paraId="3E968B30" w14:textId="77777777" w:rsidR="002B3F04" w:rsidRPr="002B3F04" w:rsidRDefault="002B3F04" w:rsidP="002B3F04">
      <w:pPr>
        <w:rPr>
          <w:rFonts w:ascii="Times New Roman" w:hAnsi="Times New Roman" w:cs="Times New Roman"/>
          <w:lang w:val="en-US"/>
        </w:rPr>
      </w:pPr>
    </w:p>
    <w:p w14:paraId="306680E9"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15: Probable Hypnic Headache</w:t>
      </w:r>
    </w:p>
    <w:p w14:paraId="676C47A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4.9.1</w:t>
      </w:r>
    </w:p>
    <w:p w14:paraId="4004D54A"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Probable hypnic headache</w:t>
      </w:r>
    </w:p>
    <w:p w14:paraId="14773DA5"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lastRenderedPageBreak/>
        <w:t>Clinical Case:</w:t>
      </w:r>
    </w:p>
    <w:p w14:paraId="3D849A8A"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Current History:</w:t>
      </w:r>
    </w:p>
    <w:p w14:paraId="2329716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The patient reports headache episodes for approximately 6 months. Crises occur exclusively during sleep, waking the patient around 2-3 AM. The pain is described as bilateral, throbbing, of moderate intensity, lasting 1-2 hours. Episodes occur 4-5 nights per week. No associated autonomic symptoms, nausea, or photophobia. Patient </w:t>
      </w:r>
      <w:proofErr w:type="gramStart"/>
      <w:r w:rsidRPr="002B3F04">
        <w:rPr>
          <w:rFonts w:ascii="Times New Roman" w:hAnsi="Times New Roman" w:cs="Times New Roman"/>
          <w:lang w:val="en-US"/>
        </w:rPr>
        <w:t>is able to</w:t>
      </w:r>
      <w:proofErr w:type="gramEnd"/>
      <w:r w:rsidRPr="002B3F04">
        <w:rPr>
          <w:rFonts w:ascii="Times New Roman" w:hAnsi="Times New Roman" w:cs="Times New Roman"/>
          <w:lang w:val="en-US"/>
        </w:rPr>
        <w:t xml:space="preserve"> return to sleep after the headache </w:t>
      </w:r>
      <w:proofErr w:type="gramStart"/>
      <w:r w:rsidRPr="002B3F04">
        <w:rPr>
          <w:rFonts w:ascii="Times New Roman" w:hAnsi="Times New Roman" w:cs="Times New Roman"/>
          <w:lang w:val="en-US"/>
        </w:rPr>
        <w:t>resolves</w:t>
      </w:r>
      <w:proofErr w:type="gramEnd"/>
      <w:r w:rsidRPr="002B3F04">
        <w:rPr>
          <w:rFonts w:ascii="Times New Roman" w:hAnsi="Times New Roman" w:cs="Times New Roman"/>
          <w:lang w:val="en-US"/>
        </w:rPr>
        <w:t>.</w:t>
      </w:r>
    </w:p>
    <w:p w14:paraId="07F165E0" w14:textId="77777777" w:rsidR="002B3F04" w:rsidRPr="002B3F04" w:rsidRDefault="002B3F04" w:rsidP="002B3F04">
      <w:pPr>
        <w:rPr>
          <w:rFonts w:ascii="Times New Roman" w:hAnsi="Times New Roman" w:cs="Times New Roman"/>
          <w:lang w:val="en-US"/>
        </w:rPr>
      </w:pPr>
    </w:p>
    <w:p w14:paraId="52DDFED7"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16: Headache Attributed to Encephalotrigeminal or Leptomeningeal Angiomatosis (Sturge Weber Syndrome)</w:t>
      </w:r>
    </w:p>
    <w:p w14:paraId="29866E5A"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6.3.5</w:t>
      </w:r>
    </w:p>
    <w:p w14:paraId="254429E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Headache attributed to encephalotrigeminal or leptomeningeal angiomatosis (Sturge Weber syndrome)</w:t>
      </w:r>
    </w:p>
    <w:p w14:paraId="4308F13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4919AFF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Female, 15 years old, throbbing headache with photophobia and phonophobia, of moderate intensity, lasting 4-6 hours, occurring 2-3 times per month. Physical examination reveals facial port-wine stain in the left trigeminal distribution. Ophthalmological examination shows glaucoma in the left eye. Brain MRI reveals cortical calcifications and pial angiomatosis in the left parieto-occipital region.</w:t>
      </w:r>
    </w:p>
    <w:p w14:paraId="79800498" w14:textId="77777777" w:rsidR="002B3F04" w:rsidRPr="002B3F04" w:rsidRDefault="002B3F04" w:rsidP="002B3F04">
      <w:pPr>
        <w:rPr>
          <w:rFonts w:ascii="Times New Roman" w:hAnsi="Times New Roman" w:cs="Times New Roman"/>
          <w:lang w:val="en-US"/>
        </w:rPr>
      </w:pPr>
    </w:p>
    <w:p w14:paraId="3F3D3D12"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17: Headache Attributed to Other Chronic Intracranial Vasculopathy</w:t>
      </w:r>
    </w:p>
    <w:p w14:paraId="2B5CAD23"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6.8.6</w:t>
      </w:r>
    </w:p>
    <w:p w14:paraId="1D6AEA23"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Headache attributed to other chronic intracranial vasculopathy</w:t>
      </w:r>
    </w:p>
    <w:p w14:paraId="29A51310"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3CD9183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Identification:</w:t>
      </w:r>
    </w:p>
    <w:p w14:paraId="6F81DF4C"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Gender/Age: Female, 58 years old</w:t>
      </w:r>
    </w:p>
    <w:p w14:paraId="64605C18"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Medical History: Systemic arterial hypertension for 15 years, diabetes mellitus type 2 for 10 years, both with irregular treatment.</w:t>
      </w:r>
    </w:p>
    <w:p w14:paraId="5FB9FDBA"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Current History:</w:t>
      </w:r>
    </w:p>
    <w:p w14:paraId="7D47AFD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Progressive headache for 6 months, initially episodic, now almost daily. Pain is bilateral, throbbing</w:t>
      </w:r>
      <w:proofErr w:type="gramStart"/>
      <w:r w:rsidRPr="002B3F04">
        <w:rPr>
          <w:rFonts w:ascii="Times New Roman" w:hAnsi="Times New Roman" w:cs="Times New Roman"/>
          <w:lang w:val="en-US"/>
        </w:rPr>
        <w:t>, of</w:t>
      </w:r>
      <w:proofErr w:type="gramEnd"/>
      <w:r w:rsidRPr="002B3F04">
        <w:rPr>
          <w:rFonts w:ascii="Times New Roman" w:hAnsi="Times New Roman" w:cs="Times New Roman"/>
          <w:lang w:val="en-US"/>
        </w:rPr>
        <w:t xml:space="preserve"> moderate to severe intensity, associated with nausea and mild photophobia. </w:t>
      </w:r>
      <w:proofErr w:type="gramStart"/>
      <w:r w:rsidRPr="002B3F04">
        <w:rPr>
          <w:rFonts w:ascii="Times New Roman" w:hAnsi="Times New Roman" w:cs="Times New Roman"/>
          <w:lang w:val="en-US"/>
        </w:rPr>
        <w:t>Reports</w:t>
      </w:r>
      <w:proofErr w:type="gramEnd"/>
      <w:r w:rsidRPr="002B3F04">
        <w:rPr>
          <w:rFonts w:ascii="Times New Roman" w:hAnsi="Times New Roman" w:cs="Times New Roman"/>
          <w:lang w:val="en-US"/>
        </w:rPr>
        <w:t xml:space="preserve"> progressive cognitive decline and gait instability in the same period.</w:t>
      </w:r>
    </w:p>
    <w:p w14:paraId="4230F0A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Physical Examination:</w:t>
      </w:r>
    </w:p>
    <w:p w14:paraId="6A8DA0D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lastRenderedPageBreak/>
        <w:t>Disoriented in time and space, memory impairment, bilateral pyramidal signs.</w:t>
      </w:r>
    </w:p>
    <w:p w14:paraId="565F63D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Imaging:</w:t>
      </w:r>
    </w:p>
    <w:p w14:paraId="2485265D"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Brain MRI: multiple lacunar infarcts, extensive white matter hyperintensities, microbleeds.</w:t>
      </w:r>
    </w:p>
    <w:p w14:paraId="231D84A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Working Diagnosis:</w:t>
      </w:r>
    </w:p>
    <w:p w14:paraId="3E77678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Headache </w:t>
      </w:r>
      <w:proofErr w:type="gramStart"/>
      <w:r w:rsidRPr="002B3F04">
        <w:rPr>
          <w:rFonts w:ascii="Times New Roman" w:hAnsi="Times New Roman" w:cs="Times New Roman"/>
          <w:lang w:val="en-US"/>
        </w:rPr>
        <w:t>attributed</w:t>
      </w:r>
      <w:proofErr w:type="gramEnd"/>
      <w:r w:rsidRPr="002B3F04">
        <w:rPr>
          <w:rFonts w:ascii="Times New Roman" w:hAnsi="Times New Roman" w:cs="Times New Roman"/>
          <w:lang w:val="en-US"/>
        </w:rPr>
        <w:t xml:space="preserve"> to cerebral small vessel disease (chronic intracranial vasculopathy).</w:t>
      </w:r>
    </w:p>
    <w:p w14:paraId="05CB132A" w14:textId="77777777" w:rsidR="002B3F04" w:rsidRPr="002B3F04" w:rsidRDefault="002B3F04" w:rsidP="002B3F04">
      <w:pPr>
        <w:rPr>
          <w:rFonts w:ascii="Times New Roman" w:hAnsi="Times New Roman" w:cs="Times New Roman"/>
          <w:lang w:val="en-US"/>
        </w:rPr>
      </w:pPr>
    </w:p>
    <w:p w14:paraId="5AAAEE6D"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18: Medication-Overuse Headache Attributed to Unspecified or Unverified Overuse of Multiple Drug Classes</w:t>
      </w:r>
    </w:p>
    <w:p w14:paraId="6A899FF7"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8.2.7</w:t>
      </w:r>
    </w:p>
    <w:p w14:paraId="3CCAB4CD"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Medication-overuse headache attributed to unspecified or unverified overuse of multiple drug classes</w:t>
      </w:r>
    </w:p>
    <w:p w14:paraId="4786EFCB"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1EAA17FD"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Identification: Female patient, 45 years old, with a history of episodic migraine since adolescence.</w:t>
      </w:r>
    </w:p>
    <w:p w14:paraId="7E670532"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Current History:</w:t>
      </w:r>
    </w:p>
    <w:p w14:paraId="513F4985"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Progressive increase in headache frequency over the past 2 years, now presenting daily headaches. Patient reports using multiple medications daily including paracetamol, ibuprofen, dipyrone, and sumatriptan, often in combination, but cannot precisely specify quantities or frequency of use. Headaches are described as bilateral, pressing or throbbing, of moderate intensity, often worsening in the morning. Reports that headaches temporarily improve with medication use but return within hours.</w:t>
      </w:r>
    </w:p>
    <w:p w14:paraId="03F464FD"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Working Diagnosis:</w:t>
      </w:r>
    </w:p>
    <w:p w14:paraId="51D2E01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Medication-overuse </w:t>
      </w:r>
      <w:proofErr w:type="gramStart"/>
      <w:r w:rsidRPr="002B3F04">
        <w:rPr>
          <w:rFonts w:ascii="Times New Roman" w:hAnsi="Times New Roman" w:cs="Times New Roman"/>
          <w:lang w:val="en-US"/>
        </w:rPr>
        <w:t>headache</w:t>
      </w:r>
      <w:proofErr w:type="gramEnd"/>
      <w:r w:rsidRPr="002B3F04">
        <w:rPr>
          <w:rFonts w:ascii="Times New Roman" w:hAnsi="Times New Roman" w:cs="Times New Roman"/>
          <w:lang w:val="en-US"/>
        </w:rPr>
        <w:t xml:space="preserve"> attributed to unspecified overuse of multiple drug classes.</w:t>
      </w:r>
    </w:p>
    <w:p w14:paraId="21EB3283" w14:textId="77777777" w:rsidR="002B3F04" w:rsidRPr="002B3F04" w:rsidRDefault="002B3F04" w:rsidP="002B3F04">
      <w:pPr>
        <w:rPr>
          <w:rFonts w:ascii="Times New Roman" w:hAnsi="Times New Roman" w:cs="Times New Roman"/>
          <w:lang w:val="en-US"/>
        </w:rPr>
      </w:pPr>
    </w:p>
    <w:p w14:paraId="56FD9DDC"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19: Acute Headache Attributed to Other Systemic Infection</w:t>
      </w:r>
    </w:p>
    <w:p w14:paraId="5A9DEBB2"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9.2.3.1</w:t>
      </w:r>
    </w:p>
    <w:p w14:paraId="7767DF48"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Acute headache attributed to other systemic infection</w:t>
      </w:r>
    </w:p>
    <w:p w14:paraId="66EDC244"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4A42A74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Patient: Male, 35 years old, recently traveled to an endemic malaria region (Brazilian Amazon).</w:t>
      </w:r>
    </w:p>
    <w:p w14:paraId="7A195E28"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lastRenderedPageBreak/>
        <w:t>History: Sudden onset of intense, diffuse headache 3 days ago, associated with high fever (39.5°C), chills, myalgia, and nausea. Denies neck stiffness or altered consciousness.</w:t>
      </w:r>
    </w:p>
    <w:p w14:paraId="3A3E2A47"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Laboratory: Thick and thin blood smears positive for Plasmodium falciparum.</w:t>
      </w:r>
    </w:p>
    <w:p w14:paraId="7DE8C878" w14:textId="77777777" w:rsidR="002B3F04" w:rsidRPr="002B3F04" w:rsidRDefault="002B3F04" w:rsidP="002B3F04">
      <w:pPr>
        <w:rPr>
          <w:rFonts w:ascii="Times New Roman" w:hAnsi="Times New Roman" w:cs="Times New Roman"/>
          <w:lang w:val="en-US"/>
        </w:rPr>
      </w:pPr>
    </w:p>
    <w:p w14:paraId="665FAC43"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Case 20: Infrequent Episodic Tension-Type Headache</w:t>
      </w:r>
    </w:p>
    <w:p w14:paraId="7F606C2A"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ICHD-3 Code: 2.1</w:t>
      </w:r>
    </w:p>
    <w:p w14:paraId="312281B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English Title: Infrequent episodic tension-type headache</w:t>
      </w:r>
    </w:p>
    <w:p w14:paraId="13D635A6"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Clinical Case:</w:t>
      </w:r>
    </w:p>
    <w:p w14:paraId="1BD4ECA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Identification:</w:t>
      </w:r>
    </w:p>
    <w:p w14:paraId="5288C513"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Female patient, 32 years old, teacher, complaining of sporadic headache episodes for about 6 months.</w:t>
      </w:r>
    </w:p>
    <w:p w14:paraId="63FD3906"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Current History:</w:t>
      </w:r>
    </w:p>
    <w:p w14:paraId="04819431"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Reports episodes of </w:t>
      </w:r>
      <w:proofErr w:type="spellStart"/>
      <w:r w:rsidRPr="002B3F04">
        <w:rPr>
          <w:rFonts w:ascii="Times New Roman" w:hAnsi="Times New Roman" w:cs="Times New Roman"/>
          <w:lang w:val="en-US"/>
        </w:rPr>
        <w:t>holocranial</w:t>
      </w:r>
      <w:proofErr w:type="spellEnd"/>
      <w:r w:rsidRPr="002B3F04">
        <w:rPr>
          <w:rFonts w:ascii="Times New Roman" w:hAnsi="Times New Roman" w:cs="Times New Roman"/>
          <w:lang w:val="en-US"/>
        </w:rPr>
        <w:t xml:space="preserve"> headache with pressure or tightening sensation ("like having a tight band around the head"), of mild to moderate intensity. Episodes occur about once a month, lasting around 2-4 hours. Reports that pain is not throbbing and does not worsen with routine physical activities like walking or climbing stairs. Does not experience nausea, vomiting, photophobia, or phonophobia during crises. Patient reports being able to maintain usual activities during episodes, although with some discomfort. Reports improvement with rest and occasional use of dipyrone.</w:t>
      </w:r>
    </w:p>
    <w:p w14:paraId="7A1EDCAF"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Medical History:</w:t>
      </w:r>
    </w:p>
    <w:p w14:paraId="0D053152"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Negative for head trauma, hypertension, diabetes, or other significant comorbidities.</w:t>
      </w:r>
    </w:p>
    <w:p w14:paraId="1B41C120"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Physical Examination:</w:t>
      </w:r>
    </w:p>
    <w:p w14:paraId="449AB427"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 xml:space="preserve">Normal neurological examination. No neck stiffness, meningeal signs, or fundoscopic abnormalities. </w:t>
      </w:r>
      <w:proofErr w:type="spellStart"/>
      <w:r w:rsidRPr="002B3F04">
        <w:rPr>
          <w:rFonts w:ascii="Times New Roman" w:hAnsi="Times New Roman" w:cs="Times New Roman"/>
          <w:lang w:val="en-US"/>
        </w:rPr>
        <w:t>Pericranial</w:t>
      </w:r>
      <w:proofErr w:type="spellEnd"/>
      <w:r w:rsidRPr="002B3F04">
        <w:rPr>
          <w:rFonts w:ascii="Times New Roman" w:hAnsi="Times New Roman" w:cs="Times New Roman"/>
          <w:lang w:val="en-US"/>
        </w:rPr>
        <w:t xml:space="preserve"> palpation reveals no tender points or increased muscle tension.</w:t>
      </w:r>
    </w:p>
    <w:p w14:paraId="7DFE199A" w14:textId="77777777" w:rsidR="002B3F04" w:rsidRPr="002B3F04" w:rsidRDefault="002B3F04" w:rsidP="002B3F04">
      <w:pPr>
        <w:rPr>
          <w:rFonts w:ascii="Times New Roman" w:hAnsi="Times New Roman" w:cs="Times New Roman"/>
          <w:lang w:val="en-US"/>
        </w:rPr>
      </w:pPr>
      <w:r w:rsidRPr="002B3F04">
        <w:rPr>
          <w:rFonts w:ascii="Times New Roman" w:hAnsi="Times New Roman" w:cs="Times New Roman"/>
          <w:lang w:val="en-US"/>
        </w:rPr>
        <w:t>Working Diagnosis:</w:t>
      </w:r>
    </w:p>
    <w:p w14:paraId="555C2F7B" w14:textId="18291632" w:rsidR="00D56268" w:rsidRDefault="002B3F04" w:rsidP="002B3F04">
      <w:pPr>
        <w:rPr>
          <w:rFonts w:ascii="Times New Roman" w:hAnsi="Times New Roman" w:cs="Times New Roman"/>
          <w:lang w:val="en-US"/>
        </w:rPr>
      </w:pPr>
      <w:r w:rsidRPr="002B3F04">
        <w:rPr>
          <w:rFonts w:ascii="Times New Roman" w:hAnsi="Times New Roman" w:cs="Times New Roman"/>
          <w:lang w:val="en-US"/>
        </w:rPr>
        <w:t xml:space="preserve">Infrequent episodic tension-type headache not associated with </w:t>
      </w:r>
      <w:proofErr w:type="spellStart"/>
      <w:r w:rsidRPr="002B3F04">
        <w:rPr>
          <w:rFonts w:ascii="Times New Roman" w:hAnsi="Times New Roman" w:cs="Times New Roman"/>
          <w:lang w:val="en-US"/>
        </w:rPr>
        <w:t>pericranial</w:t>
      </w:r>
      <w:proofErr w:type="spellEnd"/>
      <w:r w:rsidRPr="002B3F04">
        <w:rPr>
          <w:rFonts w:ascii="Times New Roman" w:hAnsi="Times New Roman" w:cs="Times New Roman"/>
          <w:lang w:val="en-US"/>
        </w:rPr>
        <w:t xml:space="preserve"> tenderness.</w:t>
      </w:r>
    </w:p>
    <w:p w14:paraId="41A122AF" w14:textId="77777777" w:rsidR="009C3E88" w:rsidRDefault="009C3E88">
      <w:pPr>
        <w:rPr>
          <w:rFonts w:ascii="Times New Roman" w:hAnsi="Times New Roman" w:cs="Times New Roman"/>
          <w:lang w:val="en-US"/>
        </w:rPr>
      </w:pPr>
    </w:p>
    <w:p w14:paraId="1E236B30" w14:textId="77777777" w:rsidR="009C3E88" w:rsidRDefault="009C3E88">
      <w:pPr>
        <w:rPr>
          <w:rFonts w:ascii="Times New Roman" w:hAnsi="Times New Roman" w:cs="Times New Roman"/>
          <w:lang w:val="en-US"/>
        </w:rPr>
      </w:pPr>
    </w:p>
    <w:p w14:paraId="098B7FA2" w14:textId="77777777" w:rsidR="009C3E88" w:rsidRDefault="009C3E88">
      <w:pPr>
        <w:rPr>
          <w:rFonts w:ascii="Times New Roman" w:hAnsi="Times New Roman" w:cs="Times New Roman"/>
          <w:lang w:val="en-US"/>
        </w:rPr>
      </w:pPr>
    </w:p>
    <w:p w14:paraId="308675D8" w14:textId="77777777" w:rsidR="009C3E88" w:rsidRDefault="009C3E88">
      <w:pPr>
        <w:rPr>
          <w:rFonts w:ascii="Times New Roman" w:hAnsi="Times New Roman" w:cs="Times New Roman"/>
          <w:lang w:val="en-US"/>
        </w:rPr>
      </w:pPr>
    </w:p>
    <w:p w14:paraId="58F426F1" w14:textId="2D12788A" w:rsidR="009C3E88" w:rsidRPr="002B3F04" w:rsidRDefault="009C3E88" w:rsidP="009C3E88">
      <w:pPr>
        <w:jc w:val="both"/>
        <w:rPr>
          <w:rFonts w:ascii="Times New Roman" w:hAnsi="Times New Roman" w:cs="Times New Roman"/>
          <w:b/>
          <w:bCs/>
          <w:lang w:val="en-US"/>
        </w:rPr>
      </w:pPr>
      <w:r w:rsidRPr="002B3F04">
        <w:rPr>
          <w:rFonts w:ascii="Times New Roman" w:hAnsi="Times New Roman" w:cs="Times New Roman"/>
          <w:b/>
          <w:bCs/>
          <w:lang w:val="en-US"/>
        </w:rPr>
        <w:lastRenderedPageBreak/>
        <w:t xml:space="preserve">The dataset with all analyzed vignettes and JSON file </w:t>
      </w:r>
      <w:proofErr w:type="gramStart"/>
      <w:r w:rsidRPr="002B3F04">
        <w:rPr>
          <w:rFonts w:ascii="Times New Roman" w:hAnsi="Times New Roman" w:cs="Times New Roman"/>
          <w:b/>
          <w:bCs/>
          <w:lang w:val="en-US"/>
        </w:rPr>
        <w:t>are</w:t>
      </w:r>
      <w:proofErr w:type="gramEnd"/>
      <w:r w:rsidRPr="002B3F04">
        <w:rPr>
          <w:rFonts w:ascii="Times New Roman" w:hAnsi="Times New Roman" w:cs="Times New Roman"/>
          <w:b/>
          <w:bCs/>
          <w:lang w:val="en-US"/>
        </w:rPr>
        <w:t xml:space="preserve"> fully available in </w:t>
      </w:r>
      <w:proofErr w:type="spellStart"/>
      <w:r w:rsidRPr="002B3F04">
        <w:rPr>
          <w:rFonts w:ascii="Times New Roman" w:hAnsi="Times New Roman" w:cs="Times New Roman"/>
          <w:b/>
          <w:bCs/>
          <w:lang w:val="en-US"/>
        </w:rPr>
        <w:t>Mendley</w:t>
      </w:r>
      <w:proofErr w:type="spellEnd"/>
      <w:r w:rsidRPr="002B3F04">
        <w:rPr>
          <w:rFonts w:ascii="Times New Roman" w:hAnsi="Times New Roman" w:cs="Times New Roman"/>
          <w:b/>
          <w:bCs/>
          <w:lang w:val="en-US"/>
        </w:rPr>
        <w:t xml:space="preserve"> Data repository [Andrade, Joao (2025), “Head.AI Platform”, Mendeley Data, V2, </w:t>
      </w:r>
      <w:proofErr w:type="spellStart"/>
      <w:r w:rsidRPr="002B3F04">
        <w:rPr>
          <w:rFonts w:ascii="Times New Roman" w:hAnsi="Times New Roman" w:cs="Times New Roman"/>
          <w:b/>
          <w:bCs/>
          <w:lang w:val="en-US"/>
        </w:rPr>
        <w:t>doi</w:t>
      </w:r>
      <w:proofErr w:type="spellEnd"/>
      <w:r w:rsidRPr="002B3F04">
        <w:rPr>
          <w:rFonts w:ascii="Times New Roman" w:hAnsi="Times New Roman" w:cs="Times New Roman"/>
          <w:b/>
          <w:bCs/>
          <w:lang w:val="en-US"/>
        </w:rPr>
        <w:t xml:space="preserve">: 10.17632/4fms6cw2s5.2. Available at </w:t>
      </w:r>
      <w:hyperlink r:id="rId4" w:history="1">
        <w:r w:rsidRPr="002B3F04">
          <w:rPr>
            <w:rStyle w:val="Hyperlink"/>
            <w:rFonts w:ascii="Times New Roman" w:hAnsi="Times New Roman" w:cs="Times New Roman"/>
            <w:b/>
            <w:bCs/>
            <w:lang w:val="en-US"/>
          </w:rPr>
          <w:t>https://data.mendeley.com/datasets/4fms6cw2s5/2</w:t>
        </w:r>
      </w:hyperlink>
      <w:r w:rsidRPr="002B3F04">
        <w:rPr>
          <w:rFonts w:ascii="Times New Roman" w:hAnsi="Times New Roman" w:cs="Times New Roman"/>
          <w:b/>
          <w:bCs/>
          <w:lang w:val="en-US"/>
        </w:rPr>
        <w:t>].</w:t>
      </w:r>
    </w:p>
    <w:sectPr w:rsidR="009C3E88" w:rsidRPr="002B3F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I3tDCzNLQ0NDQ1MDdQ0lEKTi0uzszPAykwrAUAg+V7JSwAAAA="/>
  </w:docVars>
  <w:rsids>
    <w:rsidRoot w:val="00D56268"/>
    <w:rsid w:val="002B3F04"/>
    <w:rsid w:val="00813C6D"/>
    <w:rsid w:val="00861A19"/>
    <w:rsid w:val="00875070"/>
    <w:rsid w:val="009C3E88"/>
    <w:rsid w:val="00B330D3"/>
    <w:rsid w:val="00D562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E51C9"/>
  <w15:chartTrackingRefBased/>
  <w15:docId w15:val="{F6A69B9C-6DB9-406B-B9E6-D07562E62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562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562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5626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5626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5626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5626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5626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5626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5626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5626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5626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5626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5626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5626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5626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5626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5626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56268"/>
    <w:rPr>
      <w:rFonts w:eastAsiaTheme="majorEastAsia" w:cstheme="majorBidi"/>
      <w:color w:val="272727" w:themeColor="text1" w:themeTint="D8"/>
    </w:rPr>
  </w:style>
  <w:style w:type="paragraph" w:styleId="Ttulo">
    <w:name w:val="Title"/>
    <w:basedOn w:val="Normal"/>
    <w:next w:val="Normal"/>
    <w:link w:val="TtuloChar"/>
    <w:uiPriority w:val="10"/>
    <w:qFormat/>
    <w:rsid w:val="00D562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5626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5626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5626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56268"/>
    <w:pPr>
      <w:spacing w:before="160"/>
      <w:jc w:val="center"/>
    </w:pPr>
    <w:rPr>
      <w:i/>
      <w:iCs/>
      <w:color w:val="404040" w:themeColor="text1" w:themeTint="BF"/>
    </w:rPr>
  </w:style>
  <w:style w:type="character" w:customStyle="1" w:styleId="CitaoChar">
    <w:name w:val="Citação Char"/>
    <w:basedOn w:val="Fontepargpadro"/>
    <w:link w:val="Citao"/>
    <w:uiPriority w:val="29"/>
    <w:rsid w:val="00D56268"/>
    <w:rPr>
      <w:i/>
      <w:iCs/>
      <w:color w:val="404040" w:themeColor="text1" w:themeTint="BF"/>
    </w:rPr>
  </w:style>
  <w:style w:type="paragraph" w:styleId="PargrafodaLista">
    <w:name w:val="List Paragraph"/>
    <w:basedOn w:val="Normal"/>
    <w:uiPriority w:val="34"/>
    <w:qFormat/>
    <w:rsid w:val="00D56268"/>
    <w:pPr>
      <w:ind w:left="720"/>
      <w:contextualSpacing/>
    </w:pPr>
  </w:style>
  <w:style w:type="character" w:styleId="nfaseIntensa">
    <w:name w:val="Intense Emphasis"/>
    <w:basedOn w:val="Fontepargpadro"/>
    <w:uiPriority w:val="21"/>
    <w:qFormat/>
    <w:rsid w:val="00D56268"/>
    <w:rPr>
      <w:i/>
      <w:iCs/>
      <w:color w:val="0F4761" w:themeColor="accent1" w:themeShade="BF"/>
    </w:rPr>
  </w:style>
  <w:style w:type="paragraph" w:styleId="CitaoIntensa">
    <w:name w:val="Intense Quote"/>
    <w:basedOn w:val="Normal"/>
    <w:next w:val="Normal"/>
    <w:link w:val="CitaoIntensaChar"/>
    <w:uiPriority w:val="30"/>
    <w:qFormat/>
    <w:rsid w:val="00D562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56268"/>
    <w:rPr>
      <w:i/>
      <w:iCs/>
      <w:color w:val="0F4761" w:themeColor="accent1" w:themeShade="BF"/>
    </w:rPr>
  </w:style>
  <w:style w:type="character" w:styleId="RefernciaIntensa">
    <w:name w:val="Intense Reference"/>
    <w:basedOn w:val="Fontepargpadro"/>
    <w:uiPriority w:val="32"/>
    <w:qFormat/>
    <w:rsid w:val="00D56268"/>
    <w:rPr>
      <w:b/>
      <w:bCs/>
      <w:smallCaps/>
      <w:color w:val="0F4761" w:themeColor="accent1" w:themeShade="BF"/>
      <w:spacing w:val="5"/>
    </w:rPr>
  </w:style>
  <w:style w:type="character" w:styleId="Hyperlink">
    <w:name w:val="Hyperlink"/>
    <w:basedOn w:val="Fontepargpadro"/>
    <w:uiPriority w:val="99"/>
    <w:unhideWhenUsed/>
    <w:rsid w:val="009C3E88"/>
    <w:rPr>
      <w:color w:val="0000FF"/>
      <w:u w:val="single"/>
    </w:rPr>
  </w:style>
  <w:style w:type="character" w:styleId="MenoPendente">
    <w:name w:val="Unresolved Mention"/>
    <w:basedOn w:val="Fontepargpadro"/>
    <w:uiPriority w:val="99"/>
    <w:semiHidden/>
    <w:unhideWhenUsed/>
    <w:rsid w:val="009C3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ata.mendeley.com/datasets/4fms6cw2s5/2"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12</Pages>
  <Words>2564</Words>
  <Characters>14616</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Brainer Clares de Andrade</dc:creator>
  <cp:keywords/>
  <dc:description/>
  <cp:lastModifiedBy>João Brainer Clares de Andrade</cp:lastModifiedBy>
  <cp:revision>2</cp:revision>
  <dcterms:created xsi:type="dcterms:W3CDTF">2025-09-18T17:06:00Z</dcterms:created>
  <dcterms:modified xsi:type="dcterms:W3CDTF">2025-09-19T02:12:00Z</dcterms:modified>
</cp:coreProperties>
</file>