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11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029"/>
        <w:gridCol w:w="892"/>
        <w:gridCol w:w="1031"/>
        <w:gridCol w:w="1130"/>
        <w:gridCol w:w="3123"/>
      </w:tblGrid>
      <w:tr w14:paraId="237A8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  <w:jc w:val="center"/>
        </w:trPr>
        <w:tc>
          <w:tcPr>
            <w:gridSpan w:val="6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F1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sz w:val="24"/>
                <w:szCs w:val="24"/>
                <w:u w:val="none"/>
              </w:rPr>
              <w:t xml:space="preserve">Supplementary Table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sz w:val="24"/>
                <w:szCs w:val="24"/>
                <w:u w:val="none"/>
              </w:rPr>
              <w:t>Univariate logistic regression analyses for poor 3-month functional outcome </w:t>
            </w:r>
          </w:p>
        </w:tc>
      </w:tr>
      <w:tr w14:paraId="0195C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  <w:jc w:val="center"/>
        </w:trPr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BC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auto"/>
                <w:sz w:val="24"/>
                <w:szCs w:val="24"/>
                <w:lang w:val="en-US" w:eastAsia="zh-CN"/>
              </w:rPr>
              <w:t>Variables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31B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β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46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S.E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B4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Z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A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auto"/>
                <w:sz w:val="24"/>
                <w:szCs w:val="24"/>
                <w:u w:val="none"/>
              </w:rPr>
              <w:t>P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F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OR (95%CI)</w:t>
            </w:r>
          </w:p>
        </w:tc>
      </w:tr>
      <w:tr w14:paraId="41979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17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Age</w:t>
            </w:r>
          </w:p>
        </w:tc>
        <w:tc>
          <w:tcPr>
            <w:tcW w:w="77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A4E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0.04</w:t>
            </w:r>
          </w:p>
        </w:tc>
        <w:tc>
          <w:tcPr>
            <w:tcW w:w="66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CA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0.01</w:t>
            </w:r>
          </w:p>
        </w:tc>
        <w:tc>
          <w:tcPr>
            <w:tcW w:w="77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0A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3.01</w:t>
            </w:r>
          </w:p>
        </w:tc>
        <w:tc>
          <w:tcPr>
            <w:tcW w:w="84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75E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  <w:t>0.003</w:t>
            </w:r>
          </w:p>
        </w:tc>
        <w:tc>
          <w:tcPr>
            <w:tcW w:w="236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9DF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04 (1.02 ~ 1.08)</w:t>
            </w:r>
          </w:p>
        </w:tc>
      </w:tr>
      <w:tr w14:paraId="3FA4D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934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Sex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1F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353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81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F69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9E9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2042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D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CC4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22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6D5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39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C7F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1.00 (Reference)</w:t>
            </w:r>
          </w:p>
        </w:tc>
      </w:tr>
      <w:tr w14:paraId="53330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C5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C08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-0.48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8D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0.27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36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-1.80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65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0.07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DC0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0.62 (0.36 ~ 1.05)</w:t>
            </w:r>
          </w:p>
        </w:tc>
      </w:tr>
      <w:tr w14:paraId="14698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F41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Smoking history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B8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D09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41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86C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E6F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437D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C4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7E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DF8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DA1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025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CD3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1.00 (Reference)</w:t>
            </w:r>
          </w:p>
        </w:tc>
      </w:tr>
      <w:tr w14:paraId="31EDB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D3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9B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39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0.27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0AA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F6C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1.000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56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1.00 (0.59 ~ 1.70)</w:t>
            </w:r>
          </w:p>
        </w:tc>
      </w:tr>
      <w:tr w14:paraId="49881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18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Alcohol consumption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EE3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53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B8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E3E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3CE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98D5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BA3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E5C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36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574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75D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5B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1.00 (Reference)</w:t>
            </w:r>
          </w:p>
        </w:tc>
      </w:tr>
      <w:tr w14:paraId="422AD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318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10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56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0.27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E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0.51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B7D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0.61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204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1.15 (0.67 ~ 1.96)</w:t>
            </w:r>
          </w:p>
        </w:tc>
      </w:tr>
      <w:tr w14:paraId="1F0AB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F1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Hypertension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E5B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50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12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22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AA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AE3D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FA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FAA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A2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CDA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5DB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84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1.00 (Reference)</w:t>
            </w:r>
          </w:p>
        </w:tc>
      </w:tr>
      <w:tr w14:paraId="093E2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1FB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12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27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0.34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F3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0.24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5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0.81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216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1.08 (0.56 ~ 2.10)</w:t>
            </w:r>
          </w:p>
        </w:tc>
      </w:tr>
      <w:tr w14:paraId="35A68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30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Diabetes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46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8D8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D73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8C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C27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0C87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D45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90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A77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44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0F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7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1.00 (Reference)</w:t>
            </w:r>
          </w:p>
        </w:tc>
      </w:tr>
      <w:tr w14:paraId="4B1AF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26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FD8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1B8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0.41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76B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0.36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666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0.72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D8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1.16 (0.52 ~ 2.56)</w:t>
            </w:r>
          </w:p>
        </w:tc>
      </w:tr>
      <w:tr w14:paraId="7233D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B4A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SBP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24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CA4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ED6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3.37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F6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  <w:t>&lt;.001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B38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1.02 (1.01 ~ 1.03)</w:t>
            </w:r>
          </w:p>
        </w:tc>
      </w:tr>
      <w:tr w14:paraId="14206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31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DBP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8C8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3CA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2D5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0.80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D05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5E2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1.01 (0.99 ~ 1.02)</w:t>
            </w:r>
          </w:p>
        </w:tc>
      </w:tr>
      <w:tr w14:paraId="54003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ECD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NHISS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407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583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D1D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7.68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9DC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  <w:t>&lt;.001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E8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1.26 (1.19 ~ 1.34)</w:t>
            </w:r>
          </w:p>
        </w:tc>
      </w:tr>
      <w:tr w14:paraId="40AC6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C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GCS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107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-0.47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1D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E7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-6.72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C9F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  <w:t>&lt;.001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66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0.63 (0.55 ~ 0.72)</w:t>
            </w:r>
          </w:p>
        </w:tc>
      </w:tr>
      <w:tr w14:paraId="1F9B1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72A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IVH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CB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050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03D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14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34B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B47B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EA4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A30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1C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36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7D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F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1.00 (Reference)</w:t>
            </w:r>
          </w:p>
        </w:tc>
      </w:tr>
      <w:tr w14:paraId="2C275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743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 xml:space="preserve">  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08C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1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0.30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13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3.75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B65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  <w:t>&lt;.001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E24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3.12 (1.72 ~ 5.64)</w:t>
            </w:r>
          </w:p>
        </w:tc>
      </w:tr>
      <w:tr w14:paraId="1E540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DE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HV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A47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0.37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983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1E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7.47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DD4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  <w:t>&lt;.001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0A7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1.44 (1.31 ~ 1.59)</w:t>
            </w:r>
          </w:p>
        </w:tc>
      </w:tr>
      <w:tr w14:paraId="74CFE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3C6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 xml:space="preserve">Graeb score 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EBD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0.30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C09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0.07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7C7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4.51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BE9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4"/>
                <w:szCs w:val="24"/>
                <w:u w:val="none"/>
              </w:rPr>
              <w:t>&lt;.001</w:t>
            </w:r>
          </w:p>
        </w:tc>
        <w:tc>
          <w:tcPr>
            <w:tcW w:w="236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69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4"/>
                <w:szCs w:val="24"/>
                <w:u w:val="none"/>
              </w:rPr>
              <w:t>1.35 (1.18 ~ 1.53)</w:t>
            </w:r>
          </w:p>
        </w:tc>
      </w:tr>
    </w:tbl>
    <w:p w14:paraId="38C3F0CE">
      <w:pPr>
        <w:rPr>
          <w:rFonts w:hint="eastAsia" w:eastAsia="宋体"/>
          <w:lang w:val="en-US" w:eastAsia="zh-CN"/>
        </w:rPr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OR: Odds Ratio, CI: Confidence Interval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.Reference categories: Sex (female as reference), IVH (absent as reference), smoking/alcohol/hypertension/diabetes (no as reference).NIHSS was assessed in univariate analysis but excluded from the multivariable model due to collinearity with GCS.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919BA"/>
    <w:rsid w:val="0BAC2D18"/>
    <w:rsid w:val="140C4662"/>
    <w:rsid w:val="3B3B2B70"/>
    <w:rsid w:val="47C9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966</Characters>
  <Lines>0</Lines>
  <Paragraphs>0</Paragraphs>
  <TotalTime>1</TotalTime>
  <ScaleCrop>false</ScaleCrop>
  <LinksUpToDate>false</LinksUpToDate>
  <CharactersWithSpaces>1087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2026-01-22T03:01:00Z</dcterms:created>
  <dc:creator>寒雨折柳梦如烟</dc:creator>
  <cp:lastModifiedBy>Mayn</cp:lastModifiedBy>
  <dcterms:modified xsi:type="dcterms:W3CDTF">2026-02-13T11:18:36Z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142AFE7DC7C747949E1E5C34F4355C16_11</vt:lpwstr>
  </property>
  <property fmtid="{D5CDD505-2E9C-101B-9397-08002B2CF9AE}" pid="4" name="KSOTemplateDocerSaveRecord">
    <vt:lpwstr>eyJoZGlkIjoiNTE0Y2YwZDZlYmM5ODhmYjljNzU1YWM1ZGQ4MTY3YjQiLCJ1c2VySWQiOiIyNDMxMTAxMSJ9</vt:lpwstr>
  </property>
</Properties>
</file>