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A86C58">
      <w:pPr>
        <w:jc w:val="center"/>
        <w:rPr>
          <w:rFonts w:hint="default" w:ascii="Times New Roman" w:hAnsi="Times New Roman" w:cs="Times New Roman"/>
          <w:sz w:val="28"/>
          <w:szCs w:val="36"/>
        </w:rPr>
      </w:pPr>
      <w:r>
        <w:rPr>
          <w:rFonts w:hint="default" w:ascii="Times New Roman" w:hAnsi="Times New Roman" w:cs="Times New Roman"/>
          <w:sz w:val="28"/>
          <w:szCs w:val="36"/>
        </w:rPr>
        <w:t xml:space="preserve">Supplementary Table </w:t>
      </w: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2</w:t>
      </w:r>
      <w:r>
        <w:rPr>
          <w:rFonts w:hint="default" w:ascii="Times New Roman" w:hAnsi="Times New Roman" w:cs="Times New Roman"/>
          <w:sz w:val="28"/>
          <w:szCs w:val="36"/>
        </w:rPr>
        <w:t>. Diagnostic Performance of Hub Genes HSP90AA1 and CAMP</w:t>
      </w:r>
    </w:p>
    <w:tbl>
      <w:tblPr>
        <w:tblStyle w:val="2"/>
        <w:tblW w:w="86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1080"/>
        <w:gridCol w:w="1158"/>
        <w:gridCol w:w="1170"/>
        <w:gridCol w:w="1080"/>
        <w:gridCol w:w="1268"/>
        <w:gridCol w:w="1304"/>
        <w:gridCol w:w="1080"/>
      </w:tblGrid>
      <w:tr w14:paraId="73CA9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94A3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Predictor Variable</w:t>
            </w:r>
          </w:p>
        </w:tc>
        <w:tc>
          <w:tcPr>
            <w:tcW w:w="108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5CAA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cut-off Value</w:t>
            </w:r>
          </w:p>
        </w:tc>
        <w:tc>
          <w:tcPr>
            <w:tcW w:w="108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6CEC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Sensitivity</w:t>
            </w:r>
          </w:p>
        </w:tc>
        <w:tc>
          <w:tcPr>
            <w:tcW w:w="108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33CA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Specificity</w:t>
            </w:r>
          </w:p>
        </w:tc>
        <w:tc>
          <w:tcPr>
            <w:tcW w:w="108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C0F5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Accuracy</w:t>
            </w:r>
          </w:p>
        </w:tc>
        <w:tc>
          <w:tcPr>
            <w:tcW w:w="108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5C2D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Positive Predictive Value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(PPV)</w:t>
            </w:r>
          </w:p>
        </w:tc>
        <w:tc>
          <w:tcPr>
            <w:tcW w:w="108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C581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Negative Predictive Value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  <w:t>(NPV)</w:t>
            </w:r>
          </w:p>
        </w:tc>
        <w:tc>
          <w:tcPr>
            <w:tcW w:w="108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AAF5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Youden's Index</w:t>
            </w:r>
          </w:p>
        </w:tc>
      </w:tr>
      <w:tr w14:paraId="60B34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19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CB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-0.15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CE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.000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D7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0.857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6B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8A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0.875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10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.000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87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0.857</w:t>
            </w:r>
          </w:p>
        </w:tc>
      </w:tr>
      <w:tr w14:paraId="5376C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8261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HSP90AA1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1A15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83D1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1D09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3F10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D879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7EB4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.000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A1D0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0.714</w:t>
            </w:r>
          </w:p>
        </w:tc>
      </w:tr>
    </w:tbl>
    <w:p w14:paraId="79BB8E48">
      <w:pPr>
        <w:jc w:val="center"/>
        <w:rPr>
          <w:rFonts w:hint="default" w:ascii="Times New Roman" w:hAnsi="Times New Roman" w:cs="Times New Roman"/>
          <w:sz w:val="28"/>
          <w:szCs w:val="36"/>
        </w:rPr>
      </w:pPr>
    </w:p>
    <w:tbl>
      <w:tblPr>
        <w:tblStyle w:val="2"/>
        <w:tblW w:w="94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8"/>
        <w:gridCol w:w="3592"/>
        <w:gridCol w:w="4248"/>
      </w:tblGrid>
      <w:tr w14:paraId="2CAD2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59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000000" w:fill="FFFFFF"/>
            <w:noWrap/>
            <w:vAlign w:val="center"/>
          </w:tcPr>
          <w:p w14:paraId="248DC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Predictor Variable</w:t>
            </w:r>
          </w:p>
        </w:tc>
        <w:tc>
          <w:tcPr>
            <w:tcW w:w="359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000000" w:fill="FFFFFF"/>
            <w:noWrap/>
            <w:vAlign w:val="center"/>
          </w:tcPr>
          <w:p w14:paraId="35CD4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Area Under the Curve(ROC)</w:t>
            </w:r>
          </w:p>
        </w:tc>
        <w:tc>
          <w:tcPr>
            <w:tcW w:w="424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000000" w:fill="FFFFFF"/>
            <w:noWrap/>
            <w:vAlign w:val="center"/>
          </w:tcPr>
          <w:p w14:paraId="06377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Confidence Interval(CI)</w:t>
            </w:r>
          </w:p>
        </w:tc>
      </w:tr>
      <w:tr w14:paraId="500B9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17EE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CAMP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E5C8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0.939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134F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0.806 – 1.000</w:t>
            </w:r>
          </w:p>
        </w:tc>
      </w:tr>
      <w:tr w14:paraId="71AB7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000000" w:fill="FFFFFF"/>
            <w:noWrap/>
            <w:vAlign w:val="center"/>
          </w:tcPr>
          <w:p w14:paraId="32402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HSP90AA1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000000" w:fill="FFFFFF"/>
            <w:noWrap/>
            <w:vAlign w:val="center"/>
          </w:tcPr>
          <w:p w14:paraId="4EE6F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0.714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000000" w:fill="FFFFFF"/>
            <w:noWrap/>
            <w:vAlign w:val="center"/>
          </w:tcPr>
          <w:p w14:paraId="7498D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0.353 – 1.000</w:t>
            </w:r>
          </w:p>
        </w:tc>
      </w:tr>
    </w:tbl>
    <w:p w14:paraId="6070EFBF">
      <w:pPr>
        <w:jc w:val="both"/>
        <w:rPr>
          <w:rFonts w:hint="default" w:ascii="Times New Roman" w:hAnsi="Times New Roman" w:cs="Times New Roman"/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C60AB3"/>
    <w:rsid w:val="03C60AB3"/>
    <w:rsid w:val="099B09C5"/>
    <w:rsid w:val="0E7E0566"/>
    <w:rsid w:val="142049F2"/>
    <w:rsid w:val="14C617B6"/>
    <w:rsid w:val="15640325"/>
    <w:rsid w:val="16B40F4B"/>
    <w:rsid w:val="19E25E4D"/>
    <w:rsid w:val="2D9708A4"/>
    <w:rsid w:val="2F1A178D"/>
    <w:rsid w:val="4FF736F9"/>
    <w:rsid w:val="58193C64"/>
    <w:rsid w:val="5A855197"/>
    <w:rsid w:val="666B22F3"/>
    <w:rsid w:val="7F155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paragraph" w:customStyle="1" w:styleId="5">
    <w:name w:val="样式2"/>
    <w:basedOn w:val="1"/>
    <w:qFormat/>
    <w:uiPriority w:val="0"/>
    <w:pPr>
      <w:autoSpaceDE w:val="0"/>
      <w:autoSpaceDN w:val="0"/>
      <w:adjustRightInd w:val="0"/>
      <w:spacing w:line="360" w:lineRule="auto"/>
      <w:ind w:firstLine="480" w:firstLineChars="200"/>
      <w:jc w:val="left"/>
    </w:pPr>
    <w:rPr>
      <w:rFonts w:hint="eastAsia" w:ascii="宋体" w:hAnsi="宋体" w:eastAsia="宋体" w:cs="Times New Roman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383</Characters>
  <Lines>0</Lines>
  <Paragraphs>0</Paragraphs>
  <TotalTime>5</TotalTime>
  <ScaleCrop>false</ScaleCrop>
  <LinksUpToDate>false</LinksUpToDate>
  <CharactersWithSpaces>409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2025-11-03T12:39:00Z</dcterms:created>
  <dc:creator>HONOR</dc:creator>
  <cp:lastModifiedBy>HONOR</cp:lastModifiedBy>
  <dcterms:modified xsi:type="dcterms:W3CDTF">2025-11-04T08:18:09Z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9CDDFFC6B5434E989CBDE7A39407F6D4_13</vt:lpwstr>
  </property>
  <property fmtid="{D5CDD505-2E9C-101B-9397-08002B2CF9AE}" pid="4" name="KSOTemplateDocerSaveRecord">
    <vt:lpwstr>eyJoZGlkIjoiNjBkYjI4MGQzMTc3MDFkOTZhOGRkNmNhMGZmODdhNzAiLCJ1c2VySWQiOiIzMjIwNDQ0MzMifQ==</vt:lpwstr>
  </property>
</Properties>
</file>