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STROBE Statement - checklist of items that should be included in reports of observational studies</w:t>
      </w:r>
    </w:p>
    <w:p>
      <w:pPr>
        <w:jc w:val="center"/>
      </w:pPr>
      <w:r>
        <w:rPr>
          <w:rFonts w:ascii="Arial" w:hAnsi="Arial"/>
          <w:i/>
          <w:sz w:val="18"/>
        </w:rPr>
        <w:t>Comparison of machine learning models for predicting in-hospital Glasgow Coma Scale improvement after surgery in patients with severe traumatic brain injury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1584"/>
            <w:shd w:fill="D9EAF7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sz w:val="16"/>
              </w:rPr>
              <w:t>Section/topic</w:t>
            </w:r>
          </w:p>
        </w:tc>
        <w:tc>
          <w:tcPr>
            <w:tcW w:type="dxa" w:w="936"/>
            <w:shd w:fill="D9EAF7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sz w:val="16"/>
              </w:rPr>
              <w:t>Item No.</w:t>
            </w:r>
          </w:p>
        </w:tc>
        <w:tc>
          <w:tcPr>
            <w:tcW w:type="dxa" w:w="11376"/>
            <w:shd w:fill="D9EAF7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sz w:val="16"/>
              </w:rPr>
              <w:t>Recommendation</w:t>
            </w:r>
          </w:p>
        </w:tc>
        <w:tc>
          <w:tcPr>
            <w:tcW w:type="dxa" w:w="1512"/>
            <w:shd w:fill="D9EAF7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sz w:val="16"/>
              </w:rPr>
              <w:t>Page No.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Title and abstract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Indicate the study's design with a commonly used term in the title or the abstract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Title and abstract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Provide in the abstract an informative and balanced summary of what was done and what was found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2-3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Introduction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Explain the scientific background and rationale for the investigation being reported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3-5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Introduction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3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State specific objectives, including any prespecified hypotheses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4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Present key elements of study design early in the paper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5-9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6(a)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Cohort study: Give the eligibility criteria, and the sources and methods of selection of participants. Describe methods of follow-up. Case-control study: Give the eligibility criteria, and the sources and methods of case ascertainment and control selection. Cross-sectional study: Give the eligibility criteria, and the sources and methods of selection of participants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5-6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6(b)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Cohort study: For matched studies, give matching criteria and number of exposed and unexposed. Case-control study: For matched studies, give matching criteria and the number of controls per case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7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6-7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8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6-7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9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Describe any efforts to address potential sources of bias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5-9, 15-17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10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Explain how the study size was arrived at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5, 7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11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6-9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12(a)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Describe all statistical methods, including those used to control for confounding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7-9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12(b)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Describe any methods used to examine subgroups and interactions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12(c)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Explain how missing data were addressed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12(d)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Cohort study: If applicable, explain how loss to follow-up was addressed. Case-control study: If applicable, explain how matching of cases and controls was addressed. Cross-sectional study: If applicable, describe analytical methods taking account of sampling strategy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Methods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12(e)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Describe any sensitivity analyses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13(a)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Report numbers of individuals at each stage of study, e.g., numbers potentially eligible, examined for eligibility, confirmed eligible, included in the study, completing follow-up, and analysed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9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13(b)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Give reasons for non-participation at each stage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5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13(c)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Consider use of a flow diagram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14(a)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Give characteristics of study participants (e.g., demographic, clinical, social) and information on exposures and potential confounders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9-10, 24-25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14(b)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Indicate number of participants with missing data for each variable of interest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14(c)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Cohort study: Summarise follow-up time (e.g., average and total amount)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15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Cohort study: Report numbers of outcome events or summary measures over time. Case-control study: Report numbers in each exposure category. Cross-sectional study: Report numbers of outcome events or summary measures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9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16(a)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Give unadjusted estimates and, if applicable, confounder-adjusted estimates and their precision. Make clear which confounders were adjusted for and why they were included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9-13, 21-26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16(b)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Report category boundaries when continuous variables were categorized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16(c)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If relevant, consider translating estimates of relative risk into absolute risk for a meaningful time period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NA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Results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17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Report other analyses done, e.g., analyses of subgroups and interactions, and sensitivity analyses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10-13, 21-23, 26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18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Summarise key results with reference to study objectives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13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19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15-17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20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13-17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21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Discuss the generalisability (external validity) of the study results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15-17</w:t>
            </w:r>
          </w:p>
        </w:tc>
      </w:tr>
      <w:tr>
        <w:tc>
          <w:tcPr>
            <w:tcW w:type="dxa" w:w="1584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Other information</w:t>
            </w:r>
          </w:p>
        </w:tc>
        <w:tc>
          <w:tcPr>
            <w:tcW w:type="dxa" w:w="93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22</w:t>
            </w:r>
          </w:p>
        </w:tc>
        <w:tc>
          <w:tcPr>
            <w:tcW w:type="dxa" w:w="11376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type="dxa" w:w="1512"/>
            <w:vAlign w:val="top"/>
          </w:tcPr>
          <w:p>
            <w:pPr>
              <w:jc w:val="left"/>
            </w:pPr>
            <w:r/>
            <w:r>
              <w:rPr>
                <w:rFonts w:ascii="Arial" w:hAnsi="Arial" w:eastAsia="Arial"/>
                <w:b w:val="0"/>
                <w:sz w:val="16"/>
              </w:rPr>
              <w:t>1</w:t>
            </w:r>
          </w:p>
        </w:tc>
      </w:tr>
    </w:tbl>
    <w:p>
      <w:r>
        <w:rPr>
          <w:sz w:val="16"/>
        </w:rPr>
        <w:t>Abbreviations: NA, not applicable.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