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D401" w14:textId="029C9449" w:rsidR="0025546E" w:rsidRPr="00975ACA" w:rsidRDefault="0025546E" w:rsidP="0025546E">
      <w:pPr>
        <w:rPr>
          <w:rFonts w:ascii="Arial" w:hAnsi="Arial" w:cs="Arial"/>
          <w:lang w:val="en-US"/>
        </w:rPr>
      </w:pPr>
      <w:r w:rsidRPr="00975ACA">
        <w:rPr>
          <w:rFonts w:ascii="Arial" w:hAnsi="Arial" w:cs="Arial"/>
          <w:lang w:val="en-US"/>
        </w:rPr>
        <w:t>Supplementary Table 1. Blood pressure course and administered medication in patients with discontinuation of IVT due to uncontrolled hypertension after initiation of IVT</w:t>
      </w:r>
    </w:p>
    <w:p w14:paraId="5B91E4E2" w14:textId="77777777" w:rsidR="0025546E" w:rsidRPr="00975ACA" w:rsidRDefault="0025546E" w:rsidP="0025546E">
      <w:pPr>
        <w:rPr>
          <w:rFonts w:ascii="Arial" w:hAnsi="Arial" w:cs="Arial"/>
          <w:lang w:val="en-US"/>
        </w:rPr>
      </w:pPr>
    </w:p>
    <w:tbl>
      <w:tblPr>
        <w:tblStyle w:val="Tabellenraster"/>
        <w:tblW w:w="10176" w:type="dxa"/>
        <w:tblLook w:val="04A0" w:firstRow="1" w:lastRow="0" w:firstColumn="1" w:lastColumn="0" w:noHBand="0" w:noVBand="1"/>
      </w:tblPr>
      <w:tblGrid>
        <w:gridCol w:w="2023"/>
        <w:gridCol w:w="1984"/>
        <w:gridCol w:w="1964"/>
        <w:gridCol w:w="1854"/>
        <w:gridCol w:w="2351"/>
      </w:tblGrid>
      <w:tr w:rsidR="0025546E" w:rsidRPr="00975ACA" w14:paraId="67A1F0C2" w14:textId="77777777" w:rsidTr="006A0519">
        <w:tc>
          <w:tcPr>
            <w:tcW w:w="2033" w:type="dxa"/>
          </w:tcPr>
          <w:p w14:paraId="070686A0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75ACA">
              <w:rPr>
                <w:rFonts w:ascii="Arial" w:hAnsi="Arial" w:cs="Arial"/>
                <w:b/>
                <w:lang w:val="en-US"/>
              </w:rPr>
              <w:t>Type of discontinuation</w:t>
            </w:r>
          </w:p>
        </w:tc>
        <w:tc>
          <w:tcPr>
            <w:tcW w:w="2024" w:type="dxa"/>
          </w:tcPr>
          <w:p w14:paraId="20675768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75ACA">
              <w:rPr>
                <w:rFonts w:ascii="Arial" w:hAnsi="Arial" w:cs="Arial"/>
                <w:b/>
                <w:lang w:val="en-US"/>
              </w:rPr>
              <w:t>BP at admission</w:t>
            </w:r>
          </w:p>
        </w:tc>
        <w:tc>
          <w:tcPr>
            <w:tcW w:w="2020" w:type="dxa"/>
          </w:tcPr>
          <w:p w14:paraId="3790FBDC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75ACA">
              <w:rPr>
                <w:rFonts w:ascii="Arial" w:hAnsi="Arial" w:cs="Arial"/>
                <w:b/>
                <w:lang w:val="en-US"/>
              </w:rPr>
              <w:t>BP at IVT start</w:t>
            </w:r>
          </w:p>
        </w:tc>
        <w:tc>
          <w:tcPr>
            <w:tcW w:w="1705" w:type="dxa"/>
          </w:tcPr>
          <w:p w14:paraId="501B00E9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75ACA">
              <w:rPr>
                <w:rFonts w:ascii="Arial" w:hAnsi="Arial" w:cs="Arial"/>
                <w:b/>
                <w:lang w:val="en-US"/>
              </w:rPr>
              <w:t>BP at IVT discontinuation</w:t>
            </w:r>
          </w:p>
        </w:tc>
        <w:tc>
          <w:tcPr>
            <w:tcW w:w="2394" w:type="dxa"/>
          </w:tcPr>
          <w:p w14:paraId="36FECA41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975ACA">
              <w:rPr>
                <w:rFonts w:ascii="Arial" w:hAnsi="Arial" w:cs="Arial"/>
                <w:b/>
                <w:lang w:val="en-US"/>
              </w:rPr>
              <w:t xml:space="preserve">Administered </w:t>
            </w:r>
            <w:proofErr w:type="spellStart"/>
            <w:r w:rsidRPr="00975ACA">
              <w:rPr>
                <w:rFonts w:ascii="Arial" w:hAnsi="Arial" w:cs="Arial"/>
                <w:b/>
                <w:lang w:val="en-US"/>
              </w:rPr>
              <w:t>i.v.</w:t>
            </w:r>
            <w:proofErr w:type="spellEnd"/>
            <w:r w:rsidRPr="00975ACA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975ACA">
              <w:rPr>
                <w:rFonts w:ascii="Arial" w:hAnsi="Arial" w:cs="Arial"/>
                <w:b/>
                <w:lang w:val="en-US"/>
              </w:rPr>
              <w:br/>
              <w:t>BP medication</w:t>
            </w:r>
          </w:p>
        </w:tc>
      </w:tr>
      <w:tr w:rsidR="0025546E" w:rsidRPr="00975ACA" w14:paraId="29327287" w14:textId="77777777" w:rsidTr="006A0519">
        <w:tc>
          <w:tcPr>
            <w:tcW w:w="2033" w:type="dxa"/>
          </w:tcPr>
          <w:p w14:paraId="4A9E37D0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Interruption</w:t>
            </w:r>
          </w:p>
        </w:tc>
        <w:tc>
          <w:tcPr>
            <w:tcW w:w="2024" w:type="dxa"/>
          </w:tcPr>
          <w:p w14:paraId="32D011A3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187/80 mmHg</w:t>
            </w:r>
          </w:p>
        </w:tc>
        <w:tc>
          <w:tcPr>
            <w:tcW w:w="2020" w:type="dxa"/>
          </w:tcPr>
          <w:p w14:paraId="73416358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180/100 mmHg</w:t>
            </w:r>
          </w:p>
        </w:tc>
        <w:tc>
          <w:tcPr>
            <w:tcW w:w="1705" w:type="dxa"/>
          </w:tcPr>
          <w:p w14:paraId="2E8D0B99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200/110 mmHg</w:t>
            </w:r>
          </w:p>
        </w:tc>
        <w:tc>
          <w:tcPr>
            <w:tcW w:w="2394" w:type="dxa"/>
          </w:tcPr>
          <w:p w14:paraId="7402C452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urapidil, clonidine</w:t>
            </w:r>
          </w:p>
        </w:tc>
      </w:tr>
      <w:tr w:rsidR="0025546E" w:rsidRPr="00975ACA" w14:paraId="167B643C" w14:textId="77777777" w:rsidTr="006A0519">
        <w:tc>
          <w:tcPr>
            <w:tcW w:w="2033" w:type="dxa"/>
          </w:tcPr>
          <w:p w14:paraId="0F607EE3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Interruption</w:t>
            </w:r>
          </w:p>
        </w:tc>
        <w:tc>
          <w:tcPr>
            <w:tcW w:w="2024" w:type="dxa"/>
          </w:tcPr>
          <w:p w14:paraId="03F075C7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181/115 mmHg</w:t>
            </w:r>
          </w:p>
        </w:tc>
        <w:tc>
          <w:tcPr>
            <w:tcW w:w="2020" w:type="dxa"/>
          </w:tcPr>
          <w:p w14:paraId="3AE30652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105/44 mmHg</w:t>
            </w:r>
          </w:p>
        </w:tc>
        <w:tc>
          <w:tcPr>
            <w:tcW w:w="1705" w:type="dxa"/>
          </w:tcPr>
          <w:p w14:paraId="32764604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212/116 mmHg</w:t>
            </w:r>
          </w:p>
        </w:tc>
        <w:tc>
          <w:tcPr>
            <w:tcW w:w="2394" w:type="dxa"/>
          </w:tcPr>
          <w:p w14:paraId="7E68D334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urapidil</w:t>
            </w:r>
          </w:p>
        </w:tc>
      </w:tr>
      <w:tr w:rsidR="0025546E" w:rsidRPr="00642AE4" w14:paraId="2FDA55E7" w14:textId="77777777" w:rsidTr="006A0519">
        <w:tc>
          <w:tcPr>
            <w:tcW w:w="2033" w:type="dxa"/>
          </w:tcPr>
          <w:p w14:paraId="16C10C78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Termination</w:t>
            </w:r>
          </w:p>
        </w:tc>
        <w:tc>
          <w:tcPr>
            <w:tcW w:w="2024" w:type="dxa"/>
          </w:tcPr>
          <w:p w14:paraId="070813B1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170/110 mmHg</w:t>
            </w:r>
          </w:p>
        </w:tc>
        <w:tc>
          <w:tcPr>
            <w:tcW w:w="2020" w:type="dxa"/>
          </w:tcPr>
          <w:p w14:paraId="5BE81456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170/90 mmHg</w:t>
            </w:r>
          </w:p>
        </w:tc>
        <w:tc>
          <w:tcPr>
            <w:tcW w:w="1705" w:type="dxa"/>
          </w:tcPr>
          <w:p w14:paraId="7161196E" w14:textId="77777777" w:rsidR="0025546E" w:rsidRPr="00975ACA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200/100 mmHg</w:t>
            </w:r>
          </w:p>
        </w:tc>
        <w:tc>
          <w:tcPr>
            <w:tcW w:w="2394" w:type="dxa"/>
          </w:tcPr>
          <w:p w14:paraId="35198A45" w14:textId="77777777" w:rsidR="0025546E" w:rsidRPr="00642AE4" w:rsidRDefault="0025546E" w:rsidP="006A051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75ACA">
              <w:rPr>
                <w:rFonts w:ascii="Arial" w:hAnsi="Arial" w:cs="Arial"/>
                <w:lang w:val="en-US"/>
              </w:rPr>
              <w:t>urapidil</w:t>
            </w:r>
          </w:p>
        </w:tc>
      </w:tr>
    </w:tbl>
    <w:p w14:paraId="2326877C" w14:textId="77777777" w:rsidR="001318E0" w:rsidRDefault="001318E0"/>
    <w:sectPr w:rsidR="001318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6E"/>
    <w:rsid w:val="001318E0"/>
    <w:rsid w:val="0025546E"/>
    <w:rsid w:val="00443E38"/>
    <w:rsid w:val="00975ACA"/>
    <w:rsid w:val="00E84F5F"/>
    <w:rsid w:val="00EB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B824A"/>
  <w15:chartTrackingRefBased/>
  <w15:docId w15:val="{DAA7FEF0-386F-48D7-9987-8FC0C091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546E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55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55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5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55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55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55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55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55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55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55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55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5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5546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5546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5546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5546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5546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554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55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55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55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55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5546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5546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5546E"/>
    <w:pPr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5546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55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5546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5546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554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416</Characters>
  <Application>Microsoft Office Word</Application>
  <DocSecurity>0</DocSecurity>
  <Lines>3</Lines>
  <Paragraphs>1</Paragraphs>
  <ScaleCrop>false</ScaleCrop>
  <Company>Universitätsklinikum Erlangen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Macha, Kosmas</dc:creator>
  <cp:keywords/>
  <dc:description/>
  <cp:lastModifiedBy>Macha, Kosmas</cp:lastModifiedBy>
  <cp:revision>2</cp:revision>
  <dcterms:created xsi:type="dcterms:W3CDTF">2026-07-22T11:38:00Z</dcterms:created>
  <dcterms:modified xsi:type="dcterms:W3CDTF">2026-07-25T12:56:00Z</dcterms:modified>
</cp:coreProperties>
</file>