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A291B" w14:textId="77777777" w:rsidR="00102AE5" w:rsidRDefault="00102AE5" w:rsidP="00102AE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Supplementary Table 1 Comparison of baseline characteristics between included and excluded patients</w:t>
      </w:r>
    </w:p>
    <w:tbl>
      <w:tblPr>
        <w:tblW w:w="10781" w:type="dxa"/>
        <w:jc w:val="center"/>
        <w:tblLayout w:type="fixed"/>
        <w:tblLook w:val="04A0" w:firstRow="1" w:lastRow="0" w:firstColumn="1" w:lastColumn="0" w:noHBand="0" w:noVBand="1"/>
      </w:tblPr>
      <w:tblGrid>
        <w:gridCol w:w="2529"/>
        <w:gridCol w:w="968"/>
        <w:gridCol w:w="1997"/>
        <w:gridCol w:w="2002"/>
        <w:gridCol w:w="1948"/>
        <w:gridCol w:w="720"/>
        <w:gridCol w:w="617"/>
      </w:tblGrid>
      <w:tr w:rsidR="00102AE5" w14:paraId="48B1DDCC" w14:textId="77777777" w:rsidTr="00544715">
        <w:trPr>
          <w:trHeight w:hRule="exact" w:val="339"/>
          <w:tblHeader/>
          <w:jc w:val="center"/>
        </w:trPr>
        <w:tc>
          <w:tcPr>
            <w:tcW w:w="2529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7D49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Arial" w:hAnsi="Times New Roman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968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462C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Arial" w:hAnsi="Times New Roman"/>
                <w:b/>
                <w:bCs/>
                <w:sz w:val="18"/>
                <w:szCs w:val="18"/>
              </w:rPr>
              <w:t>level</w:t>
            </w:r>
          </w:p>
        </w:tc>
        <w:tc>
          <w:tcPr>
            <w:tcW w:w="1997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E3AAC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Arial" w:hAnsi="Times New Roman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2002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D8BD0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xcluded</w:t>
            </w:r>
            <w:r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patients</w:t>
            </w:r>
          </w:p>
        </w:tc>
        <w:tc>
          <w:tcPr>
            <w:tcW w:w="1948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96E4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included patients</w:t>
            </w:r>
          </w:p>
        </w:tc>
        <w:tc>
          <w:tcPr>
            <w:tcW w:w="720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93B3E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Arial" w:hAnsi="Times New Roman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617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28700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Arial" w:hAnsi="Times New Roman"/>
                <w:b/>
                <w:bCs/>
                <w:sz w:val="18"/>
                <w:szCs w:val="18"/>
              </w:rPr>
              <w:t>SMD</w:t>
            </w:r>
          </w:p>
        </w:tc>
      </w:tr>
      <w:tr w:rsidR="00102AE5" w14:paraId="64A3B6A4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6A9EF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-238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n</w:t>
            </w:r>
          </w:p>
        </w:tc>
        <w:tc>
          <w:tcPr>
            <w:tcW w:w="968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212F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E38B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4707</w:t>
            </w:r>
          </w:p>
        </w:tc>
        <w:tc>
          <w:tcPr>
            <w:tcW w:w="2002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38E8A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3993</w:t>
            </w:r>
          </w:p>
        </w:tc>
        <w:tc>
          <w:tcPr>
            <w:tcW w:w="1948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022D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714</w:t>
            </w:r>
          </w:p>
        </w:tc>
        <w:tc>
          <w:tcPr>
            <w:tcW w:w="720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582B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4CD4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02AE5" w14:paraId="3713D098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2A4F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Age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F98E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9DBD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71.76 [60.64, 81.38]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2AB1A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71.91 [60.60, 81.50]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AFDE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71.42 [61.10, 80.95]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B719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0.623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2870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0.009</w:t>
            </w:r>
          </w:p>
        </w:tc>
      </w:tr>
      <w:tr w:rsidR="00102AE5" w14:paraId="56B75ACA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62D04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Weight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9A51B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FCE8F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77.00 [64.60, 91.00]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3FDF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77.00 [64.80, 91.00]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1F70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74.95 [63.73, 91.00]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E46F2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0.228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47A5F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0.004</w:t>
            </w:r>
          </w:p>
        </w:tc>
      </w:tr>
      <w:tr w:rsidR="00102AE5" w14:paraId="31AE92EF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2CDC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Gender (%)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D0F53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Female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1E0A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2001 (42.5)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4707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1689 (42.3)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B3A2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312 (43.7)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1E6F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0.512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68FF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0.028</w:t>
            </w:r>
          </w:p>
        </w:tc>
      </w:tr>
      <w:tr w:rsidR="00102AE5" w14:paraId="626B7FAE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7B33E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411E4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Male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F0C6E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2706 (57.5)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C9F1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2304 (57.7)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F377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402 (56.3)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0172B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589F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02AE5" w14:paraId="5C8387C8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E2F12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Race (%)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09EDB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White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AFED0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3293 (70.0)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E67C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2772 (69.4)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0EF3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521 (73.0)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6500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0.063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9BD6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0.078</w:t>
            </w:r>
          </w:p>
        </w:tc>
      </w:tr>
      <w:tr w:rsidR="00102AE5" w14:paraId="6CB84137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CF76C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CB610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Other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156C2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1414 (30.0)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A2D3E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1221 (30.6)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6520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193 (27.0)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6B53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28F1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02AE5" w14:paraId="2586C9D8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ACF5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Marital status (%)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14040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Married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ADD00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2429 (51.6)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D055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2070 (51.8)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1D6BC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359 (50.3)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7A9C3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0.467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871E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0.031</w:t>
            </w:r>
          </w:p>
        </w:tc>
      </w:tr>
      <w:tr w:rsidR="00102AE5" w14:paraId="2B9C4B40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A20FC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04242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Other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AA83A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2278 (48.4)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4B97F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1923 (48.2)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D23D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355 (49.7)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5B053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A2E3B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02AE5" w14:paraId="1F755F44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FAA7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Insurance (%)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B9DBA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Medicare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EC42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3047 (64.7)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724D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2594 (65.0)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D39E0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453 (63.4)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22430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0.460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308CC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0.032</w:t>
            </w:r>
          </w:p>
        </w:tc>
      </w:tr>
      <w:tr w:rsidR="00102AE5" w14:paraId="30F023CC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46F6B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3532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Other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A05F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1660 (35.3)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3A5CE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1399 (35.0)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C97D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261 (36.6)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A024C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70CBA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02AE5" w14:paraId="35490C84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A15F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WBC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A4C53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ED594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9.90 [7.10, 14.25]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48F44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9.90 [7.20, 14.10]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9113F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9.90 [6.60, 14.90]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78D2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0.570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F0754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0.009</w:t>
            </w:r>
          </w:p>
        </w:tc>
      </w:tr>
      <w:tr w:rsidR="00102AE5" w14:paraId="2C466A13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1E61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Platelet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5CF4A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DFAD0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204.00 [148.00, 274.00]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BC87F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205.00 [151.00, 274.00]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76CD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195.00 [130.25, 275.00]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6DFCC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0.003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48CB2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0.076</w:t>
            </w:r>
          </w:p>
        </w:tc>
      </w:tr>
      <w:tr w:rsidR="00102AE5" w14:paraId="23EB3923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0137A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Hemoglobin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7E81E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0949A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10.60 [9.00, 12.30]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1994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10.70 [9.00, 12.30]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247FB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10.40 [9.00, 12.10]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04672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0.080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B4A3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0.078</w:t>
            </w:r>
          </w:p>
        </w:tc>
      </w:tr>
      <w:tr w:rsidR="00102AE5" w14:paraId="00E06C2F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BB1AF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Potassium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C425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AE80A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4.10 [3.70, 4.50]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4A40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4.10 [3.70, 4.50]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52C3B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4.10 [3.70, 4.50]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EBA2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0.876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891DC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0.028</w:t>
            </w:r>
          </w:p>
        </w:tc>
      </w:tr>
      <w:tr w:rsidR="00102AE5" w14:paraId="401F23A0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2F09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Sodium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4761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3669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139.00 [136.00, 141.00]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3699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139.00 [136.00, 141.00]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6FC0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138.00 [136.00, 141.00]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EA202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0.075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9F31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0.077</w:t>
            </w:r>
          </w:p>
        </w:tc>
      </w:tr>
      <w:tr w:rsidR="00102AE5" w14:paraId="6C25EDE6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6976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Calcium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B21EF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1ADA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8.50 [8.00, 9.00]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FEC1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8.50 [8.00, 9.00]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0CA9B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8.50 [7.90, 9.00]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9622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0.142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6E40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0.061</w:t>
            </w:r>
          </w:p>
        </w:tc>
      </w:tr>
      <w:tr w:rsidR="00102AE5" w14:paraId="6B0E91B7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4943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Glucose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66E4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1560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116.00 [98.00, 138.00]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E729B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117.00 [98.00, 139.00]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F8E42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113.50 [97.00, 137.00]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14DD3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0.133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354F2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0.051</w:t>
            </w:r>
          </w:p>
        </w:tc>
      </w:tr>
      <w:tr w:rsidR="00102AE5" w14:paraId="68B83D02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9167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Creatinine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F85CE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D20F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1.00 [0.80, 1.50]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6FB74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1.00 [0.80, 1.50]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9428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1.10 [0.80, 1.70]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9B6B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0.044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27DFE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0.065</w:t>
            </w:r>
          </w:p>
        </w:tc>
      </w:tr>
      <w:tr w:rsidR="00102AE5" w14:paraId="3C8A9943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9575B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PTT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931E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C177F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31.00 [27.60, 36.90]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E6643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31.00 [27.60, 36.80]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5ED6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31.30 [27.50, 37.50]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0A8A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0.600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33023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0.064</w:t>
            </w:r>
          </w:p>
        </w:tc>
      </w:tr>
      <w:tr w:rsidR="00102AE5" w14:paraId="5ECBFC7D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68492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INR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897B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18760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1.20 [1.10, 1.50]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32852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1.20 [1.10, 1.50]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E9F5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1.20 [1.10, 1.50]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3A660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0.458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2553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0.008</w:t>
            </w:r>
          </w:p>
        </w:tc>
      </w:tr>
      <w:tr w:rsidR="00102AE5" w14:paraId="3F0D6C97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23BA0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Spo2 mean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6386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E81A4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97.08 [95.70, 98.33]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0293A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97.12 [95.75, 98.38]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A55D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96.75 [95.33, 98.00]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BBC52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Arial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47DDC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071</w:t>
            </w:r>
          </w:p>
        </w:tc>
      </w:tr>
      <w:tr w:rsidR="00102AE5" w14:paraId="0930C7F3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BA684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Heart rate mean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FB84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D104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85.28 [75.36, 96.79]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53CBF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84.85 [75.13, 95.96]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8288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87.99 [76.65, 100.67]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7A54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Arial" w:hAnsi="Times New Roman"/>
                <w:sz w:val="18"/>
                <w:szCs w:val="18"/>
              </w:rPr>
              <w:t>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C4D5E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Arial" w:hAnsi="Times New Roman"/>
                <w:sz w:val="18"/>
                <w:szCs w:val="18"/>
              </w:rPr>
              <w:t>9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2</w:t>
            </w:r>
          </w:p>
        </w:tc>
      </w:tr>
      <w:tr w:rsidR="00102AE5" w14:paraId="2F3D0E45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35C9E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Resp rate mean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4DABC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8471E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19.04 [16.67, 22.04]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D4E9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18.91 [16.56, 21.88]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116F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20.07 [17.56, 23.26]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29E9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69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B342A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085</w:t>
            </w:r>
          </w:p>
        </w:tc>
      </w:tr>
      <w:tr w:rsidR="00102AE5" w14:paraId="0AB32A98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92CD4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SBP mean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9B0F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68F1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113.13 [104.64, 124.01]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BD7A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113.35 [104.84, 124.12]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CA590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111.76 [103.30, 123.65]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87BB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0.029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FCB9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0.081</w:t>
            </w:r>
          </w:p>
        </w:tc>
      </w:tr>
      <w:tr w:rsidR="00102AE5" w14:paraId="1C5B2D64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5B38E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DBP mean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61A1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4A7F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59.76 [53.88, 66.47]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CC25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59.67 [53.78, 66.32]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85700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60.44 [54.51, 67.41]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E7B3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0.065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982C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0.062</w:t>
            </w:r>
          </w:p>
        </w:tc>
      </w:tr>
      <w:tr w:rsidR="00102AE5" w14:paraId="0B2CE3D8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91D0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SOFA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BB59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23B1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3.00 [2.00, 4.00]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1EE5E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3.00 [2.00, 4.00]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286A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3.00 [2.00, 4.00]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4B44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293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4A1B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045</w:t>
            </w:r>
          </w:p>
        </w:tc>
      </w:tr>
      <w:tr w:rsidR="00102AE5" w14:paraId="2EB1C36B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D7A6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GCS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DD6AC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17E1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14.00 [10.00, 14.00]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F311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14.00 [10.00, 14.00]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A248D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14.00 [10.00, 14.00]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92B1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0.890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6BA32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0.026</w:t>
            </w:r>
          </w:p>
        </w:tc>
      </w:tr>
      <w:tr w:rsidR="00102AE5" w14:paraId="70A302FB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29CA3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OASIS (median[IQR])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FFEF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53D5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35.00 [29.00, 41.00]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F3D39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35.00 [29.00, 41.00]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C8EE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36.00 [30.00, 43.00]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2C33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</w:t>
            </w:r>
            <w:r>
              <w:rPr>
                <w:rFonts w:ascii="Times New Roman" w:eastAsia="SimSun" w:hAnsi="Times New Roman" w:hint="eastAsia"/>
                <w:sz w:val="18"/>
                <w:szCs w:val="18"/>
              </w:rPr>
              <w:t>171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77DD4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0.126</w:t>
            </w:r>
          </w:p>
        </w:tc>
      </w:tr>
      <w:tr w:rsidR="00102AE5" w14:paraId="5ED7C452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656A3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Vasoactive agent (%)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6840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2FD9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2097 (44.6)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6906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1793 (44.9)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E620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304 (42.6)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3C9F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0.267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7C25A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0.047</w:t>
            </w:r>
          </w:p>
        </w:tc>
      </w:tr>
      <w:tr w:rsidR="00102AE5" w14:paraId="3EA3C150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36A0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Ventilation (%)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73D73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D336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1212 (25.7)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8D87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1048 (26.2)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55154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164 (23.0)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DE64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0.072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7CE5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0.076</w:t>
            </w:r>
          </w:p>
        </w:tc>
      </w:tr>
      <w:tr w:rsidR="00102AE5" w14:paraId="2A7D3FEF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BEE82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Hypertension (%)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9BFE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3D01F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1909 (40.6)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3E883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1632 (40.9)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BCCB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277 (38.8)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994AB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0.318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95E8E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0.042</w:t>
            </w:r>
          </w:p>
        </w:tc>
      </w:tr>
      <w:tr w:rsidR="00102AE5" w14:paraId="3B40B820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A7F34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Diabetes (%)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EBD6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47474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1285 (27.3)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458C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1100 (27.5)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EFE46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185 (25.9)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D829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0.390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7DFC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0.037</w:t>
            </w:r>
          </w:p>
        </w:tc>
      </w:tr>
      <w:tr w:rsidR="00102AE5" w14:paraId="31DB508C" w14:textId="77777777" w:rsidTr="00544715">
        <w:trPr>
          <w:trHeight w:hRule="exact" w:val="339"/>
          <w:jc w:val="center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46D8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Cardiovascular disease (%)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9CB73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ECF9A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1386 (29.4)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EEBBC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1221 (30.6)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66C41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165 (23.1)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3D51A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&lt;0.001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317F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0.169</w:t>
            </w:r>
          </w:p>
        </w:tc>
      </w:tr>
      <w:tr w:rsidR="00102AE5" w14:paraId="0D85C78E" w14:textId="77777777" w:rsidTr="00544715">
        <w:trPr>
          <w:trHeight w:hRule="exact" w:val="369"/>
          <w:jc w:val="center"/>
        </w:trPr>
        <w:tc>
          <w:tcPr>
            <w:tcW w:w="2529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DE154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Positive culture (%)</w:t>
            </w:r>
          </w:p>
        </w:tc>
        <w:tc>
          <w:tcPr>
            <w:tcW w:w="968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A1E85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1A75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1165 (24.8)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D71F8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970 (24.3)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A2E3C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195 (27.3)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C5FEE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0.094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906C7" w14:textId="77777777" w:rsidR="00102AE5" w:rsidRDefault="00102AE5" w:rsidP="0054471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180" w:lineRule="exact"/>
              <w:ind w:left="102" w:right="102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Arial" w:hAnsi="Times New Roman"/>
                <w:sz w:val="18"/>
                <w:szCs w:val="18"/>
              </w:rPr>
              <w:t>0.069</w:t>
            </w:r>
          </w:p>
        </w:tc>
      </w:tr>
    </w:tbl>
    <w:p w14:paraId="5D2FA996" w14:textId="77777777" w:rsidR="008A715E" w:rsidRDefault="008A715E"/>
    <w:sectPr w:rsidR="008A71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AE5"/>
    <w:rsid w:val="00102AE5"/>
    <w:rsid w:val="002B0774"/>
    <w:rsid w:val="00342EAA"/>
    <w:rsid w:val="008A715E"/>
    <w:rsid w:val="008F0531"/>
    <w:rsid w:val="00B304AA"/>
    <w:rsid w:val="00D6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4BF90"/>
  <w15:chartTrackingRefBased/>
  <w15:docId w15:val="{75CC1A9A-59C8-4B25-9F35-8E21E1167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AE5"/>
    <w:pPr>
      <w:spacing w:after="0" w:line="240" w:lineRule="auto"/>
    </w:pPr>
    <w:rPr>
      <w:rFonts w:eastAsiaTheme="minorEastAsia" w:cs="Times New Roman"/>
      <w:kern w:val="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2A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A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AE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AE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AE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AE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AE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AE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AE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A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A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A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A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A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A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A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A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A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A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2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AE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2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AE5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2A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AE5"/>
    <w:pPr>
      <w:spacing w:after="160" w:line="278" w:lineRule="auto"/>
      <w:ind w:left="720"/>
      <w:contextualSpacing/>
    </w:pPr>
    <w:rPr>
      <w:rFonts w:eastAsia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2A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A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A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A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Khem Thapa</dc:creator>
  <cp:keywords/>
  <dc:description/>
  <cp:lastModifiedBy>Khem Thapa</cp:lastModifiedBy>
  <cp:revision>1</cp:revision>
  <dcterms:created xsi:type="dcterms:W3CDTF">2026-10-09T06:35:00Z</dcterms:created>
  <dcterms:modified xsi:type="dcterms:W3CDTF">2026-10-09T06:36:00Z</dcterms:modified>
</cp:coreProperties>
</file>