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EE193" w14:textId="77777777" w:rsidR="00DD1B16" w:rsidRDefault="00DD1B16" w:rsidP="00DD1B16">
      <w:pPr>
        <w:spacing w:after="80"/>
        <w:jc w:val="center"/>
      </w:pPr>
    </w:p>
    <w:p w14:paraId="4560AD3A" w14:textId="237420FC" w:rsidR="00DD1B16" w:rsidRDefault="00DD1B16" w:rsidP="00DD1B16">
      <w:pPr>
        <w:spacing w:after="240"/>
        <w:rPr>
          <w:rFonts w:eastAsiaTheme="minorEastAsia"/>
          <w:i/>
          <w:sz w:val="18"/>
          <w:lang w:eastAsia="zh-CN"/>
        </w:rPr>
      </w:pPr>
      <w:r w:rsidRPr="008E3B53">
        <w:rPr>
          <w:b/>
          <w:bCs/>
          <w:iCs/>
          <w:sz w:val="18"/>
        </w:rPr>
        <w:t>Figure S1</w:t>
      </w:r>
      <w:r w:rsidRPr="008E3B53">
        <w:rPr>
          <w:iCs/>
          <w:sz w:val="18"/>
        </w:rPr>
        <w:t xml:space="preserve">. Flow of the analytic sample. </w:t>
      </w:r>
      <w:r>
        <w:rPr>
          <w:i/>
          <w:noProof/>
          <w:sz w:val="18"/>
          <w14:ligatures w14:val="standardContextual"/>
        </w:rPr>
        <w:drawing>
          <wp:inline distT="0" distB="0" distL="0" distR="0" wp14:anchorId="39222808" wp14:editId="45406CBA">
            <wp:extent cx="6188710" cy="5121275"/>
            <wp:effectExtent l="0" t="0" r="2540" b="3175"/>
            <wp:docPr id="10710943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094380" name="图片 10710943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12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680CF" w14:textId="332C6513" w:rsidR="00DD1B16" w:rsidRDefault="00DD1B16" w:rsidP="00DD1B16">
      <w:pPr>
        <w:spacing w:after="240"/>
      </w:pPr>
      <w:r w:rsidRPr="008E3B53">
        <w:rPr>
          <w:rFonts w:eastAsiaTheme="minorEastAsia" w:hint="eastAsia"/>
          <w:b/>
          <w:bCs/>
          <w:iCs/>
          <w:sz w:val="18"/>
          <w:lang w:eastAsia="zh-CN"/>
        </w:rPr>
        <w:t>Fi</w:t>
      </w:r>
      <w:r w:rsidRPr="008E3B53">
        <w:rPr>
          <w:b/>
          <w:bCs/>
          <w:iCs/>
          <w:sz w:val="18"/>
        </w:rPr>
        <w:t>gure S2</w:t>
      </w:r>
      <w:r w:rsidRPr="008E3B53">
        <w:rPr>
          <w:iCs/>
          <w:sz w:val="18"/>
        </w:rPr>
        <w:t>. Age distribution of the analytic sample by integer year. (A) FC versus FS. (B) FC, simple FS, and complex FS.</w:t>
      </w:r>
      <w:r>
        <w:rPr>
          <w:noProof/>
          <w14:ligatures w14:val="standardContextual"/>
        </w:rPr>
        <w:drawing>
          <wp:inline distT="0" distB="0" distL="0" distR="0" wp14:anchorId="492E5521" wp14:editId="2B21A840">
            <wp:extent cx="6188710" cy="2510790"/>
            <wp:effectExtent l="0" t="0" r="2540" b="3810"/>
            <wp:docPr id="17031348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134897" name="图片 17031348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6F4C9" w14:textId="77777777" w:rsidR="00DD1B16" w:rsidRPr="00DD1B16" w:rsidRDefault="00DD1B16" w:rsidP="00DD1B16">
      <w:pPr>
        <w:spacing w:after="240"/>
        <w:rPr>
          <w:rFonts w:eastAsiaTheme="minorEastAsia"/>
          <w:i/>
          <w:sz w:val="18"/>
          <w:lang w:eastAsia="zh-CN"/>
        </w:rPr>
      </w:pPr>
    </w:p>
    <w:p w14:paraId="29FBE937" w14:textId="77777777" w:rsidR="00E7519C" w:rsidRPr="00C41C8E" w:rsidRDefault="00E7519C" w:rsidP="00E7519C">
      <w:pPr>
        <w:spacing w:after="200"/>
        <w:rPr>
          <w:rFonts w:eastAsia="宋体"/>
          <w:iCs/>
          <w:lang w:eastAsia="zh-CN"/>
        </w:rPr>
      </w:pPr>
      <w:r w:rsidRPr="00C41C8E">
        <w:rPr>
          <w:b/>
          <w:iCs/>
          <w:sz w:val="18"/>
        </w:rPr>
        <w:t>Table S1</w:t>
      </w:r>
      <w:r w:rsidRPr="00C41C8E">
        <w:rPr>
          <w:iCs/>
          <w:sz w:val="18"/>
        </w:rPr>
        <w:t>. Full univariate results from age- and sex-adjusted general linear models.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66"/>
        <w:gridCol w:w="1066"/>
        <w:gridCol w:w="1011"/>
        <w:gridCol w:w="1011"/>
        <w:gridCol w:w="1015"/>
        <w:gridCol w:w="1033"/>
        <w:gridCol w:w="1007"/>
        <w:gridCol w:w="1007"/>
        <w:gridCol w:w="1025"/>
      </w:tblGrid>
      <w:tr w:rsidR="00E7519C" w:rsidRPr="00D51086" w14:paraId="42D8E0CE" w14:textId="77777777" w:rsidTr="004056D9">
        <w:trPr>
          <w:trHeight w:val="383"/>
        </w:trPr>
        <w:tc>
          <w:tcPr>
            <w:tcW w:w="804" w:type="pct"/>
            <w:tcBorders>
              <w:top w:val="single" w:sz="4" w:space="0" w:color="auto"/>
            </w:tcBorders>
            <w:vAlign w:val="center"/>
            <w:hideMark/>
          </w:tcPr>
          <w:p w14:paraId="402EAD4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  <w:t>Domain</w:t>
            </w:r>
          </w:p>
        </w:tc>
        <w:tc>
          <w:tcPr>
            <w:tcW w:w="547" w:type="pct"/>
            <w:tcBorders>
              <w:top w:val="single" w:sz="4" w:space="0" w:color="auto"/>
            </w:tcBorders>
            <w:vAlign w:val="center"/>
            <w:hideMark/>
          </w:tcPr>
          <w:p w14:paraId="59BB90B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  <w:t>Marker</w:t>
            </w: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  <w:hideMark/>
          </w:tcPr>
          <w:p w14:paraId="0BAC386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  <w:t>FC</w:t>
            </w: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  <w:hideMark/>
          </w:tcPr>
          <w:p w14:paraId="68FC21B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  <w:t>FS</w:t>
            </w:r>
          </w:p>
        </w:tc>
        <w:tc>
          <w:tcPr>
            <w:tcW w:w="521" w:type="pct"/>
            <w:tcBorders>
              <w:top w:val="single" w:sz="4" w:space="0" w:color="auto"/>
            </w:tcBorders>
            <w:vAlign w:val="center"/>
            <w:hideMark/>
          </w:tcPr>
          <w:p w14:paraId="2BA6CEC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  <w:t>Simple</w:t>
            </w: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  <w:hideMark/>
          </w:tcPr>
          <w:p w14:paraId="3956E1C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  <w:t>Complex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  <w:hideMark/>
          </w:tcPr>
          <w:p w14:paraId="5520B8C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  <w:t>q FS vs FC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  <w:hideMark/>
          </w:tcPr>
          <w:p w14:paraId="635DA58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  <w:t>q 3-group</w:t>
            </w:r>
          </w:p>
        </w:tc>
        <w:tc>
          <w:tcPr>
            <w:tcW w:w="526" w:type="pct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AA4E45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b/>
                <w:bCs/>
                <w:sz w:val="14"/>
                <w:szCs w:val="14"/>
                <w:lang w:eastAsia="zh-CN"/>
              </w:rPr>
              <w:t>q complex vs simple</w:t>
            </w:r>
          </w:p>
        </w:tc>
      </w:tr>
      <w:tr w:rsidR="00E7519C" w:rsidRPr="00D51086" w14:paraId="6E0FAA22" w14:textId="77777777" w:rsidTr="004056D9">
        <w:trPr>
          <w:trHeight w:val="285"/>
        </w:trPr>
        <w:tc>
          <w:tcPr>
            <w:tcW w:w="804" w:type="pct"/>
            <w:tcBorders>
              <w:top w:val="single" w:sz="4" w:space="0" w:color="auto"/>
            </w:tcBorders>
            <w:vAlign w:val="center"/>
            <w:hideMark/>
          </w:tcPr>
          <w:p w14:paraId="15351AB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Inflammation</w:t>
            </w:r>
          </w:p>
        </w:tc>
        <w:tc>
          <w:tcPr>
            <w:tcW w:w="547" w:type="pct"/>
            <w:tcBorders>
              <w:top w:val="single" w:sz="4" w:space="0" w:color="auto"/>
            </w:tcBorders>
            <w:vAlign w:val="center"/>
            <w:hideMark/>
          </w:tcPr>
          <w:p w14:paraId="314E130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CRP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mg/L</w:t>
            </w: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  <w:hideMark/>
          </w:tcPr>
          <w:p w14:paraId="1B3CD0C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7.98 ± 5.39</w:t>
            </w: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  <w:hideMark/>
          </w:tcPr>
          <w:p w14:paraId="0721547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3.11 ± 1.77</w:t>
            </w:r>
          </w:p>
        </w:tc>
        <w:tc>
          <w:tcPr>
            <w:tcW w:w="521" w:type="pct"/>
            <w:tcBorders>
              <w:top w:val="single" w:sz="4" w:space="0" w:color="auto"/>
            </w:tcBorders>
            <w:vAlign w:val="center"/>
            <w:hideMark/>
          </w:tcPr>
          <w:p w14:paraId="24B1C5E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3.41 ± 1.81</w:t>
            </w: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  <w:hideMark/>
          </w:tcPr>
          <w:p w14:paraId="5301E7A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1.92 ± 0.94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  <w:hideMark/>
          </w:tcPr>
          <w:p w14:paraId="0B20455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&lt; 0.001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  <w:hideMark/>
          </w:tcPr>
          <w:p w14:paraId="700FD38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&lt; 0.001</w:t>
            </w: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  <w:hideMark/>
          </w:tcPr>
          <w:p w14:paraId="2A327DC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0.029</w:t>
            </w:r>
          </w:p>
        </w:tc>
      </w:tr>
      <w:tr w:rsidR="00E7519C" w:rsidRPr="00D51086" w14:paraId="1BF20AEB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69FEC3B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Inflammation</w:t>
            </w:r>
          </w:p>
        </w:tc>
        <w:tc>
          <w:tcPr>
            <w:tcW w:w="547" w:type="pct"/>
            <w:vAlign w:val="center"/>
            <w:hideMark/>
          </w:tcPr>
          <w:p w14:paraId="6DA692D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ESR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mm/h</w:t>
            </w:r>
          </w:p>
        </w:tc>
        <w:tc>
          <w:tcPr>
            <w:tcW w:w="519" w:type="pct"/>
            <w:vAlign w:val="center"/>
            <w:hideMark/>
          </w:tcPr>
          <w:p w14:paraId="2A5C937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18.81 ± 19.57</w:t>
            </w:r>
          </w:p>
        </w:tc>
        <w:tc>
          <w:tcPr>
            <w:tcW w:w="519" w:type="pct"/>
            <w:vAlign w:val="center"/>
            <w:hideMark/>
          </w:tcPr>
          <w:p w14:paraId="3C91B67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11.75 ± 6.87</w:t>
            </w:r>
          </w:p>
        </w:tc>
        <w:tc>
          <w:tcPr>
            <w:tcW w:w="521" w:type="pct"/>
            <w:vAlign w:val="center"/>
            <w:hideMark/>
          </w:tcPr>
          <w:p w14:paraId="3D11A73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12.25 ± 7.49</w:t>
            </w:r>
          </w:p>
        </w:tc>
        <w:tc>
          <w:tcPr>
            <w:tcW w:w="530" w:type="pct"/>
            <w:vAlign w:val="center"/>
            <w:hideMark/>
          </w:tcPr>
          <w:p w14:paraId="69495E8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9.77 ± 2.58</w:t>
            </w:r>
          </w:p>
        </w:tc>
        <w:tc>
          <w:tcPr>
            <w:tcW w:w="517" w:type="pct"/>
            <w:vAlign w:val="center"/>
            <w:hideMark/>
          </w:tcPr>
          <w:p w14:paraId="3EBBF73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&lt; 0.001</w:t>
            </w:r>
          </w:p>
        </w:tc>
        <w:tc>
          <w:tcPr>
            <w:tcW w:w="517" w:type="pct"/>
            <w:vAlign w:val="center"/>
            <w:hideMark/>
          </w:tcPr>
          <w:p w14:paraId="4C08168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&lt; 0.001</w:t>
            </w:r>
          </w:p>
        </w:tc>
        <w:tc>
          <w:tcPr>
            <w:tcW w:w="526" w:type="pct"/>
            <w:vAlign w:val="center"/>
            <w:hideMark/>
          </w:tcPr>
          <w:p w14:paraId="6D561F0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0.19</w:t>
            </w:r>
          </w:p>
        </w:tc>
      </w:tr>
      <w:tr w:rsidR="00E7519C" w:rsidRPr="00D51086" w14:paraId="7141523B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2F99A11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Inflammation</w:t>
            </w:r>
          </w:p>
        </w:tc>
        <w:tc>
          <w:tcPr>
            <w:tcW w:w="547" w:type="pct"/>
            <w:vAlign w:val="center"/>
            <w:hideMark/>
          </w:tcPr>
          <w:p w14:paraId="33C54F9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IL-6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ng/L</w:t>
            </w:r>
          </w:p>
        </w:tc>
        <w:tc>
          <w:tcPr>
            <w:tcW w:w="519" w:type="pct"/>
            <w:vAlign w:val="center"/>
            <w:hideMark/>
          </w:tcPr>
          <w:p w14:paraId="338B06B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41.83 ± 49.70</w:t>
            </w:r>
          </w:p>
        </w:tc>
        <w:tc>
          <w:tcPr>
            <w:tcW w:w="519" w:type="pct"/>
            <w:vAlign w:val="center"/>
            <w:hideMark/>
          </w:tcPr>
          <w:p w14:paraId="778E1A9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51.27 ± 47.70</w:t>
            </w:r>
          </w:p>
        </w:tc>
        <w:tc>
          <w:tcPr>
            <w:tcW w:w="521" w:type="pct"/>
            <w:vAlign w:val="center"/>
            <w:hideMark/>
          </w:tcPr>
          <w:p w14:paraId="219EC07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50.75 ± 49.32</w:t>
            </w:r>
          </w:p>
        </w:tc>
        <w:tc>
          <w:tcPr>
            <w:tcW w:w="530" w:type="pct"/>
            <w:vAlign w:val="center"/>
            <w:hideMark/>
          </w:tcPr>
          <w:p w14:paraId="624B46B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53.36 ± 41.03</w:t>
            </w:r>
          </w:p>
        </w:tc>
        <w:tc>
          <w:tcPr>
            <w:tcW w:w="517" w:type="pct"/>
            <w:vAlign w:val="center"/>
            <w:hideMark/>
          </w:tcPr>
          <w:p w14:paraId="7CE4A30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0.303</w:t>
            </w:r>
          </w:p>
        </w:tc>
        <w:tc>
          <w:tcPr>
            <w:tcW w:w="517" w:type="pct"/>
            <w:vAlign w:val="center"/>
            <w:hideMark/>
          </w:tcPr>
          <w:p w14:paraId="6A4E7D5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0.468</w:t>
            </w:r>
          </w:p>
        </w:tc>
        <w:tc>
          <w:tcPr>
            <w:tcW w:w="526" w:type="pct"/>
            <w:vAlign w:val="center"/>
            <w:hideMark/>
          </w:tcPr>
          <w:p w14:paraId="602B1E9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0.497</w:t>
            </w:r>
          </w:p>
        </w:tc>
      </w:tr>
      <w:tr w:rsidR="00E7519C" w:rsidRPr="00D51086" w14:paraId="5BBFCB9C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71FC974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Coagulation</w:t>
            </w:r>
          </w:p>
        </w:tc>
        <w:tc>
          <w:tcPr>
            <w:tcW w:w="547" w:type="pct"/>
            <w:vAlign w:val="center"/>
            <w:hideMark/>
          </w:tcPr>
          <w:p w14:paraId="02450DD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INR</w:t>
            </w:r>
          </w:p>
        </w:tc>
        <w:tc>
          <w:tcPr>
            <w:tcW w:w="519" w:type="pct"/>
            <w:vAlign w:val="center"/>
            <w:hideMark/>
          </w:tcPr>
          <w:p w14:paraId="2E2F97E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1.08 ± 0.11</w:t>
            </w:r>
          </w:p>
        </w:tc>
        <w:tc>
          <w:tcPr>
            <w:tcW w:w="519" w:type="pct"/>
            <w:vAlign w:val="center"/>
            <w:hideMark/>
          </w:tcPr>
          <w:p w14:paraId="72E2C99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1.10 ± 0.12</w:t>
            </w:r>
          </w:p>
        </w:tc>
        <w:tc>
          <w:tcPr>
            <w:tcW w:w="521" w:type="pct"/>
            <w:vAlign w:val="center"/>
            <w:hideMark/>
          </w:tcPr>
          <w:p w14:paraId="015B91F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1.10 ± 0.12</w:t>
            </w:r>
          </w:p>
        </w:tc>
        <w:tc>
          <w:tcPr>
            <w:tcW w:w="530" w:type="pct"/>
            <w:vAlign w:val="center"/>
            <w:hideMark/>
          </w:tcPr>
          <w:p w14:paraId="30FADBD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1.11 ± 0.12</w:t>
            </w:r>
          </w:p>
        </w:tc>
        <w:tc>
          <w:tcPr>
            <w:tcW w:w="517" w:type="pct"/>
            <w:vAlign w:val="center"/>
            <w:hideMark/>
          </w:tcPr>
          <w:p w14:paraId="22D0824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0.262</w:t>
            </w:r>
          </w:p>
        </w:tc>
        <w:tc>
          <w:tcPr>
            <w:tcW w:w="517" w:type="pct"/>
            <w:vAlign w:val="center"/>
            <w:hideMark/>
          </w:tcPr>
          <w:p w14:paraId="342395F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0.406</w:t>
            </w:r>
          </w:p>
        </w:tc>
        <w:tc>
          <w:tcPr>
            <w:tcW w:w="526" w:type="pct"/>
            <w:vAlign w:val="center"/>
            <w:hideMark/>
          </w:tcPr>
          <w:p w14:paraId="543DA3B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0.92</w:t>
            </w:r>
          </w:p>
        </w:tc>
      </w:tr>
      <w:tr w:rsidR="00E7519C" w:rsidRPr="00D51086" w14:paraId="6545198C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67F3138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Coagulation</w:t>
            </w:r>
          </w:p>
        </w:tc>
        <w:tc>
          <w:tcPr>
            <w:tcW w:w="547" w:type="pct"/>
            <w:vAlign w:val="center"/>
            <w:hideMark/>
          </w:tcPr>
          <w:p w14:paraId="73405B6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APTT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s</w:t>
            </w:r>
          </w:p>
        </w:tc>
        <w:tc>
          <w:tcPr>
            <w:tcW w:w="519" w:type="pct"/>
            <w:vAlign w:val="center"/>
            <w:hideMark/>
          </w:tcPr>
          <w:p w14:paraId="06FEB3C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37.96 ± 8.57</w:t>
            </w:r>
          </w:p>
        </w:tc>
        <w:tc>
          <w:tcPr>
            <w:tcW w:w="519" w:type="pct"/>
            <w:vAlign w:val="center"/>
            <w:hideMark/>
          </w:tcPr>
          <w:p w14:paraId="7444298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38.07 ± 6.66</w:t>
            </w:r>
          </w:p>
        </w:tc>
        <w:tc>
          <w:tcPr>
            <w:tcW w:w="521" w:type="pct"/>
            <w:vAlign w:val="center"/>
            <w:hideMark/>
          </w:tcPr>
          <w:p w14:paraId="75F9A4B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38.42 ± 6.74</w:t>
            </w:r>
          </w:p>
        </w:tc>
        <w:tc>
          <w:tcPr>
            <w:tcW w:w="530" w:type="pct"/>
            <w:vAlign w:val="center"/>
            <w:hideMark/>
          </w:tcPr>
          <w:p w14:paraId="052FD7F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36.66 ± 6.20</w:t>
            </w:r>
          </w:p>
        </w:tc>
        <w:tc>
          <w:tcPr>
            <w:tcW w:w="517" w:type="pct"/>
            <w:vAlign w:val="center"/>
            <w:hideMark/>
          </w:tcPr>
          <w:p w14:paraId="177D0B7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0.863</w:t>
            </w:r>
          </w:p>
        </w:tc>
        <w:tc>
          <w:tcPr>
            <w:tcW w:w="517" w:type="pct"/>
            <w:vAlign w:val="center"/>
            <w:hideMark/>
          </w:tcPr>
          <w:p w14:paraId="332D2A1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0.572</w:t>
            </w:r>
          </w:p>
        </w:tc>
        <w:tc>
          <w:tcPr>
            <w:tcW w:w="526" w:type="pct"/>
            <w:vAlign w:val="center"/>
            <w:hideMark/>
          </w:tcPr>
          <w:p w14:paraId="66B5BDF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0.692</w:t>
            </w:r>
          </w:p>
        </w:tc>
      </w:tr>
      <w:tr w:rsidR="00E7519C" w:rsidRPr="00D51086" w14:paraId="5CBD32C8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26F1FCE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Coagulation</w:t>
            </w:r>
          </w:p>
        </w:tc>
        <w:tc>
          <w:tcPr>
            <w:tcW w:w="547" w:type="pct"/>
            <w:vAlign w:val="center"/>
            <w:hideMark/>
          </w:tcPr>
          <w:p w14:paraId="2C7F289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Thrombin time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s</w:t>
            </w:r>
          </w:p>
        </w:tc>
        <w:tc>
          <w:tcPr>
            <w:tcW w:w="519" w:type="pct"/>
            <w:vAlign w:val="center"/>
            <w:hideMark/>
          </w:tcPr>
          <w:p w14:paraId="2545156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15.70 ± 1.49</w:t>
            </w:r>
          </w:p>
        </w:tc>
        <w:tc>
          <w:tcPr>
            <w:tcW w:w="519" w:type="pct"/>
            <w:vAlign w:val="center"/>
            <w:hideMark/>
          </w:tcPr>
          <w:p w14:paraId="6653D80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15.36 ± 1.49</w:t>
            </w:r>
          </w:p>
        </w:tc>
        <w:tc>
          <w:tcPr>
            <w:tcW w:w="521" w:type="pct"/>
            <w:vAlign w:val="center"/>
            <w:hideMark/>
          </w:tcPr>
          <w:p w14:paraId="39927D4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15.39 ± 1.52</w:t>
            </w:r>
          </w:p>
        </w:tc>
        <w:tc>
          <w:tcPr>
            <w:tcW w:w="530" w:type="pct"/>
            <w:vAlign w:val="center"/>
            <w:hideMark/>
          </w:tcPr>
          <w:p w14:paraId="43DDABC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15.21 ± 1.39</w:t>
            </w:r>
          </w:p>
        </w:tc>
        <w:tc>
          <w:tcPr>
            <w:tcW w:w="517" w:type="pct"/>
            <w:vAlign w:val="center"/>
            <w:hideMark/>
          </w:tcPr>
          <w:p w14:paraId="2A13724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0.262</w:t>
            </w:r>
          </w:p>
        </w:tc>
        <w:tc>
          <w:tcPr>
            <w:tcW w:w="517" w:type="pct"/>
            <w:vAlign w:val="center"/>
            <w:hideMark/>
          </w:tcPr>
          <w:p w14:paraId="4713826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0.406</w:t>
            </w:r>
          </w:p>
        </w:tc>
        <w:tc>
          <w:tcPr>
            <w:tcW w:w="526" w:type="pct"/>
            <w:vAlign w:val="center"/>
            <w:hideMark/>
          </w:tcPr>
          <w:p w14:paraId="527E923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0.692</w:t>
            </w:r>
          </w:p>
        </w:tc>
      </w:tr>
      <w:tr w:rsidR="00E7519C" w:rsidRPr="00D51086" w14:paraId="065641CF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61520FD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Coagulation</w:t>
            </w:r>
          </w:p>
        </w:tc>
        <w:tc>
          <w:tcPr>
            <w:tcW w:w="547" w:type="pct"/>
            <w:vAlign w:val="center"/>
            <w:hideMark/>
          </w:tcPr>
          <w:p w14:paraId="2436047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Prothrombin activity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%</w:t>
            </w:r>
          </w:p>
        </w:tc>
        <w:tc>
          <w:tcPr>
            <w:tcW w:w="519" w:type="pct"/>
            <w:vAlign w:val="center"/>
            <w:hideMark/>
          </w:tcPr>
          <w:p w14:paraId="4755476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93.69 ± 14.98</w:t>
            </w:r>
          </w:p>
        </w:tc>
        <w:tc>
          <w:tcPr>
            <w:tcW w:w="519" w:type="pct"/>
            <w:vAlign w:val="center"/>
            <w:hideMark/>
          </w:tcPr>
          <w:p w14:paraId="2DA0366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90.22 ± 13.89</w:t>
            </w:r>
          </w:p>
        </w:tc>
        <w:tc>
          <w:tcPr>
            <w:tcW w:w="521" w:type="pct"/>
            <w:vAlign w:val="center"/>
            <w:hideMark/>
          </w:tcPr>
          <w:p w14:paraId="7653989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90.01 ± 13.56</w:t>
            </w:r>
          </w:p>
        </w:tc>
        <w:tc>
          <w:tcPr>
            <w:tcW w:w="530" w:type="pct"/>
            <w:vAlign w:val="center"/>
            <w:hideMark/>
          </w:tcPr>
          <w:p w14:paraId="0011687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91.07 ± 15.30</w:t>
            </w:r>
          </w:p>
        </w:tc>
        <w:tc>
          <w:tcPr>
            <w:tcW w:w="517" w:type="pct"/>
            <w:vAlign w:val="center"/>
            <w:hideMark/>
          </w:tcPr>
          <w:p w14:paraId="36E0888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0.251</w:t>
            </w:r>
          </w:p>
        </w:tc>
        <w:tc>
          <w:tcPr>
            <w:tcW w:w="517" w:type="pct"/>
            <w:vAlign w:val="center"/>
            <w:hideMark/>
          </w:tcPr>
          <w:p w14:paraId="5EE15AF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0.406</w:t>
            </w:r>
          </w:p>
        </w:tc>
        <w:tc>
          <w:tcPr>
            <w:tcW w:w="526" w:type="pct"/>
            <w:vAlign w:val="center"/>
            <w:hideMark/>
          </w:tcPr>
          <w:p w14:paraId="066C5DC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0.995</w:t>
            </w:r>
          </w:p>
        </w:tc>
      </w:tr>
      <w:tr w:rsidR="00E7519C" w:rsidRPr="00D51086" w14:paraId="7D137292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3627639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Coagulation</w:t>
            </w:r>
          </w:p>
        </w:tc>
        <w:tc>
          <w:tcPr>
            <w:tcW w:w="547" w:type="pct"/>
            <w:vAlign w:val="center"/>
            <w:hideMark/>
          </w:tcPr>
          <w:p w14:paraId="2025477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PT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s</w:t>
            </w:r>
          </w:p>
        </w:tc>
        <w:tc>
          <w:tcPr>
            <w:tcW w:w="519" w:type="pct"/>
            <w:vAlign w:val="center"/>
            <w:hideMark/>
          </w:tcPr>
          <w:p w14:paraId="51337A5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12.88 ± 1.61</w:t>
            </w:r>
          </w:p>
        </w:tc>
        <w:tc>
          <w:tcPr>
            <w:tcW w:w="519" w:type="pct"/>
            <w:vAlign w:val="center"/>
            <w:hideMark/>
          </w:tcPr>
          <w:p w14:paraId="3EEA55B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13.31 ± 1.59</w:t>
            </w:r>
          </w:p>
        </w:tc>
        <w:tc>
          <w:tcPr>
            <w:tcW w:w="521" w:type="pct"/>
            <w:vAlign w:val="center"/>
            <w:hideMark/>
          </w:tcPr>
          <w:p w14:paraId="3EE6569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13.31 ± 1.55</w:t>
            </w:r>
          </w:p>
        </w:tc>
        <w:tc>
          <w:tcPr>
            <w:tcW w:w="530" w:type="pct"/>
            <w:vAlign w:val="center"/>
            <w:hideMark/>
          </w:tcPr>
          <w:p w14:paraId="2593EEC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13.32 ± 1.76</w:t>
            </w:r>
          </w:p>
        </w:tc>
        <w:tc>
          <w:tcPr>
            <w:tcW w:w="517" w:type="pct"/>
            <w:vAlign w:val="center"/>
            <w:hideMark/>
          </w:tcPr>
          <w:p w14:paraId="373B92D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0.251</w:t>
            </w:r>
          </w:p>
        </w:tc>
        <w:tc>
          <w:tcPr>
            <w:tcW w:w="517" w:type="pct"/>
            <w:vAlign w:val="center"/>
            <w:hideMark/>
          </w:tcPr>
          <w:p w14:paraId="037E3B4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0.406</w:t>
            </w:r>
          </w:p>
        </w:tc>
        <w:tc>
          <w:tcPr>
            <w:tcW w:w="526" w:type="pct"/>
            <w:vAlign w:val="center"/>
            <w:hideMark/>
          </w:tcPr>
          <w:p w14:paraId="1CB594A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0.995</w:t>
            </w:r>
          </w:p>
        </w:tc>
      </w:tr>
      <w:tr w:rsidR="00E7519C" w:rsidRPr="00D51086" w14:paraId="19B6AE9E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6E1F50E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Coagulation</w:t>
            </w:r>
          </w:p>
        </w:tc>
        <w:tc>
          <w:tcPr>
            <w:tcW w:w="547" w:type="pct"/>
            <w:vAlign w:val="center"/>
            <w:hideMark/>
          </w:tcPr>
          <w:p w14:paraId="4270D17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Fibrinogen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g/L</w:t>
            </w:r>
          </w:p>
        </w:tc>
        <w:tc>
          <w:tcPr>
            <w:tcW w:w="519" w:type="pct"/>
            <w:vAlign w:val="center"/>
            <w:hideMark/>
          </w:tcPr>
          <w:p w14:paraId="7D1FB63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3.32 ± 0.89</w:t>
            </w:r>
          </w:p>
        </w:tc>
        <w:tc>
          <w:tcPr>
            <w:tcW w:w="519" w:type="pct"/>
            <w:vAlign w:val="center"/>
            <w:hideMark/>
          </w:tcPr>
          <w:p w14:paraId="449D3CF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3.28 ± 0.72</w:t>
            </w:r>
          </w:p>
        </w:tc>
        <w:tc>
          <w:tcPr>
            <w:tcW w:w="521" w:type="pct"/>
            <w:vAlign w:val="center"/>
            <w:hideMark/>
          </w:tcPr>
          <w:p w14:paraId="5F39589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3.32 ± 0.73</w:t>
            </w:r>
          </w:p>
        </w:tc>
        <w:tc>
          <w:tcPr>
            <w:tcW w:w="530" w:type="pct"/>
            <w:vAlign w:val="center"/>
            <w:hideMark/>
          </w:tcPr>
          <w:p w14:paraId="3608E99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3.12 ± 0.63</w:t>
            </w:r>
          </w:p>
        </w:tc>
        <w:tc>
          <w:tcPr>
            <w:tcW w:w="517" w:type="pct"/>
            <w:vAlign w:val="center"/>
            <w:hideMark/>
          </w:tcPr>
          <w:p w14:paraId="0EF6BB1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0.863</w:t>
            </w:r>
          </w:p>
        </w:tc>
        <w:tc>
          <w:tcPr>
            <w:tcW w:w="517" w:type="pct"/>
            <w:vAlign w:val="center"/>
            <w:hideMark/>
          </w:tcPr>
          <w:p w14:paraId="2A74751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0.406</w:t>
            </w:r>
          </w:p>
        </w:tc>
        <w:tc>
          <w:tcPr>
            <w:tcW w:w="526" w:type="pct"/>
            <w:vAlign w:val="center"/>
            <w:hideMark/>
          </w:tcPr>
          <w:p w14:paraId="50BDBAD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0.692</w:t>
            </w:r>
          </w:p>
        </w:tc>
      </w:tr>
      <w:tr w:rsidR="00E7519C" w:rsidRPr="00D51086" w14:paraId="2D39CB87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1055A05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Coagulation</w:t>
            </w:r>
          </w:p>
        </w:tc>
        <w:tc>
          <w:tcPr>
            <w:tcW w:w="547" w:type="pct"/>
            <w:vAlign w:val="center"/>
            <w:hideMark/>
          </w:tcPr>
          <w:p w14:paraId="3FF410C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D-dimer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 xml:space="preserve">, </w:t>
            </w:r>
            <w:proofErr w:type="spellStart"/>
            <w:r w:rsidRPr="00443F30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μg</w:t>
            </w:r>
            <w:proofErr w:type="spellEnd"/>
            <w:r w:rsidRPr="00443F30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/mL (FEU)</w:t>
            </w:r>
          </w:p>
        </w:tc>
        <w:tc>
          <w:tcPr>
            <w:tcW w:w="519" w:type="pct"/>
            <w:vAlign w:val="center"/>
            <w:hideMark/>
          </w:tcPr>
          <w:p w14:paraId="113380F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0.80 ± 1.55</w:t>
            </w:r>
          </w:p>
        </w:tc>
        <w:tc>
          <w:tcPr>
            <w:tcW w:w="519" w:type="pct"/>
            <w:vAlign w:val="center"/>
            <w:hideMark/>
          </w:tcPr>
          <w:p w14:paraId="7FE7A78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1.02 ± 3.54</w:t>
            </w:r>
          </w:p>
        </w:tc>
        <w:tc>
          <w:tcPr>
            <w:tcW w:w="521" w:type="pct"/>
            <w:vAlign w:val="center"/>
            <w:hideMark/>
          </w:tcPr>
          <w:p w14:paraId="75129C1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1.06 ± 3.76</w:t>
            </w:r>
          </w:p>
        </w:tc>
        <w:tc>
          <w:tcPr>
            <w:tcW w:w="530" w:type="pct"/>
            <w:vAlign w:val="center"/>
            <w:hideMark/>
          </w:tcPr>
          <w:p w14:paraId="65FA10A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0.86 ± 2.49</w:t>
            </w:r>
          </w:p>
        </w:tc>
        <w:tc>
          <w:tcPr>
            <w:tcW w:w="517" w:type="pct"/>
            <w:vAlign w:val="center"/>
            <w:hideMark/>
          </w:tcPr>
          <w:p w14:paraId="455E378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0.863</w:t>
            </w:r>
          </w:p>
        </w:tc>
        <w:tc>
          <w:tcPr>
            <w:tcW w:w="517" w:type="pct"/>
            <w:vAlign w:val="center"/>
            <w:hideMark/>
          </w:tcPr>
          <w:p w14:paraId="4A8513D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0.958</w:t>
            </w:r>
          </w:p>
        </w:tc>
        <w:tc>
          <w:tcPr>
            <w:tcW w:w="526" w:type="pct"/>
            <w:vAlign w:val="center"/>
            <w:hideMark/>
          </w:tcPr>
          <w:p w14:paraId="6E577BE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0.995</w:t>
            </w:r>
          </w:p>
        </w:tc>
      </w:tr>
      <w:tr w:rsidR="00E7519C" w:rsidRPr="00D51086" w14:paraId="33790FF3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1D41B5E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Immunity</w:t>
            </w:r>
          </w:p>
        </w:tc>
        <w:tc>
          <w:tcPr>
            <w:tcW w:w="547" w:type="pct"/>
            <w:vAlign w:val="center"/>
            <w:hideMark/>
          </w:tcPr>
          <w:p w14:paraId="7CEC8A8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C3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g/L</w:t>
            </w:r>
          </w:p>
        </w:tc>
        <w:tc>
          <w:tcPr>
            <w:tcW w:w="519" w:type="pct"/>
            <w:vAlign w:val="center"/>
            <w:hideMark/>
          </w:tcPr>
          <w:p w14:paraId="198A4F0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0.96 ± 0.23</w:t>
            </w:r>
          </w:p>
        </w:tc>
        <w:tc>
          <w:tcPr>
            <w:tcW w:w="519" w:type="pct"/>
            <w:vAlign w:val="center"/>
            <w:hideMark/>
          </w:tcPr>
          <w:p w14:paraId="6A079DF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0.93 ± 0.19</w:t>
            </w:r>
          </w:p>
        </w:tc>
        <w:tc>
          <w:tcPr>
            <w:tcW w:w="521" w:type="pct"/>
            <w:vAlign w:val="center"/>
            <w:hideMark/>
          </w:tcPr>
          <w:p w14:paraId="4144947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0.94 ± 0.19</w:t>
            </w:r>
          </w:p>
        </w:tc>
        <w:tc>
          <w:tcPr>
            <w:tcW w:w="530" w:type="pct"/>
            <w:vAlign w:val="center"/>
            <w:hideMark/>
          </w:tcPr>
          <w:p w14:paraId="7F00F48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0.91 ± 0.20</w:t>
            </w:r>
          </w:p>
        </w:tc>
        <w:tc>
          <w:tcPr>
            <w:tcW w:w="517" w:type="pct"/>
            <w:vAlign w:val="center"/>
            <w:hideMark/>
          </w:tcPr>
          <w:p w14:paraId="62B26BB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0.621</w:t>
            </w:r>
          </w:p>
        </w:tc>
        <w:tc>
          <w:tcPr>
            <w:tcW w:w="517" w:type="pct"/>
            <w:vAlign w:val="center"/>
            <w:hideMark/>
          </w:tcPr>
          <w:p w14:paraId="71DBF33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0.645</w:t>
            </w:r>
          </w:p>
        </w:tc>
        <w:tc>
          <w:tcPr>
            <w:tcW w:w="526" w:type="pct"/>
            <w:vAlign w:val="center"/>
            <w:hideMark/>
          </w:tcPr>
          <w:p w14:paraId="1E0EA91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0.439</w:t>
            </w:r>
          </w:p>
        </w:tc>
      </w:tr>
      <w:tr w:rsidR="00E7519C" w:rsidRPr="00D51086" w14:paraId="68CB3920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4665B32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Immunity</w:t>
            </w:r>
          </w:p>
        </w:tc>
        <w:tc>
          <w:tcPr>
            <w:tcW w:w="547" w:type="pct"/>
            <w:vAlign w:val="center"/>
            <w:hideMark/>
          </w:tcPr>
          <w:p w14:paraId="4696726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C4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g/L</w:t>
            </w:r>
          </w:p>
        </w:tc>
        <w:tc>
          <w:tcPr>
            <w:tcW w:w="519" w:type="pct"/>
            <w:vAlign w:val="center"/>
            <w:hideMark/>
          </w:tcPr>
          <w:p w14:paraId="14B08D3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0.24 ± 0.09</w:t>
            </w:r>
          </w:p>
        </w:tc>
        <w:tc>
          <w:tcPr>
            <w:tcW w:w="519" w:type="pct"/>
            <w:vAlign w:val="center"/>
            <w:hideMark/>
          </w:tcPr>
          <w:p w14:paraId="5426A47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0.24 ± 0.07</w:t>
            </w:r>
          </w:p>
        </w:tc>
        <w:tc>
          <w:tcPr>
            <w:tcW w:w="521" w:type="pct"/>
            <w:vAlign w:val="center"/>
            <w:hideMark/>
          </w:tcPr>
          <w:p w14:paraId="697F49A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0.23 ± 0.06</w:t>
            </w:r>
          </w:p>
        </w:tc>
        <w:tc>
          <w:tcPr>
            <w:tcW w:w="530" w:type="pct"/>
            <w:vAlign w:val="center"/>
            <w:hideMark/>
          </w:tcPr>
          <w:p w14:paraId="5338A9B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0.25 ± 0.10</w:t>
            </w:r>
          </w:p>
        </w:tc>
        <w:tc>
          <w:tcPr>
            <w:tcW w:w="517" w:type="pct"/>
            <w:vAlign w:val="center"/>
            <w:hideMark/>
          </w:tcPr>
          <w:p w14:paraId="3FD481F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0.85</w:t>
            </w:r>
          </w:p>
        </w:tc>
        <w:tc>
          <w:tcPr>
            <w:tcW w:w="517" w:type="pct"/>
            <w:vAlign w:val="center"/>
            <w:hideMark/>
          </w:tcPr>
          <w:p w14:paraId="568BA7F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0.664</w:t>
            </w:r>
          </w:p>
        </w:tc>
        <w:tc>
          <w:tcPr>
            <w:tcW w:w="526" w:type="pct"/>
            <w:vAlign w:val="center"/>
            <w:hideMark/>
          </w:tcPr>
          <w:p w14:paraId="46B6AB0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0.439</w:t>
            </w:r>
          </w:p>
        </w:tc>
      </w:tr>
      <w:tr w:rsidR="00E7519C" w:rsidRPr="00D51086" w14:paraId="3164AA13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575B72D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Immunity</w:t>
            </w:r>
          </w:p>
        </w:tc>
        <w:tc>
          <w:tcPr>
            <w:tcW w:w="547" w:type="pct"/>
            <w:vAlign w:val="center"/>
            <w:hideMark/>
          </w:tcPr>
          <w:p w14:paraId="6A508ED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IgA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g/L</w:t>
            </w:r>
          </w:p>
        </w:tc>
        <w:tc>
          <w:tcPr>
            <w:tcW w:w="519" w:type="pct"/>
            <w:vAlign w:val="center"/>
            <w:hideMark/>
          </w:tcPr>
          <w:p w14:paraId="2F85DDC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1.26 ± 0.76</w:t>
            </w:r>
          </w:p>
        </w:tc>
        <w:tc>
          <w:tcPr>
            <w:tcW w:w="519" w:type="pct"/>
            <w:vAlign w:val="center"/>
            <w:hideMark/>
          </w:tcPr>
          <w:p w14:paraId="3D99C9D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0.85 ± 0.55</w:t>
            </w:r>
          </w:p>
        </w:tc>
        <w:tc>
          <w:tcPr>
            <w:tcW w:w="521" w:type="pct"/>
            <w:vAlign w:val="center"/>
            <w:hideMark/>
          </w:tcPr>
          <w:p w14:paraId="4FE075C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0.84 ± 0.57</w:t>
            </w:r>
          </w:p>
        </w:tc>
        <w:tc>
          <w:tcPr>
            <w:tcW w:w="530" w:type="pct"/>
            <w:vAlign w:val="center"/>
            <w:hideMark/>
          </w:tcPr>
          <w:p w14:paraId="711309C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0.88 ± 0.47</w:t>
            </w:r>
          </w:p>
        </w:tc>
        <w:tc>
          <w:tcPr>
            <w:tcW w:w="517" w:type="pct"/>
            <w:vAlign w:val="center"/>
            <w:hideMark/>
          </w:tcPr>
          <w:p w14:paraId="026A801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&lt; 0.001</w:t>
            </w:r>
          </w:p>
        </w:tc>
        <w:tc>
          <w:tcPr>
            <w:tcW w:w="517" w:type="pct"/>
            <w:vAlign w:val="center"/>
            <w:hideMark/>
          </w:tcPr>
          <w:p w14:paraId="4ABFDA5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0.002</w:t>
            </w:r>
          </w:p>
        </w:tc>
        <w:tc>
          <w:tcPr>
            <w:tcW w:w="526" w:type="pct"/>
            <w:vAlign w:val="center"/>
            <w:hideMark/>
          </w:tcPr>
          <w:p w14:paraId="3D278D4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0.439</w:t>
            </w:r>
          </w:p>
        </w:tc>
      </w:tr>
      <w:tr w:rsidR="00E7519C" w:rsidRPr="00D51086" w14:paraId="1BE0F029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7DDD725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Immunity</w:t>
            </w:r>
          </w:p>
        </w:tc>
        <w:tc>
          <w:tcPr>
            <w:tcW w:w="547" w:type="pct"/>
            <w:vAlign w:val="center"/>
            <w:hideMark/>
          </w:tcPr>
          <w:p w14:paraId="337872D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IgG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g/L</w:t>
            </w:r>
          </w:p>
        </w:tc>
        <w:tc>
          <w:tcPr>
            <w:tcW w:w="519" w:type="pct"/>
            <w:vAlign w:val="center"/>
            <w:hideMark/>
          </w:tcPr>
          <w:p w14:paraId="2EDA3FB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9.40 ± 2.49</w:t>
            </w:r>
          </w:p>
        </w:tc>
        <w:tc>
          <w:tcPr>
            <w:tcW w:w="519" w:type="pct"/>
            <w:vAlign w:val="center"/>
            <w:hideMark/>
          </w:tcPr>
          <w:p w14:paraId="05CAAC9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8.05 ± 2.18</w:t>
            </w:r>
          </w:p>
        </w:tc>
        <w:tc>
          <w:tcPr>
            <w:tcW w:w="521" w:type="pct"/>
            <w:vAlign w:val="center"/>
            <w:hideMark/>
          </w:tcPr>
          <w:p w14:paraId="4B4AF7C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7.83 ± 2.19</w:t>
            </w:r>
          </w:p>
        </w:tc>
        <w:tc>
          <w:tcPr>
            <w:tcW w:w="530" w:type="pct"/>
            <w:vAlign w:val="center"/>
            <w:hideMark/>
          </w:tcPr>
          <w:p w14:paraId="1610D44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8.93 ± 1.92</w:t>
            </w:r>
          </w:p>
        </w:tc>
        <w:tc>
          <w:tcPr>
            <w:tcW w:w="517" w:type="pct"/>
            <w:vAlign w:val="center"/>
            <w:hideMark/>
          </w:tcPr>
          <w:p w14:paraId="1EAD789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0.003</w:t>
            </w:r>
          </w:p>
        </w:tc>
        <w:tc>
          <w:tcPr>
            <w:tcW w:w="517" w:type="pct"/>
            <w:vAlign w:val="center"/>
            <w:hideMark/>
          </w:tcPr>
          <w:p w14:paraId="7FF84B4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0.002</w:t>
            </w:r>
          </w:p>
        </w:tc>
        <w:tc>
          <w:tcPr>
            <w:tcW w:w="526" w:type="pct"/>
            <w:vAlign w:val="center"/>
            <w:hideMark/>
          </w:tcPr>
          <w:p w14:paraId="736C46B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0.25</w:t>
            </w:r>
          </w:p>
        </w:tc>
      </w:tr>
      <w:tr w:rsidR="00E7519C" w:rsidRPr="00D51086" w14:paraId="79D5689B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1F6A121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Immunity</w:t>
            </w:r>
          </w:p>
        </w:tc>
        <w:tc>
          <w:tcPr>
            <w:tcW w:w="547" w:type="pct"/>
            <w:vAlign w:val="center"/>
            <w:hideMark/>
          </w:tcPr>
          <w:p w14:paraId="4345A55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IgM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g/L</w:t>
            </w:r>
          </w:p>
        </w:tc>
        <w:tc>
          <w:tcPr>
            <w:tcW w:w="519" w:type="pct"/>
            <w:vAlign w:val="center"/>
            <w:hideMark/>
          </w:tcPr>
          <w:p w14:paraId="61E6084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1.34 ± 0.52</w:t>
            </w:r>
          </w:p>
        </w:tc>
        <w:tc>
          <w:tcPr>
            <w:tcW w:w="519" w:type="pct"/>
            <w:vAlign w:val="center"/>
            <w:hideMark/>
          </w:tcPr>
          <w:p w14:paraId="50D757D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1.13 ± 0.43</w:t>
            </w:r>
          </w:p>
        </w:tc>
        <w:tc>
          <w:tcPr>
            <w:tcW w:w="521" w:type="pct"/>
            <w:vAlign w:val="center"/>
            <w:hideMark/>
          </w:tcPr>
          <w:p w14:paraId="7050BB3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1.14 ± 0.43</w:t>
            </w:r>
          </w:p>
        </w:tc>
        <w:tc>
          <w:tcPr>
            <w:tcW w:w="530" w:type="pct"/>
            <w:vAlign w:val="center"/>
            <w:hideMark/>
          </w:tcPr>
          <w:p w14:paraId="642B72C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1.10 ± 0.43</w:t>
            </w:r>
          </w:p>
        </w:tc>
        <w:tc>
          <w:tcPr>
            <w:tcW w:w="517" w:type="pct"/>
            <w:vAlign w:val="center"/>
            <w:hideMark/>
          </w:tcPr>
          <w:p w14:paraId="71DF9D9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0.024</w:t>
            </w:r>
          </w:p>
        </w:tc>
        <w:tc>
          <w:tcPr>
            <w:tcW w:w="517" w:type="pct"/>
            <w:vAlign w:val="center"/>
            <w:hideMark/>
          </w:tcPr>
          <w:p w14:paraId="2AADFE3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0.054</w:t>
            </w:r>
          </w:p>
        </w:tc>
        <w:tc>
          <w:tcPr>
            <w:tcW w:w="526" w:type="pct"/>
            <w:vAlign w:val="center"/>
            <w:hideMark/>
          </w:tcPr>
          <w:p w14:paraId="6FFDE20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0.439</w:t>
            </w:r>
          </w:p>
        </w:tc>
      </w:tr>
      <w:tr w:rsidR="00E7519C" w:rsidRPr="00D51086" w14:paraId="2CA29753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0B1AED8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2317518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ALT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U/L</w:t>
            </w:r>
          </w:p>
        </w:tc>
        <w:tc>
          <w:tcPr>
            <w:tcW w:w="519" w:type="pct"/>
            <w:vAlign w:val="center"/>
            <w:hideMark/>
          </w:tcPr>
          <w:p w14:paraId="50A04B3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18.04 ± 17.39</w:t>
            </w:r>
          </w:p>
        </w:tc>
        <w:tc>
          <w:tcPr>
            <w:tcW w:w="519" w:type="pct"/>
            <w:vAlign w:val="center"/>
            <w:hideMark/>
          </w:tcPr>
          <w:p w14:paraId="3072514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17.63 ± 20.69</w:t>
            </w:r>
          </w:p>
        </w:tc>
        <w:tc>
          <w:tcPr>
            <w:tcW w:w="521" w:type="pct"/>
            <w:vAlign w:val="center"/>
            <w:hideMark/>
          </w:tcPr>
          <w:p w14:paraId="2CA4D18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17.39 ± 21.77</w:t>
            </w:r>
          </w:p>
        </w:tc>
        <w:tc>
          <w:tcPr>
            <w:tcW w:w="530" w:type="pct"/>
            <w:vAlign w:val="center"/>
            <w:hideMark/>
          </w:tcPr>
          <w:p w14:paraId="4A0725D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18.59 ± 15.83</w:t>
            </w:r>
          </w:p>
        </w:tc>
        <w:tc>
          <w:tcPr>
            <w:tcW w:w="517" w:type="pct"/>
            <w:vAlign w:val="center"/>
            <w:hideMark/>
          </w:tcPr>
          <w:p w14:paraId="0F43CEB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0.999</w:t>
            </w:r>
          </w:p>
        </w:tc>
        <w:tc>
          <w:tcPr>
            <w:tcW w:w="517" w:type="pct"/>
            <w:vAlign w:val="center"/>
            <w:hideMark/>
          </w:tcPr>
          <w:p w14:paraId="375D6CD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0.989</w:t>
            </w:r>
          </w:p>
        </w:tc>
        <w:tc>
          <w:tcPr>
            <w:tcW w:w="526" w:type="pct"/>
            <w:vAlign w:val="center"/>
            <w:hideMark/>
          </w:tcPr>
          <w:p w14:paraId="1625365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0.79</w:t>
            </w:r>
          </w:p>
        </w:tc>
      </w:tr>
      <w:tr w:rsidR="00E7519C" w:rsidRPr="00D51086" w14:paraId="793C3842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74941E5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715C217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AST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U/L</w:t>
            </w:r>
          </w:p>
        </w:tc>
        <w:tc>
          <w:tcPr>
            <w:tcW w:w="519" w:type="pct"/>
            <w:vAlign w:val="center"/>
            <w:hideMark/>
          </w:tcPr>
          <w:p w14:paraId="767C4E1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33.10 ± 11.07</w:t>
            </w:r>
          </w:p>
        </w:tc>
        <w:tc>
          <w:tcPr>
            <w:tcW w:w="519" w:type="pct"/>
            <w:vAlign w:val="center"/>
            <w:hideMark/>
          </w:tcPr>
          <w:p w14:paraId="19CD627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39.03 ± 29.91</w:t>
            </w:r>
          </w:p>
        </w:tc>
        <w:tc>
          <w:tcPr>
            <w:tcW w:w="521" w:type="pct"/>
            <w:vAlign w:val="center"/>
            <w:hideMark/>
          </w:tcPr>
          <w:p w14:paraId="77471E0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40.14 ± 32.41</w:t>
            </w:r>
          </w:p>
        </w:tc>
        <w:tc>
          <w:tcPr>
            <w:tcW w:w="530" w:type="pct"/>
            <w:vAlign w:val="center"/>
            <w:hideMark/>
          </w:tcPr>
          <w:p w14:paraId="7E59137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34.59 ± 15.89</w:t>
            </w:r>
          </w:p>
        </w:tc>
        <w:tc>
          <w:tcPr>
            <w:tcW w:w="517" w:type="pct"/>
            <w:vAlign w:val="center"/>
            <w:hideMark/>
          </w:tcPr>
          <w:p w14:paraId="3A4BC8C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0.401</w:t>
            </w:r>
          </w:p>
        </w:tc>
        <w:tc>
          <w:tcPr>
            <w:tcW w:w="517" w:type="pct"/>
            <w:vAlign w:val="center"/>
            <w:hideMark/>
          </w:tcPr>
          <w:p w14:paraId="0861E4A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0.583</w:t>
            </w:r>
          </w:p>
        </w:tc>
        <w:tc>
          <w:tcPr>
            <w:tcW w:w="526" w:type="pct"/>
            <w:vAlign w:val="center"/>
            <w:hideMark/>
          </w:tcPr>
          <w:p w14:paraId="2E8D2E7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0.79</w:t>
            </w:r>
          </w:p>
        </w:tc>
      </w:tr>
      <w:tr w:rsidR="00E7519C" w:rsidRPr="00D51086" w14:paraId="15A3BF55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1647428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46D0D76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Total bilirubin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 xml:space="preserve">, </w:t>
            </w:r>
            <w:proofErr w:type="spellStart"/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μmol</w:t>
            </w:r>
            <w:proofErr w:type="spellEnd"/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/L</w:t>
            </w:r>
          </w:p>
        </w:tc>
        <w:tc>
          <w:tcPr>
            <w:tcW w:w="519" w:type="pct"/>
            <w:vAlign w:val="center"/>
            <w:hideMark/>
          </w:tcPr>
          <w:p w14:paraId="54E3EBB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5.26 ± 3.17</w:t>
            </w:r>
          </w:p>
        </w:tc>
        <w:tc>
          <w:tcPr>
            <w:tcW w:w="519" w:type="pct"/>
            <w:vAlign w:val="center"/>
            <w:hideMark/>
          </w:tcPr>
          <w:p w14:paraId="46D5F9B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5.07 ± 2.64</w:t>
            </w:r>
          </w:p>
        </w:tc>
        <w:tc>
          <w:tcPr>
            <w:tcW w:w="521" w:type="pct"/>
            <w:vAlign w:val="center"/>
            <w:hideMark/>
          </w:tcPr>
          <w:p w14:paraId="19DA749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5.10 ± 2.61</w:t>
            </w:r>
          </w:p>
        </w:tc>
        <w:tc>
          <w:tcPr>
            <w:tcW w:w="530" w:type="pct"/>
            <w:vAlign w:val="center"/>
            <w:hideMark/>
          </w:tcPr>
          <w:p w14:paraId="6CB8AAA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4.97 ± 2.78</w:t>
            </w:r>
          </w:p>
        </w:tc>
        <w:tc>
          <w:tcPr>
            <w:tcW w:w="517" w:type="pct"/>
            <w:vAlign w:val="center"/>
            <w:hideMark/>
          </w:tcPr>
          <w:p w14:paraId="037715D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0.999</w:t>
            </w:r>
          </w:p>
        </w:tc>
        <w:tc>
          <w:tcPr>
            <w:tcW w:w="517" w:type="pct"/>
            <w:vAlign w:val="center"/>
            <w:hideMark/>
          </w:tcPr>
          <w:p w14:paraId="0A8EB9C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0.989</w:t>
            </w:r>
          </w:p>
        </w:tc>
        <w:tc>
          <w:tcPr>
            <w:tcW w:w="526" w:type="pct"/>
            <w:vAlign w:val="center"/>
            <w:hideMark/>
          </w:tcPr>
          <w:p w14:paraId="207A79E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0.79</w:t>
            </w:r>
          </w:p>
        </w:tc>
      </w:tr>
      <w:tr w:rsidR="00E7519C" w:rsidRPr="00D51086" w14:paraId="39AD04F5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45EFD1A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1C49FEB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Albumin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g/L</w:t>
            </w:r>
          </w:p>
        </w:tc>
        <w:tc>
          <w:tcPr>
            <w:tcW w:w="519" w:type="pct"/>
            <w:vAlign w:val="center"/>
            <w:hideMark/>
          </w:tcPr>
          <w:p w14:paraId="5DBD2AD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42.15 ± 3.69</w:t>
            </w:r>
          </w:p>
        </w:tc>
        <w:tc>
          <w:tcPr>
            <w:tcW w:w="519" w:type="pct"/>
            <w:vAlign w:val="center"/>
            <w:hideMark/>
          </w:tcPr>
          <w:p w14:paraId="3D213FB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43.34 ± 3.38</w:t>
            </w:r>
          </w:p>
        </w:tc>
        <w:tc>
          <w:tcPr>
            <w:tcW w:w="521" w:type="pct"/>
            <w:vAlign w:val="center"/>
            <w:hideMark/>
          </w:tcPr>
          <w:p w14:paraId="3F961F8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43.14 ± 3.24</w:t>
            </w:r>
          </w:p>
        </w:tc>
        <w:tc>
          <w:tcPr>
            <w:tcW w:w="530" w:type="pct"/>
            <w:vAlign w:val="center"/>
            <w:hideMark/>
          </w:tcPr>
          <w:p w14:paraId="7D43716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44.12 ± 3.85</w:t>
            </w:r>
          </w:p>
        </w:tc>
        <w:tc>
          <w:tcPr>
            <w:tcW w:w="517" w:type="pct"/>
            <w:vAlign w:val="center"/>
            <w:hideMark/>
          </w:tcPr>
          <w:p w14:paraId="1F62589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0.16</w:t>
            </w:r>
          </w:p>
        </w:tc>
        <w:tc>
          <w:tcPr>
            <w:tcW w:w="517" w:type="pct"/>
            <w:vAlign w:val="center"/>
            <w:hideMark/>
          </w:tcPr>
          <w:p w14:paraId="1AED0FC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0.063</w:t>
            </w:r>
          </w:p>
        </w:tc>
        <w:tc>
          <w:tcPr>
            <w:tcW w:w="526" w:type="pct"/>
            <w:vAlign w:val="center"/>
            <w:hideMark/>
          </w:tcPr>
          <w:p w14:paraId="1383930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0.205</w:t>
            </w:r>
          </w:p>
        </w:tc>
      </w:tr>
      <w:tr w:rsidR="00E7519C" w:rsidRPr="00D51086" w14:paraId="1DD49478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3DA3FD6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573E10F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Creatinine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 xml:space="preserve">, </w:t>
            </w:r>
            <w:proofErr w:type="spellStart"/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μmol</w:t>
            </w:r>
            <w:proofErr w:type="spellEnd"/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/L</w:t>
            </w:r>
          </w:p>
        </w:tc>
        <w:tc>
          <w:tcPr>
            <w:tcW w:w="519" w:type="pct"/>
            <w:vAlign w:val="center"/>
            <w:hideMark/>
          </w:tcPr>
          <w:p w14:paraId="031CDF4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33.38 ± 8.29</w:t>
            </w:r>
          </w:p>
        </w:tc>
        <w:tc>
          <w:tcPr>
            <w:tcW w:w="519" w:type="pct"/>
            <w:vAlign w:val="center"/>
            <w:hideMark/>
          </w:tcPr>
          <w:p w14:paraId="05AF0FC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31.56 ± 6.99</w:t>
            </w:r>
          </w:p>
        </w:tc>
        <w:tc>
          <w:tcPr>
            <w:tcW w:w="521" w:type="pct"/>
            <w:vAlign w:val="center"/>
            <w:hideMark/>
          </w:tcPr>
          <w:p w14:paraId="27FBE18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31.02 ± 6.29</w:t>
            </w:r>
          </w:p>
        </w:tc>
        <w:tc>
          <w:tcPr>
            <w:tcW w:w="530" w:type="pct"/>
            <w:vAlign w:val="center"/>
            <w:hideMark/>
          </w:tcPr>
          <w:p w14:paraId="0507483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33.71 ± 9.07</w:t>
            </w:r>
          </w:p>
        </w:tc>
        <w:tc>
          <w:tcPr>
            <w:tcW w:w="517" w:type="pct"/>
            <w:vAlign w:val="center"/>
            <w:hideMark/>
          </w:tcPr>
          <w:p w14:paraId="036ACE6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0.999</w:t>
            </w:r>
          </w:p>
        </w:tc>
        <w:tc>
          <w:tcPr>
            <w:tcW w:w="517" w:type="pct"/>
            <w:vAlign w:val="center"/>
            <w:hideMark/>
          </w:tcPr>
          <w:p w14:paraId="337BE6E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0.989</w:t>
            </w:r>
          </w:p>
        </w:tc>
        <w:tc>
          <w:tcPr>
            <w:tcW w:w="526" w:type="pct"/>
            <w:vAlign w:val="center"/>
            <w:hideMark/>
          </w:tcPr>
          <w:p w14:paraId="3356A3B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0.943</w:t>
            </w:r>
          </w:p>
        </w:tc>
      </w:tr>
      <w:tr w:rsidR="00E7519C" w:rsidRPr="00D51086" w14:paraId="095DD33D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7F5072A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4C4B7BE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ALP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U/L</w:t>
            </w:r>
          </w:p>
        </w:tc>
        <w:tc>
          <w:tcPr>
            <w:tcW w:w="519" w:type="pct"/>
            <w:vAlign w:val="center"/>
            <w:hideMark/>
          </w:tcPr>
          <w:p w14:paraId="06DDE9B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177.63 ± 50.86</w:t>
            </w:r>
          </w:p>
        </w:tc>
        <w:tc>
          <w:tcPr>
            <w:tcW w:w="519" w:type="pct"/>
            <w:vAlign w:val="center"/>
            <w:hideMark/>
          </w:tcPr>
          <w:p w14:paraId="0A5C21A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221.91 ± 198.75</w:t>
            </w:r>
          </w:p>
        </w:tc>
        <w:tc>
          <w:tcPr>
            <w:tcW w:w="521" w:type="pct"/>
            <w:vAlign w:val="center"/>
            <w:hideMark/>
          </w:tcPr>
          <w:p w14:paraId="0B837CB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207.60 ± 91.10</w:t>
            </w:r>
          </w:p>
        </w:tc>
        <w:tc>
          <w:tcPr>
            <w:tcW w:w="530" w:type="pct"/>
            <w:vAlign w:val="center"/>
            <w:hideMark/>
          </w:tcPr>
          <w:p w14:paraId="4E53BCF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279.49 ± 405.19</w:t>
            </w:r>
          </w:p>
        </w:tc>
        <w:tc>
          <w:tcPr>
            <w:tcW w:w="517" w:type="pct"/>
            <w:vAlign w:val="center"/>
            <w:hideMark/>
          </w:tcPr>
          <w:p w14:paraId="7D86073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0.397</w:t>
            </w:r>
          </w:p>
        </w:tc>
        <w:tc>
          <w:tcPr>
            <w:tcW w:w="517" w:type="pct"/>
            <w:vAlign w:val="center"/>
            <w:hideMark/>
          </w:tcPr>
          <w:p w14:paraId="19CF592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0.063</w:t>
            </w:r>
          </w:p>
        </w:tc>
        <w:tc>
          <w:tcPr>
            <w:tcW w:w="526" w:type="pct"/>
            <w:vAlign w:val="center"/>
            <w:hideMark/>
          </w:tcPr>
          <w:p w14:paraId="429C831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0.169</w:t>
            </w:r>
          </w:p>
        </w:tc>
      </w:tr>
      <w:tr w:rsidR="00E7519C" w:rsidRPr="00D51086" w14:paraId="58C4E209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6F7D826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3CFFBE6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BUN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mmol/L</w:t>
            </w:r>
          </w:p>
        </w:tc>
        <w:tc>
          <w:tcPr>
            <w:tcW w:w="519" w:type="pct"/>
            <w:vAlign w:val="center"/>
            <w:hideMark/>
          </w:tcPr>
          <w:p w14:paraId="3A39006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3.93 ± 1.37</w:t>
            </w:r>
          </w:p>
        </w:tc>
        <w:tc>
          <w:tcPr>
            <w:tcW w:w="519" w:type="pct"/>
            <w:vAlign w:val="center"/>
            <w:hideMark/>
          </w:tcPr>
          <w:p w14:paraId="37D0B6E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3.97 ± 1.16</w:t>
            </w:r>
          </w:p>
        </w:tc>
        <w:tc>
          <w:tcPr>
            <w:tcW w:w="521" w:type="pct"/>
            <w:vAlign w:val="center"/>
            <w:hideMark/>
          </w:tcPr>
          <w:p w14:paraId="5D06573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3.92 ± 1.03</w:t>
            </w:r>
          </w:p>
        </w:tc>
        <w:tc>
          <w:tcPr>
            <w:tcW w:w="530" w:type="pct"/>
            <w:vAlign w:val="center"/>
            <w:hideMark/>
          </w:tcPr>
          <w:p w14:paraId="574CF73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4.18 ± 1.58</w:t>
            </w:r>
          </w:p>
        </w:tc>
        <w:tc>
          <w:tcPr>
            <w:tcW w:w="517" w:type="pct"/>
            <w:vAlign w:val="center"/>
            <w:hideMark/>
          </w:tcPr>
          <w:p w14:paraId="3EB55DE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0.999</w:t>
            </w:r>
          </w:p>
        </w:tc>
        <w:tc>
          <w:tcPr>
            <w:tcW w:w="517" w:type="pct"/>
            <w:vAlign w:val="center"/>
            <w:hideMark/>
          </w:tcPr>
          <w:p w14:paraId="4EDFA3E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0.583</w:t>
            </w:r>
          </w:p>
        </w:tc>
        <w:tc>
          <w:tcPr>
            <w:tcW w:w="526" w:type="pct"/>
            <w:vAlign w:val="center"/>
            <w:hideMark/>
          </w:tcPr>
          <w:p w14:paraId="74A0D2D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0.509</w:t>
            </w:r>
          </w:p>
        </w:tc>
      </w:tr>
      <w:tr w:rsidR="00E7519C" w:rsidRPr="00D51086" w14:paraId="0E360A1B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1420570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37B66BC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Uric acid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 xml:space="preserve">, </w:t>
            </w:r>
            <w:proofErr w:type="spellStart"/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μmol</w:t>
            </w:r>
            <w:proofErr w:type="spellEnd"/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/L</w:t>
            </w:r>
          </w:p>
        </w:tc>
        <w:tc>
          <w:tcPr>
            <w:tcW w:w="519" w:type="pct"/>
            <w:vAlign w:val="center"/>
            <w:hideMark/>
          </w:tcPr>
          <w:p w14:paraId="6C515D6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237.84 ± 73.43</w:t>
            </w:r>
          </w:p>
        </w:tc>
        <w:tc>
          <w:tcPr>
            <w:tcW w:w="519" w:type="pct"/>
            <w:vAlign w:val="center"/>
            <w:hideMark/>
          </w:tcPr>
          <w:p w14:paraId="0879F7E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279.25 ± 97.78</w:t>
            </w:r>
          </w:p>
        </w:tc>
        <w:tc>
          <w:tcPr>
            <w:tcW w:w="521" w:type="pct"/>
            <w:vAlign w:val="center"/>
            <w:hideMark/>
          </w:tcPr>
          <w:p w14:paraId="4A28934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280.29 ± 98.18</w:t>
            </w:r>
          </w:p>
        </w:tc>
        <w:tc>
          <w:tcPr>
            <w:tcW w:w="530" w:type="pct"/>
            <w:vAlign w:val="center"/>
            <w:hideMark/>
          </w:tcPr>
          <w:p w14:paraId="11A6679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275.03 ± 97.27</w:t>
            </w:r>
          </w:p>
        </w:tc>
        <w:tc>
          <w:tcPr>
            <w:tcW w:w="517" w:type="pct"/>
            <w:vAlign w:val="center"/>
            <w:hideMark/>
          </w:tcPr>
          <w:p w14:paraId="37E0645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0.039</w:t>
            </w:r>
          </w:p>
        </w:tc>
        <w:tc>
          <w:tcPr>
            <w:tcW w:w="517" w:type="pct"/>
            <w:vAlign w:val="center"/>
            <w:hideMark/>
          </w:tcPr>
          <w:p w14:paraId="36774E8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0.063</w:t>
            </w:r>
          </w:p>
        </w:tc>
        <w:tc>
          <w:tcPr>
            <w:tcW w:w="526" w:type="pct"/>
            <w:vAlign w:val="center"/>
            <w:hideMark/>
          </w:tcPr>
          <w:p w14:paraId="1A0D605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0.943</w:t>
            </w:r>
          </w:p>
        </w:tc>
      </w:tr>
      <w:tr w:rsidR="00E7519C" w:rsidRPr="00D51086" w14:paraId="15B201A3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4A2E642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70C43A4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LDH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U/L</w:t>
            </w:r>
          </w:p>
        </w:tc>
        <w:tc>
          <w:tcPr>
            <w:tcW w:w="519" w:type="pct"/>
            <w:vAlign w:val="center"/>
            <w:hideMark/>
          </w:tcPr>
          <w:p w14:paraId="32FC8C0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284.37 ± 79.18</w:t>
            </w:r>
          </w:p>
        </w:tc>
        <w:tc>
          <w:tcPr>
            <w:tcW w:w="519" w:type="pct"/>
            <w:vAlign w:val="center"/>
            <w:hideMark/>
          </w:tcPr>
          <w:p w14:paraId="1D9511C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297.24 ± 91.70</w:t>
            </w:r>
          </w:p>
        </w:tc>
        <w:tc>
          <w:tcPr>
            <w:tcW w:w="521" w:type="pct"/>
            <w:vAlign w:val="center"/>
            <w:hideMark/>
          </w:tcPr>
          <w:p w14:paraId="7AD8F22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301.73 ± 89.21</w:t>
            </w:r>
          </w:p>
        </w:tc>
        <w:tc>
          <w:tcPr>
            <w:tcW w:w="530" w:type="pct"/>
            <w:vAlign w:val="center"/>
            <w:hideMark/>
          </w:tcPr>
          <w:p w14:paraId="6FCFF9E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279.20 ± 100.25</w:t>
            </w:r>
          </w:p>
        </w:tc>
        <w:tc>
          <w:tcPr>
            <w:tcW w:w="517" w:type="pct"/>
            <w:vAlign w:val="center"/>
            <w:hideMark/>
          </w:tcPr>
          <w:p w14:paraId="18B3AE8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0.999</w:t>
            </w:r>
          </w:p>
        </w:tc>
        <w:tc>
          <w:tcPr>
            <w:tcW w:w="517" w:type="pct"/>
            <w:vAlign w:val="center"/>
            <w:hideMark/>
          </w:tcPr>
          <w:p w14:paraId="403B11C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0.989</w:t>
            </w:r>
          </w:p>
        </w:tc>
        <w:tc>
          <w:tcPr>
            <w:tcW w:w="526" w:type="pct"/>
            <w:vAlign w:val="center"/>
            <w:hideMark/>
          </w:tcPr>
          <w:p w14:paraId="3526345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0.849</w:t>
            </w:r>
          </w:p>
        </w:tc>
      </w:tr>
      <w:tr w:rsidR="00E7519C" w:rsidRPr="00D51086" w14:paraId="1E726E62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68F5878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2E5C500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Sodium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mmol/L</w:t>
            </w:r>
          </w:p>
        </w:tc>
        <w:tc>
          <w:tcPr>
            <w:tcW w:w="519" w:type="pct"/>
            <w:vAlign w:val="center"/>
            <w:hideMark/>
          </w:tcPr>
          <w:p w14:paraId="2677198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137.05 ± 2.53</w:t>
            </w:r>
          </w:p>
        </w:tc>
        <w:tc>
          <w:tcPr>
            <w:tcW w:w="519" w:type="pct"/>
            <w:vAlign w:val="center"/>
            <w:hideMark/>
          </w:tcPr>
          <w:p w14:paraId="421B029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136.59 ± 2.52</w:t>
            </w:r>
          </w:p>
        </w:tc>
        <w:tc>
          <w:tcPr>
            <w:tcW w:w="521" w:type="pct"/>
            <w:vAlign w:val="center"/>
            <w:hideMark/>
          </w:tcPr>
          <w:p w14:paraId="2140588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136.46 ± 2.50</w:t>
            </w:r>
          </w:p>
        </w:tc>
        <w:tc>
          <w:tcPr>
            <w:tcW w:w="530" w:type="pct"/>
            <w:vAlign w:val="center"/>
            <w:hideMark/>
          </w:tcPr>
          <w:p w14:paraId="3C918A9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137.13 ± 2.55</w:t>
            </w:r>
          </w:p>
        </w:tc>
        <w:tc>
          <w:tcPr>
            <w:tcW w:w="517" w:type="pct"/>
            <w:vAlign w:val="center"/>
            <w:hideMark/>
          </w:tcPr>
          <w:p w14:paraId="367F72C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0.827</w:t>
            </w:r>
          </w:p>
        </w:tc>
        <w:tc>
          <w:tcPr>
            <w:tcW w:w="517" w:type="pct"/>
            <w:vAlign w:val="center"/>
            <w:hideMark/>
          </w:tcPr>
          <w:p w14:paraId="526298D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0.583</w:t>
            </w:r>
          </w:p>
        </w:tc>
        <w:tc>
          <w:tcPr>
            <w:tcW w:w="526" w:type="pct"/>
            <w:vAlign w:val="center"/>
            <w:hideMark/>
          </w:tcPr>
          <w:p w14:paraId="2B8EC04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0.509</w:t>
            </w:r>
          </w:p>
        </w:tc>
      </w:tr>
      <w:tr w:rsidR="00E7519C" w:rsidRPr="00D51086" w14:paraId="1D84288C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2701673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7BE26D7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Corrected calcium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mmol/L</w:t>
            </w:r>
          </w:p>
        </w:tc>
        <w:tc>
          <w:tcPr>
            <w:tcW w:w="519" w:type="pct"/>
            <w:vAlign w:val="center"/>
            <w:hideMark/>
          </w:tcPr>
          <w:p w14:paraId="388F6EE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2.29 ± 0.10</w:t>
            </w:r>
          </w:p>
        </w:tc>
        <w:tc>
          <w:tcPr>
            <w:tcW w:w="519" w:type="pct"/>
            <w:vAlign w:val="center"/>
            <w:hideMark/>
          </w:tcPr>
          <w:p w14:paraId="719ECF7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2.32 ± 0.10</w:t>
            </w:r>
          </w:p>
        </w:tc>
        <w:tc>
          <w:tcPr>
            <w:tcW w:w="521" w:type="pct"/>
            <w:vAlign w:val="center"/>
            <w:hideMark/>
          </w:tcPr>
          <w:p w14:paraId="7489D48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2.31 ± 0.09</w:t>
            </w:r>
          </w:p>
        </w:tc>
        <w:tc>
          <w:tcPr>
            <w:tcW w:w="530" w:type="pct"/>
            <w:vAlign w:val="center"/>
            <w:hideMark/>
          </w:tcPr>
          <w:p w14:paraId="66AA55C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2.32 ± 0.13</w:t>
            </w:r>
          </w:p>
        </w:tc>
        <w:tc>
          <w:tcPr>
            <w:tcW w:w="517" w:type="pct"/>
            <w:vAlign w:val="center"/>
            <w:hideMark/>
          </w:tcPr>
          <w:p w14:paraId="2FA9389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0.397</w:t>
            </w:r>
          </w:p>
        </w:tc>
        <w:tc>
          <w:tcPr>
            <w:tcW w:w="517" w:type="pct"/>
            <w:vAlign w:val="center"/>
            <w:hideMark/>
          </w:tcPr>
          <w:p w14:paraId="09EDB4E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0.583</w:t>
            </w:r>
          </w:p>
        </w:tc>
        <w:tc>
          <w:tcPr>
            <w:tcW w:w="526" w:type="pct"/>
            <w:vAlign w:val="center"/>
            <w:hideMark/>
          </w:tcPr>
          <w:p w14:paraId="7F41E1E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0.79</w:t>
            </w:r>
          </w:p>
        </w:tc>
      </w:tr>
      <w:tr w:rsidR="00E7519C" w:rsidRPr="00D51086" w14:paraId="178EC254" w14:textId="77777777" w:rsidTr="004056D9">
        <w:trPr>
          <w:trHeight w:val="383"/>
        </w:trPr>
        <w:tc>
          <w:tcPr>
            <w:tcW w:w="804" w:type="pct"/>
            <w:vAlign w:val="center"/>
            <w:hideMark/>
          </w:tcPr>
          <w:p w14:paraId="72143D3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Metabolic/hepatorenal</w:t>
            </w:r>
          </w:p>
        </w:tc>
        <w:tc>
          <w:tcPr>
            <w:tcW w:w="547" w:type="pct"/>
            <w:vAlign w:val="center"/>
            <w:hideMark/>
          </w:tcPr>
          <w:p w14:paraId="0D7DC70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Potassium</w:t>
            </w:r>
            <w:r w:rsidRPr="00780E4D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mmol/L</w:t>
            </w:r>
          </w:p>
        </w:tc>
        <w:tc>
          <w:tcPr>
            <w:tcW w:w="519" w:type="pct"/>
            <w:vAlign w:val="center"/>
            <w:hideMark/>
          </w:tcPr>
          <w:p w14:paraId="2D48C27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4.30 ± 0.43</w:t>
            </w:r>
          </w:p>
        </w:tc>
        <w:tc>
          <w:tcPr>
            <w:tcW w:w="519" w:type="pct"/>
            <w:vAlign w:val="center"/>
            <w:hideMark/>
          </w:tcPr>
          <w:p w14:paraId="5B5A0DA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4.43 ± 0.45</w:t>
            </w:r>
          </w:p>
        </w:tc>
        <w:tc>
          <w:tcPr>
            <w:tcW w:w="521" w:type="pct"/>
            <w:vAlign w:val="center"/>
            <w:hideMark/>
          </w:tcPr>
          <w:p w14:paraId="28CB7EA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4.43 ± 0.44</w:t>
            </w:r>
          </w:p>
        </w:tc>
        <w:tc>
          <w:tcPr>
            <w:tcW w:w="530" w:type="pct"/>
            <w:vAlign w:val="center"/>
            <w:hideMark/>
          </w:tcPr>
          <w:p w14:paraId="21C6166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4.42 ± 0.48</w:t>
            </w:r>
          </w:p>
        </w:tc>
        <w:tc>
          <w:tcPr>
            <w:tcW w:w="517" w:type="pct"/>
            <w:vAlign w:val="center"/>
            <w:hideMark/>
          </w:tcPr>
          <w:p w14:paraId="4756F39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0.401</w:t>
            </w:r>
          </w:p>
        </w:tc>
        <w:tc>
          <w:tcPr>
            <w:tcW w:w="517" w:type="pct"/>
            <w:vAlign w:val="center"/>
            <w:hideMark/>
          </w:tcPr>
          <w:p w14:paraId="6DCBD73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0.583</w:t>
            </w:r>
          </w:p>
        </w:tc>
        <w:tc>
          <w:tcPr>
            <w:tcW w:w="526" w:type="pct"/>
            <w:vAlign w:val="center"/>
            <w:hideMark/>
          </w:tcPr>
          <w:p w14:paraId="400B963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0.79</w:t>
            </w:r>
          </w:p>
        </w:tc>
      </w:tr>
      <w:tr w:rsidR="00E7519C" w:rsidRPr="00D51086" w14:paraId="662C797C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5AC1DE2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Blood cells</w:t>
            </w:r>
          </w:p>
        </w:tc>
        <w:tc>
          <w:tcPr>
            <w:tcW w:w="547" w:type="pct"/>
            <w:vAlign w:val="center"/>
            <w:hideMark/>
          </w:tcPr>
          <w:p w14:paraId="5A73EBC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>
              <w:rPr>
                <w:rFonts w:eastAsia="等线" w:cs="Times New Roman" w:hint="eastAsia"/>
                <w:color w:val="000000"/>
                <w:sz w:val="14"/>
                <w:szCs w:val="14"/>
                <w:lang w:eastAsia="zh-CN"/>
              </w:rPr>
              <w:t>White</w:t>
            </w:r>
            <w:r w:rsidRPr="00591A4C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-cell count</w:t>
            </w: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×10⁹/L</w:t>
            </w:r>
          </w:p>
        </w:tc>
        <w:tc>
          <w:tcPr>
            <w:tcW w:w="519" w:type="pct"/>
            <w:vAlign w:val="center"/>
            <w:hideMark/>
          </w:tcPr>
          <w:p w14:paraId="2C2A512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8.85 ± 5.70</w:t>
            </w:r>
          </w:p>
        </w:tc>
        <w:tc>
          <w:tcPr>
            <w:tcW w:w="519" w:type="pct"/>
            <w:vAlign w:val="center"/>
            <w:hideMark/>
          </w:tcPr>
          <w:p w14:paraId="6E77D65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9.16 ± 5.26</w:t>
            </w:r>
          </w:p>
        </w:tc>
        <w:tc>
          <w:tcPr>
            <w:tcW w:w="521" w:type="pct"/>
            <w:vAlign w:val="center"/>
            <w:hideMark/>
          </w:tcPr>
          <w:p w14:paraId="06661ED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9.49 ± 5.55</w:t>
            </w:r>
          </w:p>
        </w:tc>
        <w:tc>
          <w:tcPr>
            <w:tcW w:w="530" w:type="pct"/>
            <w:vAlign w:val="center"/>
            <w:hideMark/>
          </w:tcPr>
          <w:p w14:paraId="16BA258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7.83 ± 3.63</w:t>
            </w:r>
          </w:p>
        </w:tc>
        <w:tc>
          <w:tcPr>
            <w:tcW w:w="517" w:type="pct"/>
            <w:vAlign w:val="center"/>
            <w:hideMark/>
          </w:tcPr>
          <w:p w14:paraId="7E3D81F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0.794</w:t>
            </w:r>
          </w:p>
        </w:tc>
        <w:tc>
          <w:tcPr>
            <w:tcW w:w="517" w:type="pct"/>
            <w:vAlign w:val="center"/>
            <w:hideMark/>
          </w:tcPr>
          <w:p w14:paraId="18AF616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0.162</w:t>
            </w:r>
          </w:p>
        </w:tc>
        <w:tc>
          <w:tcPr>
            <w:tcW w:w="526" w:type="pct"/>
            <w:vAlign w:val="center"/>
            <w:hideMark/>
          </w:tcPr>
          <w:p w14:paraId="1B389EB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0.45</w:t>
            </w:r>
          </w:p>
        </w:tc>
      </w:tr>
      <w:tr w:rsidR="00E7519C" w:rsidRPr="00D51086" w14:paraId="7B5BAE57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533D890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Blood cells</w:t>
            </w:r>
          </w:p>
        </w:tc>
        <w:tc>
          <w:tcPr>
            <w:tcW w:w="547" w:type="pct"/>
            <w:vAlign w:val="center"/>
            <w:hideMark/>
          </w:tcPr>
          <w:p w14:paraId="7ABF8CF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591A4C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Red-cell count</w:t>
            </w: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, ×10¹²/L</w:t>
            </w:r>
          </w:p>
        </w:tc>
        <w:tc>
          <w:tcPr>
            <w:tcW w:w="519" w:type="pct"/>
            <w:vAlign w:val="center"/>
            <w:hideMark/>
          </w:tcPr>
          <w:p w14:paraId="2190BAE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4.21 ± 0.41</w:t>
            </w:r>
          </w:p>
        </w:tc>
        <w:tc>
          <w:tcPr>
            <w:tcW w:w="519" w:type="pct"/>
            <w:vAlign w:val="center"/>
            <w:hideMark/>
          </w:tcPr>
          <w:p w14:paraId="485DEBA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4.39 ± 0.40</w:t>
            </w:r>
          </w:p>
        </w:tc>
        <w:tc>
          <w:tcPr>
            <w:tcW w:w="521" w:type="pct"/>
            <w:vAlign w:val="center"/>
            <w:hideMark/>
          </w:tcPr>
          <w:p w14:paraId="562756E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4.39 ± 0.39</w:t>
            </w:r>
          </w:p>
        </w:tc>
        <w:tc>
          <w:tcPr>
            <w:tcW w:w="530" w:type="pct"/>
            <w:vAlign w:val="center"/>
            <w:hideMark/>
          </w:tcPr>
          <w:p w14:paraId="3E3E2DA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4.38 ± 0.44</w:t>
            </w:r>
          </w:p>
        </w:tc>
        <w:tc>
          <w:tcPr>
            <w:tcW w:w="517" w:type="pct"/>
            <w:vAlign w:val="center"/>
            <w:hideMark/>
          </w:tcPr>
          <w:p w14:paraId="7269D63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0.023</w:t>
            </w:r>
          </w:p>
        </w:tc>
        <w:tc>
          <w:tcPr>
            <w:tcW w:w="517" w:type="pct"/>
            <w:vAlign w:val="center"/>
            <w:hideMark/>
          </w:tcPr>
          <w:p w14:paraId="614C4D4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0.086</w:t>
            </w:r>
          </w:p>
        </w:tc>
        <w:tc>
          <w:tcPr>
            <w:tcW w:w="526" w:type="pct"/>
            <w:vAlign w:val="center"/>
            <w:hideMark/>
          </w:tcPr>
          <w:p w14:paraId="473C9CE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0.974</w:t>
            </w:r>
          </w:p>
        </w:tc>
      </w:tr>
      <w:tr w:rsidR="00E7519C" w:rsidRPr="00D51086" w14:paraId="799E3094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073C45C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Blood cells</w:t>
            </w:r>
          </w:p>
        </w:tc>
        <w:tc>
          <w:tcPr>
            <w:tcW w:w="547" w:type="pct"/>
            <w:vAlign w:val="center"/>
            <w:hideMark/>
          </w:tcPr>
          <w:p w14:paraId="2E4EAF9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Monocytes, ×10⁹/L</w:t>
            </w:r>
          </w:p>
        </w:tc>
        <w:tc>
          <w:tcPr>
            <w:tcW w:w="519" w:type="pct"/>
            <w:vAlign w:val="center"/>
            <w:hideMark/>
          </w:tcPr>
          <w:p w14:paraId="1BB3708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0.71 ± 0.43</w:t>
            </w:r>
          </w:p>
        </w:tc>
        <w:tc>
          <w:tcPr>
            <w:tcW w:w="519" w:type="pct"/>
            <w:vAlign w:val="center"/>
            <w:hideMark/>
          </w:tcPr>
          <w:p w14:paraId="4DF0ACC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0.72 ± 0.46</w:t>
            </w:r>
          </w:p>
        </w:tc>
        <w:tc>
          <w:tcPr>
            <w:tcW w:w="521" w:type="pct"/>
            <w:vAlign w:val="center"/>
            <w:hideMark/>
          </w:tcPr>
          <w:p w14:paraId="25204D6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0.74 ± 0.47</w:t>
            </w:r>
          </w:p>
        </w:tc>
        <w:tc>
          <w:tcPr>
            <w:tcW w:w="530" w:type="pct"/>
            <w:vAlign w:val="center"/>
            <w:hideMark/>
          </w:tcPr>
          <w:p w14:paraId="6346CB8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0.66 ± 0.40</w:t>
            </w:r>
          </w:p>
        </w:tc>
        <w:tc>
          <w:tcPr>
            <w:tcW w:w="517" w:type="pct"/>
            <w:vAlign w:val="center"/>
            <w:hideMark/>
          </w:tcPr>
          <w:p w14:paraId="2DFAC2B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0.961</w:t>
            </w:r>
          </w:p>
        </w:tc>
        <w:tc>
          <w:tcPr>
            <w:tcW w:w="517" w:type="pct"/>
            <w:vAlign w:val="center"/>
            <w:hideMark/>
          </w:tcPr>
          <w:p w14:paraId="080D146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0.655</w:t>
            </w:r>
          </w:p>
        </w:tc>
        <w:tc>
          <w:tcPr>
            <w:tcW w:w="526" w:type="pct"/>
            <w:vAlign w:val="center"/>
            <w:hideMark/>
          </w:tcPr>
          <w:p w14:paraId="78D40A5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0.807</w:t>
            </w:r>
          </w:p>
        </w:tc>
      </w:tr>
      <w:tr w:rsidR="00E7519C" w:rsidRPr="00D51086" w14:paraId="46F8232C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44BA90C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Blood cells</w:t>
            </w:r>
          </w:p>
        </w:tc>
        <w:tc>
          <w:tcPr>
            <w:tcW w:w="547" w:type="pct"/>
            <w:vAlign w:val="center"/>
            <w:hideMark/>
          </w:tcPr>
          <w:p w14:paraId="44511B9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Lymphocytes, ×1</w:t>
            </w: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0⁹/L</w:t>
            </w:r>
          </w:p>
        </w:tc>
        <w:tc>
          <w:tcPr>
            <w:tcW w:w="519" w:type="pct"/>
            <w:vAlign w:val="center"/>
            <w:hideMark/>
          </w:tcPr>
          <w:p w14:paraId="769CBFB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2.66 ± 1.78</w:t>
            </w:r>
          </w:p>
        </w:tc>
        <w:tc>
          <w:tcPr>
            <w:tcW w:w="519" w:type="pct"/>
            <w:vAlign w:val="center"/>
            <w:hideMark/>
          </w:tcPr>
          <w:p w14:paraId="767357A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2.01 ± 1.41</w:t>
            </w:r>
          </w:p>
        </w:tc>
        <w:tc>
          <w:tcPr>
            <w:tcW w:w="521" w:type="pct"/>
            <w:vAlign w:val="center"/>
            <w:hideMark/>
          </w:tcPr>
          <w:p w14:paraId="41F64D8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2.02 ± 1.48</w:t>
            </w:r>
          </w:p>
        </w:tc>
        <w:tc>
          <w:tcPr>
            <w:tcW w:w="530" w:type="pct"/>
            <w:vAlign w:val="center"/>
            <w:hideMark/>
          </w:tcPr>
          <w:p w14:paraId="21080B6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1.95 ± 1.09</w:t>
            </w:r>
          </w:p>
        </w:tc>
        <w:tc>
          <w:tcPr>
            <w:tcW w:w="517" w:type="pct"/>
            <w:vAlign w:val="center"/>
            <w:hideMark/>
          </w:tcPr>
          <w:p w14:paraId="4CA966F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0.001</w:t>
            </w:r>
          </w:p>
        </w:tc>
        <w:tc>
          <w:tcPr>
            <w:tcW w:w="517" w:type="pct"/>
            <w:vAlign w:val="center"/>
            <w:hideMark/>
          </w:tcPr>
          <w:p w14:paraId="19DF428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0.006</w:t>
            </w:r>
          </w:p>
        </w:tc>
        <w:tc>
          <w:tcPr>
            <w:tcW w:w="526" w:type="pct"/>
            <w:vAlign w:val="center"/>
            <w:hideMark/>
          </w:tcPr>
          <w:p w14:paraId="2508357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0.974</w:t>
            </w:r>
          </w:p>
        </w:tc>
      </w:tr>
      <w:tr w:rsidR="00E7519C" w:rsidRPr="00D51086" w14:paraId="711747B3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386A1C0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Blood cells</w:t>
            </w:r>
          </w:p>
        </w:tc>
        <w:tc>
          <w:tcPr>
            <w:tcW w:w="547" w:type="pct"/>
            <w:vAlign w:val="center"/>
            <w:hideMark/>
          </w:tcPr>
          <w:p w14:paraId="59C16E7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Basophils, ×10⁹/L</w:t>
            </w:r>
          </w:p>
        </w:tc>
        <w:tc>
          <w:tcPr>
            <w:tcW w:w="519" w:type="pct"/>
            <w:vAlign w:val="center"/>
            <w:hideMark/>
          </w:tcPr>
          <w:p w14:paraId="6CB6A63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0.02 ± 0.02</w:t>
            </w:r>
          </w:p>
        </w:tc>
        <w:tc>
          <w:tcPr>
            <w:tcW w:w="519" w:type="pct"/>
            <w:vAlign w:val="center"/>
            <w:hideMark/>
          </w:tcPr>
          <w:p w14:paraId="36144D0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0.02 ± 0.02</w:t>
            </w:r>
          </w:p>
        </w:tc>
        <w:tc>
          <w:tcPr>
            <w:tcW w:w="521" w:type="pct"/>
            <w:vAlign w:val="center"/>
            <w:hideMark/>
          </w:tcPr>
          <w:p w14:paraId="43DCABF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0.02 ± 0.02</w:t>
            </w:r>
          </w:p>
        </w:tc>
        <w:tc>
          <w:tcPr>
            <w:tcW w:w="530" w:type="pct"/>
            <w:vAlign w:val="center"/>
            <w:hideMark/>
          </w:tcPr>
          <w:p w14:paraId="03BCE33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0.01 ± 0.01</w:t>
            </w:r>
          </w:p>
        </w:tc>
        <w:tc>
          <w:tcPr>
            <w:tcW w:w="517" w:type="pct"/>
            <w:vAlign w:val="center"/>
            <w:hideMark/>
          </w:tcPr>
          <w:p w14:paraId="0065845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0.113</w:t>
            </w:r>
          </w:p>
        </w:tc>
        <w:tc>
          <w:tcPr>
            <w:tcW w:w="517" w:type="pct"/>
            <w:vAlign w:val="center"/>
            <w:hideMark/>
          </w:tcPr>
          <w:p w14:paraId="5192721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0.162</w:t>
            </w:r>
          </w:p>
        </w:tc>
        <w:tc>
          <w:tcPr>
            <w:tcW w:w="526" w:type="pct"/>
            <w:vAlign w:val="center"/>
            <w:hideMark/>
          </w:tcPr>
          <w:p w14:paraId="7A2ED11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0.639</w:t>
            </w:r>
          </w:p>
        </w:tc>
      </w:tr>
      <w:tr w:rsidR="00E7519C" w:rsidRPr="00D51086" w14:paraId="4ADACC41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252685A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Blood cells</w:t>
            </w:r>
          </w:p>
        </w:tc>
        <w:tc>
          <w:tcPr>
            <w:tcW w:w="547" w:type="pct"/>
            <w:vAlign w:val="center"/>
            <w:hideMark/>
          </w:tcPr>
          <w:p w14:paraId="51E2399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Eosinophils, ×10⁹/L</w:t>
            </w:r>
          </w:p>
        </w:tc>
        <w:tc>
          <w:tcPr>
            <w:tcW w:w="519" w:type="pct"/>
            <w:vAlign w:val="center"/>
            <w:hideMark/>
          </w:tcPr>
          <w:p w14:paraId="6EC88BE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0.10 ± 0.14</w:t>
            </w:r>
          </w:p>
        </w:tc>
        <w:tc>
          <w:tcPr>
            <w:tcW w:w="519" w:type="pct"/>
            <w:vAlign w:val="center"/>
            <w:hideMark/>
          </w:tcPr>
          <w:p w14:paraId="1EAD122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0.04 ± 0.08</w:t>
            </w:r>
          </w:p>
        </w:tc>
        <w:tc>
          <w:tcPr>
            <w:tcW w:w="521" w:type="pct"/>
            <w:vAlign w:val="center"/>
            <w:hideMark/>
          </w:tcPr>
          <w:p w14:paraId="709D991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0.03 ± 0.08</w:t>
            </w:r>
          </w:p>
        </w:tc>
        <w:tc>
          <w:tcPr>
            <w:tcW w:w="530" w:type="pct"/>
            <w:vAlign w:val="center"/>
            <w:hideMark/>
          </w:tcPr>
          <w:p w14:paraId="6907C38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0.06 ± 0.09</w:t>
            </w:r>
          </w:p>
        </w:tc>
        <w:tc>
          <w:tcPr>
            <w:tcW w:w="517" w:type="pct"/>
            <w:vAlign w:val="center"/>
            <w:hideMark/>
          </w:tcPr>
          <w:p w14:paraId="69E5E62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&lt; 0.001</w:t>
            </w:r>
          </w:p>
        </w:tc>
        <w:tc>
          <w:tcPr>
            <w:tcW w:w="517" w:type="pct"/>
            <w:vAlign w:val="center"/>
            <w:hideMark/>
          </w:tcPr>
          <w:p w14:paraId="33BADED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0.002</w:t>
            </w:r>
          </w:p>
        </w:tc>
        <w:tc>
          <w:tcPr>
            <w:tcW w:w="526" w:type="pct"/>
            <w:vAlign w:val="center"/>
            <w:hideMark/>
          </w:tcPr>
          <w:p w14:paraId="2303262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0.639</w:t>
            </w:r>
          </w:p>
        </w:tc>
      </w:tr>
      <w:tr w:rsidR="00E7519C" w:rsidRPr="00D51086" w14:paraId="002D9BED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46DAB4A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Blood cells</w:t>
            </w:r>
          </w:p>
        </w:tc>
        <w:tc>
          <w:tcPr>
            <w:tcW w:w="547" w:type="pct"/>
            <w:vAlign w:val="center"/>
            <w:hideMark/>
          </w:tcPr>
          <w:p w14:paraId="4F5138B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Neutrophils, ×10⁹/L</w:t>
            </w:r>
          </w:p>
        </w:tc>
        <w:tc>
          <w:tcPr>
            <w:tcW w:w="519" w:type="pct"/>
            <w:vAlign w:val="center"/>
            <w:hideMark/>
          </w:tcPr>
          <w:p w14:paraId="79FAB53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5.36 ± 5.04</w:t>
            </w:r>
          </w:p>
        </w:tc>
        <w:tc>
          <w:tcPr>
            <w:tcW w:w="519" w:type="pct"/>
            <w:vAlign w:val="center"/>
            <w:hideMark/>
          </w:tcPr>
          <w:p w14:paraId="2206601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6.76 ± 6.42</w:t>
            </w:r>
          </w:p>
        </w:tc>
        <w:tc>
          <w:tcPr>
            <w:tcW w:w="521" w:type="pct"/>
            <w:vAlign w:val="center"/>
            <w:hideMark/>
          </w:tcPr>
          <w:p w14:paraId="69A1F24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6.71 ± 5.30</w:t>
            </w:r>
          </w:p>
        </w:tc>
        <w:tc>
          <w:tcPr>
            <w:tcW w:w="530" w:type="pct"/>
            <w:vAlign w:val="center"/>
            <w:hideMark/>
          </w:tcPr>
          <w:p w14:paraId="04D975E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6.98 ± 9.79</w:t>
            </w:r>
          </w:p>
        </w:tc>
        <w:tc>
          <w:tcPr>
            <w:tcW w:w="517" w:type="pct"/>
            <w:vAlign w:val="center"/>
            <w:hideMark/>
          </w:tcPr>
          <w:p w14:paraId="258CD10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0.075</w:t>
            </w:r>
          </w:p>
        </w:tc>
        <w:tc>
          <w:tcPr>
            <w:tcW w:w="517" w:type="pct"/>
            <w:vAlign w:val="center"/>
            <w:hideMark/>
          </w:tcPr>
          <w:p w14:paraId="263C80B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0.162</w:t>
            </w:r>
          </w:p>
        </w:tc>
        <w:tc>
          <w:tcPr>
            <w:tcW w:w="526" w:type="pct"/>
            <w:vAlign w:val="center"/>
            <w:hideMark/>
          </w:tcPr>
          <w:p w14:paraId="7A21DD2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0.974</w:t>
            </w:r>
          </w:p>
        </w:tc>
      </w:tr>
      <w:tr w:rsidR="00E7519C" w:rsidRPr="00D51086" w14:paraId="3C29A3F1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70C391A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Blood cells</w:t>
            </w:r>
          </w:p>
        </w:tc>
        <w:tc>
          <w:tcPr>
            <w:tcW w:w="547" w:type="pct"/>
            <w:vAlign w:val="center"/>
            <w:hideMark/>
          </w:tcPr>
          <w:p w14:paraId="19B7F3F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Hemoglobin, g/L</w:t>
            </w:r>
          </w:p>
        </w:tc>
        <w:tc>
          <w:tcPr>
            <w:tcW w:w="519" w:type="pct"/>
            <w:vAlign w:val="center"/>
            <w:hideMark/>
          </w:tcPr>
          <w:p w14:paraId="4116037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116.22 ± 11.55</w:t>
            </w:r>
          </w:p>
        </w:tc>
        <w:tc>
          <w:tcPr>
            <w:tcW w:w="519" w:type="pct"/>
            <w:vAlign w:val="center"/>
            <w:hideMark/>
          </w:tcPr>
          <w:p w14:paraId="0490F9A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119.07 ± 9.29</w:t>
            </w:r>
          </w:p>
        </w:tc>
        <w:tc>
          <w:tcPr>
            <w:tcW w:w="521" w:type="pct"/>
            <w:vAlign w:val="center"/>
            <w:hideMark/>
          </w:tcPr>
          <w:p w14:paraId="48C63F5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119.01 ± 9.34</w:t>
            </w:r>
          </w:p>
        </w:tc>
        <w:tc>
          <w:tcPr>
            <w:tcW w:w="530" w:type="pct"/>
            <w:vAlign w:val="center"/>
            <w:hideMark/>
          </w:tcPr>
          <w:p w14:paraId="7878542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119.29 ± 9.17</w:t>
            </w:r>
          </w:p>
        </w:tc>
        <w:tc>
          <w:tcPr>
            <w:tcW w:w="517" w:type="pct"/>
            <w:vAlign w:val="center"/>
            <w:hideMark/>
          </w:tcPr>
          <w:p w14:paraId="3B423A4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0.075</w:t>
            </w:r>
          </w:p>
        </w:tc>
        <w:tc>
          <w:tcPr>
            <w:tcW w:w="517" w:type="pct"/>
            <w:vAlign w:val="center"/>
            <w:hideMark/>
          </w:tcPr>
          <w:p w14:paraId="76C3BB3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0.162</w:t>
            </w:r>
          </w:p>
        </w:tc>
        <w:tc>
          <w:tcPr>
            <w:tcW w:w="526" w:type="pct"/>
            <w:vAlign w:val="center"/>
            <w:hideMark/>
          </w:tcPr>
          <w:p w14:paraId="4DF1467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0.974</w:t>
            </w:r>
          </w:p>
        </w:tc>
      </w:tr>
      <w:tr w:rsidR="00E7519C" w:rsidRPr="00D51086" w14:paraId="51D22046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2483246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Blood cells</w:t>
            </w:r>
          </w:p>
        </w:tc>
        <w:tc>
          <w:tcPr>
            <w:tcW w:w="547" w:type="pct"/>
            <w:vAlign w:val="center"/>
            <w:hideMark/>
          </w:tcPr>
          <w:p w14:paraId="5619353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Platelets, ×10⁹/L</w:t>
            </w:r>
          </w:p>
        </w:tc>
        <w:tc>
          <w:tcPr>
            <w:tcW w:w="519" w:type="pct"/>
            <w:vAlign w:val="center"/>
            <w:hideMark/>
          </w:tcPr>
          <w:p w14:paraId="201AC9E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sz w:val="14"/>
                <w:szCs w:val="14"/>
                <w:lang w:eastAsia="zh-CN"/>
              </w:rPr>
              <w:t>291.32 ± 100.45</w:t>
            </w:r>
          </w:p>
        </w:tc>
        <w:tc>
          <w:tcPr>
            <w:tcW w:w="519" w:type="pct"/>
            <w:vAlign w:val="center"/>
            <w:hideMark/>
          </w:tcPr>
          <w:p w14:paraId="3EC1989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264.33 ± 82.35</w:t>
            </w:r>
          </w:p>
        </w:tc>
        <w:tc>
          <w:tcPr>
            <w:tcW w:w="521" w:type="pct"/>
            <w:vAlign w:val="center"/>
            <w:hideMark/>
          </w:tcPr>
          <w:p w14:paraId="2407864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262.74 ± 81.69</w:t>
            </w:r>
          </w:p>
        </w:tc>
        <w:tc>
          <w:tcPr>
            <w:tcW w:w="530" w:type="pct"/>
            <w:vAlign w:val="center"/>
            <w:hideMark/>
          </w:tcPr>
          <w:p w14:paraId="4FB6950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270.76 ± 85.67</w:t>
            </w:r>
          </w:p>
        </w:tc>
        <w:tc>
          <w:tcPr>
            <w:tcW w:w="517" w:type="pct"/>
            <w:vAlign w:val="center"/>
            <w:hideMark/>
          </w:tcPr>
          <w:p w14:paraId="2A7FFB7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0.069</w:t>
            </w:r>
          </w:p>
        </w:tc>
        <w:tc>
          <w:tcPr>
            <w:tcW w:w="517" w:type="pct"/>
            <w:vAlign w:val="center"/>
            <w:hideMark/>
          </w:tcPr>
          <w:p w14:paraId="0ADF00D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0.162</w:t>
            </w:r>
          </w:p>
        </w:tc>
        <w:tc>
          <w:tcPr>
            <w:tcW w:w="526" w:type="pct"/>
            <w:vAlign w:val="center"/>
            <w:hideMark/>
          </w:tcPr>
          <w:p w14:paraId="282FEE35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0.974</w:t>
            </w:r>
          </w:p>
        </w:tc>
      </w:tr>
      <w:tr w:rsidR="00E7519C" w:rsidRPr="00D51086" w14:paraId="3F5BCD32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052D000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lastRenderedPageBreak/>
              <w:t>Hippocampal AI</w:t>
            </w:r>
          </w:p>
        </w:tc>
        <w:tc>
          <w:tcPr>
            <w:tcW w:w="547" w:type="pct"/>
            <w:vAlign w:val="center"/>
            <w:hideMark/>
          </w:tcPr>
          <w:p w14:paraId="2A67349C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Head AI</w:t>
            </w:r>
          </w:p>
        </w:tc>
        <w:tc>
          <w:tcPr>
            <w:tcW w:w="519" w:type="pct"/>
            <w:vAlign w:val="center"/>
            <w:hideMark/>
          </w:tcPr>
          <w:p w14:paraId="545A084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−0.06 ± 0.13</w:t>
            </w:r>
          </w:p>
        </w:tc>
        <w:tc>
          <w:tcPr>
            <w:tcW w:w="519" w:type="pct"/>
            <w:vAlign w:val="center"/>
            <w:hideMark/>
          </w:tcPr>
          <w:p w14:paraId="1CFB9FA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−0.07 ± 0.18</w:t>
            </w:r>
          </w:p>
        </w:tc>
        <w:tc>
          <w:tcPr>
            <w:tcW w:w="521" w:type="pct"/>
            <w:vAlign w:val="center"/>
            <w:hideMark/>
          </w:tcPr>
          <w:p w14:paraId="7C295F33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−0.07 ± 0.19</w:t>
            </w:r>
          </w:p>
        </w:tc>
        <w:tc>
          <w:tcPr>
            <w:tcW w:w="530" w:type="pct"/>
            <w:vAlign w:val="center"/>
            <w:hideMark/>
          </w:tcPr>
          <w:p w14:paraId="5A361FF0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−0.05 ± 0.11</w:t>
            </w:r>
          </w:p>
        </w:tc>
        <w:tc>
          <w:tcPr>
            <w:tcW w:w="517" w:type="pct"/>
            <w:vAlign w:val="center"/>
            <w:hideMark/>
          </w:tcPr>
          <w:p w14:paraId="6974102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0.966</w:t>
            </w:r>
          </w:p>
        </w:tc>
        <w:tc>
          <w:tcPr>
            <w:tcW w:w="517" w:type="pct"/>
            <w:vAlign w:val="center"/>
            <w:hideMark/>
          </w:tcPr>
          <w:p w14:paraId="249BA8F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0.813</w:t>
            </w:r>
          </w:p>
        </w:tc>
        <w:tc>
          <w:tcPr>
            <w:tcW w:w="526" w:type="pct"/>
            <w:vAlign w:val="center"/>
            <w:hideMark/>
          </w:tcPr>
          <w:p w14:paraId="02ACEF0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0.531</w:t>
            </w:r>
          </w:p>
        </w:tc>
      </w:tr>
      <w:tr w:rsidR="00E7519C" w:rsidRPr="00D51086" w14:paraId="436E68BF" w14:textId="77777777" w:rsidTr="004056D9">
        <w:trPr>
          <w:trHeight w:val="285"/>
        </w:trPr>
        <w:tc>
          <w:tcPr>
            <w:tcW w:w="804" w:type="pct"/>
            <w:vAlign w:val="center"/>
            <w:hideMark/>
          </w:tcPr>
          <w:p w14:paraId="3FDBBA3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Hippocampal AI</w:t>
            </w:r>
          </w:p>
        </w:tc>
        <w:tc>
          <w:tcPr>
            <w:tcW w:w="547" w:type="pct"/>
            <w:vAlign w:val="center"/>
            <w:hideMark/>
          </w:tcPr>
          <w:p w14:paraId="6B84235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Body AI</w:t>
            </w:r>
          </w:p>
        </w:tc>
        <w:tc>
          <w:tcPr>
            <w:tcW w:w="519" w:type="pct"/>
            <w:vAlign w:val="center"/>
            <w:hideMark/>
          </w:tcPr>
          <w:p w14:paraId="474D1D32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0.02 ± 0.16</w:t>
            </w:r>
          </w:p>
        </w:tc>
        <w:tc>
          <w:tcPr>
            <w:tcW w:w="519" w:type="pct"/>
            <w:vAlign w:val="center"/>
            <w:hideMark/>
          </w:tcPr>
          <w:p w14:paraId="7465D76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−0.01 ± 0.23</w:t>
            </w:r>
          </w:p>
        </w:tc>
        <w:tc>
          <w:tcPr>
            <w:tcW w:w="521" w:type="pct"/>
            <w:vAlign w:val="center"/>
            <w:hideMark/>
          </w:tcPr>
          <w:p w14:paraId="0205C598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−0.02 ± 0.25</w:t>
            </w:r>
          </w:p>
        </w:tc>
        <w:tc>
          <w:tcPr>
            <w:tcW w:w="530" w:type="pct"/>
            <w:vAlign w:val="center"/>
            <w:hideMark/>
          </w:tcPr>
          <w:p w14:paraId="327A01C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0.02 ± 0.12</w:t>
            </w:r>
          </w:p>
        </w:tc>
        <w:tc>
          <w:tcPr>
            <w:tcW w:w="517" w:type="pct"/>
            <w:vAlign w:val="center"/>
            <w:hideMark/>
          </w:tcPr>
          <w:p w14:paraId="0DA40E6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0.966</w:t>
            </w:r>
          </w:p>
        </w:tc>
        <w:tc>
          <w:tcPr>
            <w:tcW w:w="517" w:type="pct"/>
            <w:vAlign w:val="center"/>
            <w:hideMark/>
          </w:tcPr>
          <w:p w14:paraId="69C9A311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0.813</w:t>
            </w:r>
          </w:p>
        </w:tc>
        <w:tc>
          <w:tcPr>
            <w:tcW w:w="526" w:type="pct"/>
            <w:vAlign w:val="center"/>
            <w:hideMark/>
          </w:tcPr>
          <w:p w14:paraId="7781A39B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0.531</w:t>
            </w:r>
          </w:p>
        </w:tc>
      </w:tr>
      <w:tr w:rsidR="00E7519C" w:rsidRPr="00D51086" w14:paraId="69A2FD75" w14:textId="77777777" w:rsidTr="004056D9">
        <w:trPr>
          <w:trHeight w:val="285"/>
        </w:trPr>
        <w:tc>
          <w:tcPr>
            <w:tcW w:w="804" w:type="pct"/>
            <w:tcBorders>
              <w:bottom w:val="single" w:sz="4" w:space="0" w:color="auto"/>
            </w:tcBorders>
            <w:vAlign w:val="center"/>
            <w:hideMark/>
          </w:tcPr>
          <w:p w14:paraId="7DB52F8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Hippocampal AI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vAlign w:val="center"/>
            <w:hideMark/>
          </w:tcPr>
          <w:p w14:paraId="2AEDBE44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Tail AI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  <w:hideMark/>
          </w:tcPr>
          <w:p w14:paraId="7DA8F75D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−0.12 ± 0.23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  <w:hideMark/>
          </w:tcPr>
          <w:p w14:paraId="5626A19F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−0.14 ± 0.23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  <w:hideMark/>
          </w:tcPr>
          <w:p w14:paraId="23132DE6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−0.14 ± 0.24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  <w:hideMark/>
          </w:tcPr>
          <w:p w14:paraId="31D4A1EE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−0.11 ± 0.17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  <w:hideMark/>
          </w:tcPr>
          <w:p w14:paraId="4554E4FA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0.966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  <w:hideMark/>
          </w:tcPr>
          <w:p w14:paraId="64E12987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0.813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  <w:hideMark/>
          </w:tcPr>
          <w:p w14:paraId="2D0310A9" w14:textId="77777777" w:rsidR="00E7519C" w:rsidRPr="00D51086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</w:pPr>
            <w:r w:rsidRPr="00D51086">
              <w:rPr>
                <w:rFonts w:eastAsia="等线" w:cs="Times New Roman"/>
                <w:color w:val="000000"/>
                <w:sz w:val="14"/>
                <w:szCs w:val="14"/>
                <w:lang w:eastAsia="zh-CN"/>
              </w:rPr>
              <w:t>0.531</w:t>
            </w:r>
          </w:p>
        </w:tc>
      </w:tr>
    </w:tbl>
    <w:p w14:paraId="2CE25815" w14:textId="77777777" w:rsidR="00E7519C" w:rsidRPr="00C41C8E" w:rsidRDefault="00E7519C" w:rsidP="00E7519C">
      <w:pPr>
        <w:spacing w:after="240"/>
        <w:rPr>
          <w:rFonts w:eastAsia="宋体" w:cs="Times New Roman"/>
          <w:iCs/>
          <w:sz w:val="18"/>
          <w:lang w:eastAsia="zh-CN"/>
        </w:rPr>
      </w:pPr>
      <w:r w:rsidRPr="00C41C8E">
        <w:rPr>
          <w:rFonts w:eastAsia="宋体" w:hint="eastAsia"/>
          <w:iCs/>
          <w:sz w:val="18"/>
          <w:lang w:eastAsia="zh-CN"/>
        </w:rPr>
        <w:t xml:space="preserve">Note: </w:t>
      </w:r>
      <w:r w:rsidRPr="00C41C8E">
        <w:rPr>
          <w:iCs/>
          <w:sz w:val="18"/>
        </w:rPr>
        <w:t>q values are Benjamini–Hochberg FDR within domain.</w:t>
      </w:r>
      <w:r w:rsidRPr="00C41C8E">
        <w:rPr>
          <w:rFonts w:cs="Times New Roman"/>
          <w:iCs/>
          <w:sz w:val="18"/>
        </w:rPr>
        <w:t xml:space="preserve"> </w:t>
      </w:r>
      <w:r w:rsidRPr="00C41C8E">
        <w:rPr>
          <w:rFonts w:eastAsia="宋体" w:cs="Times New Roman"/>
          <w:iCs/>
          <w:sz w:val="18"/>
          <w:lang w:eastAsia="zh-CN"/>
        </w:rPr>
        <w:t>q values below 0.001 are reported as &lt; 0.001. Means are mean ± SD. </w:t>
      </w:r>
    </w:p>
    <w:p w14:paraId="0259EAA9" w14:textId="77777777" w:rsidR="00E7519C" w:rsidRPr="00C41C8E" w:rsidRDefault="00E7519C" w:rsidP="00E7519C">
      <w:pPr>
        <w:spacing w:after="240"/>
        <w:rPr>
          <w:rFonts w:cs="Times New Roman"/>
          <w:iCs/>
          <w:lang w:eastAsia="zh-CN"/>
        </w:rPr>
      </w:pPr>
      <w:r w:rsidRPr="00C41C8E">
        <w:rPr>
          <w:b/>
          <w:iCs/>
          <w:sz w:val="18"/>
        </w:rPr>
        <w:t>Table S2</w:t>
      </w:r>
      <w:r w:rsidRPr="00C41C8E">
        <w:rPr>
          <w:iCs/>
          <w:sz w:val="18"/>
        </w:rPr>
        <w:t>. Domain PC1 eigenvalues on the pooled 2–6-year sample (correlation-matrix PCA).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54"/>
        <w:gridCol w:w="1848"/>
        <w:gridCol w:w="2177"/>
        <w:gridCol w:w="1867"/>
      </w:tblGrid>
      <w:tr w:rsidR="00E7519C" w:rsidRPr="00F851F2" w14:paraId="2A147A88" w14:textId="77777777" w:rsidTr="004056D9">
        <w:trPr>
          <w:trHeight w:val="413"/>
        </w:trPr>
        <w:tc>
          <w:tcPr>
            <w:tcW w:w="197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8BFE61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  <w:t>Domain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AAB6C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  <w:t>n markers</w:t>
            </w:r>
          </w:p>
        </w:tc>
        <w:tc>
          <w:tcPr>
            <w:tcW w:w="111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335547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  <w:t>PC1 eigenvalue</w:t>
            </w:r>
          </w:p>
        </w:tc>
        <w:tc>
          <w:tcPr>
            <w:tcW w:w="95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5B3BDE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  <w:t>PC1 % variance</w:t>
            </w:r>
          </w:p>
        </w:tc>
      </w:tr>
      <w:tr w:rsidR="00E7519C" w:rsidRPr="00F851F2" w14:paraId="45309E8C" w14:textId="77777777" w:rsidTr="004056D9">
        <w:trPr>
          <w:trHeight w:val="285"/>
        </w:trPr>
        <w:tc>
          <w:tcPr>
            <w:tcW w:w="1977" w:type="pct"/>
            <w:tcBorders>
              <w:top w:val="single" w:sz="4" w:space="0" w:color="auto"/>
            </w:tcBorders>
            <w:vAlign w:val="center"/>
            <w:hideMark/>
          </w:tcPr>
          <w:p w14:paraId="6EAD86CD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Inflammation</w:t>
            </w:r>
          </w:p>
        </w:tc>
        <w:tc>
          <w:tcPr>
            <w:tcW w:w="948" w:type="pct"/>
            <w:tcBorders>
              <w:top w:val="single" w:sz="4" w:space="0" w:color="auto"/>
            </w:tcBorders>
            <w:vAlign w:val="center"/>
            <w:hideMark/>
          </w:tcPr>
          <w:p w14:paraId="121946AF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117" w:type="pct"/>
            <w:tcBorders>
              <w:top w:val="single" w:sz="4" w:space="0" w:color="auto"/>
            </w:tcBorders>
            <w:vAlign w:val="center"/>
            <w:hideMark/>
          </w:tcPr>
          <w:p w14:paraId="6EB963BD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1.243</w:t>
            </w:r>
          </w:p>
        </w:tc>
        <w:tc>
          <w:tcPr>
            <w:tcW w:w="958" w:type="pct"/>
            <w:tcBorders>
              <w:top w:val="single" w:sz="4" w:space="0" w:color="auto"/>
            </w:tcBorders>
            <w:vAlign w:val="center"/>
            <w:hideMark/>
          </w:tcPr>
          <w:p w14:paraId="59344464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41.4</w:t>
            </w:r>
          </w:p>
        </w:tc>
      </w:tr>
      <w:tr w:rsidR="00E7519C" w:rsidRPr="00F851F2" w14:paraId="3FEAF342" w14:textId="77777777" w:rsidTr="004056D9">
        <w:trPr>
          <w:trHeight w:val="285"/>
        </w:trPr>
        <w:tc>
          <w:tcPr>
            <w:tcW w:w="1977" w:type="pct"/>
            <w:vAlign w:val="center"/>
            <w:hideMark/>
          </w:tcPr>
          <w:p w14:paraId="753F421D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Coagulation</w:t>
            </w:r>
          </w:p>
        </w:tc>
        <w:tc>
          <w:tcPr>
            <w:tcW w:w="948" w:type="pct"/>
            <w:vAlign w:val="center"/>
            <w:hideMark/>
          </w:tcPr>
          <w:p w14:paraId="16D849E6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117" w:type="pct"/>
            <w:vAlign w:val="center"/>
            <w:hideMark/>
          </w:tcPr>
          <w:p w14:paraId="0297BDAC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2.657</w:t>
            </w:r>
          </w:p>
        </w:tc>
        <w:tc>
          <w:tcPr>
            <w:tcW w:w="958" w:type="pct"/>
            <w:vAlign w:val="center"/>
            <w:hideMark/>
          </w:tcPr>
          <w:p w14:paraId="12541D0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38</w:t>
            </w:r>
            <w:r>
              <w:rPr>
                <w:rFonts w:eastAsia="等线" w:cs="Times New Roman" w:hint="eastAsia"/>
                <w:color w:val="000000"/>
                <w:sz w:val="16"/>
                <w:szCs w:val="16"/>
                <w:lang w:eastAsia="zh-CN"/>
              </w:rPr>
              <w:t>.0</w:t>
            </w:r>
          </w:p>
        </w:tc>
      </w:tr>
      <w:tr w:rsidR="00E7519C" w:rsidRPr="00F851F2" w14:paraId="7BBB4C58" w14:textId="77777777" w:rsidTr="004056D9">
        <w:trPr>
          <w:trHeight w:val="285"/>
        </w:trPr>
        <w:tc>
          <w:tcPr>
            <w:tcW w:w="1977" w:type="pct"/>
            <w:vAlign w:val="center"/>
            <w:hideMark/>
          </w:tcPr>
          <w:p w14:paraId="338307A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Immunity</w:t>
            </w:r>
          </w:p>
        </w:tc>
        <w:tc>
          <w:tcPr>
            <w:tcW w:w="948" w:type="pct"/>
            <w:vAlign w:val="center"/>
            <w:hideMark/>
          </w:tcPr>
          <w:p w14:paraId="44C9D2AF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17" w:type="pct"/>
            <w:vAlign w:val="center"/>
            <w:hideMark/>
          </w:tcPr>
          <w:p w14:paraId="0DA459D2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1.843</w:t>
            </w:r>
          </w:p>
        </w:tc>
        <w:tc>
          <w:tcPr>
            <w:tcW w:w="958" w:type="pct"/>
            <w:vAlign w:val="center"/>
            <w:hideMark/>
          </w:tcPr>
          <w:p w14:paraId="75168362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36.9</w:t>
            </w:r>
          </w:p>
        </w:tc>
      </w:tr>
      <w:tr w:rsidR="00E7519C" w:rsidRPr="00F851F2" w14:paraId="573C4870" w14:textId="77777777" w:rsidTr="004056D9">
        <w:trPr>
          <w:trHeight w:val="413"/>
        </w:trPr>
        <w:tc>
          <w:tcPr>
            <w:tcW w:w="1977" w:type="pct"/>
            <w:vAlign w:val="center"/>
            <w:hideMark/>
          </w:tcPr>
          <w:p w14:paraId="5B6CD503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948" w:type="pct"/>
            <w:vAlign w:val="center"/>
            <w:hideMark/>
          </w:tcPr>
          <w:p w14:paraId="7934B678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1117" w:type="pct"/>
            <w:vAlign w:val="center"/>
            <w:hideMark/>
          </w:tcPr>
          <w:p w14:paraId="76490663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2.251</w:t>
            </w:r>
          </w:p>
        </w:tc>
        <w:tc>
          <w:tcPr>
            <w:tcW w:w="958" w:type="pct"/>
            <w:vAlign w:val="center"/>
            <w:hideMark/>
          </w:tcPr>
          <w:p w14:paraId="6A86FA46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18.8</w:t>
            </w:r>
          </w:p>
        </w:tc>
      </w:tr>
      <w:tr w:rsidR="00E7519C" w:rsidRPr="00F851F2" w14:paraId="066F8EF7" w14:textId="77777777" w:rsidTr="004056D9">
        <w:trPr>
          <w:trHeight w:val="285"/>
        </w:trPr>
        <w:tc>
          <w:tcPr>
            <w:tcW w:w="1977" w:type="pct"/>
            <w:tcBorders>
              <w:bottom w:val="single" w:sz="4" w:space="0" w:color="auto"/>
            </w:tcBorders>
            <w:vAlign w:val="center"/>
            <w:hideMark/>
          </w:tcPr>
          <w:p w14:paraId="3EB3D7F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948" w:type="pct"/>
            <w:tcBorders>
              <w:bottom w:val="single" w:sz="4" w:space="0" w:color="auto"/>
            </w:tcBorders>
            <w:vAlign w:val="center"/>
            <w:hideMark/>
          </w:tcPr>
          <w:p w14:paraId="146FF792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1117" w:type="pct"/>
            <w:tcBorders>
              <w:bottom w:val="single" w:sz="4" w:space="0" w:color="auto"/>
            </w:tcBorders>
            <w:vAlign w:val="center"/>
            <w:hideMark/>
          </w:tcPr>
          <w:p w14:paraId="2679464D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2.828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vAlign w:val="center"/>
            <w:hideMark/>
          </w:tcPr>
          <w:p w14:paraId="158ABC8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31.4</w:t>
            </w:r>
          </w:p>
        </w:tc>
      </w:tr>
    </w:tbl>
    <w:p w14:paraId="00CC603E" w14:textId="77777777" w:rsidR="00E7519C" w:rsidRDefault="00E7519C" w:rsidP="00E7519C"/>
    <w:p w14:paraId="3B94DB14" w14:textId="799422B7" w:rsidR="00E7519C" w:rsidRPr="00C41C8E" w:rsidRDefault="00E7519C" w:rsidP="00E7519C">
      <w:pPr>
        <w:spacing w:after="240"/>
        <w:rPr>
          <w:iCs/>
        </w:rPr>
      </w:pPr>
      <w:r w:rsidRPr="00C41C8E">
        <w:rPr>
          <w:b/>
          <w:iCs/>
          <w:sz w:val="18"/>
        </w:rPr>
        <w:t>Table S3</w:t>
      </w:r>
      <w:r w:rsidRPr="00C41C8E">
        <w:rPr>
          <w:iCs/>
          <w:sz w:val="18"/>
        </w:rPr>
        <w:t xml:space="preserve">. Marker loadings on domain PC1.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57"/>
        <w:gridCol w:w="3056"/>
        <w:gridCol w:w="2033"/>
      </w:tblGrid>
      <w:tr w:rsidR="00E7519C" w:rsidRPr="00F851F2" w14:paraId="4FC40694" w14:textId="77777777" w:rsidTr="004056D9">
        <w:trPr>
          <w:trHeight w:val="285"/>
        </w:trPr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A55CB7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  <w:t>Domain</w:t>
            </w:r>
          </w:p>
        </w:tc>
        <w:tc>
          <w:tcPr>
            <w:tcW w:w="156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E2C49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  <w:t>Marker</w:t>
            </w:r>
          </w:p>
        </w:tc>
        <w:tc>
          <w:tcPr>
            <w:tcW w:w="104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9D25E8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b/>
                <w:bCs/>
                <w:sz w:val="16"/>
                <w:szCs w:val="16"/>
                <w:lang w:eastAsia="zh-CN"/>
              </w:rPr>
              <w:t>PC1 loading</w:t>
            </w:r>
          </w:p>
        </w:tc>
      </w:tr>
      <w:tr w:rsidR="00E7519C" w:rsidRPr="00F851F2" w14:paraId="093A3818" w14:textId="77777777" w:rsidTr="004056D9">
        <w:trPr>
          <w:trHeight w:val="285"/>
        </w:trPr>
        <w:tc>
          <w:tcPr>
            <w:tcW w:w="2389" w:type="pct"/>
            <w:tcBorders>
              <w:top w:val="single" w:sz="4" w:space="0" w:color="auto"/>
            </w:tcBorders>
            <w:vAlign w:val="center"/>
            <w:hideMark/>
          </w:tcPr>
          <w:p w14:paraId="2E3D38AE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Inflammation</w:t>
            </w:r>
          </w:p>
        </w:tc>
        <w:tc>
          <w:tcPr>
            <w:tcW w:w="1568" w:type="pct"/>
            <w:tcBorders>
              <w:top w:val="single" w:sz="4" w:space="0" w:color="auto"/>
            </w:tcBorders>
            <w:vAlign w:val="center"/>
            <w:hideMark/>
          </w:tcPr>
          <w:p w14:paraId="7DB427AD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CRP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mg/L</w:t>
            </w:r>
          </w:p>
        </w:tc>
        <w:tc>
          <w:tcPr>
            <w:tcW w:w="1043" w:type="pct"/>
            <w:tcBorders>
              <w:top w:val="single" w:sz="4" w:space="0" w:color="auto"/>
            </w:tcBorders>
            <w:vAlign w:val="center"/>
            <w:hideMark/>
          </w:tcPr>
          <w:p w14:paraId="03630818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0.545</w:t>
            </w:r>
          </w:p>
        </w:tc>
      </w:tr>
      <w:tr w:rsidR="00E7519C" w:rsidRPr="00F851F2" w14:paraId="3BC4C8B5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1986AD1D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Inflammation</w:t>
            </w:r>
          </w:p>
        </w:tc>
        <w:tc>
          <w:tcPr>
            <w:tcW w:w="1568" w:type="pct"/>
            <w:vAlign w:val="center"/>
            <w:hideMark/>
          </w:tcPr>
          <w:p w14:paraId="5EABF472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ESR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mm/h</w:t>
            </w:r>
          </w:p>
        </w:tc>
        <w:tc>
          <w:tcPr>
            <w:tcW w:w="1043" w:type="pct"/>
            <w:vAlign w:val="center"/>
            <w:hideMark/>
          </w:tcPr>
          <w:p w14:paraId="05CD9B2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0.748</w:t>
            </w:r>
          </w:p>
        </w:tc>
      </w:tr>
      <w:tr w:rsidR="00E7519C" w:rsidRPr="00F851F2" w14:paraId="7DF0755A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0754966F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Inflammation</w:t>
            </w:r>
          </w:p>
        </w:tc>
        <w:tc>
          <w:tcPr>
            <w:tcW w:w="1568" w:type="pct"/>
            <w:vAlign w:val="center"/>
            <w:hideMark/>
          </w:tcPr>
          <w:p w14:paraId="531BC92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IL-6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ng/L</w:t>
            </w:r>
          </w:p>
        </w:tc>
        <w:tc>
          <w:tcPr>
            <w:tcW w:w="1043" w:type="pct"/>
            <w:vAlign w:val="center"/>
            <w:hideMark/>
          </w:tcPr>
          <w:p w14:paraId="6C010382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−0.622</w:t>
            </w:r>
          </w:p>
        </w:tc>
      </w:tr>
      <w:tr w:rsidR="00E7519C" w:rsidRPr="00F851F2" w14:paraId="77326B6C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0CD309E4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Coagulation</w:t>
            </w:r>
          </w:p>
        </w:tc>
        <w:tc>
          <w:tcPr>
            <w:tcW w:w="1568" w:type="pct"/>
            <w:vAlign w:val="center"/>
            <w:hideMark/>
          </w:tcPr>
          <w:p w14:paraId="172F1D9D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INR</w:t>
            </w:r>
          </w:p>
        </w:tc>
        <w:tc>
          <w:tcPr>
            <w:tcW w:w="1043" w:type="pct"/>
            <w:vAlign w:val="center"/>
            <w:hideMark/>
          </w:tcPr>
          <w:p w14:paraId="058FC2D7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−0.889</w:t>
            </w:r>
          </w:p>
        </w:tc>
      </w:tr>
      <w:tr w:rsidR="00E7519C" w:rsidRPr="00F851F2" w14:paraId="3179CF46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64500CB6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Coagulation</w:t>
            </w:r>
          </w:p>
        </w:tc>
        <w:tc>
          <w:tcPr>
            <w:tcW w:w="1568" w:type="pct"/>
            <w:vAlign w:val="center"/>
            <w:hideMark/>
          </w:tcPr>
          <w:p w14:paraId="6E049355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APTT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s</w:t>
            </w:r>
          </w:p>
        </w:tc>
        <w:tc>
          <w:tcPr>
            <w:tcW w:w="1043" w:type="pct"/>
            <w:vAlign w:val="center"/>
            <w:hideMark/>
          </w:tcPr>
          <w:p w14:paraId="40950F54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−0.326</w:t>
            </w:r>
          </w:p>
        </w:tc>
      </w:tr>
      <w:tr w:rsidR="00E7519C" w:rsidRPr="00F851F2" w14:paraId="3FCF121A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29118E64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Coagulation</w:t>
            </w:r>
          </w:p>
        </w:tc>
        <w:tc>
          <w:tcPr>
            <w:tcW w:w="1568" w:type="pct"/>
            <w:vAlign w:val="center"/>
            <w:hideMark/>
          </w:tcPr>
          <w:p w14:paraId="219063A1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Thrombin time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s</w:t>
            </w:r>
          </w:p>
        </w:tc>
        <w:tc>
          <w:tcPr>
            <w:tcW w:w="1043" w:type="pct"/>
            <w:vAlign w:val="center"/>
            <w:hideMark/>
          </w:tcPr>
          <w:p w14:paraId="3B4ACE0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−0.161</w:t>
            </w:r>
          </w:p>
        </w:tc>
      </w:tr>
      <w:tr w:rsidR="00E7519C" w:rsidRPr="00F851F2" w14:paraId="71E9F6D5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05F63954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Coagulation</w:t>
            </w:r>
          </w:p>
        </w:tc>
        <w:tc>
          <w:tcPr>
            <w:tcW w:w="1568" w:type="pct"/>
            <w:vAlign w:val="center"/>
            <w:hideMark/>
          </w:tcPr>
          <w:p w14:paraId="520202BD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Prothrombin activity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%</w:t>
            </w:r>
          </w:p>
        </w:tc>
        <w:tc>
          <w:tcPr>
            <w:tcW w:w="1043" w:type="pct"/>
            <w:vAlign w:val="center"/>
            <w:hideMark/>
          </w:tcPr>
          <w:p w14:paraId="322FE17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0.936</w:t>
            </w:r>
          </w:p>
        </w:tc>
      </w:tr>
      <w:tr w:rsidR="00E7519C" w:rsidRPr="00F851F2" w14:paraId="15C3AA8F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37AF50B3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Coagulation</w:t>
            </w:r>
          </w:p>
        </w:tc>
        <w:tc>
          <w:tcPr>
            <w:tcW w:w="1568" w:type="pct"/>
            <w:vAlign w:val="center"/>
            <w:hideMark/>
          </w:tcPr>
          <w:p w14:paraId="5BB7BEA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PT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s</w:t>
            </w:r>
          </w:p>
        </w:tc>
        <w:tc>
          <w:tcPr>
            <w:tcW w:w="1043" w:type="pct"/>
            <w:vAlign w:val="center"/>
            <w:hideMark/>
          </w:tcPr>
          <w:p w14:paraId="331A5F38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−0.903</w:t>
            </w:r>
          </w:p>
        </w:tc>
      </w:tr>
      <w:tr w:rsidR="00E7519C" w:rsidRPr="00F851F2" w14:paraId="7B80DDA1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0E72E0CE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Coagulation</w:t>
            </w:r>
          </w:p>
        </w:tc>
        <w:tc>
          <w:tcPr>
            <w:tcW w:w="1568" w:type="pct"/>
            <w:vAlign w:val="center"/>
            <w:hideMark/>
          </w:tcPr>
          <w:p w14:paraId="682702C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Fibrinogen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g/L</w:t>
            </w:r>
          </w:p>
        </w:tc>
        <w:tc>
          <w:tcPr>
            <w:tcW w:w="1043" w:type="pct"/>
            <w:vAlign w:val="center"/>
            <w:hideMark/>
          </w:tcPr>
          <w:p w14:paraId="3BA31C4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−0.162</w:t>
            </w:r>
          </w:p>
        </w:tc>
      </w:tr>
      <w:tr w:rsidR="00E7519C" w:rsidRPr="00F851F2" w14:paraId="65E6D430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19C363C6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Coagulation</w:t>
            </w:r>
          </w:p>
        </w:tc>
        <w:tc>
          <w:tcPr>
            <w:tcW w:w="1568" w:type="pct"/>
            <w:vAlign w:val="center"/>
            <w:hideMark/>
          </w:tcPr>
          <w:p w14:paraId="77D7673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D-dimer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 xml:space="preserve">, </w:t>
            </w:r>
            <w:proofErr w:type="spellStart"/>
            <w:r w:rsidRPr="00443F30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μg</w:t>
            </w:r>
            <w:proofErr w:type="spellEnd"/>
            <w:r w:rsidRPr="00443F30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/mL (FEU)</w:t>
            </w:r>
          </w:p>
        </w:tc>
        <w:tc>
          <w:tcPr>
            <w:tcW w:w="1043" w:type="pct"/>
            <w:vAlign w:val="center"/>
            <w:hideMark/>
          </w:tcPr>
          <w:p w14:paraId="1D9E887D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−0.134</w:t>
            </w:r>
          </w:p>
        </w:tc>
      </w:tr>
      <w:tr w:rsidR="00E7519C" w:rsidRPr="00F851F2" w14:paraId="5980C9BD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636718C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Immunity</w:t>
            </w:r>
          </w:p>
        </w:tc>
        <w:tc>
          <w:tcPr>
            <w:tcW w:w="1568" w:type="pct"/>
            <w:vAlign w:val="center"/>
            <w:hideMark/>
          </w:tcPr>
          <w:p w14:paraId="052EF80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C3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g/L</w:t>
            </w:r>
          </w:p>
        </w:tc>
        <w:tc>
          <w:tcPr>
            <w:tcW w:w="1043" w:type="pct"/>
            <w:vAlign w:val="center"/>
            <w:hideMark/>
          </w:tcPr>
          <w:p w14:paraId="75EE7EB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0.68</w:t>
            </w:r>
            <w:r>
              <w:rPr>
                <w:rFonts w:eastAsia="等线" w:cs="Times New Roman" w:hint="eastAsia"/>
                <w:color w:val="000000"/>
                <w:sz w:val="16"/>
                <w:szCs w:val="16"/>
                <w:lang w:eastAsia="zh-CN"/>
              </w:rPr>
              <w:t>0</w:t>
            </w:r>
          </w:p>
        </w:tc>
      </w:tr>
      <w:tr w:rsidR="00E7519C" w:rsidRPr="00F851F2" w14:paraId="11AE70AC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3CC8309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Immunity</w:t>
            </w:r>
          </w:p>
        </w:tc>
        <w:tc>
          <w:tcPr>
            <w:tcW w:w="1568" w:type="pct"/>
            <w:vAlign w:val="center"/>
            <w:hideMark/>
          </w:tcPr>
          <w:p w14:paraId="66FD4EB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C4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g/L</w:t>
            </w:r>
          </w:p>
        </w:tc>
        <w:tc>
          <w:tcPr>
            <w:tcW w:w="1043" w:type="pct"/>
            <w:vAlign w:val="center"/>
            <w:hideMark/>
          </w:tcPr>
          <w:p w14:paraId="1EC1F3B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0.6</w:t>
            </w:r>
            <w:r>
              <w:rPr>
                <w:rFonts w:eastAsia="等线" w:cs="Times New Roman" w:hint="eastAsia"/>
                <w:color w:val="000000"/>
                <w:sz w:val="16"/>
                <w:szCs w:val="16"/>
                <w:lang w:eastAsia="zh-CN"/>
              </w:rPr>
              <w:t>00</w:t>
            </w:r>
          </w:p>
        </w:tc>
      </w:tr>
      <w:tr w:rsidR="00E7519C" w:rsidRPr="00F851F2" w14:paraId="58EC6192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6C251FC4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Immunity</w:t>
            </w:r>
          </w:p>
        </w:tc>
        <w:tc>
          <w:tcPr>
            <w:tcW w:w="1568" w:type="pct"/>
            <w:vAlign w:val="center"/>
            <w:hideMark/>
          </w:tcPr>
          <w:p w14:paraId="6740A5A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IgA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g/L</w:t>
            </w:r>
          </w:p>
        </w:tc>
        <w:tc>
          <w:tcPr>
            <w:tcW w:w="1043" w:type="pct"/>
            <w:vAlign w:val="center"/>
            <w:hideMark/>
          </w:tcPr>
          <w:p w14:paraId="361EDC0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0.717</w:t>
            </w:r>
          </w:p>
        </w:tc>
      </w:tr>
      <w:tr w:rsidR="00E7519C" w:rsidRPr="00F851F2" w14:paraId="426830DB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7F67F421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Immunity</w:t>
            </w:r>
          </w:p>
        </w:tc>
        <w:tc>
          <w:tcPr>
            <w:tcW w:w="1568" w:type="pct"/>
            <w:vAlign w:val="center"/>
            <w:hideMark/>
          </w:tcPr>
          <w:p w14:paraId="520D8AE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IgG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g/L</w:t>
            </w:r>
          </w:p>
        </w:tc>
        <w:tc>
          <w:tcPr>
            <w:tcW w:w="1043" w:type="pct"/>
            <w:vAlign w:val="center"/>
            <w:hideMark/>
          </w:tcPr>
          <w:p w14:paraId="6C959B0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0.655</w:t>
            </w:r>
          </w:p>
        </w:tc>
      </w:tr>
      <w:tr w:rsidR="00E7519C" w:rsidRPr="00F851F2" w14:paraId="39FECC1D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32272417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Immunity</w:t>
            </w:r>
          </w:p>
        </w:tc>
        <w:tc>
          <w:tcPr>
            <w:tcW w:w="1568" w:type="pct"/>
            <w:vAlign w:val="center"/>
            <w:hideMark/>
          </w:tcPr>
          <w:p w14:paraId="22A05AB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IgM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g/L</w:t>
            </w:r>
          </w:p>
        </w:tc>
        <w:tc>
          <w:tcPr>
            <w:tcW w:w="1043" w:type="pct"/>
            <w:vAlign w:val="center"/>
            <w:hideMark/>
          </w:tcPr>
          <w:p w14:paraId="7CC55946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0.277</w:t>
            </w:r>
          </w:p>
        </w:tc>
      </w:tr>
      <w:tr w:rsidR="00E7519C" w:rsidRPr="00F851F2" w14:paraId="14BA0199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7EE94DC5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57598B95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ALT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U/L</w:t>
            </w:r>
          </w:p>
        </w:tc>
        <w:tc>
          <w:tcPr>
            <w:tcW w:w="1043" w:type="pct"/>
            <w:vAlign w:val="center"/>
            <w:hideMark/>
          </w:tcPr>
          <w:p w14:paraId="214CA747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0.803</w:t>
            </w:r>
          </w:p>
        </w:tc>
      </w:tr>
      <w:tr w:rsidR="00E7519C" w:rsidRPr="00F851F2" w14:paraId="0A9259B6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3EDC03E7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198E8D0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AST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U/L</w:t>
            </w:r>
          </w:p>
        </w:tc>
        <w:tc>
          <w:tcPr>
            <w:tcW w:w="1043" w:type="pct"/>
            <w:vAlign w:val="center"/>
            <w:hideMark/>
          </w:tcPr>
          <w:p w14:paraId="0CC55D2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0.914</w:t>
            </w:r>
          </w:p>
        </w:tc>
      </w:tr>
      <w:tr w:rsidR="00E7519C" w:rsidRPr="00F851F2" w14:paraId="32A955A4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2B8860B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29F38F98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Total bilirubin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 xml:space="preserve">, </w:t>
            </w:r>
            <w:proofErr w:type="spellStart"/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μmol</w:t>
            </w:r>
            <w:proofErr w:type="spellEnd"/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/L</w:t>
            </w:r>
          </w:p>
        </w:tc>
        <w:tc>
          <w:tcPr>
            <w:tcW w:w="1043" w:type="pct"/>
            <w:vAlign w:val="center"/>
            <w:hideMark/>
          </w:tcPr>
          <w:p w14:paraId="7FD893C1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0.132</w:t>
            </w:r>
          </w:p>
        </w:tc>
      </w:tr>
      <w:tr w:rsidR="00E7519C" w:rsidRPr="00F851F2" w14:paraId="1BC99FAC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2547383E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384556D3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Albumin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g/L</w:t>
            </w:r>
          </w:p>
        </w:tc>
        <w:tc>
          <w:tcPr>
            <w:tcW w:w="1043" w:type="pct"/>
            <w:vAlign w:val="center"/>
            <w:hideMark/>
          </w:tcPr>
          <w:p w14:paraId="5720AE4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−0.071</w:t>
            </w:r>
          </w:p>
        </w:tc>
      </w:tr>
      <w:tr w:rsidR="00E7519C" w:rsidRPr="00F851F2" w14:paraId="785CB004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20FF5BD5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7F72C5C1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Creatinine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 xml:space="preserve">, </w:t>
            </w:r>
            <w:proofErr w:type="spellStart"/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μmol</w:t>
            </w:r>
            <w:proofErr w:type="spellEnd"/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/L</w:t>
            </w:r>
          </w:p>
        </w:tc>
        <w:tc>
          <w:tcPr>
            <w:tcW w:w="1043" w:type="pct"/>
            <w:vAlign w:val="center"/>
            <w:hideMark/>
          </w:tcPr>
          <w:p w14:paraId="711972F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−0.114</w:t>
            </w:r>
          </w:p>
        </w:tc>
      </w:tr>
      <w:tr w:rsidR="00E7519C" w:rsidRPr="00F851F2" w14:paraId="791DF55D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16D98982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327D040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ALP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U/L</w:t>
            </w:r>
          </w:p>
        </w:tc>
        <w:tc>
          <w:tcPr>
            <w:tcW w:w="1043" w:type="pct"/>
            <w:vAlign w:val="center"/>
            <w:hideMark/>
          </w:tcPr>
          <w:p w14:paraId="0110B5E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−0.087</w:t>
            </w:r>
          </w:p>
        </w:tc>
      </w:tr>
      <w:tr w:rsidR="00E7519C" w:rsidRPr="00F851F2" w14:paraId="529469CE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0D5AEA53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73DC22A1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BUN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mmol/L</w:t>
            </w:r>
          </w:p>
        </w:tc>
        <w:tc>
          <w:tcPr>
            <w:tcW w:w="1043" w:type="pct"/>
            <w:vAlign w:val="center"/>
            <w:hideMark/>
          </w:tcPr>
          <w:p w14:paraId="5F296855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0.12</w:t>
            </w:r>
            <w:r>
              <w:rPr>
                <w:rFonts w:eastAsia="等线" w:cs="Times New Roman" w:hint="eastAsia"/>
                <w:color w:val="000000"/>
                <w:sz w:val="16"/>
                <w:szCs w:val="16"/>
                <w:lang w:eastAsia="zh-CN"/>
              </w:rPr>
              <w:t>0</w:t>
            </w:r>
          </w:p>
        </w:tc>
      </w:tr>
      <w:tr w:rsidR="00E7519C" w:rsidRPr="00F851F2" w14:paraId="058E2D88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22ABF761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3A3DFB2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Uric acid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 xml:space="preserve">, </w:t>
            </w:r>
            <w:proofErr w:type="spellStart"/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μmol</w:t>
            </w:r>
            <w:proofErr w:type="spellEnd"/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/L</w:t>
            </w:r>
          </w:p>
        </w:tc>
        <w:tc>
          <w:tcPr>
            <w:tcW w:w="1043" w:type="pct"/>
            <w:vAlign w:val="center"/>
            <w:hideMark/>
          </w:tcPr>
          <w:p w14:paraId="76D93333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0.068</w:t>
            </w:r>
          </w:p>
        </w:tc>
      </w:tr>
      <w:tr w:rsidR="00E7519C" w:rsidRPr="00F851F2" w14:paraId="5C3EC06C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3A757394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46DFBEF2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LDH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U/L</w:t>
            </w:r>
          </w:p>
        </w:tc>
        <w:tc>
          <w:tcPr>
            <w:tcW w:w="1043" w:type="pct"/>
            <w:vAlign w:val="center"/>
            <w:hideMark/>
          </w:tcPr>
          <w:p w14:paraId="10AD1D03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0.767</w:t>
            </w:r>
          </w:p>
        </w:tc>
      </w:tr>
      <w:tr w:rsidR="00E7519C" w:rsidRPr="00F851F2" w14:paraId="4E2804D7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6E68E23F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lastRenderedPageBreak/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48BC841F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Sodium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mmol/L</w:t>
            </w:r>
          </w:p>
        </w:tc>
        <w:tc>
          <w:tcPr>
            <w:tcW w:w="1043" w:type="pct"/>
            <w:vAlign w:val="center"/>
            <w:hideMark/>
          </w:tcPr>
          <w:p w14:paraId="03256F35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−0.242</w:t>
            </w:r>
          </w:p>
        </w:tc>
      </w:tr>
      <w:tr w:rsidR="00E7519C" w:rsidRPr="00F851F2" w14:paraId="26E8E13F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704E9BF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12C29792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Corrected calcium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mmol/L</w:t>
            </w:r>
          </w:p>
        </w:tc>
        <w:tc>
          <w:tcPr>
            <w:tcW w:w="1043" w:type="pct"/>
            <w:vAlign w:val="center"/>
            <w:hideMark/>
          </w:tcPr>
          <w:p w14:paraId="4E3D761C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−0.106</w:t>
            </w:r>
          </w:p>
        </w:tc>
      </w:tr>
      <w:tr w:rsidR="00E7519C" w:rsidRPr="00F851F2" w14:paraId="1D0021FA" w14:textId="77777777" w:rsidTr="004056D9">
        <w:trPr>
          <w:trHeight w:val="413"/>
        </w:trPr>
        <w:tc>
          <w:tcPr>
            <w:tcW w:w="2389" w:type="pct"/>
            <w:vAlign w:val="center"/>
            <w:hideMark/>
          </w:tcPr>
          <w:p w14:paraId="4F15F5E4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Metabolic/hepatorenal</w:t>
            </w:r>
          </w:p>
        </w:tc>
        <w:tc>
          <w:tcPr>
            <w:tcW w:w="1568" w:type="pct"/>
            <w:vAlign w:val="center"/>
            <w:hideMark/>
          </w:tcPr>
          <w:p w14:paraId="18871B06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Potassium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mmol/L</w:t>
            </w:r>
          </w:p>
        </w:tc>
        <w:tc>
          <w:tcPr>
            <w:tcW w:w="1043" w:type="pct"/>
            <w:vAlign w:val="center"/>
            <w:hideMark/>
          </w:tcPr>
          <w:p w14:paraId="12247DF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0.225</w:t>
            </w:r>
          </w:p>
        </w:tc>
      </w:tr>
      <w:tr w:rsidR="00E7519C" w:rsidRPr="00F851F2" w14:paraId="018E720B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292439B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1568" w:type="pct"/>
            <w:vAlign w:val="center"/>
            <w:hideMark/>
          </w:tcPr>
          <w:p w14:paraId="6DC78077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White-cell count, ×10⁹/L</w:t>
            </w:r>
          </w:p>
        </w:tc>
        <w:tc>
          <w:tcPr>
            <w:tcW w:w="1043" w:type="pct"/>
            <w:vAlign w:val="center"/>
            <w:hideMark/>
          </w:tcPr>
          <w:p w14:paraId="199844A7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0.867</w:t>
            </w:r>
          </w:p>
        </w:tc>
      </w:tr>
      <w:tr w:rsidR="00E7519C" w:rsidRPr="00F851F2" w14:paraId="5D70A94E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50B9CC63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1568" w:type="pct"/>
            <w:vAlign w:val="center"/>
            <w:hideMark/>
          </w:tcPr>
          <w:p w14:paraId="02E2DB3F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eastAsia="等线" w:cs="Times New Roman" w:hint="eastAsia"/>
                <w:color w:val="000000"/>
                <w:sz w:val="16"/>
                <w:szCs w:val="16"/>
                <w:lang w:eastAsia="zh-CN"/>
              </w:rPr>
              <w:t>Red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-cell count, ×10¹²/L</w:t>
            </w:r>
          </w:p>
        </w:tc>
        <w:tc>
          <w:tcPr>
            <w:tcW w:w="1043" w:type="pct"/>
            <w:vAlign w:val="center"/>
            <w:hideMark/>
          </w:tcPr>
          <w:p w14:paraId="5401A054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0.211</w:t>
            </w:r>
          </w:p>
        </w:tc>
      </w:tr>
      <w:tr w:rsidR="00E7519C" w:rsidRPr="00F851F2" w14:paraId="07EB1A1F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461C10A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1568" w:type="pct"/>
            <w:vAlign w:val="center"/>
            <w:hideMark/>
          </w:tcPr>
          <w:p w14:paraId="3DB84936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Monocytes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×10⁹/L</w:t>
            </w:r>
          </w:p>
        </w:tc>
        <w:tc>
          <w:tcPr>
            <w:tcW w:w="1043" w:type="pct"/>
            <w:vAlign w:val="center"/>
            <w:hideMark/>
          </w:tcPr>
          <w:p w14:paraId="61DD7555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0.769</w:t>
            </w:r>
          </w:p>
        </w:tc>
      </w:tr>
      <w:tr w:rsidR="00E7519C" w:rsidRPr="00F851F2" w14:paraId="14E89FBA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6155BB6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1568" w:type="pct"/>
            <w:vAlign w:val="center"/>
            <w:hideMark/>
          </w:tcPr>
          <w:p w14:paraId="310240D8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Lymphocytes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×10⁹/L</w:t>
            </w:r>
          </w:p>
        </w:tc>
        <w:tc>
          <w:tcPr>
            <w:tcW w:w="1043" w:type="pct"/>
            <w:vAlign w:val="center"/>
            <w:hideMark/>
          </w:tcPr>
          <w:p w14:paraId="3E7E78AF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0.39</w:t>
            </w:r>
            <w:r>
              <w:rPr>
                <w:rFonts w:eastAsia="等线" w:cs="Times New Roman" w:hint="eastAsia"/>
                <w:color w:val="000000"/>
                <w:sz w:val="16"/>
                <w:szCs w:val="16"/>
                <w:lang w:eastAsia="zh-CN"/>
              </w:rPr>
              <w:t>0</w:t>
            </w:r>
          </w:p>
        </w:tc>
      </w:tr>
      <w:tr w:rsidR="00E7519C" w:rsidRPr="00F851F2" w14:paraId="577CA8AC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3B44675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1568" w:type="pct"/>
            <w:vAlign w:val="center"/>
            <w:hideMark/>
          </w:tcPr>
          <w:p w14:paraId="4A3DDE28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Basophils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×10⁹/L</w:t>
            </w:r>
          </w:p>
        </w:tc>
        <w:tc>
          <w:tcPr>
            <w:tcW w:w="1043" w:type="pct"/>
            <w:vAlign w:val="center"/>
            <w:hideMark/>
          </w:tcPr>
          <w:p w14:paraId="4280850A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0.657</w:t>
            </w:r>
          </w:p>
        </w:tc>
      </w:tr>
      <w:tr w:rsidR="00E7519C" w:rsidRPr="00F851F2" w14:paraId="7A3DF9A0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645FB8B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1568" w:type="pct"/>
            <w:vAlign w:val="center"/>
            <w:hideMark/>
          </w:tcPr>
          <w:p w14:paraId="473ECD80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Eosinophils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×10⁹/L</w:t>
            </w:r>
          </w:p>
        </w:tc>
        <w:tc>
          <w:tcPr>
            <w:tcW w:w="1043" w:type="pct"/>
            <w:vAlign w:val="center"/>
            <w:hideMark/>
          </w:tcPr>
          <w:p w14:paraId="4F5E9319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0.241</w:t>
            </w:r>
          </w:p>
        </w:tc>
      </w:tr>
      <w:tr w:rsidR="00E7519C" w:rsidRPr="00F851F2" w14:paraId="22305B4F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369E5D45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1568" w:type="pct"/>
            <w:vAlign w:val="center"/>
            <w:hideMark/>
          </w:tcPr>
          <w:p w14:paraId="746CFA81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Neutrophils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×10⁹/L</w:t>
            </w:r>
          </w:p>
        </w:tc>
        <w:tc>
          <w:tcPr>
            <w:tcW w:w="1043" w:type="pct"/>
            <w:vAlign w:val="center"/>
            <w:hideMark/>
          </w:tcPr>
          <w:p w14:paraId="13D309EC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0.656</w:t>
            </w:r>
          </w:p>
        </w:tc>
      </w:tr>
      <w:tr w:rsidR="00E7519C" w:rsidRPr="00F851F2" w14:paraId="30F39FE0" w14:textId="77777777" w:rsidTr="004056D9">
        <w:trPr>
          <w:trHeight w:val="285"/>
        </w:trPr>
        <w:tc>
          <w:tcPr>
            <w:tcW w:w="2389" w:type="pct"/>
            <w:vAlign w:val="center"/>
            <w:hideMark/>
          </w:tcPr>
          <w:p w14:paraId="342B9E7F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1568" w:type="pct"/>
            <w:vAlign w:val="center"/>
            <w:hideMark/>
          </w:tcPr>
          <w:p w14:paraId="086C3BD7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Hemoglobin</w:t>
            </w:r>
            <w:r w:rsidRPr="00C06D24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g/L</w:t>
            </w:r>
          </w:p>
        </w:tc>
        <w:tc>
          <w:tcPr>
            <w:tcW w:w="1043" w:type="pct"/>
            <w:vAlign w:val="center"/>
            <w:hideMark/>
          </w:tcPr>
          <w:p w14:paraId="3B406872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0.099</w:t>
            </w:r>
          </w:p>
        </w:tc>
      </w:tr>
      <w:tr w:rsidR="00E7519C" w:rsidRPr="00F851F2" w14:paraId="32A196A4" w14:textId="77777777" w:rsidTr="004056D9">
        <w:trPr>
          <w:trHeight w:val="285"/>
        </w:trPr>
        <w:tc>
          <w:tcPr>
            <w:tcW w:w="2389" w:type="pct"/>
            <w:tcBorders>
              <w:bottom w:val="single" w:sz="4" w:space="0" w:color="auto"/>
            </w:tcBorders>
            <w:vAlign w:val="center"/>
            <w:hideMark/>
          </w:tcPr>
          <w:p w14:paraId="0D4932A3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Blood cells</w:t>
            </w:r>
          </w:p>
        </w:tc>
        <w:tc>
          <w:tcPr>
            <w:tcW w:w="1568" w:type="pct"/>
            <w:tcBorders>
              <w:bottom w:val="single" w:sz="4" w:space="0" w:color="auto"/>
            </w:tcBorders>
            <w:vAlign w:val="center"/>
            <w:hideMark/>
          </w:tcPr>
          <w:p w14:paraId="4C285E06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Platelets</w:t>
            </w:r>
            <w:r w:rsidRPr="007D4751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, ×10⁹/L</w:t>
            </w:r>
          </w:p>
        </w:tc>
        <w:tc>
          <w:tcPr>
            <w:tcW w:w="1043" w:type="pct"/>
            <w:tcBorders>
              <w:bottom w:val="single" w:sz="4" w:space="0" w:color="auto"/>
            </w:tcBorders>
            <w:vAlign w:val="center"/>
            <w:hideMark/>
          </w:tcPr>
          <w:p w14:paraId="43ABD89B" w14:textId="77777777" w:rsidR="00E7519C" w:rsidRPr="00F851F2" w:rsidRDefault="00E7519C" w:rsidP="004056D9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</w:pPr>
            <w:r w:rsidRPr="00F851F2">
              <w:rPr>
                <w:rFonts w:eastAsia="等线" w:cs="Times New Roman"/>
                <w:color w:val="000000"/>
                <w:sz w:val="16"/>
                <w:szCs w:val="16"/>
                <w:lang w:eastAsia="zh-CN"/>
              </w:rPr>
              <w:t>0.598</w:t>
            </w:r>
          </w:p>
        </w:tc>
      </w:tr>
    </w:tbl>
    <w:p w14:paraId="7C1CCD5E" w14:textId="322F1B9D" w:rsidR="00E7519C" w:rsidRPr="00C41C8E" w:rsidRDefault="00F62E91" w:rsidP="00E7519C">
      <w:pPr>
        <w:rPr>
          <w:iCs/>
        </w:rPr>
      </w:pPr>
      <w:r w:rsidRPr="00C41C8E">
        <w:rPr>
          <w:rFonts w:eastAsia="宋体" w:hint="eastAsia"/>
          <w:iCs/>
          <w:sz w:val="18"/>
          <w:lang w:eastAsia="zh-CN"/>
        </w:rPr>
        <w:t>Note:</w:t>
      </w:r>
      <w:r w:rsidR="00D91D91" w:rsidRPr="00C41C8E">
        <w:rPr>
          <w:rFonts w:eastAsia="宋体" w:hint="eastAsia"/>
          <w:iCs/>
          <w:sz w:val="18"/>
          <w:lang w:eastAsia="zh-CN"/>
        </w:rPr>
        <w:t xml:space="preserve"> </w:t>
      </w:r>
      <w:r w:rsidR="00D91D91" w:rsidRPr="00C41C8E">
        <w:rPr>
          <w:rFonts w:eastAsia="宋体"/>
          <w:iCs/>
          <w:sz w:val="18"/>
          <w:lang w:eastAsia="zh-CN"/>
        </w:rPr>
        <w:t>The largest absolute loading in each domain is positive.</w:t>
      </w:r>
    </w:p>
    <w:p w14:paraId="77FF8D66" w14:textId="77777777" w:rsidR="00E7519C" w:rsidRDefault="00E7519C" w:rsidP="00E7519C">
      <w:pPr>
        <w:jc w:val="both"/>
      </w:pPr>
    </w:p>
    <w:p w14:paraId="2B372365" w14:textId="77777777" w:rsidR="00F869C3" w:rsidRDefault="00F869C3"/>
    <w:sectPr w:rsidR="00F869C3" w:rsidSect="00E7519C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D256" w14:textId="77777777" w:rsidR="00744C43" w:rsidRDefault="00744C43" w:rsidP="00E7519C">
      <w:pPr>
        <w:spacing w:after="0" w:line="240" w:lineRule="auto"/>
      </w:pPr>
      <w:r>
        <w:separator/>
      </w:r>
    </w:p>
  </w:endnote>
  <w:endnote w:type="continuationSeparator" w:id="0">
    <w:p w14:paraId="224EA684" w14:textId="77777777" w:rsidR="00744C43" w:rsidRDefault="00744C43" w:rsidP="00E75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F350A" w14:textId="77777777" w:rsidR="00744C43" w:rsidRDefault="00744C43" w:rsidP="00E7519C">
      <w:pPr>
        <w:spacing w:after="0" w:line="240" w:lineRule="auto"/>
      </w:pPr>
      <w:r>
        <w:separator/>
      </w:r>
    </w:p>
  </w:footnote>
  <w:footnote w:type="continuationSeparator" w:id="0">
    <w:p w14:paraId="27AEFC94" w14:textId="77777777" w:rsidR="00744C43" w:rsidRDefault="00744C43" w:rsidP="00E751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C3"/>
    <w:rsid w:val="00100995"/>
    <w:rsid w:val="004758CB"/>
    <w:rsid w:val="00491951"/>
    <w:rsid w:val="005B1360"/>
    <w:rsid w:val="00744C43"/>
    <w:rsid w:val="00820164"/>
    <w:rsid w:val="00854F5F"/>
    <w:rsid w:val="008E3B53"/>
    <w:rsid w:val="00BD1228"/>
    <w:rsid w:val="00BF1545"/>
    <w:rsid w:val="00C41C8E"/>
    <w:rsid w:val="00D91D91"/>
    <w:rsid w:val="00DD1B16"/>
    <w:rsid w:val="00E7519C"/>
    <w:rsid w:val="00EC7B6E"/>
    <w:rsid w:val="00F560DE"/>
    <w:rsid w:val="00F62E91"/>
    <w:rsid w:val="00F8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0728D9"/>
  <w15:chartTrackingRefBased/>
  <w15:docId w15:val="{F6AE2AAA-0F78-4301-9292-3B5AFFD0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19C"/>
    <w:pPr>
      <w:spacing w:line="276" w:lineRule="auto"/>
    </w:pPr>
    <w:rPr>
      <w:rFonts w:ascii="Times New Roman" w:eastAsia="Times New Roman" w:hAnsi="Times New Roman"/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69C3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69C3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69C3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69C3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69C3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69C3"/>
    <w:pPr>
      <w:keepNext/>
      <w:keepLines/>
      <w:widowControl w:val="0"/>
      <w:spacing w:before="40" w:after="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69C3"/>
    <w:pPr>
      <w:keepNext/>
      <w:keepLines/>
      <w:widowControl w:val="0"/>
      <w:spacing w:before="4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69C3"/>
    <w:pPr>
      <w:keepNext/>
      <w:keepLines/>
      <w:widowControl w:val="0"/>
      <w:spacing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69C3"/>
    <w:pPr>
      <w:keepNext/>
      <w:keepLines/>
      <w:widowControl w:val="0"/>
      <w:spacing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869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86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86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869C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869C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869C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869C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869C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869C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869C3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86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69C3"/>
    <w:pPr>
      <w:widowControl w:val="0"/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869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69C3"/>
    <w:pPr>
      <w:widowControl w:val="0"/>
      <w:spacing w:before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869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69C3"/>
    <w:pPr>
      <w:widowControl w:val="0"/>
      <w:spacing w:line="278" w:lineRule="auto"/>
      <w:ind w:left="720"/>
      <w:contextualSpacing/>
    </w:pPr>
    <w:rPr>
      <w:rFonts w:asciiTheme="minorHAnsi" w:eastAsiaTheme="minorEastAsia" w:hAnsiTheme="minorHAnsi"/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F869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69C3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869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69C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7519C"/>
    <w:pPr>
      <w:widowControl w:val="0"/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7519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7519C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751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希 余</dc:creator>
  <cp:keywords/>
  <dc:description/>
  <cp:lastModifiedBy>希 余</cp:lastModifiedBy>
  <cp:revision>8</cp:revision>
  <dcterms:created xsi:type="dcterms:W3CDTF">2026-09-30T10:25:00Z</dcterms:created>
  <dcterms:modified xsi:type="dcterms:W3CDTF">2026-10-01T07:25:00Z</dcterms:modified>
</cp:coreProperties>
</file>