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FD" w:rsidRPr="00F954EF" w:rsidRDefault="00BA4EFD" w:rsidP="00BA4EFD">
      <w:pPr>
        <w:rPr>
          <w:rFonts w:eastAsia="Times New Roman" w:cs="Arial"/>
          <w:sz w:val="20"/>
          <w:szCs w:val="20"/>
          <w:lang w:eastAsia="en-GB"/>
        </w:rPr>
      </w:pPr>
      <w:r w:rsidRPr="00F954EF">
        <w:rPr>
          <w:rFonts w:eastAsia="Times New Roman" w:cs="Arial"/>
          <w:sz w:val="20"/>
          <w:szCs w:val="20"/>
          <w:lang w:eastAsia="en-GB"/>
        </w:rPr>
        <w:t xml:space="preserve">Supplementary table 2: </w:t>
      </w:r>
    </w:p>
    <w:p w:rsidR="00BA4EFD" w:rsidRPr="00F954EF" w:rsidRDefault="00BA4EFD" w:rsidP="00BA4EFD">
      <w:pPr>
        <w:rPr>
          <w:rFonts w:eastAsia="Times New Roman" w:cs="Arial"/>
          <w:sz w:val="20"/>
          <w:szCs w:val="20"/>
          <w:lang w:eastAsia="en-GB"/>
        </w:rPr>
      </w:pPr>
      <w:r w:rsidRPr="00F954EF">
        <w:rPr>
          <w:rFonts w:eastAsia="Times New Roman" w:cs="Arial"/>
          <w:sz w:val="20"/>
          <w:szCs w:val="20"/>
          <w:lang w:eastAsia="en-GB"/>
        </w:rPr>
        <w:t>Reports of advice from Health Care Workers (HCW) to avoid influenza vaccination during pregnancy</w:t>
      </w:r>
    </w:p>
    <w:tbl>
      <w:tblPr>
        <w:tblW w:w="6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744"/>
        <w:gridCol w:w="1312"/>
        <w:gridCol w:w="976"/>
        <w:gridCol w:w="976"/>
        <w:gridCol w:w="976"/>
        <w:gridCol w:w="976"/>
      </w:tblGrid>
      <w:tr w:rsidR="00BA4EFD" w:rsidRPr="00F954EF" w:rsidTr="006E3FC1">
        <w:trPr>
          <w:trHeight w:val="31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F954EF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Year</w:t>
            </w:r>
          </w:p>
        </w:tc>
        <w:tc>
          <w:tcPr>
            <w:tcW w:w="744" w:type="dxa"/>
            <w:shd w:val="clear" w:color="auto" w:fill="auto"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GP</w:t>
            </w:r>
            <w:r w:rsidRPr="00F954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AU" w:eastAsia="en-AU"/>
              </w:rPr>
              <w:t>1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Obstetrician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Midwife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Any HCW</w:t>
            </w:r>
            <w:r w:rsidRPr="00F954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AU" w:eastAsia="en-AU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Total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%</w:t>
            </w:r>
          </w:p>
        </w:tc>
      </w:tr>
      <w:tr w:rsidR="00BA4EFD" w:rsidRPr="00F954EF" w:rsidTr="006E3FC1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2010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199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4.5%</w:t>
            </w:r>
          </w:p>
        </w:tc>
      </w:tr>
      <w:tr w:rsidR="00BA4EFD" w:rsidRPr="00F954EF" w:rsidTr="006E3FC1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2011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240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3.3%</w:t>
            </w:r>
          </w:p>
        </w:tc>
      </w:tr>
      <w:tr w:rsidR="00BA4EFD" w:rsidRPr="00F954EF" w:rsidTr="006E3FC1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2012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203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7.9%</w:t>
            </w:r>
          </w:p>
        </w:tc>
      </w:tr>
      <w:tr w:rsidR="00BA4EFD" w:rsidRPr="00F954EF" w:rsidTr="006E3FC1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2013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252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0.8%</w:t>
            </w:r>
          </w:p>
        </w:tc>
      </w:tr>
      <w:tr w:rsidR="00BA4EFD" w:rsidRPr="00F954EF" w:rsidTr="006E3FC1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2014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Arial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192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A4EFD" w:rsidRPr="00940B0E" w:rsidRDefault="00BA4EFD" w:rsidP="006E3FC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940B0E">
              <w:rPr>
                <w:rFonts w:eastAsia="Times New Roman" w:cs="Times New Roman"/>
                <w:color w:val="000000"/>
                <w:sz w:val="20"/>
                <w:szCs w:val="20"/>
                <w:lang w:val="en-AU" w:eastAsia="en-AU"/>
              </w:rPr>
              <w:t>0.0%</w:t>
            </w:r>
          </w:p>
        </w:tc>
      </w:tr>
    </w:tbl>
    <w:p w:rsidR="00BA4EFD" w:rsidRPr="00F954EF" w:rsidRDefault="00BA4EFD" w:rsidP="00BA4EFD">
      <w:pPr>
        <w:rPr>
          <w:rFonts w:eastAsia="Times New Roman" w:cs="Arial"/>
          <w:sz w:val="20"/>
          <w:szCs w:val="20"/>
          <w:lang w:eastAsia="en-GB"/>
        </w:rPr>
      </w:pPr>
      <w:r w:rsidRPr="00F954EF">
        <w:rPr>
          <w:rFonts w:eastAsia="Times New Roman" w:cs="Times New Roman"/>
          <w:color w:val="000000"/>
          <w:sz w:val="20"/>
          <w:szCs w:val="20"/>
          <w:vertAlign w:val="superscript"/>
          <w:lang w:val="en-AU" w:eastAsia="en-AU"/>
        </w:rPr>
        <w:t>1</w:t>
      </w:r>
      <w:r w:rsidRPr="00F954EF">
        <w:rPr>
          <w:rFonts w:eastAsia="Times New Roman" w:cs="Times New Roman"/>
          <w:color w:val="000000"/>
          <w:sz w:val="20"/>
          <w:szCs w:val="20"/>
          <w:lang w:val="en-AU" w:eastAsia="en-AU"/>
        </w:rPr>
        <w:t xml:space="preserve"> General practitioner </w:t>
      </w:r>
      <w:r w:rsidRPr="00F954EF">
        <w:rPr>
          <w:rFonts w:eastAsia="Times New Roman" w:cs="Arial"/>
          <w:sz w:val="20"/>
          <w:szCs w:val="20"/>
          <w:vertAlign w:val="superscript"/>
          <w:lang w:eastAsia="en-GB"/>
        </w:rPr>
        <w:t>2</w:t>
      </w:r>
      <w:r w:rsidRPr="00F954EF">
        <w:rPr>
          <w:rFonts w:eastAsia="Times New Roman" w:cs="Arial"/>
          <w:sz w:val="20"/>
          <w:szCs w:val="20"/>
          <w:lang w:eastAsia="en-GB"/>
        </w:rPr>
        <w:t xml:space="preserve"> HCW: health care worker</w:t>
      </w:r>
    </w:p>
    <w:p w:rsidR="00ED6A74" w:rsidRPr="00F954EF" w:rsidRDefault="00ED6A74">
      <w:pPr>
        <w:rPr>
          <w:sz w:val="20"/>
          <w:szCs w:val="20"/>
        </w:rPr>
      </w:pPr>
    </w:p>
    <w:sectPr w:rsidR="00ED6A74" w:rsidRPr="00F954EF" w:rsidSect="00ED6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compat/>
  <w:rsids>
    <w:rsidRoot w:val="00BA4EFD"/>
    <w:rsid w:val="00BA4EFD"/>
    <w:rsid w:val="00ED6A74"/>
    <w:rsid w:val="00F9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EF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Austin Health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hltlib18</dc:creator>
  <cp:keywords/>
  <dc:description/>
  <cp:lastModifiedBy>hltlib18</cp:lastModifiedBy>
  <cp:revision>3</cp:revision>
  <dcterms:created xsi:type="dcterms:W3CDTF">2015-01-21T22:31:00Z</dcterms:created>
  <dcterms:modified xsi:type="dcterms:W3CDTF">2015-01-21T22:32:00Z</dcterms:modified>
</cp:coreProperties>
</file>