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6D2E" w:rsidRPr="00D07E65" w:rsidRDefault="00756D2E" w:rsidP="00756D2E">
      <w:pPr>
        <w:pStyle w:val="ListParagraph"/>
        <w:pBdr>
          <w:top w:val="none" w:sz="0" w:space="0" w:color="auto"/>
          <w:left w:val="none" w:sz="0" w:space="0" w:color="auto"/>
          <w:bottom w:val="none" w:sz="0" w:space="0" w:color="auto"/>
          <w:right w:val="none" w:sz="0" w:space="0" w:color="auto"/>
          <w:bar w:val="none" w:sz="0" w:color="auto"/>
        </w:pBdr>
        <w:spacing w:line="240" w:lineRule="auto"/>
        <w:rPr>
          <w:b/>
          <w:bCs/>
          <w:lang w:val="en-GB"/>
        </w:rPr>
      </w:pPr>
      <w:bookmarkStart w:id="0" w:name="_GoBack"/>
      <w:bookmarkEnd w:id="0"/>
      <w:r w:rsidRPr="00D07E65">
        <w:rPr>
          <w:b/>
          <w:bCs/>
          <w:lang w:val="en-GB"/>
        </w:rPr>
        <w:t>SUPPLEMENT 1</w:t>
      </w:r>
    </w:p>
    <w:p w:rsidR="00756D2E" w:rsidRPr="00D07E65" w:rsidRDefault="00756D2E" w:rsidP="00756D2E">
      <w:pPr>
        <w:pStyle w:val="ListParagraph"/>
        <w:pBdr>
          <w:top w:val="none" w:sz="0" w:space="0" w:color="auto"/>
          <w:left w:val="none" w:sz="0" w:space="0" w:color="auto"/>
          <w:bottom w:val="none" w:sz="0" w:space="0" w:color="auto"/>
          <w:right w:val="none" w:sz="0" w:space="0" w:color="auto"/>
          <w:bar w:val="none" w:sz="0" w:color="auto"/>
        </w:pBdr>
        <w:spacing w:line="240" w:lineRule="auto"/>
        <w:rPr>
          <w:b/>
          <w:bCs/>
          <w:lang w:val="en-GB"/>
        </w:rPr>
      </w:pPr>
      <w:r w:rsidRPr="00D07E65">
        <w:rPr>
          <w:b/>
          <w:bCs/>
          <w:lang w:val="en-GB"/>
        </w:rPr>
        <w:t xml:space="preserve">UK National Screening Committee Criteria for appraising the viability, effectiveness and appropriateness of a screening programme </w:t>
      </w:r>
    </w:p>
    <w:p w:rsidR="00756D2E" w:rsidRPr="00D07E65" w:rsidRDefault="00756D2E" w:rsidP="00756D2E">
      <w:pPr>
        <w:pStyle w:val="ListParagraph"/>
        <w:pBdr>
          <w:top w:val="none" w:sz="0" w:space="0" w:color="auto"/>
          <w:left w:val="none" w:sz="0" w:space="0" w:color="auto"/>
          <w:bottom w:val="none" w:sz="0" w:space="0" w:color="auto"/>
          <w:right w:val="none" w:sz="0" w:space="0" w:color="auto"/>
          <w:bar w:val="none" w:sz="0" w:color="auto"/>
        </w:pBdr>
        <w:spacing w:line="240" w:lineRule="auto"/>
        <w:contextualSpacing/>
        <w:rPr>
          <w:u w:val="single"/>
          <w:lang w:val="en-GB"/>
        </w:rPr>
      </w:pPr>
      <w:r w:rsidRPr="00D07E65">
        <w:rPr>
          <w:u w:val="single"/>
          <w:lang w:val="en-GB"/>
        </w:rPr>
        <w:t>The Condition</w:t>
      </w:r>
    </w:p>
    <w:p w:rsidR="00756D2E" w:rsidRPr="00D07E65" w:rsidRDefault="00756D2E" w:rsidP="00756D2E">
      <w:pPr>
        <w:pStyle w:val="ListParagraph"/>
        <w:pBdr>
          <w:top w:val="none" w:sz="0" w:space="0" w:color="auto"/>
          <w:left w:val="none" w:sz="0" w:space="0" w:color="auto"/>
          <w:bottom w:val="none" w:sz="0" w:space="0" w:color="auto"/>
          <w:right w:val="none" w:sz="0" w:space="0" w:color="auto"/>
          <w:bar w:val="none" w:sz="0" w:color="auto"/>
        </w:pBdr>
        <w:spacing w:line="240" w:lineRule="auto"/>
        <w:contextualSpacing/>
        <w:rPr>
          <w:u w:val="single"/>
          <w:lang w:val="en-GB"/>
        </w:rPr>
      </w:pPr>
    </w:p>
    <w:p w:rsidR="00756D2E" w:rsidRPr="00D07E65" w:rsidRDefault="00756D2E" w:rsidP="00756D2E">
      <w:pPr>
        <w:pStyle w:val="ListParagraph"/>
        <w:numPr>
          <w:ilvl w:val="0"/>
          <w:numId w:val="1"/>
        </w:numPr>
        <w:pBdr>
          <w:top w:val="none" w:sz="0" w:space="0" w:color="auto"/>
          <w:left w:val="none" w:sz="0" w:space="0" w:color="auto"/>
          <w:bottom w:val="none" w:sz="0" w:space="0" w:color="auto"/>
          <w:right w:val="none" w:sz="0" w:space="0" w:color="auto"/>
          <w:bar w:val="none" w:sz="0" w:color="auto"/>
        </w:pBdr>
        <w:tabs>
          <w:tab w:val="num" w:pos="1440"/>
        </w:tabs>
        <w:spacing w:line="240" w:lineRule="auto"/>
        <w:ind w:left="1440" w:hanging="720"/>
        <w:contextualSpacing/>
        <w:jc w:val="both"/>
        <w:rPr>
          <w:lang w:val="en-GB"/>
        </w:rPr>
      </w:pPr>
      <w:r w:rsidRPr="00D07E65">
        <w:rPr>
          <w:lang w:val="en-GB"/>
        </w:rPr>
        <w:t>The condition should be an important health problem</w:t>
      </w:r>
    </w:p>
    <w:p w:rsidR="00756D2E" w:rsidRPr="00D07E65" w:rsidRDefault="00756D2E" w:rsidP="00756D2E">
      <w:pPr>
        <w:pStyle w:val="ListParagraph"/>
        <w:pBdr>
          <w:top w:val="none" w:sz="0" w:space="0" w:color="auto"/>
          <w:left w:val="none" w:sz="0" w:space="0" w:color="auto"/>
          <w:bottom w:val="none" w:sz="0" w:space="0" w:color="auto"/>
          <w:right w:val="none" w:sz="0" w:space="0" w:color="auto"/>
          <w:bar w:val="none" w:sz="0" w:color="auto"/>
        </w:pBdr>
        <w:spacing w:line="240" w:lineRule="auto"/>
        <w:ind w:left="1440" w:hanging="720"/>
        <w:contextualSpacing/>
        <w:jc w:val="both"/>
        <w:rPr>
          <w:lang w:val="en-GB"/>
        </w:rPr>
      </w:pPr>
      <w:r w:rsidRPr="00D07E65">
        <w:rPr>
          <w:lang w:val="en-GB"/>
        </w:rPr>
        <w:t>2.</w:t>
      </w:r>
      <w:r w:rsidRPr="00D07E65">
        <w:rPr>
          <w:lang w:val="en-GB"/>
        </w:rPr>
        <w:tab/>
        <w:t>The epidemiology and natural history of the condition, including development from latent to declared disease, should be adequately understood and there should be a detectable risk factor, disease marker, latent period or early symptomatic stage.</w:t>
      </w:r>
    </w:p>
    <w:p w:rsidR="00756D2E" w:rsidRPr="00D07E65" w:rsidRDefault="00756D2E" w:rsidP="00756D2E">
      <w:pPr>
        <w:pStyle w:val="ListParagraph"/>
        <w:pBdr>
          <w:top w:val="none" w:sz="0" w:space="0" w:color="auto"/>
          <w:left w:val="none" w:sz="0" w:space="0" w:color="auto"/>
          <w:bottom w:val="none" w:sz="0" w:space="0" w:color="auto"/>
          <w:right w:val="none" w:sz="0" w:space="0" w:color="auto"/>
          <w:bar w:val="none" w:sz="0" w:color="auto"/>
        </w:pBdr>
        <w:spacing w:line="240" w:lineRule="auto"/>
        <w:ind w:left="1440" w:hanging="720"/>
        <w:contextualSpacing/>
        <w:jc w:val="both"/>
        <w:rPr>
          <w:lang w:val="en-GB"/>
        </w:rPr>
      </w:pPr>
      <w:r w:rsidRPr="00D07E65">
        <w:rPr>
          <w:lang w:val="en-GB"/>
        </w:rPr>
        <w:t>3.</w:t>
      </w:r>
      <w:r w:rsidRPr="00D07E65">
        <w:rPr>
          <w:lang w:val="en-GB"/>
        </w:rPr>
        <w:tab/>
        <w:t>All the cost-effective primary prevention interventions should have been implemented as far as practicable</w:t>
      </w:r>
    </w:p>
    <w:p w:rsidR="00756D2E" w:rsidRPr="00D07E65" w:rsidRDefault="00756D2E" w:rsidP="00756D2E">
      <w:pPr>
        <w:pStyle w:val="ListParagraph"/>
        <w:pBdr>
          <w:top w:val="none" w:sz="0" w:space="0" w:color="auto"/>
          <w:left w:val="none" w:sz="0" w:space="0" w:color="auto"/>
          <w:bottom w:val="none" w:sz="0" w:space="0" w:color="auto"/>
          <w:right w:val="none" w:sz="0" w:space="0" w:color="auto"/>
          <w:bar w:val="none" w:sz="0" w:color="auto"/>
        </w:pBdr>
        <w:spacing w:line="240" w:lineRule="auto"/>
        <w:ind w:left="1440" w:hanging="720"/>
        <w:contextualSpacing/>
        <w:jc w:val="both"/>
        <w:rPr>
          <w:lang w:val="en-GB"/>
        </w:rPr>
      </w:pPr>
      <w:r w:rsidRPr="00D07E65">
        <w:rPr>
          <w:lang w:val="en-GB"/>
        </w:rPr>
        <w:t>4.</w:t>
      </w:r>
      <w:r w:rsidRPr="00D07E65">
        <w:rPr>
          <w:lang w:val="en-GB"/>
        </w:rPr>
        <w:tab/>
        <w:t xml:space="preserve">If the carriers of a mutation are identified as a result of screening the natural history of people with this status should be understood, including the psychological implications. </w:t>
      </w:r>
    </w:p>
    <w:p w:rsidR="00756D2E" w:rsidRPr="00D07E65" w:rsidRDefault="00756D2E" w:rsidP="00756D2E">
      <w:pPr>
        <w:pStyle w:val="ListParagraph"/>
        <w:pBdr>
          <w:top w:val="none" w:sz="0" w:space="0" w:color="auto"/>
          <w:left w:val="none" w:sz="0" w:space="0" w:color="auto"/>
          <w:bottom w:val="none" w:sz="0" w:space="0" w:color="auto"/>
          <w:right w:val="none" w:sz="0" w:space="0" w:color="auto"/>
          <w:bar w:val="none" w:sz="0" w:color="auto"/>
        </w:pBdr>
        <w:spacing w:line="240" w:lineRule="auto"/>
        <w:contextualSpacing/>
        <w:jc w:val="both"/>
        <w:rPr>
          <w:u w:val="single"/>
          <w:lang w:val="en-GB"/>
        </w:rPr>
      </w:pPr>
    </w:p>
    <w:p w:rsidR="00756D2E" w:rsidRPr="00D07E65" w:rsidRDefault="00756D2E" w:rsidP="00756D2E">
      <w:pPr>
        <w:pStyle w:val="ListParagraph"/>
        <w:pBdr>
          <w:top w:val="none" w:sz="0" w:space="0" w:color="auto"/>
          <w:left w:val="none" w:sz="0" w:space="0" w:color="auto"/>
          <w:bottom w:val="none" w:sz="0" w:space="0" w:color="auto"/>
          <w:right w:val="none" w:sz="0" w:space="0" w:color="auto"/>
          <w:bar w:val="none" w:sz="0" w:color="auto"/>
        </w:pBdr>
        <w:spacing w:line="240" w:lineRule="auto"/>
        <w:contextualSpacing/>
        <w:jc w:val="both"/>
        <w:rPr>
          <w:u w:val="single"/>
          <w:lang w:val="en-GB"/>
        </w:rPr>
      </w:pPr>
      <w:r w:rsidRPr="00D07E65">
        <w:rPr>
          <w:u w:val="single"/>
          <w:lang w:val="en-GB"/>
        </w:rPr>
        <w:t>The Test</w:t>
      </w:r>
    </w:p>
    <w:p w:rsidR="00756D2E" w:rsidRPr="00D07E65" w:rsidRDefault="00756D2E" w:rsidP="00756D2E">
      <w:pPr>
        <w:pStyle w:val="ListParagraph"/>
        <w:pBdr>
          <w:top w:val="none" w:sz="0" w:space="0" w:color="auto"/>
          <w:left w:val="none" w:sz="0" w:space="0" w:color="auto"/>
          <w:bottom w:val="none" w:sz="0" w:space="0" w:color="auto"/>
          <w:right w:val="none" w:sz="0" w:space="0" w:color="auto"/>
          <w:bar w:val="none" w:sz="0" w:color="auto"/>
        </w:pBdr>
        <w:spacing w:line="240" w:lineRule="auto"/>
        <w:contextualSpacing/>
        <w:jc w:val="both"/>
        <w:rPr>
          <w:u w:val="single"/>
          <w:lang w:val="en-GB"/>
        </w:rPr>
      </w:pPr>
    </w:p>
    <w:p w:rsidR="00756D2E" w:rsidRPr="00D07E65" w:rsidRDefault="00756D2E" w:rsidP="00756D2E">
      <w:pPr>
        <w:pStyle w:val="ListParagraph"/>
        <w:pBdr>
          <w:top w:val="none" w:sz="0" w:space="0" w:color="auto"/>
          <w:left w:val="none" w:sz="0" w:space="0" w:color="auto"/>
          <w:bottom w:val="none" w:sz="0" w:space="0" w:color="auto"/>
          <w:right w:val="none" w:sz="0" w:space="0" w:color="auto"/>
          <w:bar w:val="none" w:sz="0" w:color="auto"/>
        </w:pBdr>
        <w:spacing w:line="240" w:lineRule="auto"/>
        <w:contextualSpacing/>
        <w:jc w:val="both"/>
        <w:rPr>
          <w:lang w:val="en-GB"/>
        </w:rPr>
      </w:pPr>
      <w:r w:rsidRPr="00D07E65">
        <w:rPr>
          <w:lang w:val="en-GB"/>
        </w:rPr>
        <w:t>5.</w:t>
      </w:r>
      <w:r w:rsidRPr="00D07E65">
        <w:rPr>
          <w:lang w:val="en-GB"/>
        </w:rPr>
        <w:tab/>
        <w:t>There should be a simple, safe, precise and validated screening test.</w:t>
      </w:r>
    </w:p>
    <w:p w:rsidR="00756D2E" w:rsidRPr="00D07E65" w:rsidRDefault="00756D2E" w:rsidP="00756D2E">
      <w:pPr>
        <w:pStyle w:val="ListParagraph"/>
        <w:pBdr>
          <w:top w:val="none" w:sz="0" w:space="0" w:color="auto"/>
          <w:left w:val="none" w:sz="0" w:space="0" w:color="auto"/>
          <w:bottom w:val="none" w:sz="0" w:space="0" w:color="auto"/>
          <w:right w:val="none" w:sz="0" w:space="0" w:color="auto"/>
          <w:bar w:val="none" w:sz="0" w:color="auto"/>
        </w:pBdr>
        <w:spacing w:line="240" w:lineRule="auto"/>
        <w:ind w:left="1440" w:hanging="720"/>
        <w:contextualSpacing/>
        <w:jc w:val="both"/>
        <w:rPr>
          <w:lang w:val="en-GB"/>
        </w:rPr>
      </w:pPr>
      <w:r w:rsidRPr="00D07E65">
        <w:rPr>
          <w:lang w:val="en-GB"/>
        </w:rPr>
        <w:t>6.</w:t>
      </w:r>
      <w:r w:rsidRPr="00D07E65">
        <w:rPr>
          <w:lang w:val="en-GB"/>
        </w:rPr>
        <w:tab/>
        <w:t>The distribution of test values in the target population should be known and a suitable cut-off level defined and agreed.</w:t>
      </w:r>
    </w:p>
    <w:p w:rsidR="00756D2E" w:rsidRPr="00D07E65" w:rsidRDefault="00756D2E" w:rsidP="00756D2E">
      <w:pPr>
        <w:pStyle w:val="ListParagraph"/>
        <w:pBdr>
          <w:top w:val="none" w:sz="0" w:space="0" w:color="auto"/>
          <w:left w:val="none" w:sz="0" w:space="0" w:color="auto"/>
          <w:bottom w:val="none" w:sz="0" w:space="0" w:color="auto"/>
          <w:right w:val="none" w:sz="0" w:space="0" w:color="auto"/>
          <w:bar w:val="none" w:sz="0" w:color="auto"/>
        </w:pBdr>
        <w:spacing w:line="240" w:lineRule="auto"/>
        <w:contextualSpacing/>
        <w:jc w:val="both"/>
        <w:rPr>
          <w:lang w:val="en-GB"/>
        </w:rPr>
      </w:pPr>
      <w:r w:rsidRPr="00D07E65">
        <w:rPr>
          <w:lang w:val="en-GB"/>
        </w:rPr>
        <w:t>7.</w:t>
      </w:r>
      <w:r w:rsidRPr="00D07E65">
        <w:rPr>
          <w:lang w:val="en-GB"/>
        </w:rPr>
        <w:tab/>
        <w:t xml:space="preserve"> The test should be acceptable to the population.</w:t>
      </w:r>
    </w:p>
    <w:p w:rsidR="00756D2E" w:rsidRPr="00D07E65" w:rsidRDefault="00756D2E" w:rsidP="00756D2E">
      <w:pPr>
        <w:pStyle w:val="ListParagraph"/>
        <w:pBdr>
          <w:top w:val="none" w:sz="0" w:space="0" w:color="auto"/>
          <w:left w:val="none" w:sz="0" w:space="0" w:color="auto"/>
          <w:bottom w:val="none" w:sz="0" w:space="0" w:color="auto"/>
          <w:right w:val="none" w:sz="0" w:space="0" w:color="auto"/>
          <w:bar w:val="none" w:sz="0" w:color="auto"/>
        </w:pBdr>
        <w:spacing w:line="240" w:lineRule="auto"/>
        <w:ind w:left="1440" w:hanging="720"/>
        <w:contextualSpacing/>
        <w:jc w:val="both"/>
        <w:rPr>
          <w:lang w:val="en-GB"/>
        </w:rPr>
      </w:pPr>
      <w:r w:rsidRPr="00D07E65">
        <w:rPr>
          <w:lang w:val="en-GB"/>
        </w:rPr>
        <w:t xml:space="preserve">8. </w:t>
      </w:r>
      <w:r w:rsidRPr="00D07E65">
        <w:rPr>
          <w:lang w:val="en-GB"/>
        </w:rPr>
        <w:tab/>
        <w:t>There should be an agreed policy on the further diagnostic investigation of individuals with a positive test result and on the choices available to those individuals.</w:t>
      </w:r>
    </w:p>
    <w:p w:rsidR="00756D2E" w:rsidRPr="00D07E65" w:rsidRDefault="00756D2E" w:rsidP="00756D2E">
      <w:pPr>
        <w:pStyle w:val="ListParagraph"/>
        <w:pBdr>
          <w:top w:val="none" w:sz="0" w:space="0" w:color="auto"/>
          <w:left w:val="none" w:sz="0" w:space="0" w:color="auto"/>
          <w:bottom w:val="none" w:sz="0" w:space="0" w:color="auto"/>
          <w:right w:val="none" w:sz="0" w:space="0" w:color="auto"/>
          <w:bar w:val="none" w:sz="0" w:color="auto"/>
        </w:pBdr>
        <w:spacing w:line="240" w:lineRule="auto"/>
        <w:ind w:left="1440" w:hanging="720"/>
        <w:contextualSpacing/>
        <w:jc w:val="both"/>
        <w:rPr>
          <w:lang w:val="en-GB"/>
        </w:rPr>
      </w:pPr>
      <w:r w:rsidRPr="00D07E65">
        <w:rPr>
          <w:lang w:val="en-GB"/>
        </w:rPr>
        <w:t>9.</w:t>
      </w:r>
      <w:r w:rsidRPr="00D07E65">
        <w:rPr>
          <w:lang w:val="en-GB"/>
        </w:rPr>
        <w:tab/>
        <w:t>If the test is for mutations the criteria used to select the subset of mutations to be covered by screening, if all possible mutations are not being tested, should be clearly set out.</w:t>
      </w:r>
    </w:p>
    <w:p w:rsidR="00756D2E" w:rsidRPr="00D07E65" w:rsidRDefault="00756D2E" w:rsidP="00756D2E">
      <w:pPr>
        <w:pStyle w:val="ListParagraph"/>
        <w:pBdr>
          <w:top w:val="none" w:sz="0" w:space="0" w:color="auto"/>
          <w:left w:val="none" w:sz="0" w:space="0" w:color="auto"/>
          <w:bottom w:val="none" w:sz="0" w:space="0" w:color="auto"/>
          <w:right w:val="none" w:sz="0" w:space="0" w:color="auto"/>
          <w:bar w:val="none" w:sz="0" w:color="auto"/>
        </w:pBdr>
        <w:spacing w:line="240" w:lineRule="auto"/>
        <w:contextualSpacing/>
        <w:jc w:val="both"/>
        <w:rPr>
          <w:u w:val="single"/>
          <w:lang w:val="en-GB"/>
        </w:rPr>
      </w:pPr>
    </w:p>
    <w:p w:rsidR="00756D2E" w:rsidRPr="00D07E65" w:rsidRDefault="00756D2E" w:rsidP="00756D2E">
      <w:pPr>
        <w:pStyle w:val="ListParagraph"/>
        <w:pBdr>
          <w:top w:val="none" w:sz="0" w:space="0" w:color="auto"/>
          <w:left w:val="none" w:sz="0" w:space="0" w:color="auto"/>
          <w:bottom w:val="none" w:sz="0" w:space="0" w:color="auto"/>
          <w:right w:val="none" w:sz="0" w:space="0" w:color="auto"/>
          <w:bar w:val="none" w:sz="0" w:color="auto"/>
        </w:pBdr>
        <w:spacing w:line="240" w:lineRule="auto"/>
        <w:contextualSpacing/>
        <w:jc w:val="both"/>
        <w:rPr>
          <w:u w:val="single"/>
          <w:lang w:val="en-GB"/>
        </w:rPr>
      </w:pPr>
      <w:r w:rsidRPr="00D07E65">
        <w:rPr>
          <w:u w:val="single"/>
          <w:lang w:val="en-GB"/>
        </w:rPr>
        <w:t>The Treatment</w:t>
      </w:r>
    </w:p>
    <w:p w:rsidR="00756D2E" w:rsidRPr="00D07E65" w:rsidRDefault="00756D2E" w:rsidP="00756D2E">
      <w:pPr>
        <w:pStyle w:val="ListParagraph"/>
        <w:pBdr>
          <w:top w:val="none" w:sz="0" w:space="0" w:color="auto"/>
          <w:left w:val="none" w:sz="0" w:space="0" w:color="auto"/>
          <w:bottom w:val="none" w:sz="0" w:space="0" w:color="auto"/>
          <w:right w:val="none" w:sz="0" w:space="0" w:color="auto"/>
          <w:bar w:val="none" w:sz="0" w:color="auto"/>
        </w:pBdr>
        <w:spacing w:line="240" w:lineRule="auto"/>
        <w:contextualSpacing/>
        <w:jc w:val="both"/>
        <w:rPr>
          <w:u w:val="single"/>
          <w:lang w:val="en-GB"/>
        </w:rPr>
      </w:pPr>
    </w:p>
    <w:p w:rsidR="00756D2E" w:rsidRPr="00D07E65" w:rsidRDefault="00756D2E" w:rsidP="00756D2E">
      <w:pPr>
        <w:pStyle w:val="ListParagraph"/>
        <w:pBdr>
          <w:top w:val="none" w:sz="0" w:space="0" w:color="auto"/>
          <w:left w:val="none" w:sz="0" w:space="0" w:color="auto"/>
          <w:bottom w:val="none" w:sz="0" w:space="0" w:color="auto"/>
          <w:right w:val="none" w:sz="0" w:space="0" w:color="auto"/>
          <w:bar w:val="none" w:sz="0" w:color="auto"/>
        </w:pBdr>
        <w:spacing w:line="240" w:lineRule="auto"/>
        <w:ind w:left="1440" w:hanging="720"/>
        <w:contextualSpacing/>
        <w:jc w:val="both"/>
        <w:rPr>
          <w:lang w:val="en-GB"/>
        </w:rPr>
      </w:pPr>
      <w:r w:rsidRPr="00D07E65">
        <w:rPr>
          <w:lang w:val="en-GB"/>
        </w:rPr>
        <w:t>10.</w:t>
      </w:r>
      <w:r w:rsidRPr="00D07E65">
        <w:rPr>
          <w:lang w:val="en-GB"/>
        </w:rPr>
        <w:tab/>
        <w:t xml:space="preserve"> There should be an effective treatment or intervention for patients identified through early detection, with evidence of early treatment leading to better outcomes than late treatment.</w:t>
      </w:r>
    </w:p>
    <w:p w:rsidR="00756D2E" w:rsidRPr="00D07E65" w:rsidRDefault="00756D2E" w:rsidP="00756D2E">
      <w:pPr>
        <w:pStyle w:val="ListParagraph"/>
        <w:pBdr>
          <w:top w:val="none" w:sz="0" w:space="0" w:color="auto"/>
          <w:left w:val="none" w:sz="0" w:space="0" w:color="auto"/>
          <w:bottom w:val="none" w:sz="0" w:space="0" w:color="auto"/>
          <w:right w:val="none" w:sz="0" w:space="0" w:color="auto"/>
          <w:bar w:val="none" w:sz="0" w:color="auto"/>
        </w:pBdr>
        <w:spacing w:line="240" w:lineRule="auto"/>
        <w:ind w:left="1440" w:hanging="720"/>
        <w:contextualSpacing/>
        <w:jc w:val="both"/>
        <w:rPr>
          <w:lang w:val="en-GB"/>
        </w:rPr>
      </w:pPr>
      <w:r w:rsidRPr="00D07E65">
        <w:rPr>
          <w:lang w:val="en-GB"/>
        </w:rPr>
        <w:t>11</w:t>
      </w:r>
      <w:r w:rsidRPr="00D07E65">
        <w:rPr>
          <w:lang w:val="en-GB"/>
        </w:rPr>
        <w:tab/>
        <w:t xml:space="preserve"> There should be agreed evidence based policies covering which individuals should be offered treatment and the appropriate treatment to be offered. </w:t>
      </w:r>
    </w:p>
    <w:p w:rsidR="00756D2E" w:rsidRPr="00D07E65" w:rsidRDefault="00756D2E" w:rsidP="00756D2E">
      <w:pPr>
        <w:pStyle w:val="ListParagraph"/>
        <w:pBdr>
          <w:top w:val="none" w:sz="0" w:space="0" w:color="auto"/>
          <w:left w:val="none" w:sz="0" w:space="0" w:color="auto"/>
          <w:bottom w:val="none" w:sz="0" w:space="0" w:color="auto"/>
          <w:right w:val="none" w:sz="0" w:space="0" w:color="auto"/>
          <w:bar w:val="none" w:sz="0" w:color="auto"/>
        </w:pBdr>
        <w:spacing w:line="240" w:lineRule="auto"/>
        <w:ind w:left="1440" w:hanging="720"/>
        <w:contextualSpacing/>
        <w:jc w:val="both"/>
        <w:rPr>
          <w:lang w:val="en-GB"/>
        </w:rPr>
      </w:pPr>
      <w:r w:rsidRPr="00D07E65">
        <w:rPr>
          <w:lang w:val="en-GB"/>
        </w:rPr>
        <w:t xml:space="preserve">12. </w:t>
      </w:r>
      <w:r w:rsidRPr="00D07E65">
        <w:rPr>
          <w:lang w:val="en-GB"/>
        </w:rPr>
        <w:tab/>
        <w:t>Clinical management of the condition and patient outcomes should be optimised in all health care providers prior to participation in a screening programme.</w:t>
      </w:r>
    </w:p>
    <w:p w:rsidR="00756D2E" w:rsidRPr="00D07E65" w:rsidRDefault="00756D2E" w:rsidP="00756D2E">
      <w:pPr>
        <w:pStyle w:val="ListParagraph"/>
        <w:pBdr>
          <w:top w:val="none" w:sz="0" w:space="0" w:color="auto"/>
          <w:left w:val="none" w:sz="0" w:space="0" w:color="auto"/>
          <w:bottom w:val="none" w:sz="0" w:space="0" w:color="auto"/>
          <w:right w:val="none" w:sz="0" w:space="0" w:color="auto"/>
          <w:bar w:val="none" w:sz="0" w:color="auto"/>
        </w:pBdr>
        <w:spacing w:line="240" w:lineRule="auto"/>
        <w:contextualSpacing/>
        <w:jc w:val="both"/>
        <w:rPr>
          <w:u w:val="single"/>
          <w:lang w:val="en-GB"/>
        </w:rPr>
      </w:pPr>
    </w:p>
    <w:p w:rsidR="00756D2E" w:rsidRPr="00D07E65" w:rsidRDefault="00756D2E" w:rsidP="00756D2E">
      <w:pPr>
        <w:pStyle w:val="ListParagraph"/>
        <w:pBdr>
          <w:top w:val="none" w:sz="0" w:space="0" w:color="auto"/>
          <w:left w:val="none" w:sz="0" w:space="0" w:color="auto"/>
          <w:bottom w:val="none" w:sz="0" w:space="0" w:color="auto"/>
          <w:right w:val="none" w:sz="0" w:space="0" w:color="auto"/>
          <w:bar w:val="none" w:sz="0" w:color="auto"/>
        </w:pBdr>
        <w:spacing w:line="240" w:lineRule="auto"/>
        <w:contextualSpacing/>
        <w:jc w:val="both"/>
        <w:rPr>
          <w:u w:val="single"/>
          <w:lang w:val="en-GB"/>
        </w:rPr>
      </w:pPr>
      <w:r w:rsidRPr="00D07E65">
        <w:rPr>
          <w:u w:val="single"/>
          <w:lang w:val="en-GB"/>
        </w:rPr>
        <w:t>The Screening Programme</w:t>
      </w:r>
    </w:p>
    <w:p w:rsidR="00756D2E" w:rsidRPr="00D07E65" w:rsidRDefault="00756D2E" w:rsidP="00756D2E">
      <w:pPr>
        <w:pStyle w:val="ListParagraph"/>
        <w:pBdr>
          <w:top w:val="none" w:sz="0" w:space="0" w:color="auto"/>
          <w:left w:val="none" w:sz="0" w:space="0" w:color="auto"/>
          <w:bottom w:val="none" w:sz="0" w:space="0" w:color="auto"/>
          <w:right w:val="none" w:sz="0" w:space="0" w:color="auto"/>
          <w:bar w:val="none" w:sz="0" w:color="auto"/>
        </w:pBdr>
        <w:spacing w:line="240" w:lineRule="auto"/>
        <w:contextualSpacing/>
        <w:jc w:val="both"/>
        <w:rPr>
          <w:u w:val="single"/>
          <w:lang w:val="en-GB"/>
        </w:rPr>
      </w:pPr>
    </w:p>
    <w:p w:rsidR="00756D2E" w:rsidRPr="00D07E65" w:rsidRDefault="00756D2E" w:rsidP="00756D2E">
      <w:pPr>
        <w:pStyle w:val="ListParagraph"/>
        <w:pBdr>
          <w:top w:val="none" w:sz="0" w:space="0" w:color="auto"/>
          <w:left w:val="none" w:sz="0" w:space="0" w:color="auto"/>
          <w:bottom w:val="none" w:sz="0" w:space="0" w:color="auto"/>
          <w:right w:val="none" w:sz="0" w:space="0" w:color="auto"/>
          <w:bar w:val="none" w:sz="0" w:color="auto"/>
        </w:pBdr>
        <w:spacing w:line="240" w:lineRule="auto"/>
        <w:ind w:left="1440" w:hanging="720"/>
        <w:contextualSpacing/>
        <w:jc w:val="both"/>
        <w:rPr>
          <w:lang w:val="en-GB"/>
        </w:rPr>
      </w:pPr>
      <w:r w:rsidRPr="00D07E65">
        <w:rPr>
          <w:lang w:val="en-GB"/>
        </w:rPr>
        <w:t xml:space="preserve">13. </w:t>
      </w:r>
      <w:r w:rsidRPr="00D07E65">
        <w:rPr>
          <w:lang w:val="en-GB"/>
        </w:rPr>
        <w:tab/>
        <w:t>There should be evidence from high quality Randomised Controlled Trials that the screening programme is effective in reducing mortality or morbidity. Where screening is aimed solely at providing information to allow the person being screened to make an “informed choice” (e.g. Down’s syndrome, cystic fibrosis carrier screening), there must be evidence from high quality trials that the test accurately measures risk. The information that is provided about the test and its outcome must be of value and readily understood by the individual being screened.</w:t>
      </w:r>
    </w:p>
    <w:p w:rsidR="00756D2E" w:rsidRPr="00D07E65" w:rsidRDefault="00756D2E" w:rsidP="00756D2E">
      <w:pPr>
        <w:pStyle w:val="ListParagraph"/>
        <w:pBdr>
          <w:top w:val="none" w:sz="0" w:space="0" w:color="auto"/>
          <w:left w:val="none" w:sz="0" w:space="0" w:color="auto"/>
          <w:bottom w:val="none" w:sz="0" w:space="0" w:color="auto"/>
          <w:right w:val="none" w:sz="0" w:space="0" w:color="auto"/>
          <w:bar w:val="none" w:sz="0" w:color="auto"/>
        </w:pBdr>
        <w:spacing w:line="240" w:lineRule="auto"/>
        <w:ind w:left="1440" w:hanging="720"/>
        <w:contextualSpacing/>
        <w:jc w:val="both"/>
        <w:rPr>
          <w:lang w:val="en-GB"/>
        </w:rPr>
      </w:pPr>
    </w:p>
    <w:p w:rsidR="00756D2E" w:rsidRPr="00D07E65" w:rsidRDefault="00756D2E" w:rsidP="00756D2E">
      <w:pPr>
        <w:pStyle w:val="ListParagraph"/>
        <w:pBdr>
          <w:top w:val="none" w:sz="0" w:space="0" w:color="auto"/>
          <w:left w:val="none" w:sz="0" w:space="0" w:color="auto"/>
          <w:bottom w:val="none" w:sz="0" w:space="0" w:color="auto"/>
          <w:right w:val="none" w:sz="0" w:space="0" w:color="auto"/>
          <w:bar w:val="none" w:sz="0" w:color="auto"/>
        </w:pBdr>
        <w:spacing w:line="240" w:lineRule="auto"/>
        <w:contextualSpacing/>
        <w:jc w:val="both"/>
        <w:rPr>
          <w:lang w:val="en-GB"/>
        </w:rPr>
      </w:pPr>
      <w:r w:rsidRPr="00D07E65">
        <w:rPr>
          <w:lang w:val="en-GB"/>
        </w:rPr>
        <w:t>14.</w:t>
      </w:r>
      <w:r w:rsidRPr="00D07E65">
        <w:rPr>
          <w:lang w:val="en-GB"/>
        </w:rPr>
        <w:tab/>
        <w:t xml:space="preserve"> There should be evidence that the complete screening programme (test, diagnostic</w:t>
      </w:r>
    </w:p>
    <w:p w:rsidR="00756D2E" w:rsidRPr="00D07E65" w:rsidRDefault="00756D2E" w:rsidP="00756D2E">
      <w:pPr>
        <w:pStyle w:val="ListParagraph"/>
        <w:pBdr>
          <w:top w:val="none" w:sz="0" w:space="0" w:color="auto"/>
          <w:left w:val="none" w:sz="0" w:space="0" w:color="auto"/>
          <w:bottom w:val="none" w:sz="0" w:space="0" w:color="auto"/>
          <w:right w:val="none" w:sz="0" w:space="0" w:color="auto"/>
          <w:bar w:val="none" w:sz="0" w:color="auto"/>
        </w:pBdr>
        <w:spacing w:line="240" w:lineRule="auto"/>
        <w:ind w:left="1440"/>
        <w:contextualSpacing/>
        <w:jc w:val="both"/>
        <w:rPr>
          <w:lang w:val="en-GB"/>
        </w:rPr>
      </w:pPr>
      <w:proofErr w:type="gramStart"/>
      <w:r w:rsidRPr="00D07E65">
        <w:rPr>
          <w:lang w:val="en-GB"/>
        </w:rPr>
        <w:t>procedures</w:t>
      </w:r>
      <w:proofErr w:type="gramEnd"/>
      <w:r w:rsidRPr="00D07E65">
        <w:rPr>
          <w:lang w:val="en-GB"/>
        </w:rPr>
        <w:t>, treatment/ intervention) is clinically, socially and ethically acceptable to health professionals and the public.</w:t>
      </w:r>
    </w:p>
    <w:p w:rsidR="00756D2E" w:rsidRPr="00D07E65" w:rsidRDefault="00756D2E" w:rsidP="00756D2E">
      <w:pPr>
        <w:pStyle w:val="ListParagraph"/>
        <w:pBdr>
          <w:top w:val="none" w:sz="0" w:space="0" w:color="auto"/>
          <w:left w:val="none" w:sz="0" w:space="0" w:color="auto"/>
          <w:bottom w:val="none" w:sz="0" w:space="0" w:color="auto"/>
          <w:right w:val="none" w:sz="0" w:space="0" w:color="auto"/>
          <w:bar w:val="none" w:sz="0" w:color="auto"/>
        </w:pBdr>
        <w:spacing w:line="240" w:lineRule="auto"/>
        <w:ind w:left="1440" w:hanging="720"/>
        <w:contextualSpacing/>
        <w:jc w:val="both"/>
        <w:rPr>
          <w:lang w:val="en-GB"/>
        </w:rPr>
      </w:pPr>
      <w:r w:rsidRPr="00D07E65">
        <w:rPr>
          <w:lang w:val="en-GB"/>
        </w:rPr>
        <w:t>15.</w:t>
      </w:r>
      <w:r w:rsidRPr="00D07E65">
        <w:rPr>
          <w:lang w:val="en-GB"/>
        </w:rPr>
        <w:tab/>
        <w:t xml:space="preserve"> The benefit from the screening programme should outweigh the physical and psychological harm (caused by the test, diagnostic procedures and treatment).</w:t>
      </w:r>
    </w:p>
    <w:p w:rsidR="00756D2E" w:rsidRPr="00D07E65" w:rsidRDefault="00756D2E" w:rsidP="00756D2E">
      <w:pPr>
        <w:pStyle w:val="ListParagraph"/>
        <w:pBdr>
          <w:top w:val="none" w:sz="0" w:space="0" w:color="auto"/>
          <w:left w:val="none" w:sz="0" w:space="0" w:color="auto"/>
          <w:bottom w:val="none" w:sz="0" w:space="0" w:color="auto"/>
          <w:right w:val="none" w:sz="0" w:space="0" w:color="auto"/>
          <w:bar w:val="none" w:sz="0" w:color="auto"/>
        </w:pBdr>
        <w:spacing w:line="240" w:lineRule="auto"/>
        <w:ind w:left="1440" w:hanging="720"/>
        <w:contextualSpacing/>
        <w:jc w:val="both"/>
        <w:rPr>
          <w:lang w:val="en-GB"/>
        </w:rPr>
      </w:pPr>
      <w:r w:rsidRPr="00D07E65">
        <w:rPr>
          <w:lang w:val="en-GB"/>
        </w:rPr>
        <w:t>16.</w:t>
      </w:r>
      <w:r w:rsidRPr="00D07E65">
        <w:rPr>
          <w:lang w:val="en-GB"/>
        </w:rPr>
        <w:tab/>
        <w:t xml:space="preserve"> The opportunity cost of the screening programme (including testing, diagnosis and treatment, administration, training and quality assurance) should be economically balanced in relation to expenditure on medical care as a whole (i.e. value for money). Assessment against these criteria should have regard to evidence from cost benefit and/or cost effectiveness analyses and have regard to the effective use of available resource. </w:t>
      </w:r>
    </w:p>
    <w:p w:rsidR="00756D2E" w:rsidRPr="00D07E65" w:rsidRDefault="00756D2E" w:rsidP="00756D2E">
      <w:pPr>
        <w:pStyle w:val="ListParagraph"/>
        <w:pBdr>
          <w:top w:val="none" w:sz="0" w:space="0" w:color="auto"/>
          <w:left w:val="none" w:sz="0" w:space="0" w:color="auto"/>
          <w:bottom w:val="none" w:sz="0" w:space="0" w:color="auto"/>
          <w:right w:val="none" w:sz="0" w:space="0" w:color="auto"/>
          <w:bar w:val="none" w:sz="0" w:color="auto"/>
        </w:pBdr>
        <w:spacing w:line="240" w:lineRule="auto"/>
        <w:ind w:left="1440" w:hanging="720"/>
        <w:contextualSpacing/>
        <w:jc w:val="both"/>
        <w:rPr>
          <w:lang w:val="en-GB"/>
        </w:rPr>
      </w:pPr>
      <w:r w:rsidRPr="00D07E65">
        <w:rPr>
          <w:lang w:val="en-GB"/>
        </w:rPr>
        <w:t xml:space="preserve">17. </w:t>
      </w:r>
      <w:r w:rsidRPr="00D07E65">
        <w:rPr>
          <w:lang w:val="en-GB"/>
        </w:rPr>
        <w:tab/>
        <w:t>All other options for managing the condition should have been considered (e.g. improving treatment, providing other services), to ensure that no more cost effective intervention could be introduced or current interventions increased within the resources available.</w:t>
      </w:r>
    </w:p>
    <w:p w:rsidR="00756D2E" w:rsidRPr="00D07E65" w:rsidRDefault="00756D2E" w:rsidP="00756D2E">
      <w:pPr>
        <w:pStyle w:val="ListParagraph"/>
        <w:pBdr>
          <w:top w:val="none" w:sz="0" w:space="0" w:color="auto"/>
          <w:left w:val="none" w:sz="0" w:space="0" w:color="auto"/>
          <w:bottom w:val="none" w:sz="0" w:space="0" w:color="auto"/>
          <w:right w:val="none" w:sz="0" w:space="0" w:color="auto"/>
          <w:bar w:val="none" w:sz="0" w:color="auto"/>
        </w:pBdr>
        <w:spacing w:line="240" w:lineRule="auto"/>
        <w:ind w:left="1440" w:hanging="720"/>
        <w:contextualSpacing/>
        <w:jc w:val="both"/>
        <w:rPr>
          <w:lang w:val="en-GB"/>
        </w:rPr>
      </w:pPr>
      <w:r w:rsidRPr="00D07E65">
        <w:rPr>
          <w:lang w:val="en-GB"/>
        </w:rPr>
        <w:t xml:space="preserve">18. </w:t>
      </w:r>
      <w:r w:rsidRPr="00D07E65">
        <w:rPr>
          <w:lang w:val="en-GB"/>
        </w:rPr>
        <w:tab/>
        <w:t>There should be a plan for managing and monitoring the screening programme and an agreed set of quality assurance standards.</w:t>
      </w:r>
    </w:p>
    <w:p w:rsidR="00756D2E" w:rsidRPr="00D07E65" w:rsidRDefault="00756D2E" w:rsidP="00756D2E">
      <w:pPr>
        <w:pStyle w:val="ListParagraph"/>
        <w:pBdr>
          <w:top w:val="none" w:sz="0" w:space="0" w:color="auto"/>
          <w:left w:val="none" w:sz="0" w:space="0" w:color="auto"/>
          <w:bottom w:val="none" w:sz="0" w:space="0" w:color="auto"/>
          <w:right w:val="none" w:sz="0" w:space="0" w:color="auto"/>
          <w:bar w:val="none" w:sz="0" w:color="auto"/>
        </w:pBdr>
        <w:spacing w:line="240" w:lineRule="auto"/>
        <w:ind w:left="1440" w:hanging="720"/>
        <w:contextualSpacing/>
        <w:jc w:val="both"/>
        <w:rPr>
          <w:lang w:val="en-GB"/>
        </w:rPr>
      </w:pPr>
      <w:r w:rsidRPr="00D07E65">
        <w:rPr>
          <w:lang w:val="en-GB"/>
        </w:rPr>
        <w:t xml:space="preserve">19. </w:t>
      </w:r>
      <w:r w:rsidRPr="00D07E65">
        <w:rPr>
          <w:lang w:val="en-GB"/>
        </w:rPr>
        <w:tab/>
        <w:t>Adequate staffing and facilities for testing, diagnosis, treatment and programme management should be available prior to the commencement of the screening programme.</w:t>
      </w:r>
    </w:p>
    <w:p w:rsidR="00756D2E" w:rsidRPr="00D07E65" w:rsidRDefault="00756D2E" w:rsidP="00756D2E">
      <w:pPr>
        <w:pStyle w:val="ListParagraph"/>
        <w:pBdr>
          <w:top w:val="none" w:sz="0" w:space="0" w:color="auto"/>
          <w:left w:val="none" w:sz="0" w:space="0" w:color="auto"/>
          <w:bottom w:val="none" w:sz="0" w:space="0" w:color="auto"/>
          <w:right w:val="none" w:sz="0" w:space="0" w:color="auto"/>
          <w:bar w:val="none" w:sz="0" w:color="auto"/>
        </w:pBdr>
        <w:spacing w:line="240" w:lineRule="auto"/>
        <w:ind w:left="1440" w:hanging="720"/>
        <w:contextualSpacing/>
        <w:jc w:val="both"/>
        <w:rPr>
          <w:lang w:val="en-GB"/>
        </w:rPr>
      </w:pPr>
      <w:r w:rsidRPr="00D07E65">
        <w:rPr>
          <w:lang w:val="en-GB"/>
        </w:rPr>
        <w:t>20.</w:t>
      </w:r>
      <w:r w:rsidRPr="00D07E65">
        <w:rPr>
          <w:lang w:val="en-GB"/>
        </w:rPr>
        <w:tab/>
        <w:t xml:space="preserve"> Evidence-based information, explaining the consequences of testing, investigation and treatment, should be made available to potential participants to assist them in making an informed choice.</w:t>
      </w:r>
    </w:p>
    <w:p w:rsidR="00756D2E" w:rsidRPr="00D07E65" w:rsidRDefault="00756D2E" w:rsidP="00756D2E">
      <w:pPr>
        <w:pStyle w:val="ListParagraph"/>
        <w:pBdr>
          <w:top w:val="none" w:sz="0" w:space="0" w:color="auto"/>
          <w:left w:val="none" w:sz="0" w:space="0" w:color="auto"/>
          <w:bottom w:val="none" w:sz="0" w:space="0" w:color="auto"/>
          <w:right w:val="none" w:sz="0" w:space="0" w:color="auto"/>
          <w:bar w:val="none" w:sz="0" w:color="auto"/>
        </w:pBdr>
        <w:spacing w:line="240" w:lineRule="auto"/>
        <w:ind w:left="1440" w:hanging="720"/>
        <w:contextualSpacing/>
        <w:jc w:val="both"/>
        <w:rPr>
          <w:lang w:val="en-GB"/>
        </w:rPr>
      </w:pPr>
      <w:r w:rsidRPr="00D07E65">
        <w:rPr>
          <w:lang w:val="en-GB"/>
        </w:rPr>
        <w:t xml:space="preserve">21. </w:t>
      </w:r>
      <w:r w:rsidRPr="00D07E65">
        <w:rPr>
          <w:lang w:val="en-GB"/>
        </w:rPr>
        <w:tab/>
        <w:t>Public pressure for widening the eligibility criteria, for reducing the screening interval, and for increasing the sensitivity of the testing process, should be anticipated. Decisions about these parameters should be scientifically justifiable to the public.</w:t>
      </w:r>
    </w:p>
    <w:p w:rsidR="00756D2E" w:rsidRPr="00D07E65" w:rsidRDefault="00756D2E" w:rsidP="00756D2E">
      <w:pPr>
        <w:pStyle w:val="ListParagraph"/>
        <w:pBdr>
          <w:top w:val="none" w:sz="0" w:space="0" w:color="auto"/>
          <w:left w:val="none" w:sz="0" w:space="0" w:color="auto"/>
          <w:bottom w:val="none" w:sz="0" w:space="0" w:color="auto"/>
          <w:right w:val="none" w:sz="0" w:space="0" w:color="auto"/>
          <w:bar w:val="none" w:sz="0" w:color="auto"/>
        </w:pBdr>
        <w:spacing w:line="240" w:lineRule="auto"/>
        <w:ind w:left="1440" w:hanging="720"/>
        <w:contextualSpacing/>
        <w:jc w:val="both"/>
        <w:rPr>
          <w:lang w:val="en-GB"/>
        </w:rPr>
      </w:pPr>
      <w:r w:rsidRPr="00D07E65">
        <w:rPr>
          <w:lang w:val="en-GB"/>
        </w:rPr>
        <w:t>22.</w:t>
      </w:r>
      <w:r w:rsidRPr="00D07E65">
        <w:rPr>
          <w:lang w:val="en-GB"/>
        </w:rPr>
        <w:tab/>
        <w:t xml:space="preserve"> If screening is for a mutation the programme should be acceptable to people identified as carriers and to other family members.</w:t>
      </w:r>
    </w:p>
    <w:p w:rsidR="00756D2E" w:rsidRPr="00D07E65" w:rsidRDefault="00756D2E" w:rsidP="00756D2E">
      <w:pPr>
        <w:pStyle w:val="ListParagraph"/>
        <w:pBdr>
          <w:top w:val="none" w:sz="0" w:space="0" w:color="auto"/>
          <w:left w:val="none" w:sz="0" w:space="0" w:color="auto"/>
          <w:bottom w:val="none" w:sz="0" w:space="0" w:color="auto"/>
          <w:right w:val="none" w:sz="0" w:space="0" w:color="auto"/>
          <w:bar w:val="none" w:sz="0" w:color="auto"/>
        </w:pBdr>
        <w:spacing w:line="240" w:lineRule="auto"/>
        <w:contextualSpacing/>
        <w:jc w:val="both"/>
        <w:rPr>
          <w:lang w:val="en-GB"/>
        </w:rPr>
      </w:pPr>
    </w:p>
    <w:p w:rsidR="00756D2E" w:rsidRPr="00D07E65" w:rsidRDefault="00756D2E" w:rsidP="00756D2E">
      <w:pPr>
        <w:pStyle w:val="ListParagraph"/>
        <w:pBdr>
          <w:top w:val="none" w:sz="0" w:space="0" w:color="auto"/>
          <w:left w:val="none" w:sz="0" w:space="0" w:color="auto"/>
          <w:bottom w:val="none" w:sz="0" w:space="0" w:color="auto"/>
          <w:right w:val="none" w:sz="0" w:space="0" w:color="auto"/>
          <w:bar w:val="none" w:sz="0" w:color="auto"/>
        </w:pBdr>
        <w:spacing w:line="240" w:lineRule="auto"/>
        <w:jc w:val="both"/>
        <w:rPr>
          <w:b/>
          <w:bCs/>
          <w:lang w:val="en-GB"/>
        </w:rPr>
      </w:pPr>
    </w:p>
    <w:p w:rsidR="00756D2E" w:rsidRPr="00E17BBE" w:rsidRDefault="00756D2E" w:rsidP="00756D2E">
      <w:pPr>
        <w:pStyle w:val="Body"/>
        <w:pBdr>
          <w:top w:val="none" w:sz="0" w:space="0" w:color="auto"/>
          <w:left w:val="none" w:sz="0" w:space="0" w:color="auto"/>
          <w:bottom w:val="none" w:sz="0" w:space="0" w:color="auto"/>
          <w:right w:val="none" w:sz="0" w:space="0" w:color="auto"/>
          <w:bar w:val="none" w:sz="0" w:color="auto"/>
        </w:pBdr>
        <w:spacing w:line="480" w:lineRule="auto"/>
        <w:rPr>
          <w:sz w:val="24"/>
          <w:szCs w:val="24"/>
        </w:rPr>
      </w:pPr>
    </w:p>
    <w:p w:rsidR="00756D2E" w:rsidRPr="00E17BBE" w:rsidRDefault="00756D2E" w:rsidP="00756D2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E17BBE">
        <w:rPr>
          <w:b/>
          <w:bCs/>
        </w:rPr>
        <w:br w:type="page"/>
      </w:r>
    </w:p>
    <w:p w:rsidR="00C8480B" w:rsidRDefault="00C8480B"/>
    <w:sectPr w:rsidR="00C8480B" w:rsidSect="00F741E4">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07396A"/>
    <w:multiLevelType w:val="multilevel"/>
    <w:tmpl w:val="AB66EBFA"/>
    <w:styleLink w:val="List8"/>
    <w:lvl w:ilvl="0">
      <w:start w:val="1"/>
      <w:numFmt w:val="decimal"/>
      <w:lvlText w:val="%1."/>
      <w:lvlJc w:val="left"/>
      <w:rPr>
        <w:rFonts w:cs="Times New Roman"/>
        <w:color w:val="000000"/>
        <w:position w:val="0"/>
        <w:u w:color="000000"/>
      </w:rPr>
    </w:lvl>
    <w:lvl w:ilvl="1">
      <w:start w:val="1"/>
      <w:numFmt w:val="lowerLetter"/>
      <w:lvlText w:val="%2."/>
      <w:lvlJc w:val="left"/>
      <w:rPr>
        <w:rFonts w:cs="Times New Roman"/>
        <w:color w:val="000000"/>
        <w:position w:val="0"/>
        <w:u w:color="000000"/>
      </w:rPr>
    </w:lvl>
    <w:lvl w:ilvl="2">
      <w:start w:val="1"/>
      <w:numFmt w:val="lowerRoman"/>
      <w:lvlText w:val="%3."/>
      <w:lvlJc w:val="left"/>
      <w:rPr>
        <w:rFonts w:cs="Times New Roman"/>
        <w:color w:val="000000"/>
        <w:position w:val="0"/>
        <w:u w:color="000000"/>
      </w:rPr>
    </w:lvl>
    <w:lvl w:ilvl="3">
      <w:start w:val="1"/>
      <w:numFmt w:val="decimal"/>
      <w:lvlText w:val="%4."/>
      <w:lvlJc w:val="left"/>
      <w:rPr>
        <w:rFonts w:cs="Times New Roman"/>
        <w:color w:val="000000"/>
        <w:position w:val="0"/>
        <w:u w:color="000000"/>
      </w:rPr>
    </w:lvl>
    <w:lvl w:ilvl="4">
      <w:start w:val="1"/>
      <w:numFmt w:val="lowerLetter"/>
      <w:lvlText w:val="%5."/>
      <w:lvlJc w:val="left"/>
      <w:rPr>
        <w:rFonts w:cs="Times New Roman"/>
        <w:color w:val="000000"/>
        <w:position w:val="0"/>
        <w:u w:color="000000"/>
      </w:rPr>
    </w:lvl>
    <w:lvl w:ilvl="5">
      <w:start w:val="1"/>
      <w:numFmt w:val="lowerRoman"/>
      <w:lvlText w:val="%6."/>
      <w:lvlJc w:val="left"/>
      <w:rPr>
        <w:rFonts w:cs="Times New Roman"/>
        <w:color w:val="000000"/>
        <w:position w:val="0"/>
        <w:u w:color="000000"/>
      </w:rPr>
    </w:lvl>
    <w:lvl w:ilvl="6">
      <w:start w:val="1"/>
      <w:numFmt w:val="decimal"/>
      <w:lvlText w:val="%7."/>
      <w:lvlJc w:val="left"/>
      <w:rPr>
        <w:rFonts w:cs="Times New Roman"/>
        <w:color w:val="000000"/>
        <w:position w:val="0"/>
        <w:u w:color="000000"/>
      </w:rPr>
    </w:lvl>
    <w:lvl w:ilvl="7">
      <w:start w:val="1"/>
      <w:numFmt w:val="lowerLetter"/>
      <w:lvlText w:val="%8."/>
      <w:lvlJc w:val="left"/>
      <w:rPr>
        <w:rFonts w:cs="Times New Roman"/>
        <w:color w:val="000000"/>
        <w:position w:val="0"/>
        <w:u w:color="000000"/>
      </w:rPr>
    </w:lvl>
    <w:lvl w:ilvl="8">
      <w:start w:val="1"/>
      <w:numFmt w:val="lowerRoman"/>
      <w:lvlText w:val="%9."/>
      <w:lvlJc w:val="left"/>
      <w:rPr>
        <w:rFonts w:cs="Times New Roman"/>
        <w:color w:val="000000"/>
        <w:position w:val="0"/>
        <w:u w:color="00000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6D2E"/>
    <w:rsid w:val="00756D2E"/>
    <w:rsid w:val="00B718B3"/>
    <w:rsid w:val="00C8480B"/>
    <w:rsid w:val="00F741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uiPriority w:val="99"/>
    <w:rsid w:val="00756D2E"/>
    <w:pPr>
      <w:pBdr>
        <w:top w:val="none" w:sz="96" w:space="31" w:color="FFFFFF" w:frame="1"/>
        <w:left w:val="none" w:sz="96" w:space="31" w:color="FFFFFF" w:frame="1"/>
        <w:bottom w:val="none" w:sz="96" w:space="31" w:color="FFFFFF" w:frame="1"/>
        <w:right w:val="none" w:sz="96" w:space="31" w:color="FFFFFF" w:frame="1"/>
        <w:bar w:val="none" w:sz="0" w:color="000000"/>
      </w:pBdr>
      <w:spacing w:after="200" w:line="276" w:lineRule="auto"/>
    </w:pPr>
    <w:rPr>
      <w:rFonts w:ascii="Calibri" w:eastAsia="Times New Roman" w:hAnsi="Calibri" w:cs="Calibri"/>
      <w:color w:val="000000"/>
      <w:sz w:val="22"/>
      <w:szCs w:val="22"/>
      <w:u w:color="000000"/>
      <w:lang w:val="en-GB"/>
    </w:rPr>
  </w:style>
  <w:style w:type="paragraph" w:styleId="ListParagraph">
    <w:name w:val="List Paragraph"/>
    <w:basedOn w:val="Normal"/>
    <w:uiPriority w:val="99"/>
    <w:qFormat/>
    <w:rsid w:val="00756D2E"/>
    <w:pPr>
      <w:pBdr>
        <w:top w:val="none" w:sz="96" w:space="31" w:color="FFFFFF" w:frame="1"/>
        <w:left w:val="none" w:sz="96" w:space="31" w:color="FFFFFF" w:frame="1"/>
        <w:bottom w:val="none" w:sz="96" w:space="31" w:color="FFFFFF" w:frame="1"/>
        <w:right w:val="none" w:sz="96" w:space="31" w:color="FFFFFF" w:frame="1"/>
        <w:bar w:val="none" w:sz="0" w:color="000000"/>
      </w:pBdr>
      <w:spacing w:after="200" w:line="276" w:lineRule="auto"/>
      <w:ind w:left="720"/>
    </w:pPr>
    <w:rPr>
      <w:rFonts w:ascii="Calibri" w:eastAsia="Times New Roman" w:hAnsi="Calibri" w:cs="Calibri"/>
      <w:color w:val="000000"/>
      <w:sz w:val="22"/>
      <w:szCs w:val="22"/>
      <w:u w:color="000000"/>
    </w:rPr>
  </w:style>
  <w:style w:type="numbering" w:customStyle="1" w:styleId="List8">
    <w:name w:val="List 8"/>
    <w:rsid w:val="00756D2E"/>
    <w:pPr>
      <w:numPr>
        <w:numId w:val="1"/>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uiPriority w:val="99"/>
    <w:rsid w:val="00756D2E"/>
    <w:pPr>
      <w:pBdr>
        <w:top w:val="none" w:sz="96" w:space="31" w:color="FFFFFF" w:frame="1"/>
        <w:left w:val="none" w:sz="96" w:space="31" w:color="FFFFFF" w:frame="1"/>
        <w:bottom w:val="none" w:sz="96" w:space="31" w:color="FFFFFF" w:frame="1"/>
        <w:right w:val="none" w:sz="96" w:space="31" w:color="FFFFFF" w:frame="1"/>
        <w:bar w:val="none" w:sz="0" w:color="000000"/>
      </w:pBdr>
      <w:spacing w:after="200" w:line="276" w:lineRule="auto"/>
    </w:pPr>
    <w:rPr>
      <w:rFonts w:ascii="Calibri" w:eastAsia="Times New Roman" w:hAnsi="Calibri" w:cs="Calibri"/>
      <w:color w:val="000000"/>
      <w:sz w:val="22"/>
      <w:szCs w:val="22"/>
      <w:u w:color="000000"/>
      <w:lang w:val="en-GB"/>
    </w:rPr>
  </w:style>
  <w:style w:type="paragraph" w:styleId="ListParagraph">
    <w:name w:val="List Paragraph"/>
    <w:basedOn w:val="Normal"/>
    <w:uiPriority w:val="99"/>
    <w:qFormat/>
    <w:rsid w:val="00756D2E"/>
    <w:pPr>
      <w:pBdr>
        <w:top w:val="none" w:sz="96" w:space="31" w:color="FFFFFF" w:frame="1"/>
        <w:left w:val="none" w:sz="96" w:space="31" w:color="FFFFFF" w:frame="1"/>
        <w:bottom w:val="none" w:sz="96" w:space="31" w:color="FFFFFF" w:frame="1"/>
        <w:right w:val="none" w:sz="96" w:space="31" w:color="FFFFFF" w:frame="1"/>
        <w:bar w:val="none" w:sz="0" w:color="000000"/>
      </w:pBdr>
      <w:spacing w:after="200" w:line="276" w:lineRule="auto"/>
      <w:ind w:left="720"/>
    </w:pPr>
    <w:rPr>
      <w:rFonts w:ascii="Calibri" w:eastAsia="Times New Roman" w:hAnsi="Calibri" w:cs="Calibri"/>
      <w:color w:val="000000"/>
      <w:sz w:val="22"/>
      <w:szCs w:val="22"/>
      <w:u w:color="000000"/>
    </w:rPr>
  </w:style>
  <w:style w:type="numbering" w:customStyle="1" w:styleId="List8">
    <w:name w:val="List 8"/>
    <w:rsid w:val="00756D2E"/>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15593E47</Template>
  <TotalTime>0</TotalTime>
  <Pages>3</Pages>
  <Words>665</Words>
  <Characters>3793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Oxfordshire County Council</Company>
  <LinksUpToDate>false</LinksUpToDate>
  <CharactersWithSpaces>4450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apple user</dc:creator>
  <cp:lastModifiedBy>ruramayi.rukuni</cp:lastModifiedBy>
  <cp:revision>2</cp:revision>
  <dcterms:created xsi:type="dcterms:W3CDTF">2015-08-20T10:56:00Z</dcterms:created>
  <dcterms:modified xsi:type="dcterms:W3CDTF">2015-08-20T10:56:00Z</dcterms:modified>
</cp:coreProperties>
</file>