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CBB" w:rsidRPr="006F5BB9" w:rsidRDefault="00A61CBB" w:rsidP="00A61CBB">
      <w:pPr>
        <w:suppressAutoHyphens/>
        <w:spacing w:after="0" w:line="480" w:lineRule="auto"/>
        <w:rPr>
          <w:rFonts w:ascii="Arial" w:eastAsia="Times New Roman" w:hAnsi="Arial" w:cs="Arial"/>
          <w:b/>
          <w:color w:val="000000"/>
          <w:kern w:val="1"/>
          <w:lang w:val="en-GB" w:eastAsia="ar-SA"/>
        </w:rPr>
      </w:pPr>
      <w:r w:rsidRPr="006F5BB9">
        <w:rPr>
          <w:rFonts w:ascii="Arial" w:eastAsia="Times New Roman" w:hAnsi="Arial" w:cs="Arial"/>
          <w:b/>
          <w:color w:val="000000"/>
          <w:kern w:val="1"/>
          <w:lang w:val="en-GB" w:eastAsia="ar-SA"/>
        </w:rPr>
        <w:t>Supplementary Table 2 Participation in first toxoplasmosis and rubella screenings with respect to education level</w:t>
      </w:r>
    </w:p>
    <w:tbl>
      <w:tblPr>
        <w:tblW w:w="830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185"/>
        <w:gridCol w:w="674"/>
        <w:gridCol w:w="1031"/>
        <w:gridCol w:w="216"/>
        <w:gridCol w:w="918"/>
        <w:gridCol w:w="724"/>
        <w:gridCol w:w="771"/>
        <w:gridCol w:w="625"/>
        <w:gridCol w:w="147"/>
        <w:gridCol w:w="13"/>
      </w:tblGrid>
      <w:tr w:rsidR="00A61CBB" w:rsidRPr="006F5BB9" w:rsidTr="00C95ACD">
        <w:trPr>
          <w:gridAfter w:val="1"/>
          <w:wAfter w:w="13" w:type="dxa"/>
          <w:trHeight w:val="2044"/>
        </w:trPr>
        <w:tc>
          <w:tcPr>
            <w:tcW w:w="318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b/>
                <w:color w:val="000000"/>
                <w:kern w:val="1"/>
                <w:lang w:val="en-GB" w:eastAsia="ar-SA"/>
              </w:rPr>
              <w:t>N= 4813/5402 (89%)</w:t>
            </w:r>
          </w:p>
        </w:tc>
        <w:tc>
          <w:tcPr>
            <w:tcW w:w="2839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b/>
                <w:color w:val="000000"/>
                <w:kern w:val="1"/>
                <w:lang w:val="en-GB" w:eastAsia="ar-SA"/>
              </w:rPr>
              <w:t>Participation in first toxoplasmosis screening****</w:t>
            </w:r>
          </w:p>
        </w:tc>
        <w:tc>
          <w:tcPr>
            <w:tcW w:w="2267" w:type="dxa"/>
            <w:gridSpan w:val="4"/>
            <w:tcBorders>
              <w:top w:val="single" w:sz="8" w:space="0" w:color="000000"/>
              <w:right w:val="single" w:sz="8" w:space="0" w:color="000000"/>
            </w:tcBorders>
            <w:shd w:val="clear" w:color="auto" w:fill="FFFFFF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kern w:val="1"/>
                <w:sz w:val="24"/>
                <w:szCs w:val="24"/>
                <w:lang w:eastAsia="ar-SA"/>
              </w:rPr>
            </w:pPr>
            <w:r w:rsidRPr="006F5BB9">
              <w:rPr>
                <w:rFonts w:ascii="Arial" w:eastAsia="Times New Roman" w:hAnsi="Arial" w:cs="Arial"/>
                <w:b/>
                <w:color w:val="000000"/>
                <w:kern w:val="1"/>
                <w:lang w:val="en-GB" w:eastAsia="ar-SA"/>
              </w:rPr>
              <w:t>Participation in first rubella screening</w:t>
            </w:r>
          </w:p>
        </w:tc>
      </w:tr>
      <w:tr w:rsidR="00A61CBB" w:rsidRPr="006F5BB9" w:rsidTr="00C95ACD">
        <w:trPr>
          <w:trHeight w:val="232"/>
        </w:trPr>
        <w:tc>
          <w:tcPr>
            <w:tcW w:w="318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Secondary school, qualifying for university (</w:t>
            </w:r>
            <w:proofErr w:type="spellStart"/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Abitur</w:t>
            </w:r>
            <w:proofErr w:type="spellEnd"/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)</w:t>
            </w:r>
          </w:p>
        </w:tc>
        <w:tc>
          <w:tcPr>
            <w:tcW w:w="674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031" w:type="dxa"/>
            <w:tcBorders>
              <w:top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83.4***</w:t>
            </w:r>
          </w:p>
        </w:tc>
        <w:tc>
          <w:tcPr>
            <w:tcW w:w="216" w:type="dxa"/>
            <w:tcBorders>
              <w:top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918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24" w:type="dxa"/>
            <w:tcBorders>
              <w:top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71" w:type="dxa"/>
            <w:tcBorders>
              <w:top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85.5*</w:t>
            </w:r>
          </w:p>
        </w:tc>
        <w:tc>
          <w:tcPr>
            <w:tcW w:w="625" w:type="dxa"/>
            <w:tcBorders>
              <w:top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</w:tr>
      <w:tr w:rsidR="00A61CBB" w:rsidRPr="006F5BB9" w:rsidTr="00C95ACD">
        <w:trPr>
          <w:trHeight w:val="232"/>
        </w:trPr>
        <w:tc>
          <w:tcPr>
            <w:tcW w:w="3185" w:type="dxa"/>
            <w:tcBorders>
              <w:lef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Secondary school, qualifying for college (</w:t>
            </w:r>
            <w:proofErr w:type="spellStart"/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Fachhochschulreife</w:t>
            </w:r>
            <w:proofErr w:type="spellEnd"/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)</w:t>
            </w:r>
          </w:p>
        </w:tc>
        <w:tc>
          <w:tcPr>
            <w:tcW w:w="674" w:type="dxa"/>
            <w:tcBorders>
              <w:lef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031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78.5***</w:t>
            </w:r>
          </w:p>
        </w:tc>
        <w:tc>
          <w:tcPr>
            <w:tcW w:w="216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918" w:type="dxa"/>
            <w:tcBorders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24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71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84.7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</w:tr>
      <w:tr w:rsidR="00A61CBB" w:rsidRPr="006F5BB9" w:rsidTr="00C95ACD">
        <w:trPr>
          <w:trHeight w:val="232"/>
        </w:trPr>
        <w:tc>
          <w:tcPr>
            <w:tcW w:w="3185" w:type="dxa"/>
            <w:tcBorders>
              <w:lef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Secondary school, advanced level (</w:t>
            </w:r>
            <w:proofErr w:type="spellStart"/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Realschule</w:t>
            </w:r>
            <w:proofErr w:type="spellEnd"/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)</w:t>
            </w:r>
          </w:p>
        </w:tc>
        <w:tc>
          <w:tcPr>
            <w:tcW w:w="674" w:type="dxa"/>
            <w:tcBorders>
              <w:lef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031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76***</w:t>
            </w:r>
          </w:p>
        </w:tc>
        <w:tc>
          <w:tcPr>
            <w:tcW w:w="216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918" w:type="dxa"/>
            <w:tcBorders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24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71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80.8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</w:tr>
      <w:tr w:rsidR="00A61CBB" w:rsidRPr="006F5BB9" w:rsidTr="00C95ACD">
        <w:trPr>
          <w:trHeight w:val="232"/>
        </w:trPr>
        <w:tc>
          <w:tcPr>
            <w:tcW w:w="3185" w:type="dxa"/>
            <w:tcBorders>
              <w:lef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Secondary school, basic level (</w:t>
            </w:r>
            <w:proofErr w:type="spellStart"/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Hauptschule</w:t>
            </w:r>
            <w:proofErr w:type="spellEnd"/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)</w:t>
            </w:r>
          </w:p>
        </w:tc>
        <w:tc>
          <w:tcPr>
            <w:tcW w:w="674" w:type="dxa"/>
            <w:tcBorders>
              <w:lef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031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61.1***</w:t>
            </w:r>
          </w:p>
        </w:tc>
        <w:tc>
          <w:tcPr>
            <w:tcW w:w="216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918" w:type="dxa"/>
            <w:tcBorders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24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71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82.6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</w:tr>
      <w:tr w:rsidR="00A61CBB" w:rsidRPr="006F5BB9" w:rsidTr="00C95ACD">
        <w:trPr>
          <w:trHeight w:val="232"/>
        </w:trPr>
        <w:tc>
          <w:tcPr>
            <w:tcW w:w="3185" w:type="dxa"/>
            <w:tcBorders>
              <w:lef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 xml:space="preserve">Still at school </w:t>
            </w:r>
          </w:p>
        </w:tc>
        <w:tc>
          <w:tcPr>
            <w:tcW w:w="674" w:type="dxa"/>
            <w:tcBorders>
              <w:lef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031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44.4</w:t>
            </w:r>
          </w:p>
        </w:tc>
        <w:tc>
          <w:tcPr>
            <w:tcW w:w="216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918" w:type="dxa"/>
            <w:tcBorders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24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71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73.7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</w:tr>
      <w:tr w:rsidR="00A61CBB" w:rsidRPr="006F5BB9" w:rsidTr="00C95ACD">
        <w:trPr>
          <w:trHeight w:val="232"/>
        </w:trPr>
        <w:tc>
          <w:tcPr>
            <w:tcW w:w="3185" w:type="dxa"/>
            <w:tcBorders>
              <w:lef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None</w:t>
            </w:r>
          </w:p>
        </w:tc>
        <w:tc>
          <w:tcPr>
            <w:tcW w:w="674" w:type="dxa"/>
            <w:tcBorders>
              <w:lef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031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48.8***</w:t>
            </w:r>
          </w:p>
        </w:tc>
        <w:tc>
          <w:tcPr>
            <w:tcW w:w="216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918" w:type="dxa"/>
            <w:tcBorders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24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71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82.1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</w:tr>
      <w:tr w:rsidR="00A61CBB" w:rsidRPr="006F5BB9" w:rsidTr="00C95ACD">
        <w:trPr>
          <w:trHeight w:val="232"/>
        </w:trPr>
        <w:tc>
          <w:tcPr>
            <w:tcW w:w="3185" w:type="dxa"/>
            <w:tcBorders>
              <w:lef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Other</w:t>
            </w:r>
          </w:p>
        </w:tc>
        <w:tc>
          <w:tcPr>
            <w:tcW w:w="674" w:type="dxa"/>
            <w:tcBorders>
              <w:lef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031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64.4**</w:t>
            </w:r>
          </w:p>
        </w:tc>
        <w:tc>
          <w:tcPr>
            <w:tcW w:w="216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918" w:type="dxa"/>
            <w:tcBorders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24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71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77.8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</w:tr>
      <w:tr w:rsidR="00A61CBB" w:rsidRPr="006F5BB9" w:rsidTr="00C95ACD">
        <w:trPr>
          <w:trHeight w:val="245"/>
        </w:trPr>
        <w:tc>
          <w:tcPr>
            <w:tcW w:w="31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Not available</w:t>
            </w:r>
          </w:p>
        </w:tc>
        <w:tc>
          <w:tcPr>
            <w:tcW w:w="6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031" w:type="dxa"/>
            <w:tcBorders>
              <w:bottom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65.8**</w:t>
            </w:r>
          </w:p>
        </w:tc>
        <w:tc>
          <w:tcPr>
            <w:tcW w:w="216" w:type="dxa"/>
            <w:tcBorders>
              <w:bottom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9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24" w:type="dxa"/>
            <w:tcBorders>
              <w:bottom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771" w:type="dxa"/>
            <w:tcBorders>
              <w:bottom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  <w:r w:rsidRPr="006F5BB9"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  <w:t>86.6</w:t>
            </w:r>
          </w:p>
        </w:tc>
        <w:tc>
          <w:tcPr>
            <w:tcW w:w="625" w:type="dxa"/>
            <w:tcBorders>
              <w:bottom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lang w:val="en-GB" w:eastAsia="ar-SA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61CBB" w:rsidRPr="006F5BB9" w:rsidRDefault="00A61CBB" w:rsidP="00C95ACD">
            <w:pPr>
              <w:suppressAutoHyphens/>
              <w:spacing w:after="0" w:line="480" w:lineRule="auto"/>
              <w:rPr>
                <w:rFonts w:ascii="Arial" w:eastAsia="Times New Roman" w:hAnsi="Arial" w:cs="Arial"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A61CBB" w:rsidRPr="006F5BB9" w:rsidRDefault="00A61CBB" w:rsidP="00A61CBB">
      <w:pPr>
        <w:suppressAutoHyphens/>
        <w:spacing w:after="0" w:line="480" w:lineRule="auto"/>
        <w:rPr>
          <w:rFonts w:ascii="Arial" w:eastAsia="Times New Roman" w:hAnsi="Arial" w:cs="Arial"/>
          <w:color w:val="000000"/>
          <w:kern w:val="1"/>
          <w:sz w:val="20"/>
          <w:szCs w:val="20"/>
          <w:lang w:val="en-GB" w:eastAsia="ar-SA"/>
        </w:rPr>
      </w:pPr>
      <w:r w:rsidRPr="006F5BB9">
        <w:rPr>
          <w:rFonts w:ascii="Arial" w:eastAsia="Times New Roman" w:hAnsi="Arial" w:cs="Arial"/>
          <w:color w:val="000000"/>
          <w:kern w:val="1"/>
          <w:sz w:val="20"/>
          <w:szCs w:val="20"/>
          <w:lang w:val="en-GB" w:eastAsia="ar-SA"/>
        </w:rPr>
        <w:t>n=4813 (89.1% of 5402) women included in the analysis.</w:t>
      </w:r>
    </w:p>
    <w:p w:rsidR="00A61CBB" w:rsidRPr="006F5BB9" w:rsidRDefault="00A61CBB" w:rsidP="00A61CBB">
      <w:pPr>
        <w:suppressAutoHyphens/>
        <w:spacing w:after="0" w:line="480" w:lineRule="auto"/>
        <w:rPr>
          <w:rFonts w:ascii="Arial" w:eastAsia="Times New Roman" w:hAnsi="Arial" w:cs="Arial"/>
          <w:color w:val="000000"/>
          <w:kern w:val="1"/>
          <w:sz w:val="20"/>
          <w:szCs w:val="20"/>
          <w:lang w:val="en-GB" w:eastAsia="ar-SA"/>
        </w:rPr>
      </w:pPr>
      <w:r w:rsidRPr="006F5BB9">
        <w:rPr>
          <w:rFonts w:ascii="Arial" w:eastAsia="Times New Roman" w:hAnsi="Arial" w:cs="Arial"/>
          <w:color w:val="000000"/>
          <w:kern w:val="1"/>
          <w:sz w:val="20"/>
          <w:szCs w:val="20"/>
          <w:lang w:val="en-GB" w:eastAsia="ar-SA"/>
        </w:rPr>
        <w:t>All data are presented as percentages.</w:t>
      </w:r>
    </w:p>
    <w:p w:rsidR="004375B8" w:rsidRDefault="00A61CBB" w:rsidP="00A61CBB">
      <w:r w:rsidRPr="006F5BB9">
        <w:rPr>
          <w:rFonts w:ascii="Arial" w:eastAsia="Times New Roman" w:hAnsi="Arial" w:cs="Arial"/>
          <w:color w:val="000000"/>
          <w:kern w:val="1"/>
          <w:sz w:val="20"/>
          <w:szCs w:val="20"/>
          <w:lang w:val="en-GB" w:eastAsia="ar-SA"/>
        </w:rPr>
        <w:t>*p&lt;0.05; **p&lt;0.01; ***p&lt;0.001; ****p&lt;0.0001</w:t>
      </w:r>
    </w:p>
    <w:sectPr w:rsidR="004375B8" w:rsidSect="00437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20"/>
  <w:characterSpacingControl w:val="doNotCompress"/>
  <w:compat/>
  <w:rsids>
    <w:rsidRoot w:val="00A61CBB"/>
    <w:rsid w:val="00181272"/>
    <w:rsid w:val="003E3FDA"/>
    <w:rsid w:val="0041233B"/>
    <w:rsid w:val="004375B8"/>
    <w:rsid w:val="00464C36"/>
    <w:rsid w:val="004A33E0"/>
    <w:rsid w:val="00A61CBB"/>
    <w:rsid w:val="00B45585"/>
    <w:rsid w:val="00B77C6A"/>
    <w:rsid w:val="00BE4A7B"/>
    <w:rsid w:val="00C5492A"/>
    <w:rsid w:val="00C96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5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2016-07-13T13:10:00Z</dcterms:created>
  <dcterms:modified xsi:type="dcterms:W3CDTF">2016-07-13T13:10:00Z</dcterms:modified>
</cp:coreProperties>
</file>