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831" w:rsidRDefault="00B71DC3" w:rsidP="00DB4831">
      <w:pPr>
        <w:tabs>
          <w:tab w:val="left" w:pos="851"/>
        </w:tabs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  <w:lang w:val="en-GB"/>
        </w:rPr>
        <w:t xml:space="preserve">Additional file 2: </w:t>
      </w:r>
      <w:bookmarkEnd w:id="0"/>
      <w:r w:rsidR="00DB4831">
        <w:rPr>
          <w:rFonts w:ascii="Times New Roman" w:hAnsi="Times New Roman" w:cs="Times New Roman"/>
          <w:sz w:val="24"/>
          <w:szCs w:val="24"/>
          <w:lang w:val="en-GB"/>
        </w:rPr>
        <w:t xml:space="preserve">Table </w:t>
      </w:r>
      <w:r w:rsidR="00DB2C93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DB4831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DB4831" w:rsidRPr="00F6604B">
        <w:rPr>
          <w:rFonts w:ascii="Times New Roman" w:hAnsi="Times New Roman" w:cs="Times New Roman"/>
          <w:sz w:val="24"/>
          <w:szCs w:val="24"/>
          <w:lang w:val="en-GB"/>
        </w:rPr>
        <w:t>. Effect of birth year and year of grading on the association between mode of deliv</w:t>
      </w:r>
      <w:r w:rsidR="00DB4831">
        <w:rPr>
          <w:rFonts w:ascii="Times New Roman" w:hAnsi="Times New Roman" w:cs="Times New Roman"/>
          <w:sz w:val="24"/>
          <w:szCs w:val="24"/>
          <w:lang w:val="en-GB"/>
        </w:rPr>
        <w:t>ery and poor school performance</w:t>
      </w:r>
    </w:p>
    <w:tbl>
      <w:tblPr>
        <w:tblW w:w="8146" w:type="dxa"/>
        <w:tblLook w:val="04A0" w:firstRow="1" w:lastRow="0" w:firstColumn="1" w:lastColumn="0" w:noHBand="0" w:noVBand="1"/>
      </w:tblPr>
      <w:tblGrid>
        <w:gridCol w:w="1560"/>
        <w:gridCol w:w="706"/>
        <w:gridCol w:w="711"/>
        <w:gridCol w:w="633"/>
        <w:gridCol w:w="785"/>
        <w:gridCol w:w="850"/>
        <w:gridCol w:w="633"/>
        <w:gridCol w:w="785"/>
        <w:gridCol w:w="850"/>
        <w:gridCol w:w="633"/>
      </w:tblGrid>
      <w:tr w:rsidR="00DB4831" w:rsidRPr="00F248B1" w:rsidTr="003835F7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 </w:t>
            </w:r>
          </w:p>
        </w:tc>
        <w:tc>
          <w:tcPr>
            <w:tcW w:w="2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Unadjusted</w:t>
            </w:r>
          </w:p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OR (95% CI)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Adjusted for birth year</w:t>
            </w:r>
          </w:p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OR (95% CI)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Adjusted for year of grading</w:t>
            </w:r>
          </w:p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OR (95% CI)</w:t>
            </w:r>
          </w:p>
        </w:tc>
      </w:tr>
      <w:tr w:rsidR="00DB4831" w:rsidRPr="00F248B1" w:rsidTr="003835F7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Unassisted VD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Ref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  <w:r>
              <w:rPr>
                <w:rFonts w:eastAsia="Times New Roman" w:cs="Times New Roman"/>
                <w:sz w:val="20"/>
                <w:szCs w:val="20"/>
                <w:lang w:val="en-IE" w:eastAsia="en-IE"/>
              </w:rPr>
              <w:t>Ref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  <w:r>
              <w:rPr>
                <w:rFonts w:eastAsia="Times New Roman" w:cs="Times New Roman"/>
                <w:sz w:val="20"/>
                <w:szCs w:val="20"/>
                <w:lang w:val="en-IE" w:eastAsia="en-IE"/>
              </w:rPr>
              <w:t>Ref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</w:tr>
      <w:tr w:rsidR="00DB4831" w:rsidRPr="00F248B1" w:rsidTr="003835F7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Assisted VD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0.84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(0.82-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0.86)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0.84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(0.82-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0.86)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0.84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(0.82-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0.86)</w:t>
            </w:r>
          </w:p>
        </w:tc>
      </w:tr>
      <w:tr w:rsidR="00DB4831" w:rsidRPr="00F248B1" w:rsidTr="003835F7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Elective CS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1.05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(1.03-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1.08)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(1.03-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1.08)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(1.03-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1.08)</w:t>
            </w:r>
          </w:p>
        </w:tc>
      </w:tr>
      <w:tr w:rsidR="00DB4831" w:rsidRPr="00F248B1" w:rsidTr="003835F7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Emergency CS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(1.02-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1.07)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(1.03-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1.08)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(1.03-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1.08)</w:t>
            </w:r>
          </w:p>
        </w:tc>
      </w:tr>
    </w:tbl>
    <w:p w:rsidR="00DB4831" w:rsidRDefault="00DB4831" w:rsidP="00757B2C">
      <w:pPr>
        <w:tabs>
          <w:tab w:val="left" w:pos="851"/>
        </w:tabs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  <w:sectPr w:rsidR="00DB4831" w:rsidSect="00757B2C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248B1">
        <w:rPr>
          <w:rFonts w:cs="Times New Roman"/>
          <w:i/>
          <w:sz w:val="20"/>
          <w:szCs w:val="20"/>
          <w:lang w:val="en-IE"/>
        </w:rPr>
        <w:t>Abbreviations</w:t>
      </w:r>
      <w:r w:rsidRPr="00F248B1">
        <w:rPr>
          <w:rFonts w:cs="Times New Roman"/>
          <w:sz w:val="20"/>
          <w:szCs w:val="20"/>
          <w:lang w:val="en-IE"/>
        </w:rPr>
        <w:t>: OR-Odds ratio; VD-vaginal delivery; CS-Caesarean section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0B1B3C" w:rsidRDefault="000B1B3C"/>
    <w:sectPr w:rsidR="000B1B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475" w:rsidRDefault="00525475">
      <w:pPr>
        <w:spacing w:after="0" w:line="240" w:lineRule="auto"/>
      </w:pPr>
      <w:r>
        <w:separator/>
      </w:r>
    </w:p>
  </w:endnote>
  <w:endnote w:type="continuationSeparator" w:id="0">
    <w:p w:rsidR="00525475" w:rsidRDefault="00525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7227739"/>
      <w:docPartObj>
        <w:docPartGallery w:val="Page Numbers (Bottom of Page)"/>
        <w:docPartUnique/>
      </w:docPartObj>
    </w:sdtPr>
    <w:sdtEndPr/>
    <w:sdtContent>
      <w:p w:rsidR="00DB4831" w:rsidRDefault="00DB483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1DC3">
          <w:rPr>
            <w:noProof/>
          </w:rPr>
          <w:t>1</w:t>
        </w:r>
        <w:r>
          <w:fldChar w:fldCharType="end"/>
        </w:r>
      </w:p>
    </w:sdtContent>
  </w:sdt>
  <w:p w:rsidR="00DB4831" w:rsidRDefault="00DB48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475" w:rsidRDefault="00525475">
      <w:pPr>
        <w:spacing w:after="0" w:line="240" w:lineRule="auto"/>
      </w:pPr>
      <w:r>
        <w:separator/>
      </w:r>
    </w:p>
  </w:footnote>
  <w:footnote w:type="continuationSeparator" w:id="0">
    <w:p w:rsidR="00525475" w:rsidRDefault="005254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31"/>
    <w:rsid w:val="000B1B3C"/>
    <w:rsid w:val="00525475"/>
    <w:rsid w:val="006F7FEB"/>
    <w:rsid w:val="00700A71"/>
    <w:rsid w:val="00757B2C"/>
    <w:rsid w:val="00B71DC3"/>
    <w:rsid w:val="00DB2C93"/>
    <w:rsid w:val="00DB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831"/>
    <w:pPr>
      <w:spacing w:after="200" w:line="276" w:lineRule="auto"/>
    </w:pPr>
    <w:rPr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B4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831"/>
    <w:rPr>
      <w:lang w:val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831"/>
    <w:pPr>
      <w:spacing w:after="200" w:line="276" w:lineRule="auto"/>
    </w:pPr>
    <w:rPr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B4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831"/>
    <w:rPr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Balindan, Danica Joy</cp:lastModifiedBy>
  <cp:revision>7</cp:revision>
  <dcterms:created xsi:type="dcterms:W3CDTF">2017-03-27T16:42:00Z</dcterms:created>
  <dcterms:modified xsi:type="dcterms:W3CDTF">2017-04-08T13:54:00Z</dcterms:modified>
</cp:coreProperties>
</file>