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D31" w:rsidRDefault="00493D31" w:rsidP="00493D31">
      <w:pPr>
        <w:rPr>
          <w:b/>
          <w:sz w:val="24"/>
        </w:rPr>
      </w:pPr>
      <w:r>
        <w:rPr>
          <w:b/>
          <w:sz w:val="24"/>
        </w:rPr>
        <w:t xml:space="preserve">Supplementary </w:t>
      </w:r>
      <w:r w:rsidRPr="00EB2012">
        <w:rPr>
          <w:b/>
          <w:sz w:val="24"/>
        </w:rPr>
        <w:t>Table 1: Baseline characteristics of women who attended Triage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2582"/>
        <w:gridCol w:w="2583"/>
      </w:tblGrid>
      <w:tr w:rsidR="00493D31" w:rsidTr="001110A1">
        <w:trPr>
          <w:tblHeader/>
        </w:trPr>
        <w:tc>
          <w:tcPr>
            <w:tcW w:w="3969" w:type="dxa"/>
            <w:shd w:val="clear" w:color="auto" w:fill="DDD9C3" w:themeFill="background2" w:themeFillShade="E6"/>
            <w:vAlign w:val="center"/>
          </w:tcPr>
          <w:p w:rsidR="00493D31" w:rsidRPr="00D6790E" w:rsidRDefault="00493D31" w:rsidP="001110A1">
            <w:pPr>
              <w:rPr>
                <w:b/>
                <w:u w:val="single"/>
              </w:rPr>
            </w:pPr>
            <w:r w:rsidRPr="00D6790E">
              <w:rPr>
                <w:b/>
                <w:sz w:val="24"/>
                <w:u w:val="single"/>
              </w:rPr>
              <w:t>Baseline Characteristics</w:t>
            </w:r>
          </w:p>
        </w:tc>
        <w:tc>
          <w:tcPr>
            <w:tcW w:w="2582" w:type="dxa"/>
            <w:shd w:val="clear" w:color="auto" w:fill="DDD9C3" w:themeFill="background2" w:themeFillShade="E6"/>
            <w:vAlign w:val="center"/>
          </w:tcPr>
          <w:p w:rsidR="00493D31" w:rsidRDefault="00493D31" w:rsidP="001110A1">
            <w:pPr>
              <w:tabs>
                <w:tab w:val="left" w:pos="1168"/>
              </w:tabs>
              <w:rPr>
                <w:b/>
              </w:rPr>
            </w:pPr>
            <w:r>
              <w:rPr>
                <w:b/>
              </w:rPr>
              <w:t>Total women attended</w:t>
            </w:r>
          </w:p>
          <w:p w:rsidR="00493D31" w:rsidRPr="00E123C0" w:rsidRDefault="00951613" w:rsidP="001110A1">
            <w:pPr>
              <w:tabs>
                <w:tab w:val="left" w:pos="1168"/>
              </w:tabs>
              <w:rPr>
                <w:b/>
              </w:rPr>
            </w:pPr>
            <w:r>
              <w:rPr>
                <w:b/>
              </w:rPr>
              <w:t>n=2101</w:t>
            </w:r>
          </w:p>
        </w:tc>
        <w:tc>
          <w:tcPr>
            <w:tcW w:w="2583" w:type="dxa"/>
            <w:shd w:val="clear" w:color="auto" w:fill="DDD9C3" w:themeFill="background2" w:themeFillShade="E6"/>
            <w:vAlign w:val="center"/>
          </w:tcPr>
          <w:p w:rsidR="00493D31" w:rsidRDefault="00493D31" w:rsidP="001110A1">
            <w:pPr>
              <w:tabs>
                <w:tab w:val="left" w:pos="1168"/>
              </w:tabs>
              <w:rPr>
                <w:b/>
              </w:rPr>
            </w:pPr>
            <w:r>
              <w:rPr>
                <w:b/>
              </w:rPr>
              <w:t>Women included in audit</w:t>
            </w:r>
          </w:p>
          <w:p w:rsidR="00493D31" w:rsidRPr="00E123C0" w:rsidRDefault="00493D31" w:rsidP="001110A1">
            <w:pPr>
              <w:tabs>
                <w:tab w:val="left" w:pos="1168"/>
              </w:tabs>
              <w:rPr>
                <w:b/>
              </w:rPr>
            </w:pPr>
            <w:r w:rsidRPr="00D917C7">
              <w:rPr>
                <w:b/>
              </w:rPr>
              <w:t>n=</w:t>
            </w:r>
            <w:r w:rsidRPr="00EA1CFD">
              <w:rPr>
                <w:b/>
              </w:rPr>
              <w:t>99</w:t>
            </w:r>
            <w:r>
              <w:rPr>
                <w:b/>
              </w:rPr>
              <w:t>2*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E123C0" w:rsidRDefault="00493D31" w:rsidP="001110A1">
            <w:pPr>
              <w:tabs>
                <w:tab w:val="left" w:pos="426"/>
              </w:tabs>
              <w:rPr>
                <w:b/>
              </w:rPr>
            </w:pPr>
            <w:r w:rsidRPr="00E123C0">
              <w:rPr>
                <w:b/>
              </w:rPr>
              <w:t>Parity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tabs>
                <w:tab w:val="left" w:pos="426"/>
              </w:tabs>
            </w:pPr>
            <w:r>
              <w:tab/>
              <w:t>Nulliparous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866</w:t>
            </w:r>
            <w:r>
              <w:rPr>
                <w:rFonts w:ascii="Calibri" w:hAnsi="Calibri" w:cs="Calibri"/>
                <w:color w:val="000000"/>
              </w:rPr>
              <w:tab/>
              <w:t>41%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404</w:t>
            </w:r>
            <w:r>
              <w:rPr>
                <w:rFonts w:ascii="Calibri" w:hAnsi="Calibri" w:cs="Calibri"/>
                <w:color w:val="000000"/>
              </w:rPr>
              <w:tab/>
              <w:t>41%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tabs>
                <w:tab w:val="left" w:pos="426"/>
              </w:tabs>
            </w:pPr>
            <w:r>
              <w:tab/>
              <w:t>Multiparous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1137</w:t>
            </w:r>
            <w:r>
              <w:rPr>
                <w:rFonts w:ascii="Calibri" w:hAnsi="Calibri" w:cs="Calibri"/>
                <w:color w:val="000000"/>
              </w:rPr>
              <w:tab/>
              <w:t>54%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549</w:t>
            </w:r>
            <w:r>
              <w:rPr>
                <w:rFonts w:ascii="Calibri" w:hAnsi="Calibri" w:cs="Calibri"/>
                <w:color w:val="000000"/>
              </w:rPr>
              <w:tab/>
              <w:t>55%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tabs>
                <w:tab w:val="left" w:pos="426"/>
              </w:tabs>
            </w:pPr>
            <w:r>
              <w:tab/>
              <w:t>Unknown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  <w:r>
              <w:rPr>
                <w:rFonts w:ascii="Calibri" w:hAnsi="Calibri" w:cs="Calibri"/>
                <w:color w:val="000000"/>
              </w:rPr>
              <w:tab/>
              <w:t>5%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  <w:r>
              <w:rPr>
                <w:rFonts w:ascii="Calibri" w:hAnsi="Calibri" w:cs="Calibri"/>
                <w:color w:val="000000"/>
              </w:rPr>
              <w:tab/>
              <w:t>4%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rPr>
                <w:b/>
              </w:rPr>
            </w:pP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color w:val="000000"/>
              </w:rPr>
            </w:pP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38"/>
                <w:tab w:val="left" w:pos="1168"/>
              </w:tabs>
              <w:rPr>
                <w:rFonts w:ascii="Calibri" w:hAnsi="Calibri"/>
                <w:color w:val="000000"/>
              </w:rPr>
            </w:pP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FE3CD7" w:rsidRDefault="00493D31" w:rsidP="00951613">
            <w:pPr>
              <w:tabs>
                <w:tab w:val="left" w:pos="426"/>
              </w:tabs>
              <w:rPr>
                <w:b/>
              </w:rPr>
            </w:pPr>
            <w:r w:rsidRPr="00FE3CD7">
              <w:rPr>
                <w:b/>
              </w:rPr>
              <w:t>Maternal age</w:t>
            </w:r>
            <w:r>
              <w:rPr>
                <w:b/>
              </w:rPr>
              <w:t xml:space="preserve"> (years) </w:t>
            </w:r>
            <w:r>
              <w:t>– mean</w:t>
            </w:r>
            <w:r w:rsidRPr="00D6790E">
              <w:t xml:space="preserve"> (</w:t>
            </w:r>
            <w:proofErr w:type="spellStart"/>
            <w:r w:rsidRPr="00D6790E">
              <w:t>std</w:t>
            </w:r>
            <w:proofErr w:type="spellEnd"/>
            <w:r w:rsidRPr="00D6790E">
              <w:t>)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 (5.90)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38"/>
                <w:tab w:val="left" w:pos="1168"/>
              </w:tabs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 (6.01)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FE3CD7" w:rsidRDefault="00493D31" w:rsidP="001110A1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color w:val="000000"/>
              </w:rPr>
            </w:pP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38"/>
                <w:tab w:val="left" w:pos="1168"/>
              </w:tabs>
              <w:rPr>
                <w:rFonts w:ascii="Calibri" w:hAnsi="Calibri"/>
                <w:color w:val="000000"/>
              </w:rPr>
            </w:pP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215AF4" w:rsidRDefault="00493D31" w:rsidP="001110A1">
            <w:pPr>
              <w:rPr>
                <w:rFonts w:cstheme="majorHAnsi"/>
                <w:b/>
              </w:rPr>
            </w:pPr>
            <w:r w:rsidRPr="00215AF4">
              <w:rPr>
                <w:rFonts w:cstheme="majorHAnsi"/>
                <w:b/>
              </w:rPr>
              <w:t>Ethnicity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color w:val="000000"/>
              </w:rPr>
            </w:pP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38"/>
                <w:tab w:val="left" w:pos="1168"/>
              </w:tabs>
              <w:rPr>
                <w:rFonts w:ascii="Calibri" w:hAnsi="Calibri"/>
                <w:color w:val="000000"/>
              </w:rPr>
            </w:pP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882698" w:rsidRDefault="00493D31" w:rsidP="001110A1">
            <w:pPr>
              <w:ind w:left="284"/>
            </w:pPr>
            <w:r w:rsidRPr="00882698">
              <w:rPr>
                <w:rFonts w:eastAsia="Calibri"/>
                <w:bCs/>
                <w:color w:val="000000"/>
                <w:kern w:val="24"/>
              </w:rPr>
              <w:t>Africa</w:t>
            </w:r>
            <w:r w:rsidRPr="00882698">
              <w:rPr>
                <w:rFonts w:eastAsia="Calibri"/>
                <w:color w:val="000000"/>
                <w:kern w:val="24"/>
              </w:rPr>
              <w:t xml:space="preserve"> 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  <w:r>
              <w:rPr>
                <w:rFonts w:ascii="Calibri" w:hAnsi="Calibri" w:cs="Calibri"/>
                <w:color w:val="000000"/>
              </w:rPr>
              <w:tab/>
              <w:t>4%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  <w:r>
              <w:rPr>
                <w:rFonts w:ascii="Calibri" w:hAnsi="Calibri" w:cs="Calibri"/>
                <w:color w:val="000000"/>
              </w:rPr>
              <w:tab/>
              <w:t>4%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882698" w:rsidRDefault="00493D31" w:rsidP="001110A1">
            <w:pPr>
              <w:ind w:left="284"/>
            </w:pPr>
            <w:r w:rsidRPr="00882698">
              <w:rPr>
                <w:rFonts w:eastAsia="Calibri"/>
                <w:bCs/>
                <w:color w:val="000000"/>
                <w:kern w:val="24"/>
              </w:rPr>
              <w:t>Asia</w:t>
            </w:r>
            <w:r w:rsidRPr="00882698">
              <w:rPr>
                <w:rFonts w:eastAsia="Calibri"/>
                <w:color w:val="000000"/>
                <w:kern w:val="24"/>
              </w:rPr>
              <w:t xml:space="preserve"> 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551</w:t>
            </w:r>
            <w:r>
              <w:rPr>
                <w:rFonts w:ascii="Calibri" w:hAnsi="Calibri" w:cs="Calibri"/>
                <w:color w:val="000000"/>
              </w:rPr>
              <w:tab/>
              <w:t>26%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  <w:r>
              <w:rPr>
                <w:rFonts w:ascii="Calibri" w:hAnsi="Calibri" w:cs="Calibri"/>
                <w:color w:val="000000"/>
              </w:rPr>
              <w:tab/>
              <w:t>28%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882698" w:rsidRDefault="00493D31" w:rsidP="001110A1">
            <w:pPr>
              <w:ind w:left="284"/>
            </w:pPr>
            <w:r w:rsidRPr="00882698">
              <w:rPr>
                <w:rFonts w:eastAsia="Calibri"/>
                <w:bCs/>
                <w:color w:val="000000"/>
                <w:kern w:val="24"/>
              </w:rPr>
              <w:t>Caribbean</w:t>
            </w:r>
            <w:r w:rsidRPr="00882698">
              <w:rPr>
                <w:rFonts w:eastAsia="Calibri"/>
                <w:color w:val="000000"/>
                <w:kern w:val="24"/>
              </w:rPr>
              <w:t xml:space="preserve"> 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  <w:r>
              <w:rPr>
                <w:rFonts w:ascii="Calibri" w:hAnsi="Calibri" w:cs="Calibri"/>
                <w:color w:val="000000"/>
              </w:rPr>
              <w:tab/>
              <w:t>5%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  <w:r>
              <w:rPr>
                <w:rFonts w:ascii="Calibri" w:hAnsi="Calibri" w:cs="Calibri"/>
                <w:color w:val="000000"/>
              </w:rPr>
              <w:tab/>
              <w:t>9%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882698" w:rsidRDefault="00493D31" w:rsidP="001110A1">
            <w:pPr>
              <w:ind w:left="284"/>
            </w:pPr>
            <w:r w:rsidRPr="00882698">
              <w:rPr>
                <w:rFonts w:eastAsia="Calibri"/>
                <w:bCs/>
                <w:color w:val="000000"/>
                <w:kern w:val="24"/>
              </w:rPr>
              <w:t>European</w:t>
            </w:r>
            <w:r w:rsidRPr="00882698">
              <w:rPr>
                <w:rFonts w:eastAsia="Calibri"/>
                <w:color w:val="000000"/>
                <w:kern w:val="24"/>
              </w:rPr>
              <w:t xml:space="preserve"> 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1014</w:t>
            </w:r>
            <w:r>
              <w:rPr>
                <w:rFonts w:ascii="Calibri" w:hAnsi="Calibri" w:cs="Calibri"/>
                <w:color w:val="000000"/>
              </w:rPr>
              <w:tab/>
              <w:t>48%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510</w:t>
            </w:r>
            <w:r>
              <w:rPr>
                <w:rFonts w:ascii="Calibri" w:hAnsi="Calibri" w:cs="Calibri"/>
                <w:color w:val="000000"/>
              </w:rPr>
              <w:tab/>
              <w:t>51%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882698" w:rsidRDefault="00493D31" w:rsidP="001110A1">
            <w:pPr>
              <w:ind w:left="284"/>
            </w:pPr>
            <w:r w:rsidRPr="00882698">
              <w:rPr>
                <w:rFonts w:eastAsia="Calibri"/>
                <w:bCs/>
                <w:color w:val="000000"/>
                <w:kern w:val="24"/>
              </w:rPr>
              <w:t>Other</w:t>
            </w:r>
            <w:r w:rsidRPr="00882698">
              <w:rPr>
                <w:rFonts w:eastAsia="Calibri"/>
                <w:color w:val="000000"/>
                <w:kern w:val="24"/>
              </w:rPr>
              <w:t xml:space="preserve"> 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  <w:r>
              <w:rPr>
                <w:rFonts w:ascii="Calibri" w:hAnsi="Calibri" w:cs="Calibri"/>
                <w:color w:val="000000"/>
              </w:rPr>
              <w:tab/>
              <w:t>9%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  <w:r>
              <w:rPr>
                <w:rFonts w:ascii="Calibri" w:hAnsi="Calibri" w:cs="Calibri"/>
                <w:color w:val="000000"/>
              </w:rPr>
              <w:tab/>
              <w:t>6%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882698" w:rsidRDefault="00493D31" w:rsidP="001110A1">
            <w:pPr>
              <w:ind w:left="284"/>
            </w:pPr>
            <w:r>
              <w:rPr>
                <w:rFonts w:eastAsia="Calibri"/>
                <w:bCs/>
                <w:color w:val="000000"/>
                <w:kern w:val="24"/>
              </w:rPr>
              <w:t>Unknown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</w:t>
            </w:r>
            <w:r>
              <w:rPr>
                <w:rFonts w:ascii="Calibri" w:hAnsi="Calibri" w:cs="Calibri"/>
                <w:color w:val="000000"/>
              </w:rPr>
              <w:tab/>
              <w:t>8%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  <w:r>
              <w:rPr>
                <w:rFonts w:ascii="Calibri" w:hAnsi="Calibri" w:cs="Calibri"/>
                <w:color w:val="000000"/>
              </w:rPr>
              <w:tab/>
              <w:t>2%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E123C0" w:rsidRDefault="00493D31" w:rsidP="001110A1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color w:val="000000"/>
              </w:rPr>
            </w:pP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38"/>
                <w:tab w:val="left" w:pos="1168"/>
              </w:tabs>
              <w:rPr>
                <w:rFonts w:ascii="Calibri" w:hAnsi="Calibri"/>
                <w:color w:val="000000"/>
              </w:rPr>
            </w:pP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E123C0" w:rsidRDefault="00493D31" w:rsidP="001110A1">
            <w:pPr>
              <w:tabs>
                <w:tab w:val="left" w:pos="426"/>
              </w:tabs>
              <w:rPr>
                <w:b/>
              </w:rPr>
            </w:pPr>
            <w:r w:rsidRPr="00E123C0">
              <w:rPr>
                <w:b/>
              </w:rPr>
              <w:t>Gestation</w:t>
            </w:r>
            <w:r>
              <w:rPr>
                <w:b/>
              </w:rPr>
              <w:t xml:space="preserve"> (weeks)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38"/>
                <w:tab w:val="left" w:pos="1168"/>
              </w:tabs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tabs>
                <w:tab w:val="left" w:pos="426"/>
              </w:tabs>
              <w:ind w:left="284"/>
            </w:pPr>
            <w:r>
              <w:t>&lt;20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i/>
                <w:iCs/>
                <w:color w:val="808080"/>
              </w:rPr>
            </w:pPr>
            <w:r>
              <w:rPr>
                <w:rFonts w:ascii="Calibri" w:hAnsi="Calibri"/>
                <w:i/>
                <w:iCs/>
                <w:color w:val="808080" w:themeColor="background1" w:themeShade="80"/>
              </w:rPr>
              <w:t>Not available</w:t>
            </w:r>
          </w:p>
        </w:tc>
        <w:tc>
          <w:tcPr>
            <w:tcW w:w="2583" w:type="dxa"/>
            <w:vAlign w:val="bottom"/>
          </w:tcPr>
          <w:p w:rsidR="00493D31" w:rsidRPr="00750E9E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  <w:r w:rsidRPr="00750E9E">
              <w:rPr>
                <w:rFonts w:ascii="Calibri" w:hAnsi="Calibri" w:cs="Calibri"/>
                <w:color w:val="000000"/>
              </w:rPr>
              <w:tab/>
            </w:r>
            <w:r>
              <w:rPr>
                <w:rFonts w:ascii="Calibri" w:hAnsi="Calibri" w:cs="Calibri"/>
                <w:color w:val="000000"/>
              </w:rPr>
              <w:t>5</w:t>
            </w:r>
            <w:r w:rsidRPr="00750E9E">
              <w:rPr>
                <w:rFonts w:ascii="Calibri" w:hAnsi="Calibri" w:cs="Calibri"/>
                <w:color w:val="000000"/>
              </w:rPr>
              <w:t>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tabs>
                <w:tab w:val="left" w:pos="426"/>
              </w:tabs>
              <w:ind w:left="284"/>
            </w:pPr>
            <w:r>
              <w:t>20+1 – 28 weeks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i/>
                <w:iCs/>
                <w:color w:val="808080"/>
              </w:rPr>
            </w:pPr>
            <w:r>
              <w:rPr>
                <w:rFonts w:ascii="Calibri" w:hAnsi="Calibri"/>
                <w:i/>
                <w:iCs/>
                <w:color w:val="808080" w:themeColor="background1" w:themeShade="80"/>
              </w:rPr>
              <w:t>Not available</w:t>
            </w:r>
          </w:p>
        </w:tc>
        <w:tc>
          <w:tcPr>
            <w:tcW w:w="2583" w:type="dxa"/>
            <w:vAlign w:val="bottom"/>
          </w:tcPr>
          <w:p w:rsidR="00493D31" w:rsidRPr="00750E9E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  <w:r w:rsidRPr="00750E9E">
              <w:rPr>
                <w:rFonts w:ascii="Calibri" w:hAnsi="Calibri" w:cs="Calibri"/>
                <w:color w:val="000000"/>
              </w:rPr>
              <w:tab/>
            </w:r>
            <w:r>
              <w:rPr>
                <w:rFonts w:ascii="Calibri" w:hAnsi="Calibri" w:cs="Calibri"/>
                <w:color w:val="000000"/>
              </w:rPr>
              <w:t>13</w:t>
            </w:r>
            <w:r w:rsidRPr="00750E9E">
              <w:rPr>
                <w:rFonts w:ascii="Calibri" w:hAnsi="Calibri" w:cs="Calibri"/>
                <w:color w:val="000000"/>
              </w:rPr>
              <w:t>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tabs>
                <w:tab w:val="left" w:pos="426"/>
              </w:tabs>
              <w:ind w:left="284"/>
            </w:pPr>
            <w:r>
              <w:t>28+1 – 32 weeks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i/>
                <w:iCs/>
                <w:color w:val="808080"/>
              </w:rPr>
            </w:pPr>
            <w:r>
              <w:rPr>
                <w:rFonts w:ascii="Calibri" w:hAnsi="Calibri"/>
                <w:i/>
                <w:iCs/>
                <w:color w:val="808080" w:themeColor="background1" w:themeShade="80"/>
              </w:rPr>
              <w:t>Not available</w:t>
            </w:r>
          </w:p>
        </w:tc>
        <w:tc>
          <w:tcPr>
            <w:tcW w:w="2583" w:type="dxa"/>
            <w:vAlign w:val="bottom"/>
          </w:tcPr>
          <w:p w:rsidR="00493D31" w:rsidRPr="00750E9E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  <w:r w:rsidRPr="00750E9E">
              <w:rPr>
                <w:rFonts w:ascii="Calibri" w:hAnsi="Calibri" w:cs="Calibri"/>
                <w:color w:val="000000"/>
              </w:rPr>
              <w:tab/>
            </w:r>
            <w:r>
              <w:rPr>
                <w:rFonts w:ascii="Calibri" w:hAnsi="Calibri" w:cs="Calibri"/>
                <w:color w:val="000000"/>
              </w:rPr>
              <w:t>10</w:t>
            </w:r>
            <w:r w:rsidRPr="00750E9E">
              <w:rPr>
                <w:rFonts w:ascii="Calibri" w:hAnsi="Calibri" w:cs="Calibri"/>
                <w:color w:val="000000"/>
              </w:rPr>
              <w:t>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tabs>
                <w:tab w:val="left" w:pos="426"/>
              </w:tabs>
              <w:ind w:left="284"/>
            </w:pPr>
            <w:r>
              <w:t>32+1 – 36 weeks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i/>
                <w:iCs/>
                <w:color w:val="808080"/>
              </w:rPr>
            </w:pPr>
            <w:r>
              <w:rPr>
                <w:rFonts w:ascii="Calibri" w:hAnsi="Calibri"/>
                <w:i/>
                <w:iCs/>
                <w:color w:val="808080" w:themeColor="background1" w:themeShade="80"/>
              </w:rPr>
              <w:t>Not available</w:t>
            </w:r>
          </w:p>
        </w:tc>
        <w:tc>
          <w:tcPr>
            <w:tcW w:w="2583" w:type="dxa"/>
            <w:vAlign w:val="bottom"/>
          </w:tcPr>
          <w:p w:rsidR="00493D31" w:rsidRPr="00750E9E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  <w:r w:rsidRPr="00750E9E">
              <w:rPr>
                <w:rFonts w:ascii="Calibri" w:hAnsi="Calibri" w:cs="Calibri"/>
                <w:color w:val="000000"/>
              </w:rPr>
              <w:tab/>
            </w:r>
            <w:r>
              <w:rPr>
                <w:rFonts w:ascii="Calibri" w:hAnsi="Calibri" w:cs="Calibri"/>
                <w:color w:val="000000"/>
              </w:rPr>
              <w:t>16</w:t>
            </w:r>
            <w:r w:rsidRPr="00750E9E">
              <w:rPr>
                <w:rFonts w:ascii="Calibri" w:hAnsi="Calibri" w:cs="Calibri"/>
                <w:color w:val="000000"/>
              </w:rPr>
              <w:t>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tabs>
                <w:tab w:val="left" w:pos="426"/>
              </w:tabs>
              <w:ind w:left="284"/>
            </w:pPr>
            <w:r>
              <w:t>36+1 – 40 weeks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i/>
                <w:iCs/>
                <w:color w:val="808080"/>
              </w:rPr>
            </w:pPr>
            <w:r>
              <w:rPr>
                <w:rFonts w:ascii="Calibri" w:hAnsi="Calibri"/>
                <w:i/>
                <w:iCs/>
                <w:color w:val="808080" w:themeColor="background1" w:themeShade="80"/>
              </w:rPr>
              <w:t>Not available</w:t>
            </w:r>
          </w:p>
        </w:tc>
        <w:tc>
          <w:tcPr>
            <w:tcW w:w="2583" w:type="dxa"/>
            <w:vAlign w:val="bottom"/>
          </w:tcPr>
          <w:p w:rsidR="00493D31" w:rsidRPr="00750E9E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355</w:t>
            </w:r>
            <w:r w:rsidRPr="00750E9E">
              <w:rPr>
                <w:rFonts w:ascii="Calibri" w:hAnsi="Calibri" w:cs="Calibri"/>
                <w:color w:val="000000"/>
              </w:rPr>
              <w:tab/>
            </w:r>
            <w:r>
              <w:rPr>
                <w:rFonts w:ascii="Calibri" w:hAnsi="Calibri" w:cs="Calibri"/>
                <w:color w:val="000000"/>
              </w:rPr>
              <w:t>36</w:t>
            </w:r>
            <w:r w:rsidRPr="00750E9E">
              <w:rPr>
                <w:rFonts w:ascii="Calibri" w:hAnsi="Calibri" w:cs="Calibri"/>
                <w:color w:val="000000"/>
              </w:rPr>
              <w:t>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tabs>
                <w:tab w:val="left" w:pos="426"/>
              </w:tabs>
              <w:ind w:left="284"/>
            </w:pPr>
            <w:r>
              <w:t>&gt;40 weeks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i/>
                <w:iCs/>
                <w:color w:val="808080" w:themeColor="background1" w:themeShade="80"/>
              </w:rPr>
            </w:pPr>
            <w:r>
              <w:rPr>
                <w:rFonts w:ascii="Calibri" w:hAnsi="Calibri"/>
                <w:i/>
                <w:iCs/>
                <w:color w:val="808080" w:themeColor="background1" w:themeShade="80"/>
              </w:rPr>
              <w:t>Not available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</w:t>
            </w:r>
            <w:r>
              <w:rPr>
                <w:rFonts w:ascii="Calibri" w:hAnsi="Calibri" w:cs="Calibri"/>
                <w:color w:val="000000"/>
              </w:rPr>
              <w:tab/>
              <w:t>18%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tabs>
                <w:tab w:val="left" w:pos="426"/>
              </w:tabs>
              <w:ind w:left="284"/>
            </w:pPr>
            <w:r>
              <w:t>Unknown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i/>
                <w:iCs/>
                <w:color w:val="808080"/>
              </w:rPr>
            </w:pPr>
            <w:r>
              <w:rPr>
                <w:rFonts w:ascii="Calibri" w:hAnsi="Calibri"/>
                <w:i/>
                <w:iCs/>
                <w:color w:val="808080" w:themeColor="background1" w:themeShade="80"/>
              </w:rPr>
              <w:t>Not available</w:t>
            </w:r>
          </w:p>
        </w:tc>
        <w:tc>
          <w:tcPr>
            <w:tcW w:w="2583" w:type="dxa"/>
            <w:vAlign w:val="bottom"/>
          </w:tcPr>
          <w:p w:rsidR="00493D31" w:rsidRPr="00750E9E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  <w:r w:rsidRPr="00750E9E">
              <w:rPr>
                <w:rFonts w:ascii="Calibri" w:hAnsi="Calibri" w:cs="Calibri"/>
                <w:color w:val="000000"/>
              </w:rPr>
              <w:tab/>
            </w:r>
            <w:r>
              <w:rPr>
                <w:rFonts w:ascii="Calibri" w:hAnsi="Calibri" w:cs="Calibri"/>
                <w:color w:val="000000"/>
              </w:rPr>
              <w:t>2</w:t>
            </w:r>
            <w:r w:rsidRPr="00750E9E">
              <w:rPr>
                <w:rFonts w:ascii="Calibri" w:hAnsi="Calibri" w:cs="Calibri"/>
                <w:color w:val="000000"/>
              </w:rPr>
              <w:t>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E123C0" w:rsidRDefault="00493D31" w:rsidP="001110A1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i/>
                <w:iCs/>
                <w:color w:val="808080"/>
              </w:rPr>
            </w:pPr>
            <w:r>
              <w:rPr>
                <w:rFonts w:ascii="Calibri" w:hAnsi="Calibri"/>
                <w:i/>
                <w:iCs/>
                <w:color w:val="808080" w:themeColor="background1" w:themeShade="80"/>
              </w:rPr>
              <w:t> 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E123C0" w:rsidRDefault="00493D31" w:rsidP="001110A1">
            <w:pPr>
              <w:tabs>
                <w:tab w:val="left" w:pos="426"/>
              </w:tabs>
              <w:rPr>
                <w:b/>
              </w:rPr>
            </w:pPr>
            <w:r w:rsidRPr="00E123C0">
              <w:rPr>
                <w:b/>
              </w:rPr>
              <w:t>Primary reason for attendance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color w:val="7F7F7F"/>
              </w:rPr>
            </w:pPr>
            <w:r>
              <w:rPr>
                <w:rFonts w:ascii="Calibri" w:hAnsi="Calibri"/>
                <w:color w:val="7F7F7F" w:themeColor="text1" w:themeTint="80"/>
              </w:rPr>
              <w:t> 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D67039" w:rsidRDefault="00493D31" w:rsidP="001110A1">
            <w:pPr>
              <w:tabs>
                <w:tab w:val="left" w:pos="810"/>
              </w:tabs>
              <w:ind w:left="426"/>
              <w:rPr>
                <w:rFonts w:cstheme="majorHAnsi"/>
              </w:rPr>
            </w:pPr>
            <w:r>
              <w:rPr>
                <w:rFonts w:cstheme="majorHAnsi"/>
              </w:rPr>
              <w:t>Abdominal pain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i/>
                <w:iCs/>
                <w:color w:val="808080"/>
              </w:rPr>
            </w:pPr>
            <w:r>
              <w:rPr>
                <w:rFonts w:ascii="Calibri" w:hAnsi="Calibri"/>
                <w:i/>
                <w:iCs/>
                <w:color w:val="808080" w:themeColor="background1" w:themeShade="80"/>
              </w:rPr>
              <w:t>Not available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  <w:r>
              <w:rPr>
                <w:rFonts w:ascii="Calibri" w:hAnsi="Calibri" w:cs="Calibri"/>
                <w:color w:val="000000"/>
              </w:rPr>
              <w:tab/>
              <w:t>11%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D67039" w:rsidRDefault="00493D31" w:rsidP="001110A1">
            <w:pPr>
              <w:tabs>
                <w:tab w:val="left" w:pos="810"/>
              </w:tabs>
              <w:ind w:left="426"/>
              <w:rPr>
                <w:rFonts w:cstheme="majorHAnsi"/>
              </w:rPr>
            </w:pPr>
            <w:r>
              <w:rPr>
                <w:rFonts w:cstheme="majorHAnsi"/>
              </w:rPr>
              <w:t>Antenatal PV bleed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i/>
                <w:iCs/>
                <w:color w:val="808080"/>
              </w:rPr>
            </w:pPr>
            <w:r>
              <w:rPr>
                <w:rFonts w:ascii="Calibri" w:hAnsi="Calibri"/>
                <w:i/>
                <w:iCs/>
                <w:color w:val="808080" w:themeColor="background1" w:themeShade="80"/>
              </w:rPr>
              <w:t>Not available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  <w:r>
              <w:rPr>
                <w:rFonts w:ascii="Calibri" w:hAnsi="Calibri" w:cs="Calibri"/>
                <w:color w:val="000000"/>
              </w:rPr>
              <w:tab/>
              <w:t>10%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D67039" w:rsidRDefault="00493D31" w:rsidP="001110A1">
            <w:pPr>
              <w:tabs>
                <w:tab w:val="left" w:pos="810"/>
              </w:tabs>
              <w:ind w:left="426"/>
              <w:rPr>
                <w:rFonts w:eastAsia="Calibri"/>
                <w:bCs/>
                <w:color w:val="000000"/>
                <w:kern w:val="24"/>
              </w:rPr>
            </w:pPr>
            <w:r>
              <w:rPr>
                <w:rFonts w:eastAsia="Calibri"/>
                <w:bCs/>
                <w:color w:val="000000"/>
                <w:kern w:val="24"/>
              </w:rPr>
              <w:t>Hypertension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i/>
                <w:iCs/>
                <w:color w:val="808080"/>
              </w:rPr>
            </w:pPr>
            <w:r>
              <w:rPr>
                <w:rFonts w:ascii="Calibri" w:hAnsi="Calibri"/>
                <w:i/>
                <w:iCs/>
                <w:color w:val="808080" w:themeColor="background1" w:themeShade="80"/>
              </w:rPr>
              <w:t>Not available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  <w:r>
              <w:rPr>
                <w:rFonts w:ascii="Calibri" w:hAnsi="Calibri" w:cs="Calibri"/>
                <w:color w:val="000000"/>
              </w:rPr>
              <w:tab/>
              <w:t>2%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D67039" w:rsidRDefault="00493D31" w:rsidP="001110A1">
            <w:pPr>
              <w:tabs>
                <w:tab w:val="left" w:pos="810"/>
              </w:tabs>
              <w:ind w:left="426"/>
              <w:rPr>
                <w:rFonts w:cstheme="majorHAnsi"/>
              </w:rPr>
            </w:pPr>
            <w:r>
              <w:rPr>
                <w:rFonts w:cstheme="majorHAnsi"/>
              </w:rPr>
              <w:t>Postnatal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i/>
                <w:iCs/>
                <w:color w:val="808080"/>
              </w:rPr>
            </w:pPr>
            <w:r>
              <w:rPr>
                <w:rFonts w:ascii="Calibri" w:hAnsi="Calibri"/>
                <w:i/>
                <w:iCs/>
                <w:color w:val="808080" w:themeColor="background1" w:themeShade="80"/>
              </w:rPr>
              <w:t>Not available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  <w:r>
              <w:rPr>
                <w:rFonts w:ascii="Calibri" w:hAnsi="Calibri" w:cs="Calibri"/>
                <w:color w:val="000000"/>
              </w:rPr>
              <w:tab/>
              <w:t>6%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D67039" w:rsidRDefault="00493D31" w:rsidP="001110A1">
            <w:pPr>
              <w:tabs>
                <w:tab w:val="left" w:pos="810"/>
              </w:tabs>
              <w:ind w:left="426"/>
              <w:rPr>
                <w:rFonts w:cstheme="majorHAnsi"/>
              </w:rPr>
            </w:pPr>
            <w:r>
              <w:rPr>
                <w:rFonts w:cstheme="majorHAnsi"/>
              </w:rPr>
              <w:t>(P)PROM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i/>
                <w:iCs/>
                <w:color w:val="808080"/>
              </w:rPr>
            </w:pPr>
            <w:r>
              <w:rPr>
                <w:rFonts w:ascii="Calibri" w:hAnsi="Calibri"/>
                <w:i/>
                <w:iCs/>
                <w:color w:val="808080" w:themeColor="background1" w:themeShade="80"/>
              </w:rPr>
              <w:t>Not available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  <w:r>
              <w:rPr>
                <w:rFonts w:ascii="Calibri" w:hAnsi="Calibri" w:cs="Calibri"/>
                <w:color w:val="000000"/>
              </w:rPr>
              <w:tab/>
              <w:t>12%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D67039" w:rsidRDefault="00493D31" w:rsidP="001110A1">
            <w:pPr>
              <w:tabs>
                <w:tab w:val="left" w:pos="810"/>
              </w:tabs>
              <w:ind w:left="426"/>
              <w:rPr>
                <w:rFonts w:eastAsia="Calibri"/>
                <w:bCs/>
                <w:color w:val="000000"/>
                <w:kern w:val="24"/>
              </w:rPr>
            </w:pPr>
            <w:r>
              <w:rPr>
                <w:rFonts w:eastAsia="Calibri"/>
                <w:bCs/>
                <w:color w:val="000000"/>
                <w:kern w:val="24"/>
              </w:rPr>
              <w:t>Reduced fetal movements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i/>
                <w:iCs/>
                <w:color w:val="808080"/>
              </w:rPr>
            </w:pPr>
            <w:r>
              <w:rPr>
                <w:rFonts w:ascii="Calibri" w:hAnsi="Calibri"/>
                <w:i/>
                <w:iCs/>
                <w:color w:val="808080" w:themeColor="background1" w:themeShade="80"/>
              </w:rPr>
              <w:t>Not available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</w:t>
            </w:r>
            <w:r>
              <w:rPr>
                <w:rFonts w:ascii="Calibri" w:hAnsi="Calibri" w:cs="Calibri"/>
                <w:color w:val="000000"/>
              </w:rPr>
              <w:tab/>
              <w:t>19%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D67039" w:rsidRDefault="00493D31" w:rsidP="001110A1">
            <w:pPr>
              <w:tabs>
                <w:tab w:val="left" w:pos="810"/>
              </w:tabs>
              <w:ind w:left="426"/>
              <w:rPr>
                <w:rFonts w:cstheme="majorHAnsi"/>
              </w:rPr>
            </w:pPr>
            <w:r>
              <w:rPr>
                <w:rFonts w:cstheme="majorHAnsi"/>
              </w:rPr>
              <w:t>Suspected labour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i/>
                <w:iCs/>
                <w:color w:val="808080"/>
              </w:rPr>
            </w:pPr>
            <w:r>
              <w:rPr>
                <w:rFonts w:ascii="Calibri" w:hAnsi="Calibri"/>
                <w:i/>
                <w:iCs/>
                <w:color w:val="808080" w:themeColor="background1" w:themeShade="80"/>
              </w:rPr>
              <w:t>Not available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  <w:r>
              <w:rPr>
                <w:rFonts w:ascii="Calibri" w:hAnsi="Calibri" w:cs="Calibri"/>
                <w:color w:val="000000"/>
              </w:rPr>
              <w:tab/>
              <w:t>23%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D67039" w:rsidRDefault="00493D31" w:rsidP="001110A1">
            <w:pPr>
              <w:tabs>
                <w:tab w:val="left" w:pos="810"/>
              </w:tabs>
              <w:ind w:left="426"/>
              <w:rPr>
                <w:rFonts w:cstheme="majorHAnsi"/>
              </w:rPr>
            </w:pPr>
            <w:r>
              <w:rPr>
                <w:rFonts w:cstheme="majorHAnsi"/>
              </w:rPr>
              <w:t>Unwell/other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i/>
                <w:iCs/>
                <w:color w:val="808080"/>
              </w:rPr>
            </w:pPr>
            <w:r>
              <w:rPr>
                <w:rFonts w:ascii="Calibri" w:hAnsi="Calibri"/>
                <w:i/>
                <w:iCs/>
                <w:color w:val="808080" w:themeColor="background1" w:themeShade="80"/>
              </w:rPr>
              <w:t>Not available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  <w:r>
              <w:rPr>
                <w:rFonts w:ascii="Calibri" w:hAnsi="Calibri" w:cs="Calibri"/>
                <w:color w:val="000000"/>
              </w:rPr>
              <w:tab/>
              <w:t>14%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tabs>
                <w:tab w:val="left" w:pos="810"/>
              </w:tabs>
              <w:ind w:left="426"/>
              <w:rPr>
                <w:rFonts w:cstheme="majorHAnsi"/>
              </w:rPr>
            </w:pPr>
            <w:r>
              <w:rPr>
                <w:rFonts w:cstheme="majorHAnsi"/>
              </w:rPr>
              <w:t>Unknown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i/>
                <w:iCs/>
                <w:color w:val="808080"/>
              </w:rPr>
            </w:pPr>
            <w:r>
              <w:rPr>
                <w:rFonts w:ascii="Calibri" w:hAnsi="Calibri"/>
                <w:i/>
                <w:iCs/>
                <w:color w:val="808080" w:themeColor="background1" w:themeShade="80"/>
              </w:rPr>
              <w:t>Not available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  <w:r>
              <w:rPr>
                <w:rFonts w:ascii="Calibri" w:hAnsi="Calibri" w:cs="Calibri"/>
                <w:color w:val="000000"/>
              </w:rPr>
              <w:tab/>
              <w:t>3%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tabs>
                <w:tab w:val="left" w:pos="810"/>
              </w:tabs>
              <w:ind w:left="426"/>
              <w:rPr>
                <w:rFonts w:cstheme="majorHAnsi"/>
              </w:rPr>
            </w:pP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215AF4" w:rsidRDefault="00493D31" w:rsidP="001110A1">
            <w:pPr>
              <w:rPr>
                <w:b/>
              </w:rPr>
            </w:pPr>
            <w:r w:rsidRPr="00215AF4">
              <w:rPr>
                <w:rFonts w:eastAsia="Calibri"/>
                <w:b/>
                <w:bCs/>
                <w:color w:val="000000"/>
                <w:kern w:val="24"/>
              </w:rPr>
              <w:t>Attendance</w:t>
            </w:r>
            <w:r>
              <w:rPr>
                <w:rFonts w:eastAsia="Calibri"/>
                <w:b/>
                <w:bCs/>
                <w:color w:val="000000"/>
                <w:kern w:val="24"/>
              </w:rPr>
              <w:t xml:space="preserve"> number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882698" w:rsidRDefault="00493D31" w:rsidP="001110A1">
            <w:pPr>
              <w:ind w:left="567"/>
            </w:pPr>
            <w:r>
              <w:t>1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i/>
                <w:iCs/>
                <w:color w:val="808080"/>
              </w:rPr>
            </w:pPr>
            <w:r>
              <w:rPr>
                <w:rFonts w:ascii="Calibri" w:hAnsi="Calibri"/>
                <w:i/>
                <w:iCs/>
                <w:color w:val="808080" w:themeColor="background1" w:themeShade="80"/>
              </w:rPr>
              <w:t>Not available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452</w:t>
            </w:r>
            <w:r>
              <w:rPr>
                <w:rFonts w:ascii="Calibri" w:hAnsi="Calibri" w:cs="Calibri"/>
                <w:color w:val="000000"/>
              </w:rPr>
              <w:tab/>
              <w:t>46%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882698" w:rsidRDefault="00493D31" w:rsidP="001110A1">
            <w:pPr>
              <w:ind w:left="567"/>
            </w:pPr>
            <w:r>
              <w:t>2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i/>
                <w:iCs/>
                <w:color w:val="808080"/>
              </w:rPr>
            </w:pPr>
            <w:r>
              <w:rPr>
                <w:rFonts w:ascii="Calibri" w:hAnsi="Calibri"/>
                <w:i/>
                <w:iCs/>
                <w:color w:val="808080" w:themeColor="background1" w:themeShade="80"/>
              </w:rPr>
              <w:t>Not available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  <w:r>
              <w:rPr>
                <w:rFonts w:ascii="Calibri" w:hAnsi="Calibri" w:cs="Calibri"/>
                <w:color w:val="000000"/>
              </w:rPr>
              <w:tab/>
              <w:t>24%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882698" w:rsidRDefault="00493D31" w:rsidP="001110A1">
            <w:pPr>
              <w:ind w:left="567"/>
            </w:pPr>
            <w:r>
              <w:t>3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i/>
                <w:iCs/>
                <w:color w:val="808080"/>
              </w:rPr>
            </w:pPr>
            <w:r>
              <w:rPr>
                <w:rFonts w:ascii="Calibri" w:hAnsi="Calibri"/>
                <w:i/>
                <w:iCs/>
                <w:color w:val="808080" w:themeColor="background1" w:themeShade="80"/>
              </w:rPr>
              <w:t>Not available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  <w:r>
              <w:rPr>
                <w:rFonts w:ascii="Calibri" w:hAnsi="Calibri" w:cs="Calibri"/>
                <w:color w:val="000000"/>
              </w:rPr>
              <w:tab/>
              <w:t>12%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ind w:left="567"/>
            </w:pPr>
            <w:r>
              <w:t>4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i/>
                <w:iCs/>
                <w:color w:val="808080"/>
              </w:rPr>
            </w:pPr>
            <w:r>
              <w:rPr>
                <w:rFonts w:ascii="Calibri" w:hAnsi="Calibri"/>
                <w:i/>
                <w:iCs/>
                <w:color w:val="808080" w:themeColor="background1" w:themeShade="80"/>
              </w:rPr>
              <w:t>Not available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  <w:r>
              <w:rPr>
                <w:rFonts w:ascii="Calibri" w:hAnsi="Calibri" w:cs="Calibri"/>
                <w:color w:val="000000"/>
              </w:rPr>
              <w:tab/>
              <w:t>6%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ind w:left="567"/>
            </w:pPr>
            <w:r>
              <w:t>&gt;4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i/>
                <w:iCs/>
                <w:color w:val="808080"/>
              </w:rPr>
            </w:pPr>
            <w:r>
              <w:rPr>
                <w:rFonts w:ascii="Calibri" w:hAnsi="Calibri"/>
                <w:i/>
                <w:iCs/>
                <w:color w:val="808080" w:themeColor="background1" w:themeShade="80"/>
              </w:rPr>
              <w:t>Not available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  <w:r>
              <w:rPr>
                <w:rFonts w:ascii="Calibri" w:hAnsi="Calibri" w:cs="Calibri"/>
                <w:color w:val="000000"/>
              </w:rPr>
              <w:tab/>
              <w:t>5%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r>
              <w:t xml:space="preserve">           Unknown</w:t>
            </w:r>
          </w:p>
        </w:tc>
        <w:tc>
          <w:tcPr>
            <w:tcW w:w="2582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i/>
                <w:iCs/>
                <w:color w:val="808080"/>
              </w:rPr>
            </w:pPr>
            <w:r>
              <w:rPr>
                <w:rFonts w:ascii="Calibri" w:hAnsi="Calibri"/>
                <w:i/>
                <w:iCs/>
                <w:color w:val="808080" w:themeColor="background1" w:themeShade="80"/>
              </w:rPr>
              <w:t>Not available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  <w:r>
              <w:rPr>
                <w:rFonts w:ascii="Calibri" w:hAnsi="Calibri" w:cs="Calibri"/>
                <w:color w:val="000000"/>
              </w:rPr>
              <w:tab/>
              <w:t>7%</w:t>
            </w:r>
          </w:p>
        </w:tc>
      </w:tr>
    </w:tbl>
    <w:p w:rsidR="00493D31" w:rsidRDefault="00493D31" w:rsidP="00493D31">
      <w:r>
        <w:t>*Data from 18 women not available and included in unknown category: 10 in 2012 and 8 in 2013</w:t>
      </w:r>
    </w:p>
    <w:p w:rsidR="00493D31" w:rsidRDefault="00493D31" w:rsidP="00493D31">
      <w:pPr>
        <w:rPr>
          <w:b/>
          <w:sz w:val="24"/>
        </w:rPr>
      </w:pPr>
    </w:p>
    <w:p w:rsidR="00493D31" w:rsidRDefault="00493D31" w:rsidP="00493D31">
      <w:pPr>
        <w:rPr>
          <w:b/>
          <w:sz w:val="24"/>
        </w:rPr>
      </w:pPr>
      <w:r>
        <w:rPr>
          <w:b/>
          <w:sz w:val="24"/>
        </w:rPr>
        <w:lastRenderedPageBreak/>
        <w:t xml:space="preserve">Supplementary </w:t>
      </w:r>
      <w:r w:rsidRPr="002C164E">
        <w:rPr>
          <w:b/>
          <w:sz w:val="24"/>
        </w:rPr>
        <w:t>Table 2: Baseline characteristics of women</w:t>
      </w:r>
      <w:r>
        <w:rPr>
          <w:b/>
          <w:sz w:val="24"/>
        </w:rPr>
        <w:t xml:space="preserve"> included in audit</w:t>
      </w:r>
      <w:r w:rsidRPr="002C164E">
        <w:rPr>
          <w:b/>
          <w:sz w:val="24"/>
        </w:rPr>
        <w:t xml:space="preserve"> seen in 2012 and 2013</w:t>
      </w:r>
      <w:r>
        <w:rPr>
          <w:b/>
          <w:sz w:val="24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2582"/>
        <w:gridCol w:w="2583"/>
      </w:tblGrid>
      <w:tr w:rsidR="00493D31" w:rsidTr="001110A1">
        <w:trPr>
          <w:tblHeader/>
        </w:trPr>
        <w:tc>
          <w:tcPr>
            <w:tcW w:w="3969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493D31" w:rsidRPr="00D6790E" w:rsidRDefault="00493D31" w:rsidP="001110A1">
            <w:pPr>
              <w:rPr>
                <w:b/>
                <w:sz w:val="24"/>
                <w:u w:val="single"/>
              </w:rPr>
            </w:pPr>
          </w:p>
        </w:tc>
        <w:tc>
          <w:tcPr>
            <w:tcW w:w="5165" w:type="dxa"/>
            <w:gridSpan w:val="2"/>
            <w:shd w:val="clear" w:color="auto" w:fill="DDD9C3" w:themeFill="background2" w:themeFillShade="E6"/>
            <w:vAlign w:val="center"/>
          </w:tcPr>
          <w:p w:rsidR="00493D31" w:rsidRDefault="00493D31" w:rsidP="001110A1">
            <w:pPr>
              <w:tabs>
                <w:tab w:val="left" w:pos="1168"/>
              </w:tabs>
              <w:jc w:val="center"/>
              <w:rPr>
                <w:b/>
              </w:rPr>
            </w:pPr>
            <w:r>
              <w:rPr>
                <w:b/>
              </w:rPr>
              <w:t>n=992</w:t>
            </w:r>
          </w:p>
        </w:tc>
      </w:tr>
      <w:tr w:rsidR="00493D31" w:rsidTr="001110A1">
        <w:trPr>
          <w:tblHeader/>
        </w:trPr>
        <w:tc>
          <w:tcPr>
            <w:tcW w:w="3969" w:type="dxa"/>
            <w:shd w:val="clear" w:color="auto" w:fill="DDD9C3" w:themeFill="background2" w:themeFillShade="E6"/>
            <w:vAlign w:val="center"/>
          </w:tcPr>
          <w:p w:rsidR="00493D31" w:rsidRPr="00D6790E" w:rsidRDefault="00493D31" w:rsidP="001110A1">
            <w:pPr>
              <w:rPr>
                <w:b/>
                <w:u w:val="single"/>
              </w:rPr>
            </w:pPr>
            <w:r w:rsidRPr="00D6790E">
              <w:rPr>
                <w:b/>
                <w:sz w:val="24"/>
                <w:u w:val="single"/>
              </w:rPr>
              <w:t>Baseline Characteristics</w:t>
            </w:r>
          </w:p>
        </w:tc>
        <w:tc>
          <w:tcPr>
            <w:tcW w:w="2582" w:type="dxa"/>
            <w:shd w:val="clear" w:color="auto" w:fill="DDD9C3" w:themeFill="background2" w:themeFillShade="E6"/>
            <w:vAlign w:val="center"/>
          </w:tcPr>
          <w:p w:rsidR="00493D31" w:rsidRPr="00DB27D4" w:rsidRDefault="00493D31" w:rsidP="001110A1">
            <w:pPr>
              <w:tabs>
                <w:tab w:val="left" w:pos="1168"/>
              </w:tabs>
              <w:jc w:val="center"/>
              <w:rPr>
                <w:b/>
              </w:rPr>
            </w:pPr>
            <w:r w:rsidRPr="00DB27D4">
              <w:rPr>
                <w:b/>
              </w:rPr>
              <w:t>2012</w:t>
            </w:r>
          </w:p>
          <w:p w:rsidR="00493D31" w:rsidRPr="00DB27D4" w:rsidRDefault="00493D31" w:rsidP="001110A1">
            <w:pPr>
              <w:tabs>
                <w:tab w:val="left" w:pos="1168"/>
              </w:tabs>
              <w:jc w:val="center"/>
              <w:rPr>
                <w:b/>
              </w:rPr>
            </w:pPr>
            <w:r w:rsidRPr="00DB27D4">
              <w:rPr>
                <w:b/>
              </w:rPr>
              <w:t>n=496</w:t>
            </w:r>
            <w:r>
              <w:rPr>
                <w:b/>
              </w:rPr>
              <w:t>*</w:t>
            </w:r>
          </w:p>
        </w:tc>
        <w:tc>
          <w:tcPr>
            <w:tcW w:w="2583" w:type="dxa"/>
            <w:shd w:val="clear" w:color="auto" w:fill="DDD9C3" w:themeFill="background2" w:themeFillShade="E6"/>
            <w:vAlign w:val="center"/>
          </w:tcPr>
          <w:p w:rsidR="00493D31" w:rsidRPr="00EA1CFD" w:rsidRDefault="00493D31" w:rsidP="001110A1">
            <w:pPr>
              <w:tabs>
                <w:tab w:val="left" w:pos="1168"/>
              </w:tabs>
              <w:jc w:val="center"/>
              <w:rPr>
                <w:b/>
              </w:rPr>
            </w:pPr>
            <w:r w:rsidRPr="00EA1CFD">
              <w:rPr>
                <w:b/>
              </w:rPr>
              <w:t>2013</w:t>
            </w:r>
          </w:p>
          <w:p w:rsidR="00493D31" w:rsidRPr="00EA1CFD" w:rsidRDefault="00493D31" w:rsidP="001110A1">
            <w:pPr>
              <w:tabs>
                <w:tab w:val="left" w:pos="1168"/>
              </w:tabs>
              <w:jc w:val="center"/>
              <w:rPr>
                <w:b/>
              </w:rPr>
            </w:pPr>
            <w:r w:rsidRPr="00EA1CFD">
              <w:rPr>
                <w:b/>
              </w:rPr>
              <w:t>n=</w:t>
            </w:r>
            <w:r>
              <w:rPr>
                <w:b/>
              </w:rPr>
              <w:t>496**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E123C0" w:rsidRDefault="00493D31" w:rsidP="001110A1">
            <w:pPr>
              <w:tabs>
                <w:tab w:val="left" w:pos="426"/>
              </w:tabs>
              <w:rPr>
                <w:b/>
              </w:rPr>
            </w:pPr>
            <w:r w:rsidRPr="00E123C0">
              <w:rPr>
                <w:b/>
              </w:rPr>
              <w:t>Parity</w:t>
            </w:r>
          </w:p>
        </w:tc>
        <w:tc>
          <w:tcPr>
            <w:tcW w:w="2582" w:type="dxa"/>
            <w:vAlign w:val="bottom"/>
          </w:tcPr>
          <w:p w:rsidR="00493D31" w:rsidRPr="00DB27D4" w:rsidRDefault="00493D31" w:rsidP="001110A1">
            <w:pPr>
              <w:tabs>
                <w:tab w:val="left" w:pos="1168"/>
              </w:tabs>
              <w:rPr>
                <w:rFonts w:ascii="Calibri" w:hAnsi="Calibri"/>
                <w:color w:val="000000"/>
              </w:rPr>
            </w:pPr>
            <w:r w:rsidRPr="00DB27D4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tabs>
                <w:tab w:val="left" w:pos="426"/>
              </w:tabs>
            </w:pPr>
            <w:r>
              <w:tab/>
              <w:t>Nulliparous</w:t>
            </w:r>
          </w:p>
        </w:tc>
        <w:tc>
          <w:tcPr>
            <w:tcW w:w="2582" w:type="dxa"/>
            <w:vAlign w:val="bottom"/>
          </w:tcPr>
          <w:p w:rsidR="00493D31" w:rsidRPr="00DB27D4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 w:rsidRPr="00DB27D4">
              <w:rPr>
                <w:rFonts w:ascii="Calibri" w:hAnsi="Calibri" w:cs="Calibri"/>
                <w:color w:val="000000"/>
              </w:rPr>
              <w:t>198</w:t>
            </w:r>
            <w:r w:rsidRPr="00DB27D4">
              <w:rPr>
                <w:rFonts w:ascii="Calibri" w:hAnsi="Calibri" w:cs="Calibri"/>
                <w:color w:val="000000"/>
              </w:rPr>
              <w:tab/>
              <w:t>40%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205</w:t>
            </w:r>
            <w:r>
              <w:rPr>
                <w:rFonts w:ascii="Calibri" w:hAnsi="Calibri" w:cs="Calibri"/>
                <w:color w:val="000000"/>
              </w:rPr>
              <w:tab/>
              <w:t>41%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tabs>
                <w:tab w:val="left" w:pos="426"/>
              </w:tabs>
            </w:pPr>
            <w:r>
              <w:tab/>
              <w:t>Multiparous</w:t>
            </w:r>
          </w:p>
        </w:tc>
        <w:tc>
          <w:tcPr>
            <w:tcW w:w="2582" w:type="dxa"/>
            <w:vAlign w:val="bottom"/>
          </w:tcPr>
          <w:p w:rsidR="00493D31" w:rsidRPr="00DB27D4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 w:rsidRPr="00DB27D4">
              <w:rPr>
                <w:rFonts w:ascii="Calibri" w:hAnsi="Calibri" w:cs="Calibri"/>
                <w:color w:val="000000"/>
              </w:rPr>
              <w:t>276</w:t>
            </w:r>
            <w:r w:rsidRPr="00DB27D4">
              <w:rPr>
                <w:rFonts w:ascii="Calibri" w:hAnsi="Calibri" w:cs="Calibri"/>
                <w:color w:val="000000"/>
              </w:rPr>
              <w:tab/>
              <w:t>56%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  <w:r>
              <w:rPr>
                <w:rFonts w:ascii="Calibri" w:hAnsi="Calibri" w:cs="Calibri"/>
                <w:color w:val="000000"/>
              </w:rPr>
              <w:tab/>
              <w:t>54%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tabs>
                <w:tab w:val="left" w:pos="426"/>
              </w:tabs>
            </w:pPr>
            <w:r>
              <w:tab/>
              <w:t>Unknown</w:t>
            </w:r>
          </w:p>
        </w:tc>
        <w:tc>
          <w:tcPr>
            <w:tcW w:w="2582" w:type="dxa"/>
            <w:vAlign w:val="bottom"/>
          </w:tcPr>
          <w:p w:rsidR="00493D31" w:rsidRPr="00DB27D4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 w:rsidRPr="00DB27D4">
              <w:rPr>
                <w:rFonts w:ascii="Calibri" w:hAnsi="Calibri" w:cs="Calibri"/>
                <w:color w:val="000000"/>
              </w:rPr>
              <w:t>22</w:t>
            </w:r>
            <w:r w:rsidRPr="00DB27D4">
              <w:rPr>
                <w:rFonts w:ascii="Calibri" w:hAnsi="Calibri" w:cs="Calibri"/>
                <w:color w:val="000000"/>
              </w:rPr>
              <w:tab/>
              <w:t>4%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  <w:r>
              <w:rPr>
                <w:rFonts w:ascii="Calibri" w:hAnsi="Calibri" w:cs="Calibri"/>
                <w:color w:val="000000"/>
              </w:rPr>
              <w:tab/>
              <w:t>5%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rPr>
                <w:b/>
              </w:rPr>
            </w:pPr>
          </w:p>
        </w:tc>
        <w:tc>
          <w:tcPr>
            <w:tcW w:w="2582" w:type="dxa"/>
            <w:vAlign w:val="bottom"/>
          </w:tcPr>
          <w:p w:rsidR="00493D31" w:rsidRPr="00DB27D4" w:rsidRDefault="00493D31" w:rsidP="001110A1">
            <w:pPr>
              <w:tabs>
                <w:tab w:val="left" w:pos="1168"/>
              </w:tabs>
              <w:rPr>
                <w:rFonts w:ascii="Calibri" w:hAnsi="Calibri"/>
                <w:color w:val="000000"/>
              </w:rPr>
            </w:pP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38"/>
                <w:tab w:val="left" w:pos="1168"/>
              </w:tabs>
              <w:rPr>
                <w:rFonts w:ascii="Calibri" w:hAnsi="Calibri"/>
                <w:color w:val="000000"/>
              </w:rPr>
            </w:pP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FE3CD7" w:rsidRDefault="00493D31" w:rsidP="001110A1">
            <w:pPr>
              <w:tabs>
                <w:tab w:val="left" w:pos="426"/>
              </w:tabs>
              <w:rPr>
                <w:b/>
              </w:rPr>
            </w:pPr>
            <w:r w:rsidRPr="00FE3CD7">
              <w:rPr>
                <w:b/>
              </w:rPr>
              <w:t>Maternal age</w:t>
            </w:r>
            <w:r>
              <w:rPr>
                <w:b/>
              </w:rPr>
              <w:t xml:space="preserve"> (years) </w:t>
            </w:r>
            <w:r>
              <w:t>– mean</w:t>
            </w:r>
            <w:r w:rsidRPr="00D6790E">
              <w:t xml:space="preserve"> (std)</w:t>
            </w:r>
          </w:p>
        </w:tc>
        <w:tc>
          <w:tcPr>
            <w:tcW w:w="2582" w:type="dxa"/>
            <w:vAlign w:val="bottom"/>
          </w:tcPr>
          <w:p w:rsidR="00493D31" w:rsidRPr="00DB27D4" w:rsidRDefault="00493D31" w:rsidP="001110A1">
            <w:pPr>
              <w:tabs>
                <w:tab w:val="left" w:pos="1168"/>
              </w:tabs>
              <w:rPr>
                <w:rFonts w:ascii="Calibri" w:hAnsi="Calibri"/>
                <w:color w:val="000000"/>
              </w:rPr>
            </w:pPr>
            <w:r w:rsidRPr="00DB27D4">
              <w:rPr>
                <w:rFonts w:ascii="Calibri" w:hAnsi="Calibri"/>
                <w:color w:val="000000"/>
              </w:rPr>
              <w:t>29 (6.84)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38"/>
                <w:tab w:val="left" w:pos="1168"/>
              </w:tabs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 (6.11)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FE3CD7" w:rsidRDefault="00493D31" w:rsidP="001110A1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2582" w:type="dxa"/>
            <w:vAlign w:val="bottom"/>
          </w:tcPr>
          <w:p w:rsidR="00493D31" w:rsidRPr="00321438" w:rsidRDefault="00493D31" w:rsidP="001110A1">
            <w:pPr>
              <w:tabs>
                <w:tab w:val="left" w:pos="1168"/>
              </w:tabs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38"/>
                <w:tab w:val="left" w:pos="1168"/>
              </w:tabs>
              <w:rPr>
                <w:rFonts w:ascii="Calibri" w:hAnsi="Calibri"/>
                <w:color w:val="000000"/>
              </w:rPr>
            </w:pP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215AF4" w:rsidRDefault="00493D31" w:rsidP="001110A1">
            <w:pPr>
              <w:rPr>
                <w:rFonts w:cstheme="majorHAnsi"/>
                <w:b/>
              </w:rPr>
            </w:pPr>
            <w:r w:rsidRPr="00215AF4">
              <w:rPr>
                <w:rFonts w:cstheme="majorHAnsi"/>
                <w:b/>
              </w:rPr>
              <w:t>Ethnicity</w:t>
            </w:r>
          </w:p>
        </w:tc>
        <w:tc>
          <w:tcPr>
            <w:tcW w:w="2582" w:type="dxa"/>
            <w:vAlign w:val="bottom"/>
          </w:tcPr>
          <w:p w:rsidR="00493D31" w:rsidRPr="00321438" w:rsidRDefault="00493D31" w:rsidP="001110A1">
            <w:pPr>
              <w:tabs>
                <w:tab w:val="left" w:pos="1168"/>
              </w:tabs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38"/>
                <w:tab w:val="left" w:pos="1168"/>
              </w:tabs>
              <w:rPr>
                <w:rFonts w:ascii="Calibri" w:hAnsi="Calibri"/>
                <w:color w:val="000000"/>
              </w:rPr>
            </w:pP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882698" w:rsidRDefault="00493D31" w:rsidP="001110A1">
            <w:pPr>
              <w:ind w:left="284"/>
            </w:pPr>
            <w:r w:rsidRPr="00882698">
              <w:rPr>
                <w:rFonts w:eastAsia="Calibri"/>
                <w:bCs/>
                <w:color w:val="000000"/>
                <w:kern w:val="24"/>
              </w:rPr>
              <w:t>Africa</w:t>
            </w:r>
            <w:r w:rsidRPr="00882698">
              <w:rPr>
                <w:rFonts w:eastAsia="Calibri"/>
                <w:color w:val="000000"/>
                <w:kern w:val="24"/>
              </w:rPr>
              <w:t xml:space="preserve"> </w:t>
            </w:r>
          </w:p>
        </w:tc>
        <w:tc>
          <w:tcPr>
            <w:tcW w:w="2582" w:type="dxa"/>
            <w:vAlign w:val="bottom"/>
          </w:tcPr>
          <w:p w:rsidR="00493D31" w:rsidRPr="00C80145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 w:rsidRPr="00C80145">
              <w:rPr>
                <w:rFonts w:ascii="Calibri" w:hAnsi="Calibri" w:cs="Calibri"/>
                <w:color w:val="000000"/>
              </w:rPr>
              <w:t>26</w:t>
            </w:r>
            <w:r w:rsidRPr="00C80145">
              <w:rPr>
                <w:rFonts w:ascii="Calibri" w:hAnsi="Calibri" w:cs="Calibri"/>
                <w:color w:val="000000"/>
              </w:rPr>
              <w:tab/>
              <w:t>5%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  <w:r>
              <w:rPr>
                <w:rFonts w:ascii="Calibri" w:hAnsi="Calibri" w:cs="Calibri"/>
                <w:color w:val="000000"/>
              </w:rPr>
              <w:tab/>
              <w:t>4%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882698" w:rsidRDefault="00493D31" w:rsidP="001110A1">
            <w:pPr>
              <w:ind w:left="284"/>
            </w:pPr>
            <w:r w:rsidRPr="00882698">
              <w:rPr>
                <w:rFonts w:eastAsia="Calibri"/>
                <w:bCs/>
                <w:color w:val="000000"/>
                <w:kern w:val="24"/>
              </w:rPr>
              <w:t>Asia</w:t>
            </w:r>
            <w:r w:rsidRPr="00882698">
              <w:rPr>
                <w:rFonts w:eastAsia="Calibri"/>
                <w:color w:val="000000"/>
                <w:kern w:val="24"/>
              </w:rPr>
              <w:t xml:space="preserve"> </w:t>
            </w:r>
          </w:p>
        </w:tc>
        <w:tc>
          <w:tcPr>
            <w:tcW w:w="2582" w:type="dxa"/>
            <w:vAlign w:val="bottom"/>
          </w:tcPr>
          <w:p w:rsidR="00493D31" w:rsidRPr="00C80145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 w:rsidRPr="00C80145">
              <w:rPr>
                <w:rFonts w:ascii="Calibri" w:hAnsi="Calibri" w:cs="Calibri"/>
                <w:color w:val="000000"/>
              </w:rPr>
              <w:t>122</w:t>
            </w:r>
            <w:r w:rsidRPr="00C80145">
              <w:rPr>
                <w:rFonts w:ascii="Calibri" w:hAnsi="Calibri" w:cs="Calibri"/>
                <w:color w:val="000000"/>
              </w:rPr>
              <w:tab/>
              <w:t>25%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  <w:r>
              <w:rPr>
                <w:rFonts w:ascii="Calibri" w:hAnsi="Calibri" w:cs="Calibri"/>
                <w:color w:val="000000"/>
              </w:rPr>
              <w:tab/>
              <w:t>33%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882698" w:rsidRDefault="00493D31" w:rsidP="001110A1">
            <w:pPr>
              <w:ind w:left="284"/>
            </w:pPr>
            <w:r w:rsidRPr="00882698">
              <w:rPr>
                <w:rFonts w:eastAsia="Calibri"/>
                <w:bCs/>
                <w:color w:val="000000"/>
                <w:kern w:val="24"/>
              </w:rPr>
              <w:t>Caribbean</w:t>
            </w:r>
            <w:r w:rsidRPr="00882698">
              <w:rPr>
                <w:rFonts w:eastAsia="Calibri"/>
                <w:color w:val="000000"/>
                <w:kern w:val="24"/>
              </w:rPr>
              <w:t xml:space="preserve"> </w:t>
            </w:r>
          </w:p>
        </w:tc>
        <w:tc>
          <w:tcPr>
            <w:tcW w:w="2582" w:type="dxa"/>
            <w:vAlign w:val="bottom"/>
          </w:tcPr>
          <w:p w:rsidR="00493D31" w:rsidRPr="00C80145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 w:rsidRPr="00C80145">
              <w:rPr>
                <w:rFonts w:ascii="Calibri" w:hAnsi="Calibri" w:cs="Calibri"/>
                <w:color w:val="000000"/>
              </w:rPr>
              <w:t>37</w:t>
            </w:r>
            <w:r w:rsidRPr="00C80145">
              <w:rPr>
                <w:rFonts w:ascii="Calibri" w:hAnsi="Calibri" w:cs="Calibri"/>
                <w:color w:val="000000"/>
              </w:rPr>
              <w:tab/>
              <w:t>8%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  <w:r>
              <w:rPr>
                <w:rFonts w:ascii="Calibri" w:hAnsi="Calibri" w:cs="Calibri"/>
                <w:color w:val="000000"/>
              </w:rPr>
              <w:tab/>
              <w:t>8%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882698" w:rsidRDefault="00493D31" w:rsidP="001110A1">
            <w:pPr>
              <w:ind w:left="284"/>
            </w:pPr>
            <w:r w:rsidRPr="00882698">
              <w:rPr>
                <w:rFonts w:eastAsia="Calibri"/>
                <w:bCs/>
                <w:color w:val="000000"/>
                <w:kern w:val="24"/>
              </w:rPr>
              <w:t>European</w:t>
            </w:r>
            <w:r w:rsidRPr="00882698">
              <w:rPr>
                <w:rFonts w:eastAsia="Calibri"/>
                <w:color w:val="000000"/>
                <w:kern w:val="24"/>
              </w:rPr>
              <w:t xml:space="preserve"> </w:t>
            </w:r>
          </w:p>
        </w:tc>
        <w:tc>
          <w:tcPr>
            <w:tcW w:w="2582" w:type="dxa"/>
            <w:vAlign w:val="bottom"/>
          </w:tcPr>
          <w:p w:rsidR="00493D31" w:rsidRPr="00C80145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 w:rsidRPr="00C80145">
              <w:rPr>
                <w:rFonts w:ascii="Calibri" w:hAnsi="Calibri" w:cs="Calibri"/>
                <w:color w:val="000000"/>
              </w:rPr>
              <w:t>264</w:t>
            </w:r>
            <w:r w:rsidRPr="00C80145">
              <w:rPr>
                <w:rFonts w:ascii="Calibri" w:hAnsi="Calibri" w:cs="Calibri"/>
                <w:color w:val="000000"/>
              </w:rPr>
              <w:tab/>
              <w:t>53%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236</w:t>
            </w:r>
            <w:r>
              <w:rPr>
                <w:rFonts w:ascii="Calibri" w:hAnsi="Calibri" w:cs="Calibri"/>
                <w:color w:val="000000"/>
              </w:rPr>
              <w:tab/>
              <w:t>48%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882698" w:rsidRDefault="00493D31" w:rsidP="001110A1">
            <w:pPr>
              <w:ind w:left="284"/>
            </w:pPr>
            <w:r w:rsidRPr="00882698">
              <w:rPr>
                <w:rFonts w:eastAsia="Calibri"/>
                <w:bCs/>
                <w:color w:val="000000"/>
                <w:kern w:val="24"/>
              </w:rPr>
              <w:t>Other</w:t>
            </w:r>
            <w:r w:rsidRPr="00882698">
              <w:rPr>
                <w:rFonts w:eastAsia="Calibri"/>
                <w:color w:val="000000"/>
                <w:kern w:val="24"/>
              </w:rPr>
              <w:t xml:space="preserve"> </w:t>
            </w:r>
          </w:p>
        </w:tc>
        <w:tc>
          <w:tcPr>
            <w:tcW w:w="2582" w:type="dxa"/>
            <w:vAlign w:val="bottom"/>
          </w:tcPr>
          <w:p w:rsidR="00493D31" w:rsidRPr="00C80145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 w:rsidRPr="00C80145">
              <w:rPr>
                <w:rFonts w:ascii="Calibri" w:hAnsi="Calibri" w:cs="Calibri"/>
                <w:color w:val="000000"/>
              </w:rPr>
              <w:t>31</w:t>
            </w:r>
            <w:r w:rsidRPr="00C80145">
              <w:rPr>
                <w:rFonts w:ascii="Calibri" w:hAnsi="Calibri" w:cs="Calibri"/>
                <w:color w:val="000000"/>
              </w:rPr>
              <w:tab/>
              <w:t>6%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  <w:r>
              <w:rPr>
                <w:rFonts w:ascii="Calibri" w:hAnsi="Calibri" w:cs="Calibri"/>
                <w:color w:val="000000"/>
              </w:rPr>
              <w:tab/>
              <w:t>5%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882698" w:rsidRDefault="00493D31" w:rsidP="001110A1">
            <w:pPr>
              <w:ind w:left="284"/>
            </w:pPr>
            <w:r>
              <w:t>Unknown</w:t>
            </w:r>
          </w:p>
        </w:tc>
        <w:tc>
          <w:tcPr>
            <w:tcW w:w="2582" w:type="dxa"/>
            <w:vAlign w:val="bottom"/>
          </w:tcPr>
          <w:p w:rsidR="00493D31" w:rsidRPr="00C80145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 w:rsidRPr="00C80145">
              <w:rPr>
                <w:rFonts w:ascii="Calibri" w:hAnsi="Calibri" w:cs="Calibri"/>
                <w:color w:val="000000"/>
              </w:rPr>
              <w:t>16</w:t>
            </w:r>
            <w:r w:rsidRPr="00C80145">
              <w:rPr>
                <w:rFonts w:ascii="Calibri" w:hAnsi="Calibri" w:cs="Calibri"/>
                <w:color w:val="000000"/>
              </w:rPr>
              <w:tab/>
              <w:t>3%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  <w:r>
              <w:rPr>
                <w:rFonts w:ascii="Calibri" w:hAnsi="Calibri" w:cs="Calibri"/>
                <w:color w:val="000000"/>
              </w:rPr>
              <w:tab/>
              <w:t>3%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E123C0" w:rsidRDefault="00493D31" w:rsidP="001110A1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2582" w:type="dxa"/>
            <w:vAlign w:val="bottom"/>
          </w:tcPr>
          <w:p w:rsidR="00493D31" w:rsidRPr="00321438" w:rsidRDefault="00493D31" w:rsidP="001110A1">
            <w:pPr>
              <w:tabs>
                <w:tab w:val="left" w:pos="1168"/>
              </w:tabs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38"/>
                <w:tab w:val="left" w:pos="1168"/>
              </w:tabs>
              <w:rPr>
                <w:rFonts w:ascii="Calibri" w:hAnsi="Calibri"/>
                <w:color w:val="000000"/>
              </w:rPr>
            </w:pP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E123C0" w:rsidRDefault="00493D31" w:rsidP="001110A1">
            <w:pPr>
              <w:tabs>
                <w:tab w:val="left" w:pos="426"/>
              </w:tabs>
              <w:rPr>
                <w:b/>
              </w:rPr>
            </w:pPr>
            <w:r w:rsidRPr="00E123C0">
              <w:rPr>
                <w:b/>
              </w:rPr>
              <w:t>Gestation</w:t>
            </w:r>
            <w:r>
              <w:rPr>
                <w:b/>
              </w:rPr>
              <w:t xml:space="preserve"> (weeks)</w:t>
            </w:r>
          </w:p>
        </w:tc>
        <w:tc>
          <w:tcPr>
            <w:tcW w:w="2582" w:type="dxa"/>
            <w:vAlign w:val="bottom"/>
          </w:tcPr>
          <w:p w:rsidR="00493D31" w:rsidRPr="00321438" w:rsidRDefault="00493D31" w:rsidP="001110A1">
            <w:pPr>
              <w:tabs>
                <w:tab w:val="left" w:pos="1168"/>
              </w:tabs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38"/>
                <w:tab w:val="left" w:pos="1168"/>
              </w:tabs>
              <w:rPr>
                <w:rFonts w:ascii="Calibri" w:hAnsi="Calibri"/>
                <w:color w:val="000000"/>
              </w:rPr>
            </w:pP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tabs>
                <w:tab w:val="left" w:pos="426"/>
              </w:tabs>
              <w:ind w:left="284"/>
            </w:pPr>
            <w:r>
              <w:t>&lt;20</w:t>
            </w:r>
          </w:p>
        </w:tc>
        <w:tc>
          <w:tcPr>
            <w:tcW w:w="2582" w:type="dxa"/>
            <w:vAlign w:val="bottom"/>
          </w:tcPr>
          <w:p w:rsidR="00493D31" w:rsidRPr="008C57BD" w:rsidRDefault="00493D31" w:rsidP="001110A1">
            <w:pPr>
              <w:tabs>
                <w:tab w:val="left" w:pos="1168"/>
              </w:tabs>
              <w:rPr>
                <w:rFonts w:ascii="Calibri" w:hAnsi="Calibri"/>
                <w:iCs/>
                <w:color w:val="000000" w:themeColor="text1"/>
              </w:rPr>
            </w:pPr>
            <w:r>
              <w:rPr>
                <w:rFonts w:ascii="Calibri" w:hAnsi="Calibri"/>
                <w:iCs/>
                <w:color w:val="000000" w:themeColor="text1"/>
              </w:rPr>
              <w:t>26</w:t>
            </w:r>
            <w:r>
              <w:rPr>
                <w:rFonts w:ascii="Calibri" w:hAnsi="Calibri"/>
                <w:iCs/>
                <w:color w:val="000000" w:themeColor="text1"/>
              </w:rPr>
              <w:tab/>
              <w:t>5%</w:t>
            </w:r>
            <w:r>
              <w:rPr>
                <w:rFonts w:ascii="Calibri" w:hAnsi="Calibri"/>
                <w:iCs/>
                <w:color w:val="000000" w:themeColor="text1"/>
              </w:rPr>
              <w:tab/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  <w:r>
              <w:rPr>
                <w:rFonts w:ascii="Calibri" w:hAnsi="Calibri" w:cs="Calibri"/>
                <w:color w:val="000000"/>
              </w:rPr>
              <w:tab/>
              <w:t>4%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tabs>
                <w:tab w:val="left" w:pos="426"/>
              </w:tabs>
              <w:ind w:left="284"/>
            </w:pPr>
            <w:r>
              <w:t>20+1 – 28 weeks</w:t>
            </w:r>
          </w:p>
        </w:tc>
        <w:tc>
          <w:tcPr>
            <w:tcW w:w="2582" w:type="dxa"/>
            <w:vAlign w:val="bottom"/>
          </w:tcPr>
          <w:p w:rsidR="00493D31" w:rsidRPr="008C57BD" w:rsidRDefault="00493D31" w:rsidP="001110A1">
            <w:pPr>
              <w:tabs>
                <w:tab w:val="left" w:pos="1168"/>
              </w:tabs>
              <w:rPr>
                <w:rFonts w:ascii="Calibri" w:hAnsi="Calibri"/>
                <w:iCs/>
                <w:color w:val="000000" w:themeColor="text1"/>
              </w:rPr>
            </w:pPr>
            <w:r>
              <w:rPr>
                <w:rFonts w:ascii="Calibri" w:hAnsi="Calibri"/>
                <w:iCs/>
                <w:color w:val="000000" w:themeColor="text1"/>
              </w:rPr>
              <w:t>69</w:t>
            </w:r>
            <w:r>
              <w:rPr>
                <w:rFonts w:ascii="Calibri" w:hAnsi="Calibri"/>
                <w:iCs/>
                <w:color w:val="000000" w:themeColor="text1"/>
              </w:rPr>
              <w:tab/>
              <w:t>14%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  <w:r>
              <w:rPr>
                <w:rFonts w:ascii="Calibri" w:hAnsi="Calibri" w:cs="Calibri"/>
                <w:color w:val="000000"/>
              </w:rPr>
              <w:tab/>
              <w:t>13%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tabs>
                <w:tab w:val="left" w:pos="426"/>
              </w:tabs>
              <w:ind w:left="284"/>
            </w:pPr>
            <w:r>
              <w:t>28+1 – 32 weeks</w:t>
            </w:r>
          </w:p>
        </w:tc>
        <w:tc>
          <w:tcPr>
            <w:tcW w:w="2582" w:type="dxa"/>
            <w:vAlign w:val="bottom"/>
          </w:tcPr>
          <w:p w:rsidR="00493D31" w:rsidRPr="008C57BD" w:rsidRDefault="00493D31" w:rsidP="001110A1">
            <w:pPr>
              <w:tabs>
                <w:tab w:val="left" w:pos="1168"/>
              </w:tabs>
              <w:rPr>
                <w:rFonts w:ascii="Calibri" w:hAnsi="Calibri"/>
                <w:iCs/>
                <w:color w:val="000000" w:themeColor="text1"/>
              </w:rPr>
            </w:pPr>
            <w:r>
              <w:rPr>
                <w:rFonts w:ascii="Calibri" w:hAnsi="Calibri"/>
                <w:iCs/>
                <w:color w:val="000000" w:themeColor="text1"/>
              </w:rPr>
              <w:t>47</w:t>
            </w:r>
            <w:r>
              <w:rPr>
                <w:rFonts w:ascii="Calibri" w:hAnsi="Calibri"/>
                <w:iCs/>
                <w:color w:val="000000" w:themeColor="text1"/>
              </w:rPr>
              <w:tab/>
              <w:t>10%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  <w:r>
              <w:rPr>
                <w:rFonts w:ascii="Calibri" w:hAnsi="Calibri" w:cs="Calibri"/>
                <w:color w:val="000000"/>
              </w:rPr>
              <w:tab/>
              <w:t>10%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tabs>
                <w:tab w:val="left" w:pos="426"/>
              </w:tabs>
              <w:ind w:left="284"/>
            </w:pPr>
            <w:r>
              <w:t>32+1 – 36 weeks</w:t>
            </w:r>
          </w:p>
        </w:tc>
        <w:tc>
          <w:tcPr>
            <w:tcW w:w="2582" w:type="dxa"/>
            <w:vAlign w:val="bottom"/>
          </w:tcPr>
          <w:p w:rsidR="00493D31" w:rsidRPr="008C57BD" w:rsidRDefault="00493D31" w:rsidP="001110A1">
            <w:pPr>
              <w:tabs>
                <w:tab w:val="left" w:pos="1168"/>
              </w:tabs>
              <w:rPr>
                <w:rFonts w:ascii="Calibri" w:hAnsi="Calibri"/>
                <w:iCs/>
                <w:color w:val="000000" w:themeColor="text1"/>
              </w:rPr>
            </w:pPr>
            <w:r>
              <w:rPr>
                <w:rFonts w:ascii="Calibri" w:hAnsi="Calibri"/>
                <w:iCs/>
                <w:color w:val="000000" w:themeColor="text1"/>
              </w:rPr>
              <w:t>76</w:t>
            </w:r>
            <w:r>
              <w:rPr>
                <w:rFonts w:ascii="Calibri" w:hAnsi="Calibri"/>
                <w:iCs/>
                <w:color w:val="000000" w:themeColor="text1"/>
              </w:rPr>
              <w:tab/>
              <w:t>15%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  <w:r>
              <w:rPr>
                <w:rFonts w:ascii="Calibri" w:hAnsi="Calibri" w:cs="Calibri"/>
                <w:color w:val="000000"/>
              </w:rPr>
              <w:tab/>
              <w:t>17%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tabs>
                <w:tab w:val="left" w:pos="426"/>
              </w:tabs>
              <w:ind w:left="284"/>
            </w:pPr>
            <w:r>
              <w:t>36+1 – 40 weeks</w:t>
            </w:r>
          </w:p>
        </w:tc>
        <w:tc>
          <w:tcPr>
            <w:tcW w:w="2582" w:type="dxa"/>
            <w:vAlign w:val="bottom"/>
          </w:tcPr>
          <w:p w:rsidR="00493D31" w:rsidRPr="008C57BD" w:rsidRDefault="00493D31" w:rsidP="001110A1">
            <w:pPr>
              <w:tabs>
                <w:tab w:val="left" w:pos="1168"/>
              </w:tabs>
              <w:rPr>
                <w:rFonts w:ascii="Calibri" w:hAnsi="Calibri"/>
                <w:iCs/>
                <w:color w:val="000000" w:themeColor="text1"/>
              </w:rPr>
            </w:pPr>
            <w:r>
              <w:rPr>
                <w:rFonts w:ascii="Calibri" w:hAnsi="Calibri"/>
                <w:iCs/>
                <w:color w:val="000000" w:themeColor="text1"/>
              </w:rPr>
              <w:t>170</w:t>
            </w:r>
            <w:r>
              <w:rPr>
                <w:rFonts w:ascii="Calibri" w:hAnsi="Calibri"/>
                <w:iCs/>
                <w:color w:val="000000" w:themeColor="text1"/>
              </w:rPr>
              <w:tab/>
              <w:t>34%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</w:t>
            </w:r>
            <w:r>
              <w:rPr>
                <w:rFonts w:ascii="Calibri" w:hAnsi="Calibri" w:cs="Calibri"/>
                <w:color w:val="000000"/>
              </w:rPr>
              <w:tab/>
              <w:t>37%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tabs>
                <w:tab w:val="left" w:pos="426"/>
              </w:tabs>
              <w:ind w:left="284"/>
            </w:pPr>
            <w:r>
              <w:t>&gt;40 weeks</w:t>
            </w:r>
          </w:p>
        </w:tc>
        <w:tc>
          <w:tcPr>
            <w:tcW w:w="2582" w:type="dxa"/>
            <w:vAlign w:val="bottom"/>
          </w:tcPr>
          <w:p w:rsidR="00493D31" w:rsidRPr="008C57BD" w:rsidRDefault="00493D31" w:rsidP="001110A1">
            <w:pPr>
              <w:tabs>
                <w:tab w:val="left" w:pos="1168"/>
              </w:tabs>
              <w:rPr>
                <w:rFonts w:ascii="Calibri" w:hAnsi="Calibri"/>
                <w:iCs/>
                <w:color w:val="000000" w:themeColor="text1"/>
              </w:rPr>
            </w:pPr>
            <w:r>
              <w:rPr>
                <w:rFonts w:ascii="Calibri" w:hAnsi="Calibri"/>
                <w:iCs/>
                <w:color w:val="000000" w:themeColor="text1"/>
              </w:rPr>
              <w:t>98</w:t>
            </w:r>
            <w:r>
              <w:rPr>
                <w:rFonts w:ascii="Calibri" w:hAnsi="Calibri"/>
                <w:iCs/>
                <w:color w:val="000000" w:themeColor="text1"/>
              </w:rPr>
              <w:tab/>
              <w:t>20%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  <w:r>
              <w:rPr>
                <w:rFonts w:ascii="Calibri" w:hAnsi="Calibri" w:cs="Calibri"/>
                <w:color w:val="000000"/>
              </w:rPr>
              <w:tab/>
              <w:t>17%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tabs>
                <w:tab w:val="left" w:pos="426"/>
              </w:tabs>
              <w:ind w:left="284"/>
            </w:pPr>
            <w:r>
              <w:t>Unknown</w:t>
            </w:r>
          </w:p>
        </w:tc>
        <w:tc>
          <w:tcPr>
            <w:tcW w:w="2582" w:type="dxa"/>
            <w:vAlign w:val="bottom"/>
          </w:tcPr>
          <w:p w:rsidR="00493D31" w:rsidRPr="008C57BD" w:rsidRDefault="00493D31" w:rsidP="001110A1">
            <w:pPr>
              <w:tabs>
                <w:tab w:val="left" w:pos="1168"/>
              </w:tabs>
              <w:rPr>
                <w:rFonts w:ascii="Calibri" w:hAnsi="Calibri"/>
                <w:iCs/>
                <w:color w:val="000000" w:themeColor="text1"/>
              </w:rPr>
            </w:pPr>
            <w:r>
              <w:rPr>
                <w:rFonts w:ascii="Calibri" w:hAnsi="Calibri"/>
                <w:iCs/>
                <w:color w:val="000000" w:themeColor="text1"/>
              </w:rPr>
              <w:t>10</w:t>
            </w:r>
            <w:r>
              <w:rPr>
                <w:rFonts w:ascii="Calibri" w:hAnsi="Calibri"/>
                <w:iCs/>
                <w:color w:val="000000" w:themeColor="text1"/>
              </w:rPr>
              <w:tab/>
              <w:t>2%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  <w:r>
              <w:rPr>
                <w:rFonts w:ascii="Calibri" w:hAnsi="Calibri" w:cs="Calibri"/>
                <w:color w:val="000000"/>
              </w:rPr>
              <w:tab/>
              <w:t>2%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E123C0" w:rsidRDefault="00493D31" w:rsidP="001110A1">
            <w:pPr>
              <w:tabs>
                <w:tab w:val="left" w:pos="426"/>
              </w:tabs>
              <w:rPr>
                <w:b/>
              </w:rPr>
            </w:pPr>
          </w:p>
        </w:tc>
        <w:tc>
          <w:tcPr>
            <w:tcW w:w="2582" w:type="dxa"/>
            <w:vAlign w:val="bottom"/>
          </w:tcPr>
          <w:p w:rsidR="00493D31" w:rsidRPr="00321438" w:rsidRDefault="00493D31" w:rsidP="001110A1">
            <w:pPr>
              <w:tabs>
                <w:tab w:val="left" w:pos="1168"/>
              </w:tabs>
              <w:rPr>
                <w:rFonts w:ascii="Calibri" w:hAnsi="Calibri"/>
                <w:iCs/>
                <w:color w:val="000000" w:themeColor="text1"/>
                <w:highlight w:val="yellow"/>
              </w:rPr>
            </w:pP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E123C0" w:rsidRDefault="00493D31" w:rsidP="001110A1">
            <w:pPr>
              <w:tabs>
                <w:tab w:val="left" w:pos="426"/>
              </w:tabs>
              <w:rPr>
                <w:b/>
              </w:rPr>
            </w:pPr>
            <w:r w:rsidRPr="00E123C0">
              <w:rPr>
                <w:b/>
              </w:rPr>
              <w:t>Primary reason for attendance</w:t>
            </w:r>
          </w:p>
        </w:tc>
        <w:tc>
          <w:tcPr>
            <w:tcW w:w="2582" w:type="dxa"/>
            <w:vAlign w:val="bottom"/>
          </w:tcPr>
          <w:p w:rsidR="00493D31" w:rsidRPr="00321438" w:rsidRDefault="00493D31" w:rsidP="001110A1">
            <w:pPr>
              <w:tabs>
                <w:tab w:val="left" w:pos="1168"/>
              </w:tabs>
              <w:rPr>
                <w:rFonts w:ascii="Calibri" w:hAnsi="Calibri"/>
                <w:color w:val="000000" w:themeColor="text1"/>
                <w:highlight w:val="yellow"/>
              </w:rPr>
            </w:pP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D67039" w:rsidRDefault="00493D31" w:rsidP="001110A1">
            <w:pPr>
              <w:tabs>
                <w:tab w:val="left" w:pos="810"/>
              </w:tabs>
              <w:ind w:left="426"/>
              <w:rPr>
                <w:rFonts w:cstheme="majorHAnsi"/>
              </w:rPr>
            </w:pPr>
            <w:r>
              <w:rPr>
                <w:rFonts w:cstheme="majorHAnsi"/>
              </w:rPr>
              <w:t>Abdominal pain</w:t>
            </w:r>
          </w:p>
        </w:tc>
        <w:tc>
          <w:tcPr>
            <w:tcW w:w="2582" w:type="dxa"/>
            <w:vAlign w:val="bottom"/>
          </w:tcPr>
          <w:p w:rsidR="00493D31" w:rsidRPr="00AF1A4E" w:rsidRDefault="00493D31" w:rsidP="001110A1">
            <w:pPr>
              <w:tabs>
                <w:tab w:val="left" w:pos="1168"/>
              </w:tabs>
              <w:rPr>
                <w:rFonts w:ascii="Calibri" w:hAnsi="Calibri"/>
                <w:iCs/>
                <w:color w:val="000000" w:themeColor="text1"/>
              </w:rPr>
            </w:pPr>
            <w:r w:rsidRPr="00AF1A4E">
              <w:rPr>
                <w:rFonts w:ascii="Calibri" w:hAnsi="Calibri"/>
                <w:iCs/>
                <w:color w:val="000000" w:themeColor="text1"/>
              </w:rPr>
              <w:t>51</w:t>
            </w:r>
            <w:r w:rsidRPr="00AF1A4E">
              <w:rPr>
                <w:rFonts w:ascii="Calibri" w:hAnsi="Calibri"/>
                <w:iCs/>
                <w:color w:val="000000" w:themeColor="text1"/>
              </w:rPr>
              <w:tab/>
              <w:t>10%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  <w:r>
              <w:rPr>
                <w:rFonts w:ascii="Calibri" w:hAnsi="Calibri" w:cs="Calibri"/>
                <w:color w:val="000000"/>
              </w:rPr>
              <w:tab/>
              <w:t>12%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D67039" w:rsidRDefault="00493D31" w:rsidP="001110A1">
            <w:pPr>
              <w:tabs>
                <w:tab w:val="left" w:pos="810"/>
              </w:tabs>
              <w:ind w:left="426"/>
              <w:rPr>
                <w:rFonts w:cstheme="majorHAnsi"/>
              </w:rPr>
            </w:pPr>
            <w:r>
              <w:rPr>
                <w:rFonts w:cstheme="majorHAnsi"/>
              </w:rPr>
              <w:t>Antenatal PV bleed</w:t>
            </w:r>
          </w:p>
        </w:tc>
        <w:tc>
          <w:tcPr>
            <w:tcW w:w="2582" w:type="dxa"/>
            <w:vAlign w:val="bottom"/>
          </w:tcPr>
          <w:p w:rsidR="00493D31" w:rsidRPr="00AF1A4E" w:rsidRDefault="00493D31" w:rsidP="001110A1">
            <w:pPr>
              <w:tabs>
                <w:tab w:val="left" w:pos="1168"/>
              </w:tabs>
              <w:rPr>
                <w:rFonts w:ascii="Calibri" w:hAnsi="Calibri"/>
                <w:iCs/>
                <w:color w:val="000000" w:themeColor="text1"/>
              </w:rPr>
            </w:pPr>
            <w:r w:rsidRPr="00AF1A4E">
              <w:rPr>
                <w:rFonts w:ascii="Calibri" w:hAnsi="Calibri"/>
                <w:iCs/>
                <w:color w:val="000000" w:themeColor="text1"/>
              </w:rPr>
              <w:t>54</w:t>
            </w:r>
            <w:r w:rsidRPr="00AF1A4E">
              <w:rPr>
                <w:rFonts w:ascii="Calibri" w:hAnsi="Calibri"/>
                <w:iCs/>
                <w:color w:val="000000" w:themeColor="text1"/>
              </w:rPr>
              <w:tab/>
              <w:t>11%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  <w:r>
              <w:rPr>
                <w:rFonts w:ascii="Calibri" w:hAnsi="Calibri" w:cs="Calibri"/>
                <w:color w:val="000000"/>
              </w:rPr>
              <w:tab/>
              <w:t>9%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D67039" w:rsidRDefault="00493D31" w:rsidP="001110A1">
            <w:pPr>
              <w:tabs>
                <w:tab w:val="left" w:pos="810"/>
              </w:tabs>
              <w:ind w:left="426"/>
              <w:rPr>
                <w:rFonts w:eastAsia="Calibri"/>
                <w:bCs/>
                <w:color w:val="000000"/>
                <w:kern w:val="24"/>
              </w:rPr>
            </w:pPr>
            <w:r>
              <w:rPr>
                <w:rFonts w:eastAsia="Calibri"/>
                <w:bCs/>
                <w:color w:val="000000"/>
                <w:kern w:val="24"/>
              </w:rPr>
              <w:t>Hypertension</w:t>
            </w:r>
          </w:p>
        </w:tc>
        <w:tc>
          <w:tcPr>
            <w:tcW w:w="2582" w:type="dxa"/>
            <w:vAlign w:val="bottom"/>
          </w:tcPr>
          <w:p w:rsidR="00493D31" w:rsidRPr="00AF1A4E" w:rsidRDefault="00493D31" w:rsidP="001110A1">
            <w:pPr>
              <w:tabs>
                <w:tab w:val="left" w:pos="1168"/>
              </w:tabs>
              <w:rPr>
                <w:rFonts w:ascii="Calibri" w:hAnsi="Calibri"/>
                <w:iCs/>
                <w:color w:val="000000" w:themeColor="text1"/>
              </w:rPr>
            </w:pPr>
            <w:r w:rsidRPr="00AF1A4E">
              <w:rPr>
                <w:rFonts w:ascii="Calibri" w:hAnsi="Calibri"/>
                <w:iCs/>
                <w:color w:val="000000" w:themeColor="text1"/>
              </w:rPr>
              <w:t>10</w:t>
            </w:r>
            <w:r w:rsidRPr="00AF1A4E">
              <w:rPr>
                <w:rFonts w:ascii="Calibri" w:hAnsi="Calibri"/>
                <w:iCs/>
                <w:color w:val="000000" w:themeColor="text1"/>
              </w:rPr>
              <w:tab/>
              <w:t>2%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  <w:r>
              <w:rPr>
                <w:rFonts w:ascii="Calibri" w:hAnsi="Calibri" w:cs="Calibri"/>
                <w:color w:val="000000"/>
              </w:rPr>
              <w:tab/>
              <w:t>2%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D67039" w:rsidRDefault="00493D31" w:rsidP="001110A1">
            <w:pPr>
              <w:tabs>
                <w:tab w:val="left" w:pos="810"/>
              </w:tabs>
              <w:ind w:left="426"/>
              <w:rPr>
                <w:rFonts w:cstheme="majorHAnsi"/>
              </w:rPr>
            </w:pPr>
            <w:r>
              <w:rPr>
                <w:rFonts w:cstheme="majorHAnsi"/>
              </w:rPr>
              <w:t>Postnatal</w:t>
            </w:r>
          </w:p>
        </w:tc>
        <w:tc>
          <w:tcPr>
            <w:tcW w:w="2582" w:type="dxa"/>
            <w:vAlign w:val="bottom"/>
          </w:tcPr>
          <w:p w:rsidR="00493D31" w:rsidRPr="00AF1A4E" w:rsidRDefault="00493D31" w:rsidP="001110A1">
            <w:pPr>
              <w:tabs>
                <w:tab w:val="left" w:pos="1168"/>
              </w:tabs>
              <w:rPr>
                <w:rFonts w:ascii="Calibri" w:hAnsi="Calibri"/>
                <w:iCs/>
                <w:color w:val="000000" w:themeColor="text1"/>
              </w:rPr>
            </w:pPr>
            <w:r w:rsidRPr="00AF1A4E">
              <w:rPr>
                <w:rFonts w:ascii="Calibri" w:hAnsi="Calibri"/>
                <w:iCs/>
                <w:color w:val="000000" w:themeColor="text1"/>
              </w:rPr>
              <w:t>22</w:t>
            </w:r>
            <w:r w:rsidRPr="00AF1A4E">
              <w:rPr>
                <w:rFonts w:ascii="Calibri" w:hAnsi="Calibri"/>
                <w:iCs/>
                <w:color w:val="000000" w:themeColor="text1"/>
              </w:rPr>
              <w:tab/>
              <w:t>5%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  <w:r>
              <w:rPr>
                <w:rFonts w:ascii="Calibri" w:hAnsi="Calibri" w:cs="Calibri"/>
                <w:color w:val="000000"/>
              </w:rPr>
              <w:tab/>
              <w:t>6%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D67039" w:rsidRDefault="00493D31" w:rsidP="001110A1">
            <w:pPr>
              <w:tabs>
                <w:tab w:val="left" w:pos="810"/>
              </w:tabs>
              <w:ind w:left="426"/>
              <w:rPr>
                <w:rFonts w:cstheme="majorHAnsi"/>
              </w:rPr>
            </w:pPr>
            <w:r>
              <w:rPr>
                <w:rFonts w:cstheme="majorHAnsi"/>
              </w:rPr>
              <w:t>(P)PROM</w:t>
            </w:r>
          </w:p>
        </w:tc>
        <w:tc>
          <w:tcPr>
            <w:tcW w:w="2582" w:type="dxa"/>
            <w:vAlign w:val="bottom"/>
          </w:tcPr>
          <w:p w:rsidR="00493D31" w:rsidRPr="00AF1A4E" w:rsidRDefault="00493D31" w:rsidP="001110A1">
            <w:pPr>
              <w:tabs>
                <w:tab w:val="left" w:pos="1168"/>
              </w:tabs>
              <w:rPr>
                <w:rFonts w:ascii="Calibri" w:hAnsi="Calibri"/>
                <w:iCs/>
                <w:color w:val="000000" w:themeColor="text1"/>
              </w:rPr>
            </w:pPr>
            <w:r w:rsidRPr="00AF1A4E">
              <w:rPr>
                <w:rFonts w:ascii="Calibri" w:hAnsi="Calibri"/>
                <w:iCs/>
                <w:color w:val="000000" w:themeColor="text1"/>
              </w:rPr>
              <w:t>56</w:t>
            </w:r>
            <w:r w:rsidRPr="00AF1A4E">
              <w:rPr>
                <w:rFonts w:ascii="Calibri" w:hAnsi="Calibri"/>
                <w:iCs/>
                <w:color w:val="000000" w:themeColor="text1"/>
              </w:rPr>
              <w:tab/>
              <w:t>11%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  <w:r>
              <w:rPr>
                <w:rFonts w:ascii="Calibri" w:hAnsi="Calibri" w:cs="Calibri"/>
                <w:color w:val="000000"/>
              </w:rPr>
              <w:tab/>
              <w:t>11%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D67039" w:rsidRDefault="00493D31" w:rsidP="001110A1">
            <w:pPr>
              <w:tabs>
                <w:tab w:val="left" w:pos="810"/>
              </w:tabs>
              <w:ind w:left="426"/>
              <w:rPr>
                <w:rFonts w:eastAsia="Calibri"/>
                <w:bCs/>
                <w:color w:val="000000"/>
                <w:kern w:val="24"/>
              </w:rPr>
            </w:pPr>
            <w:r>
              <w:rPr>
                <w:rFonts w:eastAsia="Calibri"/>
                <w:bCs/>
                <w:color w:val="000000"/>
                <w:kern w:val="24"/>
              </w:rPr>
              <w:t>Reduced fetal movements</w:t>
            </w:r>
          </w:p>
        </w:tc>
        <w:tc>
          <w:tcPr>
            <w:tcW w:w="2582" w:type="dxa"/>
            <w:vAlign w:val="bottom"/>
          </w:tcPr>
          <w:p w:rsidR="00493D31" w:rsidRPr="00AF1A4E" w:rsidRDefault="00493D31" w:rsidP="001110A1">
            <w:pPr>
              <w:tabs>
                <w:tab w:val="left" w:pos="1168"/>
              </w:tabs>
              <w:rPr>
                <w:rFonts w:ascii="Calibri" w:hAnsi="Calibri"/>
                <w:iCs/>
                <w:color w:val="000000" w:themeColor="text1"/>
              </w:rPr>
            </w:pPr>
            <w:r w:rsidRPr="00AF1A4E">
              <w:rPr>
                <w:rFonts w:ascii="Calibri" w:hAnsi="Calibri"/>
                <w:iCs/>
                <w:color w:val="000000" w:themeColor="text1"/>
              </w:rPr>
              <w:t>100</w:t>
            </w:r>
            <w:r w:rsidRPr="00AF1A4E">
              <w:rPr>
                <w:rFonts w:ascii="Calibri" w:hAnsi="Calibri"/>
                <w:iCs/>
                <w:color w:val="000000" w:themeColor="text1"/>
              </w:rPr>
              <w:tab/>
              <w:t>20%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  <w:r>
              <w:rPr>
                <w:rFonts w:ascii="Calibri" w:hAnsi="Calibri" w:cs="Calibri"/>
                <w:color w:val="000000"/>
              </w:rPr>
              <w:tab/>
              <w:t>18%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D67039" w:rsidRDefault="00493D31" w:rsidP="001110A1">
            <w:pPr>
              <w:tabs>
                <w:tab w:val="left" w:pos="810"/>
              </w:tabs>
              <w:ind w:left="426"/>
              <w:rPr>
                <w:rFonts w:cstheme="majorHAnsi"/>
              </w:rPr>
            </w:pPr>
            <w:r>
              <w:rPr>
                <w:rFonts w:cstheme="majorHAnsi"/>
              </w:rPr>
              <w:t>Suspected labour</w:t>
            </w:r>
          </w:p>
        </w:tc>
        <w:tc>
          <w:tcPr>
            <w:tcW w:w="2582" w:type="dxa"/>
            <w:vAlign w:val="bottom"/>
          </w:tcPr>
          <w:p w:rsidR="00493D31" w:rsidRPr="00AF1A4E" w:rsidRDefault="00493D31" w:rsidP="001110A1">
            <w:pPr>
              <w:tabs>
                <w:tab w:val="left" w:pos="1168"/>
              </w:tabs>
              <w:rPr>
                <w:rFonts w:ascii="Calibri" w:hAnsi="Calibri"/>
                <w:iCs/>
                <w:color w:val="000000" w:themeColor="text1"/>
              </w:rPr>
            </w:pPr>
            <w:r w:rsidRPr="00AF1A4E">
              <w:rPr>
                <w:rFonts w:ascii="Calibri" w:hAnsi="Calibri"/>
                <w:iCs/>
                <w:color w:val="000000" w:themeColor="text1"/>
              </w:rPr>
              <w:t>115</w:t>
            </w:r>
            <w:r w:rsidRPr="00AF1A4E">
              <w:rPr>
                <w:rFonts w:ascii="Calibri" w:hAnsi="Calibri"/>
                <w:iCs/>
                <w:color w:val="000000" w:themeColor="text1"/>
              </w:rPr>
              <w:tab/>
              <w:t>23%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  <w:r>
              <w:rPr>
                <w:rFonts w:ascii="Calibri" w:hAnsi="Calibri" w:cs="Calibri"/>
                <w:color w:val="000000"/>
              </w:rPr>
              <w:tab/>
              <w:t>23%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D67039" w:rsidRDefault="00493D31" w:rsidP="001110A1">
            <w:pPr>
              <w:tabs>
                <w:tab w:val="left" w:pos="810"/>
              </w:tabs>
              <w:ind w:left="426"/>
              <w:rPr>
                <w:rFonts w:cstheme="majorHAnsi"/>
              </w:rPr>
            </w:pPr>
            <w:r>
              <w:rPr>
                <w:rFonts w:cstheme="majorHAnsi"/>
              </w:rPr>
              <w:t>Unwell/other</w:t>
            </w:r>
          </w:p>
        </w:tc>
        <w:tc>
          <w:tcPr>
            <w:tcW w:w="2582" w:type="dxa"/>
            <w:vAlign w:val="bottom"/>
          </w:tcPr>
          <w:p w:rsidR="00493D31" w:rsidRPr="00AF1A4E" w:rsidRDefault="00493D31" w:rsidP="001110A1">
            <w:pPr>
              <w:tabs>
                <w:tab w:val="left" w:pos="1168"/>
              </w:tabs>
              <w:rPr>
                <w:rFonts w:ascii="Calibri" w:hAnsi="Calibri"/>
                <w:iCs/>
                <w:color w:val="000000" w:themeColor="text1"/>
              </w:rPr>
            </w:pPr>
            <w:r w:rsidRPr="00AF1A4E">
              <w:rPr>
                <w:rFonts w:ascii="Calibri" w:hAnsi="Calibri"/>
                <w:iCs/>
                <w:color w:val="000000" w:themeColor="text1"/>
              </w:rPr>
              <w:t>68</w:t>
            </w:r>
            <w:r w:rsidRPr="00AF1A4E">
              <w:rPr>
                <w:rFonts w:ascii="Calibri" w:hAnsi="Calibri"/>
                <w:iCs/>
                <w:color w:val="000000" w:themeColor="text1"/>
              </w:rPr>
              <w:tab/>
              <w:t>14%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  <w:r>
              <w:rPr>
                <w:rFonts w:ascii="Calibri" w:hAnsi="Calibri" w:cs="Calibri"/>
                <w:color w:val="000000"/>
              </w:rPr>
              <w:tab/>
              <w:t>14%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tabs>
                <w:tab w:val="left" w:pos="810"/>
              </w:tabs>
              <w:ind w:left="426"/>
              <w:rPr>
                <w:rFonts w:cstheme="majorHAnsi"/>
              </w:rPr>
            </w:pPr>
            <w:r>
              <w:t>Unknown</w:t>
            </w:r>
          </w:p>
        </w:tc>
        <w:tc>
          <w:tcPr>
            <w:tcW w:w="2582" w:type="dxa"/>
            <w:vAlign w:val="bottom"/>
          </w:tcPr>
          <w:p w:rsidR="00493D31" w:rsidRPr="00AF1A4E" w:rsidRDefault="00493D31" w:rsidP="001110A1">
            <w:pPr>
              <w:tabs>
                <w:tab w:val="left" w:pos="1168"/>
              </w:tabs>
              <w:rPr>
                <w:rFonts w:ascii="Calibri" w:hAnsi="Calibri"/>
                <w:iCs/>
                <w:color w:val="000000" w:themeColor="text1"/>
              </w:rPr>
            </w:pPr>
            <w:r w:rsidRPr="00AF1A4E">
              <w:rPr>
                <w:rFonts w:ascii="Calibri" w:hAnsi="Calibri"/>
                <w:iCs/>
                <w:color w:val="000000" w:themeColor="text1"/>
              </w:rPr>
              <w:t>20</w:t>
            </w:r>
            <w:r w:rsidRPr="00AF1A4E">
              <w:rPr>
                <w:rFonts w:ascii="Calibri" w:hAnsi="Calibri"/>
                <w:iCs/>
                <w:color w:val="000000" w:themeColor="text1"/>
              </w:rPr>
              <w:tab/>
              <w:t>4%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  <w:r>
              <w:rPr>
                <w:rFonts w:ascii="Calibri" w:hAnsi="Calibri" w:cs="Calibri"/>
                <w:color w:val="000000"/>
              </w:rPr>
              <w:tab/>
              <w:t>5%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tabs>
                <w:tab w:val="left" w:pos="810"/>
              </w:tabs>
              <w:ind w:left="426"/>
              <w:rPr>
                <w:rFonts w:cstheme="majorHAnsi"/>
              </w:rPr>
            </w:pPr>
          </w:p>
        </w:tc>
        <w:tc>
          <w:tcPr>
            <w:tcW w:w="2582" w:type="dxa"/>
            <w:vAlign w:val="bottom"/>
          </w:tcPr>
          <w:p w:rsidR="00493D31" w:rsidRPr="00321438" w:rsidRDefault="00493D31" w:rsidP="001110A1">
            <w:pPr>
              <w:tabs>
                <w:tab w:val="left" w:pos="1168"/>
              </w:tabs>
              <w:rPr>
                <w:rFonts w:ascii="Calibri" w:hAnsi="Calibri"/>
                <w:color w:val="000000" w:themeColor="text1"/>
                <w:highlight w:val="yellow"/>
              </w:rPr>
            </w:pP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215AF4" w:rsidRDefault="00493D31" w:rsidP="001110A1">
            <w:pPr>
              <w:rPr>
                <w:b/>
              </w:rPr>
            </w:pPr>
            <w:r w:rsidRPr="00215AF4">
              <w:rPr>
                <w:rFonts w:eastAsia="Calibri"/>
                <w:b/>
                <w:bCs/>
                <w:color w:val="000000"/>
                <w:kern w:val="24"/>
              </w:rPr>
              <w:t>Attendance</w:t>
            </w:r>
            <w:r>
              <w:rPr>
                <w:rFonts w:eastAsia="Calibri"/>
                <w:b/>
                <w:bCs/>
                <w:color w:val="000000"/>
                <w:kern w:val="24"/>
              </w:rPr>
              <w:t xml:space="preserve"> number</w:t>
            </w:r>
          </w:p>
        </w:tc>
        <w:tc>
          <w:tcPr>
            <w:tcW w:w="2582" w:type="dxa"/>
            <w:vAlign w:val="bottom"/>
          </w:tcPr>
          <w:p w:rsidR="00493D31" w:rsidRPr="00AC74F7" w:rsidRDefault="00493D31" w:rsidP="001110A1">
            <w:pPr>
              <w:tabs>
                <w:tab w:val="left" w:pos="1168"/>
              </w:tabs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882698" w:rsidRDefault="00493D31" w:rsidP="001110A1">
            <w:pPr>
              <w:ind w:left="567"/>
            </w:pPr>
            <w:r>
              <w:t>1</w:t>
            </w:r>
          </w:p>
        </w:tc>
        <w:tc>
          <w:tcPr>
            <w:tcW w:w="2582" w:type="dxa"/>
            <w:vAlign w:val="bottom"/>
          </w:tcPr>
          <w:p w:rsidR="00493D31" w:rsidRPr="00AC74F7" w:rsidRDefault="00493D31" w:rsidP="001110A1">
            <w:pPr>
              <w:tabs>
                <w:tab w:val="left" w:pos="1168"/>
              </w:tabs>
              <w:rPr>
                <w:rFonts w:ascii="Calibri" w:hAnsi="Calibri"/>
                <w:iCs/>
                <w:color w:val="000000" w:themeColor="text1"/>
              </w:rPr>
            </w:pPr>
            <w:r w:rsidRPr="00AC74F7">
              <w:rPr>
                <w:rFonts w:ascii="Calibri" w:hAnsi="Calibri"/>
                <w:iCs/>
                <w:color w:val="000000" w:themeColor="text1"/>
              </w:rPr>
              <w:t>234</w:t>
            </w:r>
            <w:r w:rsidRPr="00AC74F7">
              <w:rPr>
                <w:rFonts w:ascii="Calibri" w:hAnsi="Calibri"/>
                <w:iCs/>
                <w:color w:val="000000" w:themeColor="text1"/>
              </w:rPr>
              <w:tab/>
              <w:t>47%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</w:t>
            </w:r>
            <w:r>
              <w:rPr>
                <w:rFonts w:ascii="Calibri" w:hAnsi="Calibri" w:cs="Calibri"/>
                <w:color w:val="000000"/>
              </w:rPr>
              <w:tab/>
              <w:t>44%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882698" w:rsidRDefault="00493D31" w:rsidP="001110A1">
            <w:pPr>
              <w:ind w:left="567"/>
            </w:pPr>
            <w:r>
              <w:t>2</w:t>
            </w:r>
          </w:p>
        </w:tc>
        <w:tc>
          <w:tcPr>
            <w:tcW w:w="2582" w:type="dxa"/>
            <w:vAlign w:val="bottom"/>
          </w:tcPr>
          <w:p w:rsidR="00493D31" w:rsidRPr="00AC74F7" w:rsidRDefault="00493D31" w:rsidP="001110A1">
            <w:pPr>
              <w:tabs>
                <w:tab w:val="left" w:pos="1168"/>
              </w:tabs>
              <w:rPr>
                <w:rFonts w:ascii="Calibri" w:hAnsi="Calibri"/>
                <w:iCs/>
                <w:color w:val="000000" w:themeColor="text1"/>
              </w:rPr>
            </w:pPr>
            <w:r w:rsidRPr="00AC74F7">
              <w:rPr>
                <w:rFonts w:ascii="Calibri" w:hAnsi="Calibri"/>
                <w:iCs/>
                <w:color w:val="000000" w:themeColor="text1"/>
              </w:rPr>
              <w:t>109</w:t>
            </w:r>
            <w:r w:rsidRPr="00AC74F7">
              <w:rPr>
                <w:rFonts w:ascii="Calibri" w:hAnsi="Calibri"/>
                <w:iCs/>
                <w:color w:val="000000" w:themeColor="text1"/>
              </w:rPr>
              <w:tab/>
              <w:t>22%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  <w:r>
              <w:rPr>
                <w:rFonts w:ascii="Calibri" w:hAnsi="Calibri" w:cs="Calibri"/>
                <w:color w:val="000000"/>
              </w:rPr>
              <w:tab/>
              <w:t>25%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Pr="00882698" w:rsidRDefault="00493D31" w:rsidP="001110A1">
            <w:pPr>
              <w:ind w:left="567"/>
            </w:pPr>
            <w:r>
              <w:t>3</w:t>
            </w:r>
          </w:p>
        </w:tc>
        <w:tc>
          <w:tcPr>
            <w:tcW w:w="2582" w:type="dxa"/>
            <w:vAlign w:val="bottom"/>
          </w:tcPr>
          <w:p w:rsidR="00493D31" w:rsidRPr="00AC74F7" w:rsidRDefault="00493D31" w:rsidP="001110A1">
            <w:pPr>
              <w:tabs>
                <w:tab w:val="left" w:pos="1168"/>
              </w:tabs>
              <w:rPr>
                <w:rFonts w:ascii="Calibri" w:hAnsi="Calibri"/>
                <w:iCs/>
                <w:color w:val="000000" w:themeColor="text1"/>
              </w:rPr>
            </w:pPr>
            <w:r w:rsidRPr="00AC74F7">
              <w:rPr>
                <w:rFonts w:ascii="Calibri" w:hAnsi="Calibri"/>
                <w:iCs/>
                <w:color w:val="000000" w:themeColor="text1"/>
              </w:rPr>
              <w:t>50</w:t>
            </w:r>
            <w:r w:rsidRPr="00AC74F7">
              <w:rPr>
                <w:rFonts w:ascii="Calibri" w:hAnsi="Calibri"/>
                <w:iCs/>
                <w:color w:val="000000" w:themeColor="text1"/>
              </w:rPr>
              <w:tab/>
              <w:t>10%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  <w:r>
              <w:rPr>
                <w:rFonts w:ascii="Calibri" w:hAnsi="Calibri" w:cs="Calibri"/>
                <w:color w:val="000000"/>
              </w:rPr>
              <w:tab/>
              <w:t>11%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ind w:left="567"/>
            </w:pPr>
            <w:r>
              <w:t>4</w:t>
            </w:r>
          </w:p>
        </w:tc>
        <w:tc>
          <w:tcPr>
            <w:tcW w:w="2582" w:type="dxa"/>
            <w:vAlign w:val="bottom"/>
          </w:tcPr>
          <w:p w:rsidR="00493D31" w:rsidRPr="00AC74F7" w:rsidRDefault="00493D31" w:rsidP="001110A1">
            <w:pPr>
              <w:tabs>
                <w:tab w:val="left" w:pos="1168"/>
              </w:tabs>
              <w:rPr>
                <w:rFonts w:ascii="Calibri" w:hAnsi="Calibri"/>
                <w:iCs/>
                <w:color w:val="000000" w:themeColor="text1"/>
              </w:rPr>
            </w:pPr>
            <w:r w:rsidRPr="00AC74F7">
              <w:rPr>
                <w:rFonts w:ascii="Calibri" w:hAnsi="Calibri"/>
                <w:iCs/>
                <w:color w:val="000000" w:themeColor="text1"/>
              </w:rPr>
              <w:t>28</w:t>
            </w:r>
            <w:r w:rsidRPr="00AC74F7">
              <w:rPr>
                <w:rFonts w:ascii="Calibri" w:hAnsi="Calibri"/>
                <w:iCs/>
                <w:color w:val="000000" w:themeColor="text1"/>
              </w:rPr>
              <w:tab/>
              <w:t>6%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  <w:r>
              <w:rPr>
                <w:rFonts w:ascii="Calibri" w:hAnsi="Calibri" w:cs="Calibri"/>
                <w:color w:val="000000"/>
              </w:rPr>
              <w:tab/>
              <w:t>6%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ind w:left="567"/>
            </w:pPr>
            <w:r>
              <w:t>&gt;4</w:t>
            </w:r>
          </w:p>
        </w:tc>
        <w:tc>
          <w:tcPr>
            <w:tcW w:w="2582" w:type="dxa"/>
            <w:vAlign w:val="bottom"/>
          </w:tcPr>
          <w:p w:rsidR="00493D31" w:rsidRPr="00AC74F7" w:rsidRDefault="00493D31" w:rsidP="001110A1">
            <w:pPr>
              <w:tabs>
                <w:tab w:val="left" w:pos="1168"/>
              </w:tabs>
              <w:rPr>
                <w:rFonts w:ascii="Calibri" w:hAnsi="Calibri"/>
                <w:iCs/>
                <w:color w:val="000000" w:themeColor="text1"/>
              </w:rPr>
            </w:pPr>
            <w:r w:rsidRPr="00AC74F7">
              <w:rPr>
                <w:rFonts w:ascii="Calibri" w:hAnsi="Calibri"/>
                <w:iCs/>
                <w:color w:val="000000" w:themeColor="text1"/>
              </w:rPr>
              <w:t>33</w:t>
            </w:r>
            <w:r w:rsidRPr="00AC74F7">
              <w:rPr>
                <w:rFonts w:ascii="Calibri" w:hAnsi="Calibri"/>
                <w:iCs/>
                <w:color w:val="000000" w:themeColor="text1"/>
              </w:rPr>
              <w:tab/>
              <w:t>7%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  <w:r>
              <w:rPr>
                <w:rFonts w:ascii="Calibri" w:hAnsi="Calibri" w:cs="Calibri"/>
                <w:color w:val="000000"/>
              </w:rPr>
              <w:tab/>
              <w:t>4%</w:t>
            </w:r>
          </w:p>
        </w:tc>
      </w:tr>
      <w:tr w:rsidR="00493D31" w:rsidTr="001110A1">
        <w:tc>
          <w:tcPr>
            <w:tcW w:w="3969" w:type="dxa"/>
            <w:vAlign w:val="center"/>
          </w:tcPr>
          <w:p w:rsidR="00493D31" w:rsidRDefault="00493D31" w:rsidP="001110A1">
            <w:pPr>
              <w:ind w:left="360"/>
            </w:pPr>
            <w:r>
              <w:t xml:space="preserve">   Unknown</w:t>
            </w:r>
          </w:p>
        </w:tc>
        <w:tc>
          <w:tcPr>
            <w:tcW w:w="2582" w:type="dxa"/>
            <w:vAlign w:val="bottom"/>
          </w:tcPr>
          <w:p w:rsidR="00493D31" w:rsidRPr="00AC74F7" w:rsidRDefault="00493D31" w:rsidP="001110A1">
            <w:pPr>
              <w:tabs>
                <w:tab w:val="left" w:pos="1168"/>
              </w:tabs>
              <w:rPr>
                <w:rFonts w:ascii="Calibri" w:hAnsi="Calibri"/>
                <w:iCs/>
                <w:color w:val="000000" w:themeColor="text1"/>
              </w:rPr>
            </w:pPr>
            <w:r w:rsidRPr="00AC74F7">
              <w:rPr>
                <w:rFonts w:ascii="Calibri" w:hAnsi="Calibri"/>
                <w:iCs/>
                <w:color w:val="000000" w:themeColor="text1"/>
              </w:rPr>
              <w:t>42</w:t>
            </w:r>
            <w:r w:rsidRPr="00AC74F7">
              <w:rPr>
                <w:rFonts w:ascii="Calibri" w:hAnsi="Calibri"/>
                <w:iCs/>
                <w:color w:val="000000" w:themeColor="text1"/>
              </w:rPr>
              <w:tab/>
              <w:t>8%</w:t>
            </w:r>
          </w:p>
        </w:tc>
        <w:tc>
          <w:tcPr>
            <w:tcW w:w="2583" w:type="dxa"/>
            <w:vAlign w:val="bottom"/>
          </w:tcPr>
          <w:p w:rsidR="00493D31" w:rsidRDefault="00493D31" w:rsidP="001110A1">
            <w:pPr>
              <w:tabs>
                <w:tab w:val="left" w:pos="1168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  <w:r>
              <w:rPr>
                <w:rFonts w:ascii="Calibri" w:hAnsi="Calibri" w:cs="Calibri"/>
                <w:color w:val="000000"/>
              </w:rPr>
              <w:tab/>
              <w:t>10%</w:t>
            </w:r>
          </w:p>
        </w:tc>
      </w:tr>
    </w:tbl>
    <w:p w:rsidR="00493D31" w:rsidRPr="00DB27D4" w:rsidRDefault="00493D31" w:rsidP="00493D31">
      <w:pPr>
        <w:pStyle w:val="NoSpacing"/>
        <w:rPr>
          <w:sz w:val="24"/>
          <w:szCs w:val="24"/>
        </w:rPr>
      </w:pPr>
      <w:r w:rsidRPr="00DB27D4">
        <w:rPr>
          <w:b/>
          <w:sz w:val="24"/>
          <w:szCs w:val="24"/>
        </w:rPr>
        <w:t>*</w:t>
      </w:r>
      <w:r w:rsidRPr="00C04406">
        <w:rPr>
          <w:sz w:val="24"/>
          <w:szCs w:val="24"/>
        </w:rPr>
        <w:t>Notes</w:t>
      </w:r>
      <w:r w:rsidRPr="00DB27D4">
        <w:rPr>
          <w:sz w:val="24"/>
          <w:szCs w:val="24"/>
        </w:rPr>
        <w:t xml:space="preserve"> from </w:t>
      </w:r>
      <w:r>
        <w:rPr>
          <w:sz w:val="24"/>
          <w:szCs w:val="24"/>
        </w:rPr>
        <w:t>10 women were not available and are included in unknown category</w:t>
      </w:r>
    </w:p>
    <w:p w:rsidR="001110A1" w:rsidRDefault="00493D31" w:rsidP="001110A1">
      <w:pPr>
        <w:rPr>
          <w:sz w:val="24"/>
        </w:rPr>
      </w:pPr>
      <w:r>
        <w:rPr>
          <w:b/>
          <w:sz w:val="24"/>
        </w:rPr>
        <w:t>**</w:t>
      </w:r>
      <w:r>
        <w:rPr>
          <w:sz w:val="24"/>
        </w:rPr>
        <w:t>Data from 8 women were not available and included in unknown category</w:t>
      </w:r>
    </w:p>
    <w:p w:rsidR="001110A1" w:rsidRPr="001110A1" w:rsidRDefault="001110A1" w:rsidP="001110A1">
      <w:pPr>
        <w:rPr>
          <w:sz w:val="24"/>
        </w:rPr>
      </w:pPr>
      <w:r>
        <w:rPr>
          <w:b/>
        </w:rPr>
        <w:lastRenderedPageBreak/>
        <w:t xml:space="preserve">Supplementary </w:t>
      </w:r>
      <w:r w:rsidR="00BB16E0">
        <w:rPr>
          <w:b/>
        </w:rPr>
        <w:t>T</w:t>
      </w:r>
      <w:bookmarkStart w:id="0" w:name="_GoBack"/>
      <w:bookmarkEnd w:id="0"/>
      <w:r w:rsidRPr="00470AEF">
        <w:rPr>
          <w:b/>
        </w:rPr>
        <w:t xml:space="preserve">able </w:t>
      </w:r>
      <w:r>
        <w:rPr>
          <w:b/>
        </w:rPr>
        <w:t>3</w:t>
      </w:r>
      <w:r w:rsidRPr="00470AEF">
        <w:rPr>
          <w:b/>
        </w:rPr>
        <w:t>: Break down by category of urgency of proportion of women assessed within 15 minutes of attendance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2159"/>
        <w:gridCol w:w="2160"/>
        <w:gridCol w:w="1271"/>
      </w:tblGrid>
      <w:tr w:rsidR="001110A1" w:rsidTr="009B4E0B">
        <w:tc>
          <w:tcPr>
            <w:tcW w:w="3652" w:type="dxa"/>
            <w:shd w:val="clear" w:color="auto" w:fill="DDD9C3" w:themeFill="background2" w:themeFillShade="E6"/>
            <w:vAlign w:val="center"/>
          </w:tcPr>
          <w:p w:rsidR="001110A1" w:rsidRPr="00371CA6" w:rsidRDefault="001110A1" w:rsidP="001110A1">
            <w:pPr>
              <w:rPr>
                <w:b/>
              </w:rPr>
            </w:pPr>
            <w:r w:rsidRPr="00371CA6">
              <w:rPr>
                <w:b/>
              </w:rPr>
              <w:t>Category of urgency</w:t>
            </w:r>
          </w:p>
        </w:tc>
        <w:tc>
          <w:tcPr>
            <w:tcW w:w="2159" w:type="dxa"/>
            <w:shd w:val="clear" w:color="auto" w:fill="DDD9C3" w:themeFill="background2" w:themeFillShade="E6"/>
            <w:vAlign w:val="center"/>
          </w:tcPr>
          <w:p w:rsidR="001110A1" w:rsidRPr="00371CA6" w:rsidRDefault="001110A1" w:rsidP="001110A1">
            <w:pPr>
              <w:jc w:val="center"/>
              <w:rPr>
                <w:b/>
              </w:rPr>
            </w:pPr>
            <w:r w:rsidRPr="00371CA6">
              <w:rPr>
                <w:b/>
              </w:rPr>
              <w:t>2012</w:t>
            </w:r>
          </w:p>
          <w:p w:rsidR="001110A1" w:rsidRPr="00371CA6" w:rsidRDefault="001110A1" w:rsidP="001110A1">
            <w:pPr>
              <w:jc w:val="center"/>
              <w:rPr>
                <w:b/>
              </w:rPr>
            </w:pPr>
            <w:r>
              <w:rPr>
                <w:b/>
              </w:rPr>
              <w:t>n=</w:t>
            </w:r>
            <w:r w:rsidRPr="00371CA6">
              <w:rPr>
                <w:b/>
              </w:rPr>
              <w:t>496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:rsidR="001110A1" w:rsidRPr="00371CA6" w:rsidRDefault="001110A1" w:rsidP="001110A1">
            <w:pPr>
              <w:jc w:val="center"/>
              <w:rPr>
                <w:b/>
              </w:rPr>
            </w:pPr>
            <w:r w:rsidRPr="00371CA6">
              <w:rPr>
                <w:b/>
              </w:rPr>
              <w:t>2013</w:t>
            </w:r>
          </w:p>
          <w:p w:rsidR="001110A1" w:rsidRPr="00371CA6" w:rsidRDefault="001110A1" w:rsidP="001110A1">
            <w:pPr>
              <w:jc w:val="center"/>
              <w:rPr>
                <w:b/>
              </w:rPr>
            </w:pPr>
            <w:r>
              <w:rPr>
                <w:b/>
              </w:rPr>
              <w:t>n=</w:t>
            </w:r>
            <w:r w:rsidRPr="00371CA6">
              <w:rPr>
                <w:b/>
              </w:rPr>
              <w:t>496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:rsidR="001110A1" w:rsidRPr="00371CA6" w:rsidRDefault="001110A1" w:rsidP="001110A1">
            <w:pPr>
              <w:jc w:val="center"/>
              <w:rPr>
                <w:b/>
              </w:rPr>
            </w:pPr>
            <w:r w:rsidRPr="00371CA6">
              <w:rPr>
                <w:b/>
              </w:rPr>
              <w:t>Difference</w:t>
            </w:r>
          </w:p>
          <w:p w:rsidR="001110A1" w:rsidRPr="00371CA6" w:rsidRDefault="001110A1" w:rsidP="001110A1">
            <w:pPr>
              <w:jc w:val="center"/>
              <w:rPr>
                <w:b/>
              </w:rPr>
            </w:pPr>
            <w:r w:rsidRPr="00371CA6">
              <w:rPr>
                <w:b/>
              </w:rPr>
              <w:t>(95% CI)</w:t>
            </w:r>
          </w:p>
        </w:tc>
      </w:tr>
      <w:tr w:rsidR="001110A1" w:rsidTr="009B4E0B">
        <w:tc>
          <w:tcPr>
            <w:tcW w:w="3652" w:type="dxa"/>
            <w:shd w:val="clear" w:color="auto" w:fill="EEECE1" w:themeFill="background2"/>
          </w:tcPr>
          <w:p w:rsidR="001110A1" w:rsidRPr="00B83CE3" w:rsidRDefault="001110A1" w:rsidP="001110A1">
            <w:pPr>
              <w:rPr>
                <w:b/>
              </w:rPr>
            </w:pPr>
            <w:r w:rsidRPr="00B83CE3">
              <w:rPr>
                <w:b/>
                <w:color w:val="FF0000"/>
              </w:rPr>
              <w:t>Category Red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  <w:i/>
                <w:color w:val="FF0000"/>
              </w:rPr>
              <w:t>(Immediate</w:t>
            </w:r>
            <w:r w:rsidRPr="00A14E00">
              <w:rPr>
                <w:b/>
                <w:i/>
                <w:color w:val="FF0000"/>
              </w:rPr>
              <w:t>)</w:t>
            </w:r>
          </w:p>
        </w:tc>
        <w:tc>
          <w:tcPr>
            <w:tcW w:w="2159" w:type="dxa"/>
            <w:shd w:val="clear" w:color="auto" w:fill="EEECE1" w:themeFill="background2"/>
            <w:vAlign w:val="center"/>
          </w:tcPr>
          <w:p w:rsidR="001110A1" w:rsidRPr="00B83CE3" w:rsidRDefault="001110A1" w:rsidP="001110A1">
            <w:pPr>
              <w:rPr>
                <w:b/>
              </w:rPr>
            </w:pPr>
            <w:r>
              <w:rPr>
                <w:b/>
              </w:rPr>
              <w:t>n=14</w:t>
            </w:r>
            <w:r>
              <w:rPr>
                <w:b/>
              </w:rPr>
              <w:tab/>
              <w:t xml:space="preserve">         /421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1110A1" w:rsidRPr="00B83CE3" w:rsidRDefault="001110A1" w:rsidP="001110A1">
            <w:pPr>
              <w:rPr>
                <w:b/>
              </w:rPr>
            </w:pPr>
            <w:r>
              <w:rPr>
                <w:b/>
              </w:rPr>
              <w:t>n=8</w:t>
            </w:r>
            <w:r>
              <w:rPr>
                <w:b/>
              </w:rPr>
              <w:tab/>
              <w:t xml:space="preserve">               /391              </w:t>
            </w:r>
          </w:p>
        </w:tc>
        <w:tc>
          <w:tcPr>
            <w:tcW w:w="1271" w:type="dxa"/>
            <w:shd w:val="clear" w:color="auto" w:fill="EEECE1" w:themeFill="background2"/>
            <w:vAlign w:val="center"/>
          </w:tcPr>
          <w:p w:rsidR="001110A1" w:rsidRPr="00B83CE3" w:rsidRDefault="001110A1" w:rsidP="001110A1">
            <w:pPr>
              <w:rPr>
                <w:b/>
              </w:rPr>
            </w:pPr>
          </w:p>
        </w:tc>
      </w:tr>
      <w:tr w:rsidR="001110A1" w:rsidTr="009B4E0B">
        <w:tc>
          <w:tcPr>
            <w:tcW w:w="3652" w:type="dxa"/>
          </w:tcPr>
          <w:p w:rsidR="001110A1" w:rsidRDefault="001110A1" w:rsidP="001110A1">
            <w:r>
              <w:t xml:space="preserve">Seen within 15 minutes </w:t>
            </w:r>
          </w:p>
        </w:tc>
        <w:tc>
          <w:tcPr>
            <w:tcW w:w="2159" w:type="dxa"/>
            <w:vAlign w:val="center"/>
          </w:tcPr>
          <w:p w:rsidR="001110A1" w:rsidRDefault="001110A1" w:rsidP="001110A1">
            <w:r>
              <w:t>11</w:t>
            </w:r>
            <w:r>
              <w:tab/>
            </w:r>
          </w:p>
        </w:tc>
        <w:tc>
          <w:tcPr>
            <w:tcW w:w="2160" w:type="dxa"/>
            <w:vAlign w:val="center"/>
          </w:tcPr>
          <w:p w:rsidR="001110A1" w:rsidRDefault="001110A1" w:rsidP="001110A1">
            <w:r>
              <w:t>4</w:t>
            </w:r>
            <w:r>
              <w:tab/>
            </w:r>
          </w:p>
        </w:tc>
        <w:tc>
          <w:tcPr>
            <w:tcW w:w="1271" w:type="dxa"/>
            <w:vAlign w:val="center"/>
          </w:tcPr>
          <w:p w:rsidR="001110A1" w:rsidRDefault="001110A1" w:rsidP="001110A1">
            <w:r>
              <w:t>-</w:t>
            </w:r>
          </w:p>
        </w:tc>
      </w:tr>
      <w:tr w:rsidR="001110A1" w:rsidTr="009B4E0B">
        <w:tc>
          <w:tcPr>
            <w:tcW w:w="3652" w:type="dxa"/>
          </w:tcPr>
          <w:p w:rsidR="001110A1" w:rsidRDefault="001110A1" w:rsidP="001110A1">
            <w:r>
              <w:t>Overall average waiting time</w:t>
            </w:r>
          </w:p>
        </w:tc>
        <w:tc>
          <w:tcPr>
            <w:tcW w:w="2159" w:type="dxa"/>
            <w:vAlign w:val="center"/>
          </w:tcPr>
          <w:p w:rsidR="001110A1" w:rsidRDefault="001110A1" w:rsidP="001110A1">
            <w:r>
              <w:t>7 mins (11 mins)</w:t>
            </w:r>
          </w:p>
        </w:tc>
        <w:tc>
          <w:tcPr>
            <w:tcW w:w="2160" w:type="dxa"/>
            <w:vAlign w:val="center"/>
          </w:tcPr>
          <w:p w:rsidR="001110A1" w:rsidRDefault="001110A1" w:rsidP="001110A1">
            <w:r>
              <w:t>5 mins (0 mins)</w:t>
            </w:r>
          </w:p>
        </w:tc>
        <w:tc>
          <w:tcPr>
            <w:tcW w:w="1271" w:type="dxa"/>
            <w:vAlign w:val="center"/>
          </w:tcPr>
          <w:p w:rsidR="001110A1" w:rsidRDefault="001110A1" w:rsidP="001110A1">
            <w:r>
              <w:t>-2 mins</w:t>
            </w:r>
          </w:p>
        </w:tc>
      </w:tr>
      <w:tr w:rsidR="001110A1" w:rsidTr="009B4E0B">
        <w:tc>
          <w:tcPr>
            <w:tcW w:w="3652" w:type="dxa"/>
          </w:tcPr>
          <w:p w:rsidR="001110A1" w:rsidRDefault="001110A1" w:rsidP="001110A1">
            <w:r>
              <w:t>Time of f</w:t>
            </w:r>
            <w:r w:rsidR="009B4E0B">
              <w:t>irst assessment not available</w:t>
            </w:r>
          </w:p>
        </w:tc>
        <w:tc>
          <w:tcPr>
            <w:tcW w:w="2159" w:type="dxa"/>
            <w:vAlign w:val="center"/>
          </w:tcPr>
          <w:p w:rsidR="001110A1" w:rsidRDefault="001110A1" w:rsidP="001110A1">
            <w:r>
              <w:t>4</w:t>
            </w:r>
            <w:r>
              <w:tab/>
            </w:r>
            <w:r>
              <w:tab/>
            </w:r>
          </w:p>
        </w:tc>
        <w:tc>
          <w:tcPr>
            <w:tcW w:w="2160" w:type="dxa"/>
            <w:vAlign w:val="center"/>
          </w:tcPr>
          <w:p w:rsidR="001110A1" w:rsidRDefault="001110A1" w:rsidP="001110A1">
            <w:r>
              <w:t>2</w:t>
            </w:r>
          </w:p>
        </w:tc>
        <w:tc>
          <w:tcPr>
            <w:tcW w:w="1271" w:type="dxa"/>
            <w:vAlign w:val="center"/>
          </w:tcPr>
          <w:p w:rsidR="001110A1" w:rsidRDefault="001110A1" w:rsidP="001110A1">
            <w:r>
              <w:t>-</w:t>
            </w:r>
          </w:p>
        </w:tc>
      </w:tr>
      <w:tr w:rsidR="001110A1" w:rsidTr="009B4E0B">
        <w:tc>
          <w:tcPr>
            <w:tcW w:w="3652" w:type="dxa"/>
            <w:shd w:val="clear" w:color="auto" w:fill="EEECE1" w:themeFill="background2"/>
          </w:tcPr>
          <w:p w:rsidR="001110A1" w:rsidRPr="00B83CE3" w:rsidRDefault="001110A1" w:rsidP="001110A1">
            <w:pPr>
              <w:rPr>
                <w:b/>
              </w:rPr>
            </w:pPr>
            <w:r w:rsidRPr="00B83CE3">
              <w:rPr>
                <w:b/>
                <w:color w:val="E36C0A" w:themeColor="accent6" w:themeShade="BF"/>
              </w:rPr>
              <w:t>Category Orange</w:t>
            </w:r>
            <w:r>
              <w:rPr>
                <w:b/>
                <w:color w:val="E36C0A" w:themeColor="accent6" w:themeShade="BF"/>
              </w:rPr>
              <w:t xml:space="preserve"> </w:t>
            </w:r>
            <w:r w:rsidRPr="00A14E00">
              <w:rPr>
                <w:b/>
                <w:i/>
                <w:color w:val="E36C0A" w:themeColor="accent6" w:themeShade="BF"/>
              </w:rPr>
              <w:t>(15 mins)</w:t>
            </w:r>
          </w:p>
        </w:tc>
        <w:tc>
          <w:tcPr>
            <w:tcW w:w="2159" w:type="dxa"/>
            <w:shd w:val="clear" w:color="auto" w:fill="EEECE1" w:themeFill="background2"/>
            <w:vAlign w:val="center"/>
          </w:tcPr>
          <w:p w:rsidR="001110A1" w:rsidRPr="00B83CE3" w:rsidRDefault="001110A1" w:rsidP="001110A1">
            <w:pPr>
              <w:rPr>
                <w:b/>
              </w:rPr>
            </w:pPr>
            <w:r>
              <w:rPr>
                <w:b/>
              </w:rPr>
              <w:t>n=113</w:t>
            </w:r>
            <w:r>
              <w:rPr>
                <w:b/>
              </w:rPr>
              <w:tab/>
              <w:t xml:space="preserve">         /421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1110A1" w:rsidRPr="00B83CE3" w:rsidRDefault="001110A1" w:rsidP="001110A1">
            <w:pPr>
              <w:rPr>
                <w:b/>
              </w:rPr>
            </w:pPr>
            <w:r>
              <w:rPr>
                <w:b/>
              </w:rPr>
              <w:t xml:space="preserve">n=88 </w:t>
            </w:r>
            <w:r>
              <w:rPr>
                <w:b/>
              </w:rPr>
              <w:tab/>
              <w:t xml:space="preserve">               /391</w:t>
            </w:r>
          </w:p>
        </w:tc>
        <w:tc>
          <w:tcPr>
            <w:tcW w:w="1271" w:type="dxa"/>
            <w:shd w:val="clear" w:color="auto" w:fill="EEECE1" w:themeFill="background2"/>
            <w:vAlign w:val="center"/>
          </w:tcPr>
          <w:p w:rsidR="001110A1" w:rsidRPr="00B83CE3" w:rsidRDefault="001110A1" w:rsidP="001110A1">
            <w:pPr>
              <w:rPr>
                <w:b/>
              </w:rPr>
            </w:pPr>
          </w:p>
        </w:tc>
      </w:tr>
      <w:tr w:rsidR="001110A1" w:rsidTr="009B4E0B">
        <w:tc>
          <w:tcPr>
            <w:tcW w:w="3652" w:type="dxa"/>
          </w:tcPr>
          <w:p w:rsidR="001110A1" w:rsidRDefault="001110A1" w:rsidP="001110A1">
            <w:r>
              <w:t xml:space="preserve">Seen within 15 minutes </w:t>
            </w:r>
          </w:p>
        </w:tc>
        <w:tc>
          <w:tcPr>
            <w:tcW w:w="2159" w:type="dxa"/>
            <w:vAlign w:val="center"/>
          </w:tcPr>
          <w:p w:rsidR="001110A1" w:rsidRDefault="001110A1" w:rsidP="001110A1">
            <w:r>
              <w:t>39</w:t>
            </w:r>
            <w:r>
              <w:tab/>
              <w:t>36%</w:t>
            </w:r>
          </w:p>
        </w:tc>
        <w:tc>
          <w:tcPr>
            <w:tcW w:w="2160" w:type="dxa"/>
            <w:vAlign w:val="center"/>
          </w:tcPr>
          <w:p w:rsidR="001110A1" w:rsidRDefault="001110A1" w:rsidP="001110A1">
            <w:r>
              <w:t>52</w:t>
            </w:r>
            <w:r>
              <w:tab/>
              <w:t>59%</w:t>
            </w:r>
          </w:p>
        </w:tc>
        <w:tc>
          <w:tcPr>
            <w:tcW w:w="1271" w:type="dxa"/>
            <w:vAlign w:val="center"/>
          </w:tcPr>
          <w:p w:rsidR="001110A1" w:rsidRDefault="001110A1" w:rsidP="001110A1">
            <w:r>
              <w:t>+23%</w:t>
            </w:r>
          </w:p>
        </w:tc>
      </w:tr>
      <w:tr w:rsidR="001110A1" w:rsidTr="009B4E0B">
        <w:tc>
          <w:tcPr>
            <w:tcW w:w="3652" w:type="dxa"/>
          </w:tcPr>
          <w:p w:rsidR="001110A1" w:rsidRDefault="001110A1" w:rsidP="001110A1">
            <w:r>
              <w:t>Overall average waiting time</w:t>
            </w:r>
          </w:p>
        </w:tc>
        <w:tc>
          <w:tcPr>
            <w:tcW w:w="2159" w:type="dxa"/>
            <w:vAlign w:val="center"/>
          </w:tcPr>
          <w:p w:rsidR="001110A1" w:rsidRDefault="001110A1" w:rsidP="001110A1">
            <w:r>
              <w:t>28 mins (37 mins)</w:t>
            </w:r>
          </w:p>
        </w:tc>
        <w:tc>
          <w:tcPr>
            <w:tcW w:w="2160" w:type="dxa"/>
            <w:vAlign w:val="center"/>
          </w:tcPr>
          <w:p w:rsidR="001110A1" w:rsidRDefault="001110A1" w:rsidP="001110A1">
            <w:r>
              <w:t>11 mins (22 mins)</w:t>
            </w:r>
          </w:p>
        </w:tc>
        <w:tc>
          <w:tcPr>
            <w:tcW w:w="1271" w:type="dxa"/>
            <w:vAlign w:val="center"/>
          </w:tcPr>
          <w:p w:rsidR="001110A1" w:rsidRDefault="001110A1" w:rsidP="001110A1">
            <w:r>
              <w:t>-17 mins</w:t>
            </w:r>
          </w:p>
        </w:tc>
      </w:tr>
      <w:tr w:rsidR="001110A1" w:rsidTr="009B4E0B">
        <w:tc>
          <w:tcPr>
            <w:tcW w:w="3652" w:type="dxa"/>
          </w:tcPr>
          <w:p w:rsidR="001110A1" w:rsidRDefault="001110A1" w:rsidP="001110A1">
            <w:r>
              <w:t xml:space="preserve">Time of </w:t>
            </w:r>
            <w:r w:rsidR="009B4E0B">
              <w:t>first assessment not available</w:t>
            </w:r>
          </w:p>
        </w:tc>
        <w:tc>
          <w:tcPr>
            <w:tcW w:w="2159" w:type="dxa"/>
            <w:vAlign w:val="center"/>
          </w:tcPr>
          <w:p w:rsidR="001110A1" w:rsidRDefault="001110A1" w:rsidP="001110A1">
            <w:r>
              <w:t>11</w:t>
            </w:r>
            <w:r>
              <w:tab/>
            </w:r>
            <w:r>
              <w:tab/>
            </w:r>
          </w:p>
        </w:tc>
        <w:tc>
          <w:tcPr>
            <w:tcW w:w="2160" w:type="dxa"/>
            <w:vAlign w:val="center"/>
          </w:tcPr>
          <w:p w:rsidR="001110A1" w:rsidRDefault="00C04768" w:rsidP="001110A1">
            <w:r>
              <w:t>15</w:t>
            </w:r>
          </w:p>
        </w:tc>
        <w:tc>
          <w:tcPr>
            <w:tcW w:w="1271" w:type="dxa"/>
            <w:vAlign w:val="center"/>
          </w:tcPr>
          <w:p w:rsidR="001110A1" w:rsidRDefault="001110A1" w:rsidP="001110A1">
            <w:r>
              <w:t>-</w:t>
            </w:r>
          </w:p>
        </w:tc>
      </w:tr>
      <w:tr w:rsidR="001110A1" w:rsidTr="009B4E0B">
        <w:tc>
          <w:tcPr>
            <w:tcW w:w="3652" w:type="dxa"/>
            <w:shd w:val="clear" w:color="auto" w:fill="EEECE1" w:themeFill="background2"/>
          </w:tcPr>
          <w:p w:rsidR="001110A1" w:rsidRPr="00A14E00" w:rsidRDefault="001110A1" w:rsidP="001110A1">
            <w:pPr>
              <w:rPr>
                <w:b/>
                <w:color w:val="DAA600"/>
              </w:rPr>
            </w:pPr>
            <w:r w:rsidRPr="00A14E00">
              <w:rPr>
                <w:b/>
                <w:color w:val="DAA600"/>
              </w:rPr>
              <w:t xml:space="preserve">Category Yellow </w:t>
            </w:r>
            <w:r w:rsidRPr="00A14E00">
              <w:rPr>
                <w:b/>
                <w:i/>
                <w:color w:val="DAA600"/>
              </w:rPr>
              <w:t>(1 hour)</w:t>
            </w:r>
          </w:p>
        </w:tc>
        <w:tc>
          <w:tcPr>
            <w:tcW w:w="2159" w:type="dxa"/>
            <w:shd w:val="clear" w:color="auto" w:fill="EEECE1" w:themeFill="background2"/>
            <w:vAlign w:val="center"/>
          </w:tcPr>
          <w:p w:rsidR="001110A1" w:rsidRPr="00B83CE3" w:rsidRDefault="001110A1" w:rsidP="001110A1">
            <w:pPr>
              <w:rPr>
                <w:b/>
              </w:rPr>
            </w:pPr>
            <w:r>
              <w:rPr>
                <w:b/>
              </w:rPr>
              <w:t>n=223            /421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1110A1" w:rsidRPr="00B83CE3" w:rsidRDefault="001110A1" w:rsidP="001110A1">
            <w:pPr>
              <w:rPr>
                <w:b/>
              </w:rPr>
            </w:pPr>
            <w:r>
              <w:rPr>
                <w:b/>
              </w:rPr>
              <w:t>n=163</w:t>
            </w:r>
            <w:r>
              <w:rPr>
                <w:b/>
              </w:rPr>
              <w:tab/>
              <w:t xml:space="preserve">               /391</w:t>
            </w:r>
          </w:p>
        </w:tc>
        <w:tc>
          <w:tcPr>
            <w:tcW w:w="1271" w:type="dxa"/>
            <w:shd w:val="clear" w:color="auto" w:fill="EEECE1" w:themeFill="background2"/>
            <w:vAlign w:val="center"/>
          </w:tcPr>
          <w:p w:rsidR="001110A1" w:rsidRPr="00B83CE3" w:rsidRDefault="001110A1" w:rsidP="001110A1">
            <w:pPr>
              <w:rPr>
                <w:b/>
              </w:rPr>
            </w:pPr>
          </w:p>
        </w:tc>
      </w:tr>
      <w:tr w:rsidR="001110A1" w:rsidTr="009B4E0B">
        <w:tc>
          <w:tcPr>
            <w:tcW w:w="3652" w:type="dxa"/>
          </w:tcPr>
          <w:p w:rsidR="001110A1" w:rsidRDefault="001110A1" w:rsidP="001110A1">
            <w:r>
              <w:t xml:space="preserve">Seen within 15 minutes </w:t>
            </w:r>
          </w:p>
        </w:tc>
        <w:tc>
          <w:tcPr>
            <w:tcW w:w="2159" w:type="dxa"/>
            <w:vAlign w:val="center"/>
          </w:tcPr>
          <w:p w:rsidR="001110A1" w:rsidRDefault="001110A1" w:rsidP="001110A1">
            <w:r>
              <w:t>77</w:t>
            </w:r>
            <w:r>
              <w:tab/>
              <w:t>35%</w:t>
            </w:r>
          </w:p>
        </w:tc>
        <w:tc>
          <w:tcPr>
            <w:tcW w:w="2160" w:type="dxa"/>
            <w:vAlign w:val="center"/>
          </w:tcPr>
          <w:p w:rsidR="001110A1" w:rsidRDefault="001110A1" w:rsidP="001110A1">
            <w:r>
              <w:t>80</w:t>
            </w:r>
            <w:r>
              <w:tab/>
              <w:t>49%</w:t>
            </w:r>
          </w:p>
        </w:tc>
        <w:tc>
          <w:tcPr>
            <w:tcW w:w="1271" w:type="dxa"/>
            <w:vAlign w:val="center"/>
          </w:tcPr>
          <w:p w:rsidR="001110A1" w:rsidRDefault="001110A1" w:rsidP="001110A1">
            <w:r>
              <w:t>+14%</w:t>
            </w:r>
          </w:p>
        </w:tc>
      </w:tr>
      <w:tr w:rsidR="001110A1" w:rsidTr="009B4E0B">
        <w:tc>
          <w:tcPr>
            <w:tcW w:w="3652" w:type="dxa"/>
          </w:tcPr>
          <w:p w:rsidR="001110A1" w:rsidRDefault="001110A1" w:rsidP="001110A1">
            <w:r>
              <w:t>Overall average waiting time</w:t>
            </w:r>
          </w:p>
        </w:tc>
        <w:tc>
          <w:tcPr>
            <w:tcW w:w="2159" w:type="dxa"/>
            <w:vAlign w:val="center"/>
          </w:tcPr>
          <w:p w:rsidR="001110A1" w:rsidRDefault="001110A1" w:rsidP="001110A1">
            <w:r>
              <w:t>22 mins (54 mins)</w:t>
            </w:r>
          </w:p>
        </w:tc>
        <w:tc>
          <w:tcPr>
            <w:tcW w:w="2160" w:type="dxa"/>
            <w:vAlign w:val="center"/>
          </w:tcPr>
          <w:p w:rsidR="001110A1" w:rsidRDefault="001110A1" w:rsidP="001110A1">
            <w:r>
              <w:t>15 mins (31 mins)</w:t>
            </w:r>
          </w:p>
        </w:tc>
        <w:tc>
          <w:tcPr>
            <w:tcW w:w="1271" w:type="dxa"/>
            <w:vAlign w:val="center"/>
          </w:tcPr>
          <w:p w:rsidR="001110A1" w:rsidRDefault="001110A1" w:rsidP="001110A1">
            <w:r>
              <w:t>-7 mins</w:t>
            </w:r>
          </w:p>
        </w:tc>
      </w:tr>
      <w:tr w:rsidR="001110A1" w:rsidTr="009B4E0B">
        <w:tc>
          <w:tcPr>
            <w:tcW w:w="3652" w:type="dxa"/>
          </w:tcPr>
          <w:p w:rsidR="001110A1" w:rsidRDefault="001110A1" w:rsidP="001110A1">
            <w:r>
              <w:t xml:space="preserve">Time of </w:t>
            </w:r>
            <w:r w:rsidR="009B4E0B">
              <w:t>first assessment not available</w:t>
            </w:r>
          </w:p>
        </w:tc>
        <w:tc>
          <w:tcPr>
            <w:tcW w:w="2159" w:type="dxa"/>
            <w:vAlign w:val="center"/>
          </w:tcPr>
          <w:p w:rsidR="001110A1" w:rsidRDefault="00C04768" w:rsidP="001110A1">
            <w:r>
              <w:t>20</w:t>
            </w:r>
            <w:r w:rsidR="001110A1">
              <w:tab/>
            </w:r>
            <w:r w:rsidR="001110A1">
              <w:tab/>
            </w:r>
          </w:p>
        </w:tc>
        <w:tc>
          <w:tcPr>
            <w:tcW w:w="2160" w:type="dxa"/>
            <w:vAlign w:val="center"/>
          </w:tcPr>
          <w:p w:rsidR="001110A1" w:rsidRDefault="00C04768" w:rsidP="001110A1">
            <w:r>
              <w:t>30</w:t>
            </w:r>
          </w:p>
        </w:tc>
        <w:tc>
          <w:tcPr>
            <w:tcW w:w="1271" w:type="dxa"/>
            <w:vAlign w:val="center"/>
          </w:tcPr>
          <w:p w:rsidR="001110A1" w:rsidRDefault="001110A1" w:rsidP="001110A1">
            <w:r>
              <w:t>-</w:t>
            </w:r>
          </w:p>
        </w:tc>
      </w:tr>
      <w:tr w:rsidR="001110A1" w:rsidTr="009B4E0B">
        <w:tc>
          <w:tcPr>
            <w:tcW w:w="3652" w:type="dxa"/>
            <w:shd w:val="clear" w:color="auto" w:fill="EEECE1" w:themeFill="background2"/>
          </w:tcPr>
          <w:p w:rsidR="001110A1" w:rsidRPr="00371CA6" w:rsidRDefault="001110A1" w:rsidP="001110A1">
            <w:pPr>
              <w:rPr>
                <w:b/>
              </w:rPr>
            </w:pPr>
            <w:r w:rsidRPr="00371CA6">
              <w:rPr>
                <w:b/>
                <w:color w:val="76923C" w:themeColor="accent3" w:themeShade="BF"/>
              </w:rPr>
              <w:t>Category Green</w:t>
            </w:r>
            <w:r>
              <w:rPr>
                <w:b/>
                <w:color w:val="76923C" w:themeColor="accent3" w:themeShade="BF"/>
              </w:rPr>
              <w:t xml:space="preserve"> </w:t>
            </w:r>
            <w:r w:rsidRPr="00A14E00">
              <w:rPr>
                <w:b/>
                <w:i/>
                <w:color w:val="76923C" w:themeColor="accent3" w:themeShade="BF"/>
              </w:rPr>
              <w:t>(4 hours)</w:t>
            </w:r>
          </w:p>
        </w:tc>
        <w:tc>
          <w:tcPr>
            <w:tcW w:w="2159" w:type="dxa"/>
            <w:shd w:val="clear" w:color="auto" w:fill="EEECE1" w:themeFill="background2"/>
            <w:vAlign w:val="center"/>
          </w:tcPr>
          <w:p w:rsidR="001110A1" w:rsidRPr="00B83CE3" w:rsidRDefault="001110A1" w:rsidP="001110A1">
            <w:pPr>
              <w:rPr>
                <w:b/>
              </w:rPr>
            </w:pPr>
            <w:r>
              <w:rPr>
                <w:b/>
              </w:rPr>
              <w:t>n=128            /421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1110A1" w:rsidRPr="00B83CE3" w:rsidRDefault="001110A1" w:rsidP="001110A1">
            <w:pPr>
              <w:rPr>
                <w:b/>
              </w:rPr>
            </w:pPr>
            <w:r>
              <w:rPr>
                <w:b/>
              </w:rPr>
              <w:t>n=88</w:t>
            </w:r>
            <w:r>
              <w:rPr>
                <w:b/>
              </w:rPr>
              <w:tab/>
              <w:t xml:space="preserve">               /391</w:t>
            </w:r>
          </w:p>
        </w:tc>
        <w:tc>
          <w:tcPr>
            <w:tcW w:w="1271" w:type="dxa"/>
            <w:shd w:val="clear" w:color="auto" w:fill="EEECE1" w:themeFill="background2"/>
            <w:vAlign w:val="center"/>
          </w:tcPr>
          <w:p w:rsidR="001110A1" w:rsidRPr="00B83CE3" w:rsidRDefault="001110A1" w:rsidP="001110A1">
            <w:pPr>
              <w:rPr>
                <w:b/>
              </w:rPr>
            </w:pPr>
          </w:p>
        </w:tc>
      </w:tr>
      <w:tr w:rsidR="001110A1" w:rsidTr="009B4E0B">
        <w:tc>
          <w:tcPr>
            <w:tcW w:w="3652" w:type="dxa"/>
          </w:tcPr>
          <w:p w:rsidR="001110A1" w:rsidRDefault="001110A1" w:rsidP="001110A1">
            <w:r>
              <w:t xml:space="preserve">Seen within 15 minutes </w:t>
            </w:r>
          </w:p>
        </w:tc>
        <w:tc>
          <w:tcPr>
            <w:tcW w:w="2159" w:type="dxa"/>
            <w:vAlign w:val="center"/>
          </w:tcPr>
          <w:p w:rsidR="001110A1" w:rsidRDefault="001110A1" w:rsidP="001110A1">
            <w:r>
              <w:t>32</w:t>
            </w:r>
            <w:r>
              <w:tab/>
              <w:t>25%</w:t>
            </w:r>
          </w:p>
        </w:tc>
        <w:tc>
          <w:tcPr>
            <w:tcW w:w="2160" w:type="dxa"/>
            <w:vAlign w:val="center"/>
          </w:tcPr>
          <w:p w:rsidR="001110A1" w:rsidRDefault="001110A1" w:rsidP="001110A1">
            <w:r>
              <w:t>37</w:t>
            </w:r>
            <w:r>
              <w:tab/>
              <w:t>42%</w:t>
            </w:r>
          </w:p>
        </w:tc>
        <w:tc>
          <w:tcPr>
            <w:tcW w:w="1271" w:type="dxa"/>
            <w:vAlign w:val="center"/>
          </w:tcPr>
          <w:p w:rsidR="001110A1" w:rsidRDefault="001110A1" w:rsidP="001110A1">
            <w:r>
              <w:t>+17%</w:t>
            </w:r>
          </w:p>
        </w:tc>
      </w:tr>
      <w:tr w:rsidR="001110A1" w:rsidTr="009B4E0B">
        <w:tc>
          <w:tcPr>
            <w:tcW w:w="3652" w:type="dxa"/>
          </w:tcPr>
          <w:p w:rsidR="001110A1" w:rsidRDefault="001110A1" w:rsidP="001110A1">
            <w:r>
              <w:t>Overall average waiting time</w:t>
            </w:r>
          </w:p>
        </w:tc>
        <w:tc>
          <w:tcPr>
            <w:tcW w:w="2159" w:type="dxa"/>
            <w:vAlign w:val="center"/>
          </w:tcPr>
          <w:p w:rsidR="001110A1" w:rsidRDefault="001110A1" w:rsidP="001110A1">
            <w:r>
              <w:t>26 mins (40 mins)</w:t>
            </w:r>
          </w:p>
        </w:tc>
        <w:tc>
          <w:tcPr>
            <w:tcW w:w="2160" w:type="dxa"/>
            <w:vAlign w:val="center"/>
          </w:tcPr>
          <w:p w:rsidR="001110A1" w:rsidRDefault="001110A1" w:rsidP="001110A1">
            <w:r>
              <w:t>17 mins (32 mins)</w:t>
            </w:r>
          </w:p>
        </w:tc>
        <w:tc>
          <w:tcPr>
            <w:tcW w:w="1271" w:type="dxa"/>
            <w:vAlign w:val="center"/>
          </w:tcPr>
          <w:p w:rsidR="001110A1" w:rsidRDefault="001110A1" w:rsidP="001110A1">
            <w:r>
              <w:t>-9 mins</w:t>
            </w:r>
          </w:p>
        </w:tc>
      </w:tr>
      <w:tr w:rsidR="001110A1" w:rsidTr="009B4E0B">
        <w:tc>
          <w:tcPr>
            <w:tcW w:w="3652" w:type="dxa"/>
          </w:tcPr>
          <w:p w:rsidR="001110A1" w:rsidRDefault="001110A1" w:rsidP="001110A1">
            <w:r>
              <w:t xml:space="preserve">Time of </w:t>
            </w:r>
            <w:r w:rsidR="009B4E0B">
              <w:t>first assessment not available</w:t>
            </w:r>
          </w:p>
        </w:tc>
        <w:tc>
          <w:tcPr>
            <w:tcW w:w="2159" w:type="dxa"/>
            <w:vAlign w:val="center"/>
          </w:tcPr>
          <w:p w:rsidR="001110A1" w:rsidRDefault="00C04768" w:rsidP="001110A1">
            <w:r>
              <w:t>22</w:t>
            </w:r>
            <w:r w:rsidR="001110A1">
              <w:tab/>
            </w:r>
            <w:r w:rsidR="001110A1">
              <w:tab/>
            </w:r>
          </w:p>
        </w:tc>
        <w:tc>
          <w:tcPr>
            <w:tcW w:w="2160" w:type="dxa"/>
            <w:vAlign w:val="center"/>
          </w:tcPr>
          <w:p w:rsidR="001110A1" w:rsidRDefault="00C04768" w:rsidP="001110A1">
            <w:r>
              <w:t>19</w:t>
            </w:r>
          </w:p>
        </w:tc>
        <w:tc>
          <w:tcPr>
            <w:tcW w:w="1271" w:type="dxa"/>
            <w:vAlign w:val="center"/>
          </w:tcPr>
          <w:p w:rsidR="001110A1" w:rsidRDefault="001110A1" w:rsidP="001110A1">
            <w:r>
              <w:t>-</w:t>
            </w:r>
          </w:p>
        </w:tc>
      </w:tr>
      <w:tr w:rsidR="001110A1" w:rsidTr="009B4E0B">
        <w:tc>
          <w:tcPr>
            <w:tcW w:w="3652" w:type="dxa"/>
            <w:shd w:val="clear" w:color="auto" w:fill="EEECE1" w:themeFill="background2"/>
          </w:tcPr>
          <w:p w:rsidR="001110A1" w:rsidRPr="00371CA6" w:rsidRDefault="001110A1" w:rsidP="001110A1">
            <w:pPr>
              <w:rPr>
                <w:b/>
              </w:rPr>
            </w:pPr>
            <w:r w:rsidRPr="000B51BD">
              <w:rPr>
                <w:b/>
              </w:rPr>
              <w:t>Category Unknown</w:t>
            </w:r>
          </w:p>
        </w:tc>
        <w:tc>
          <w:tcPr>
            <w:tcW w:w="2159" w:type="dxa"/>
            <w:shd w:val="clear" w:color="auto" w:fill="EEECE1" w:themeFill="background2"/>
            <w:vAlign w:val="center"/>
          </w:tcPr>
          <w:p w:rsidR="001110A1" w:rsidRPr="00B83CE3" w:rsidRDefault="001110A1" w:rsidP="001110A1">
            <w:pPr>
              <w:rPr>
                <w:b/>
              </w:rPr>
            </w:pPr>
            <w:r>
              <w:rPr>
                <w:b/>
              </w:rPr>
              <w:t>n=18</w:t>
            </w:r>
            <w:r>
              <w:rPr>
                <w:b/>
              </w:rPr>
              <w:tab/>
              <w:t xml:space="preserve">              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1110A1" w:rsidRPr="00B83CE3" w:rsidRDefault="001110A1" w:rsidP="001110A1">
            <w:pPr>
              <w:rPr>
                <w:b/>
              </w:rPr>
            </w:pPr>
            <w:r>
              <w:rPr>
                <w:b/>
              </w:rPr>
              <w:t>n=149</w:t>
            </w:r>
            <w:r>
              <w:rPr>
                <w:b/>
              </w:rPr>
              <w:tab/>
              <w:t xml:space="preserve">               /391         </w:t>
            </w:r>
          </w:p>
        </w:tc>
        <w:tc>
          <w:tcPr>
            <w:tcW w:w="1271" w:type="dxa"/>
            <w:shd w:val="clear" w:color="auto" w:fill="EEECE1" w:themeFill="background2"/>
            <w:vAlign w:val="center"/>
          </w:tcPr>
          <w:p w:rsidR="001110A1" w:rsidRPr="00B83CE3" w:rsidRDefault="001110A1" w:rsidP="001110A1">
            <w:pPr>
              <w:rPr>
                <w:b/>
              </w:rPr>
            </w:pPr>
          </w:p>
        </w:tc>
      </w:tr>
      <w:tr w:rsidR="001110A1" w:rsidTr="009B4E0B">
        <w:tc>
          <w:tcPr>
            <w:tcW w:w="3652" w:type="dxa"/>
            <w:shd w:val="clear" w:color="auto" w:fill="auto"/>
          </w:tcPr>
          <w:p w:rsidR="001110A1" w:rsidRDefault="001110A1" w:rsidP="001110A1">
            <w:r>
              <w:t xml:space="preserve">Seen within 15 minutes </w:t>
            </w:r>
          </w:p>
        </w:tc>
        <w:tc>
          <w:tcPr>
            <w:tcW w:w="2159" w:type="dxa"/>
            <w:shd w:val="clear" w:color="auto" w:fill="auto"/>
            <w:vAlign w:val="center"/>
          </w:tcPr>
          <w:p w:rsidR="001110A1" w:rsidRPr="00A15263" w:rsidRDefault="001110A1" w:rsidP="001110A1">
            <w:pPr>
              <w:rPr>
                <w:i/>
                <w:color w:val="A6A6A6" w:themeColor="background1" w:themeShade="A6"/>
              </w:rPr>
            </w:pPr>
            <w:r w:rsidRPr="00A15263">
              <w:rPr>
                <w:i/>
                <w:color w:val="A6A6A6" w:themeColor="background1" w:themeShade="A6"/>
              </w:rPr>
              <w:t>not applicable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110A1" w:rsidRDefault="001110A1" w:rsidP="001110A1">
            <w:r>
              <w:t>33</w:t>
            </w:r>
            <w:r>
              <w:tab/>
              <w:t>22%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1110A1" w:rsidRPr="0075641A" w:rsidRDefault="001110A1" w:rsidP="001110A1">
            <w:r w:rsidRPr="0075641A">
              <w:t>-</w:t>
            </w:r>
          </w:p>
        </w:tc>
      </w:tr>
      <w:tr w:rsidR="001110A1" w:rsidTr="009B4E0B">
        <w:tc>
          <w:tcPr>
            <w:tcW w:w="3652" w:type="dxa"/>
            <w:shd w:val="clear" w:color="auto" w:fill="auto"/>
          </w:tcPr>
          <w:p w:rsidR="001110A1" w:rsidRDefault="001110A1" w:rsidP="001110A1">
            <w:r>
              <w:t>Overall average waiting time</w:t>
            </w:r>
          </w:p>
        </w:tc>
        <w:tc>
          <w:tcPr>
            <w:tcW w:w="2159" w:type="dxa"/>
            <w:shd w:val="clear" w:color="auto" w:fill="auto"/>
            <w:vAlign w:val="center"/>
          </w:tcPr>
          <w:p w:rsidR="001110A1" w:rsidRPr="00A15263" w:rsidRDefault="001110A1" w:rsidP="001110A1">
            <w:pPr>
              <w:rPr>
                <w:i/>
                <w:color w:val="A6A6A6" w:themeColor="background1" w:themeShade="A6"/>
              </w:rPr>
            </w:pPr>
            <w:r w:rsidRPr="00A15263">
              <w:rPr>
                <w:i/>
                <w:color w:val="A6A6A6" w:themeColor="background1" w:themeShade="A6"/>
              </w:rPr>
              <w:t>not applicable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110A1" w:rsidRDefault="001110A1" w:rsidP="001110A1">
            <w:r>
              <w:t>20 mins (26 mins)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1110A1" w:rsidRPr="0075641A" w:rsidRDefault="001110A1" w:rsidP="001110A1">
            <w:r>
              <w:t>-</w:t>
            </w:r>
          </w:p>
        </w:tc>
      </w:tr>
      <w:tr w:rsidR="001110A1" w:rsidTr="009B4E0B">
        <w:tc>
          <w:tcPr>
            <w:tcW w:w="3652" w:type="dxa"/>
            <w:shd w:val="clear" w:color="auto" w:fill="auto"/>
          </w:tcPr>
          <w:p w:rsidR="001110A1" w:rsidRDefault="001110A1" w:rsidP="001110A1">
            <w:r>
              <w:t>Category of urgency not recorded</w:t>
            </w:r>
          </w:p>
        </w:tc>
        <w:tc>
          <w:tcPr>
            <w:tcW w:w="2159" w:type="dxa"/>
            <w:shd w:val="clear" w:color="auto" w:fill="auto"/>
            <w:vAlign w:val="center"/>
          </w:tcPr>
          <w:p w:rsidR="001110A1" w:rsidRPr="00A15263" w:rsidRDefault="001110A1" w:rsidP="001110A1">
            <w:pPr>
              <w:rPr>
                <w:i/>
                <w:color w:val="A6A6A6" w:themeColor="background1" w:themeShade="A6"/>
              </w:rPr>
            </w:pPr>
            <w:r w:rsidRPr="00A15263">
              <w:rPr>
                <w:i/>
                <w:color w:val="A6A6A6" w:themeColor="background1" w:themeShade="A6"/>
              </w:rPr>
              <w:t>not applicable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110A1" w:rsidRDefault="001110A1" w:rsidP="001110A1">
            <w:r>
              <w:t>27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1110A1" w:rsidRPr="0075641A" w:rsidRDefault="001110A1" w:rsidP="001110A1">
            <w:r>
              <w:t>-</w:t>
            </w:r>
          </w:p>
        </w:tc>
      </w:tr>
      <w:tr w:rsidR="001110A1" w:rsidTr="009B4E0B">
        <w:tc>
          <w:tcPr>
            <w:tcW w:w="3652" w:type="dxa"/>
            <w:shd w:val="clear" w:color="auto" w:fill="auto"/>
          </w:tcPr>
          <w:p w:rsidR="001110A1" w:rsidRPr="00E52CAC" w:rsidRDefault="001110A1" w:rsidP="001110A1">
            <w:r>
              <w:t>Women not admitt</w:t>
            </w:r>
            <w:r w:rsidR="009B4E0B">
              <w:t>ed to triage and missing notes</w:t>
            </w:r>
          </w:p>
        </w:tc>
        <w:tc>
          <w:tcPr>
            <w:tcW w:w="2159" w:type="dxa"/>
            <w:shd w:val="clear" w:color="auto" w:fill="auto"/>
            <w:vAlign w:val="center"/>
          </w:tcPr>
          <w:p w:rsidR="001110A1" w:rsidRPr="00E52CAC" w:rsidRDefault="001110A1" w:rsidP="001110A1">
            <w:r>
              <w:t>18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1110A1" w:rsidRPr="00080B4B" w:rsidRDefault="001110A1" w:rsidP="001110A1">
            <w:r>
              <w:t>39</w:t>
            </w:r>
          </w:p>
        </w:tc>
        <w:tc>
          <w:tcPr>
            <w:tcW w:w="1271" w:type="dxa"/>
            <w:shd w:val="clear" w:color="auto" w:fill="auto"/>
            <w:vAlign w:val="center"/>
          </w:tcPr>
          <w:p w:rsidR="001110A1" w:rsidRPr="0075641A" w:rsidRDefault="001110A1" w:rsidP="001110A1">
            <w:r>
              <w:t>-</w:t>
            </w:r>
          </w:p>
        </w:tc>
      </w:tr>
    </w:tbl>
    <w:p w:rsidR="001110A1" w:rsidRDefault="001110A1" w:rsidP="001110A1">
      <w:pPr>
        <w:pStyle w:val="Heading4"/>
      </w:pPr>
    </w:p>
    <w:p w:rsidR="001110A1" w:rsidRDefault="001110A1" w:rsidP="001110A1">
      <w:pPr>
        <w:pStyle w:val="Heading4"/>
      </w:pPr>
    </w:p>
    <w:p w:rsidR="001110A1" w:rsidRDefault="001110A1" w:rsidP="001110A1">
      <w:pPr>
        <w:pStyle w:val="Heading4"/>
      </w:pPr>
    </w:p>
    <w:p w:rsidR="001110A1" w:rsidRDefault="001110A1" w:rsidP="001110A1">
      <w:pPr>
        <w:pStyle w:val="Heading4"/>
      </w:pPr>
    </w:p>
    <w:p w:rsidR="00B16917" w:rsidRDefault="00B16917" w:rsidP="001110A1">
      <w:pPr>
        <w:rPr>
          <w:b/>
          <w:sz w:val="24"/>
        </w:rPr>
      </w:pPr>
    </w:p>
    <w:p w:rsidR="00B16917" w:rsidRDefault="00B16917" w:rsidP="001110A1">
      <w:pPr>
        <w:rPr>
          <w:b/>
          <w:sz w:val="24"/>
        </w:rPr>
      </w:pPr>
    </w:p>
    <w:p w:rsidR="00B16917" w:rsidRDefault="00B16917" w:rsidP="001110A1">
      <w:pPr>
        <w:rPr>
          <w:b/>
          <w:sz w:val="24"/>
        </w:rPr>
      </w:pPr>
    </w:p>
    <w:p w:rsidR="00BA2501" w:rsidRDefault="00BA2501" w:rsidP="001110A1">
      <w:pPr>
        <w:rPr>
          <w:b/>
          <w:sz w:val="24"/>
        </w:rPr>
      </w:pPr>
    </w:p>
    <w:p w:rsidR="00BA2501" w:rsidRDefault="00BA2501" w:rsidP="001110A1">
      <w:pPr>
        <w:rPr>
          <w:b/>
          <w:sz w:val="24"/>
        </w:rPr>
      </w:pPr>
    </w:p>
    <w:p w:rsidR="00BA2501" w:rsidRDefault="00BA2501" w:rsidP="001110A1">
      <w:pPr>
        <w:rPr>
          <w:b/>
          <w:sz w:val="24"/>
        </w:rPr>
      </w:pPr>
    </w:p>
    <w:p w:rsidR="00B16917" w:rsidRDefault="00B16917" w:rsidP="001110A1">
      <w:pPr>
        <w:rPr>
          <w:b/>
          <w:sz w:val="24"/>
        </w:rPr>
      </w:pPr>
    </w:p>
    <w:p w:rsidR="001110A1" w:rsidRDefault="001110A1" w:rsidP="001110A1">
      <w:pPr>
        <w:rPr>
          <w:b/>
          <w:sz w:val="24"/>
        </w:rPr>
      </w:pPr>
      <w:r>
        <w:rPr>
          <w:b/>
          <w:sz w:val="24"/>
        </w:rPr>
        <w:lastRenderedPageBreak/>
        <w:t xml:space="preserve">Supplementary </w:t>
      </w:r>
      <w:r w:rsidRPr="00D6790E">
        <w:rPr>
          <w:b/>
          <w:sz w:val="24"/>
        </w:rPr>
        <w:t>Table</w:t>
      </w:r>
      <w:r>
        <w:rPr>
          <w:b/>
          <w:sz w:val="24"/>
        </w:rPr>
        <w:t xml:space="preserve"> 4</w:t>
      </w:r>
      <w:r w:rsidRPr="00D6790E">
        <w:rPr>
          <w:b/>
          <w:sz w:val="24"/>
        </w:rPr>
        <w:t>:</w:t>
      </w:r>
      <w:r>
        <w:rPr>
          <w:b/>
          <w:sz w:val="24"/>
        </w:rPr>
        <w:t xml:space="preserve"> Comparison of time until next contact with services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4962"/>
        <w:gridCol w:w="2409"/>
        <w:gridCol w:w="2268"/>
      </w:tblGrid>
      <w:tr w:rsidR="001110A1" w:rsidTr="001110A1">
        <w:trPr>
          <w:tblHeader/>
        </w:trPr>
        <w:tc>
          <w:tcPr>
            <w:tcW w:w="4962" w:type="dxa"/>
            <w:vMerge w:val="restart"/>
            <w:shd w:val="clear" w:color="auto" w:fill="DDD9C3" w:themeFill="background2" w:themeFillShade="E6"/>
            <w:vAlign w:val="center"/>
          </w:tcPr>
          <w:p w:rsidR="001110A1" w:rsidRPr="00D6790E" w:rsidRDefault="001110A1" w:rsidP="001110A1">
            <w:pPr>
              <w:rPr>
                <w:b/>
                <w:u w:val="single"/>
              </w:rPr>
            </w:pPr>
            <w:r>
              <w:rPr>
                <w:b/>
                <w:sz w:val="24"/>
                <w:u w:val="single"/>
              </w:rPr>
              <w:t>Attendance in Triage</w:t>
            </w:r>
          </w:p>
        </w:tc>
        <w:tc>
          <w:tcPr>
            <w:tcW w:w="4677" w:type="dxa"/>
            <w:gridSpan w:val="2"/>
            <w:shd w:val="clear" w:color="auto" w:fill="DDD9C3" w:themeFill="background2" w:themeFillShade="E6"/>
            <w:vAlign w:val="center"/>
          </w:tcPr>
          <w:p w:rsidR="001110A1" w:rsidRPr="00E123C0" w:rsidRDefault="001110A1" w:rsidP="001110A1">
            <w:pPr>
              <w:tabs>
                <w:tab w:val="left" w:pos="1026"/>
              </w:tabs>
              <w:jc w:val="center"/>
              <w:rPr>
                <w:b/>
              </w:rPr>
            </w:pPr>
            <w:r>
              <w:rPr>
                <w:b/>
              </w:rPr>
              <w:t>n=992</w:t>
            </w:r>
          </w:p>
        </w:tc>
      </w:tr>
      <w:tr w:rsidR="001110A1" w:rsidTr="001110A1">
        <w:trPr>
          <w:tblHeader/>
        </w:trPr>
        <w:tc>
          <w:tcPr>
            <w:tcW w:w="4962" w:type="dxa"/>
            <w:vMerge/>
            <w:shd w:val="clear" w:color="auto" w:fill="DDD9C3" w:themeFill="background2" w:themeFillShade="E6"/>
            <w:vAlign w:val="center"/>
          </w:tcPr>
          <w:p w:rsidR="001110A1" w:rsidRDefault="001110A1" w:rsidP="001110A1">
            <w:pPr>
              <w:rPr>
                <w:b/>
              </w:rPr>
            </w:pPr>
          </w:p>
        </w:tc>
        <w:tc>
          <w:tcPr>
            <w:tcW w:w="2409" w:type="dxa"/>
            <w:shd w:val="clear" w:color="auto" w:fill="DDD9C3" w:themeFill="background2" w:themeFillShade="E6"/>
            <w:vAlign w:val="center"/>
          </w:tcPr>
          <w:p w:rsidR="001110A1" w:rsidRPr="00573EF3" w:rsidRDefault="001110A1" w:rsidP="001110A1">
            <w:pPr>
              <w:tabs>
                <w:tab w:val="left" w:pos="1026"/>
              </w:tabs>
              <w:jc w:val="center"/>
              <w:rPr>
                <w:b/>
              </w:rPr>
            </w:pPr>
            <w:r w:rsidRPr="00573EF3">
              <w:rPr>
                <w:b/>
              </w:rPr>
              <w:t>2012</w:t>
            </w:r>
          </w:p>
          <w:p w:rsidR="001110A1" w:rsidRPr="00573EF3" w:rsidRDefault="001110A1" w:rsidP="001110A1">
            <w:pPr>
              <w:tabs>
                <w:tab w:val="left" w:pos="1026"/>
              </w:tabs>
              <w:jc w:val="center"/>
              <w:rPr>
                <w:b/>
              </w:rPr>
            </w:pPr>
            <w:r w:rsidRPr="00573EF3">
              <w:rPr>
                <w:b/>
              </w:rPr>
              <w:t>n=496*</w:t>
            </w: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:rsidR="001110A1" w:rsidRPr="00690777" w:rsidRDefault="001110A1" w:rsidP="001110A1">
            <w:pPr>
              <w:tabs>
                <w:tab w:val="left" w:pos="1026"/>
              </w:tabs>
              <w:jc w:val="center"/>
              <w:rPr>
                <w:b/>
              </w:rPr>
            </w:pPr>
            <w:r w:rsidRPr="00690777">
              <w:rPr>
                <w:b/>
              </w:rPr>
              <w:t>2013</w:t>
            </w:r>
          </w:p>
          <w:p w:rsidR="001110A1" w:rsidRPr="00690777" w:rsidRDefault="001110A1" w:rsidP="001110A1">
            <w:pPr>
              <w:tabs>
                <w:tab w:val="left" w:pos="1026"/>
              </w:tabs>
              <w:jc w:val="center"/>
              <w:rPr>
                <w:b/>
              </w:rPr>
            </w:pPr>
            <w:r w:rsidRPr="00690777">
              <w:rPr>
                <w:b/>
              </w:rPr>
              <w:t>n=</w:t>
            </w:r>
            <w:r>
              <w:rPr>
                <w:b/>
              </w:rPr>
              <w:t>496**</w:t>
            </w:r>
          </w:p>
        </w:tc>
      </w:tr>
      <w:tr w:rsidR="001110A1" w:rsidTr="001110A1"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:rsidR="001110A1" w:rsidRDefault="001110A1" w:rsidP="001110A1">
            <w:pPr>
              <w:tabs>
                <w:tab w:val="left" w:pos="426"/>
              </w:tabs>
            </w:pPr>
            <w:r w:rsidRPr="00FF3325">
              <w:rPr>
                <w:b/>
              </w:rPr>
              <w:t xml:space="preserve">Time </w:t>
            </w:r>
            <w:r>
              <w:rPr>
                <w:b/>
              </w:rPr>
              <w:t>until next contact</w:t>
            </w:r>
            <w:r>
              <w:t xml:space="preserve"> </w:t>
            </w:r>
            <w:r w:rsidRPr="00D6790E">
              <w:t>– median (std)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1110A1" w:rsidRPr="00573EF3" w:rsidRDefault="001110A1" w:rsidP="001110A1">
            <w:pPr>
              <w:tabs>
                <w:tab w:val="left" w:pos="894"/>
                <w:tab w:val="left" w:pos="1026"/>
              </w:tabs>
            </w:pPr>
            <w:r w:rsidRPr="00573EF3">
              <w:t>8 days (9.74 days)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1110A1" w:rsidRPr="009A5156" w:rsidRDefault="001110A1" w:rsidP="001110A1">
            <w:pPr>
              <w:tabs>
                <w:tab w:val="left" w:pos="1026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5 days (8.48 days)</w:t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567"/>
            </w:pPr>
            <w:r>
              <w:t>Within a day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026"/>
              </w:tabs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</w:t>
            </w:r>
            <w:r w:rsidRPr="00573EF3">
              <w:rPr>
                <w:rFonts w:ascii="Calibri" w:hAnsi="Calibri"/>
                <w:color w:val="000000"/>
              </w:rPr>
              <w:tab/>
            </w:r>
            <w:r w:rsidRPr="00573EF3">
              <w:rPr>
                <w:rFonts w:ascii="Calibri" w:hAnsi="Calibri"/>
              </w:rPr>
              <w:t>1</w:t>
            </w:r>
            <w:r>
              <w:rPr>
                <w:rFonts w:ascii="Calibri" w:hAnsi="Calibri"/>
              </w:rPr>
              <w:t>5</w:t>
            </w:r>
            <w:r w:rsidRPr="00573EF3">
              <w:rPr>
                <w:rFonts w:ascii="Calibri" w:hAnsi="Calibri"/>
              </w:rPr>
              <w:t>%</w:t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026"/>
              </w:tabs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</w:t>
            </w:r>
            <w:r>
              <w:rPr>
                <w:rFonts w:ascii="Calibri" w:hAnsi="Calibri"/>
                <w:color w:val="000000"/>
              </w:rPr>
              <w:tab/>
              <w:t>13</w:t>
            </w:r>
            <w:r w:rsidRPr="006D1E44">
              <w:rPr>
                <w:rFonts w:ascii="Calibri" w:hAnsi="Calibri"/>
                <w:color w:val="000000"/>
              </w:rPr>
              <w:t>%</w:t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108"/>
            </w:pPr>
            <w:r>
              <w:t>Birth centre or delivery suite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  <w:r w:rsidRPr="00573EF3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57"/>
            </w:pPr>
            <w:r>
              <w:t>Scheduled appointments (ANC/CMW/DAU)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  <w:r w:rsidRPr="00573EF3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108"/>
            </w:pPr>
            <w:r>
              <w:t>Triage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 w:rsidRPr="00573EF3">
              <w:rPr>
                <w:rFonts w:ascii="Calibri" w:hAnsi="Calibri"/>
                <w:color w:val="000000"/>
              </w:rPr>
              <w:t>19</w:t>
            </w:r>
            <w:r w:rsidRPr="00573EF3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108"/>
            </w:pPr>
            <w:r>
              <w:t>Other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 w:rsidRPr="00573EF3">
              <w:rPr>
                <w:rFonts w:ascii="Calibri" w:hAnsi="Calibri"/>
                <w:color w:val="000000"/>
              </w:rPr>
              <w:t>3</w:t>
            </w:r>
            <w:r w:rsidRPr="00573EF3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108"/>
            </w:pPr>
            <w:r w:rsidRPr="00133161">
              <w:t>Unknown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Pr="00573EF3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567"/>
            </w:pPr>
            <w:r>
              <w:t>Within 1 week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026"/>
              </w:tabs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133</w:t>
            </w:r>
            <w:r w:rsidRPr="00573EF3">
              <w:rPr>
                <w:rFonts w:ascii="Calibri" w:hAnsi="Calibri"/>
                <w:color w:val="000000"/>
              </w:rPr>
              <w:tab/>
            </w:r>
            <w:r>
              <w:rPr>
                <w:rFonts w:ascii="Calibri" w:hAnsi="Calibri"/>
                <w:color w:val="000000"/>
              </w:rPr>
              <w:t>28</w:t>
            </w:r>
            <w:r w:rsidRPr="00573EF3">
              <w:rPr>
                <w:rFonts w:ascii="Calibri" w:hAnsi="Calibri"/>
                <w:color w:val="000000"/>
              </w:rPr>
              <w:t>%</w:t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026"/>
              </w:tabs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110</w:t>
            </w:r>
            <w:r>
              <w:rPr>
                <w:rFonts w:ascii="Calibri" w:hAnsi="Calibri"/>
                <w:color w:val="000000"/>
              </w:rPr>
              <w:tab/>
              <w:t>24%</w:t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108"/>
            </w:pPr>
            <w:r>
              <w:t>Birth centre or delivery suite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  <w:r w:rsidRPr="00573EF3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57"/>
            </w:pPr>
            <w:r>
              <w:t>Scheduled appointments (ANC/CMW/DAU)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</w:t>
            </w:r>
            <w:r w:rsidRPr="00573EF3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108"/>
            </w:pPr>
            <w:r>
              <w:t>Triage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  <w:r w:rsidRPr="00573EF3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108"/>
            </w:pPr>
            <w:r>
              <w:t>Other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Pr="00573EF3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108"/>
            </w:pPr>
            <w:r>
              <w:t>Unknown</w:t>
            </w:r>
          </w:p>
        </w:tc>
        <w:tc>
          <w:tcPr>
            <w:tcW w:w="2409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567"/>
            </w:pPr>
            <w:r>
              <w:t>Within 2 weeks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026"/>
              </w:tabs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82</w:t>
            </w:r>
            <w:r w:rsidRPr="00573EF3">
              <w:rPr>
                <w:rFonts w:ascii="Calibri" w:hAnsi="Calibri"/>
                <w:color w:val="000000"/>
              </w:rPr>
              <w:tab/>
              <w:t>1</w:t>
            </w:r>
            <w:r>
              <w:rPr>
                <w:rFonts w:ascii="Calibri" w:hAnsi="Calibri"/>
                <w:color w:val="000000"/>
              </w:rPr>
              <w:t>7</w:t>
            </w:r>
            <w:r w:rsidRPr="00573EF3">
              <w:rPr>
                <w:rFonts w:ascii="Calibri" w:hAnsi="Calibri"/>
                <w:color w:val="000000"/>
              </w:rPr>
              <w:t>%</w:t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026"/>
              </w:tabs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77</w:t>
            </w:r>
            <w:r>
              <w:rPr>
                <w:rFonts w:ascii="Calibri" w:hAnsi="Calibri"/>
                <w:color w:val="000000"/>
              </w:rPr>
              <w:tab/>
              <w:t>17%</w:t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108"/>
            </w:pPr>
            <w:r>
              <w:t>Birth centre or delivery suite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Pr="00573EF3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57"/>
            </w:pPr>
            <w:r>
              <w:t>Scheduled appointments (ANC/CMW/DAU)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</w:t>
            </w:r>
            <w:r w:rsidRPr="00573EF3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108"/>
            </w:pPr>
            <w:r>
              <w:t>Triage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  <w:r w:rsidRPr="00573EF3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108"/>
            </w:pPr>
            <w:r>
              <w:t>Other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Pr="00573EF3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108"/>
            </w:pPr>
            <w:r w:rsidRPr="00133161">
              <w:t>Unknown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 w:rsidRPr="00573EF3">
              <w:rPr>
                <w:rFonts w:ascii="Calibri" w:hAnsi="Calibri"/>
                <w:color w:val="000000"/>
              </w:rPr>
              <w:t>0</w:t>
            </w:r>
            <w:r w:rsidRPr="00573EF3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567"/>
            </w:pPr>
            <w:r>
              <w:t>Within 1 month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026"/>
              </w:tabs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</w:t>
            </w:r>
            <w:r w:rsidRPr="00573EF3">
              <w:rPr>
                <w:rFonts w:ascii="Calibri" w:hAnsi="Calibri"/>
                <w:color w:val="000000"/>
              </w:rPr>
              <w:tab/>
            </w:r>
            <w:r>
              <w:rPr>
                <w:rFonts w:ascii="Calibri" w:hAnsi="Calibri"/>
                <w:color w:val="000000"/>
              </w:rPr>
              <w:t>9</w:t>
            </w:r>
            <w:r w:rsidRPr="00573EF3">
              <w:rPr>
                <w:rFonts w:ascii="Calibri" w:hAnsi="Calibri"/>
                <w:color w:val="000000"/>
              </w:rPr>
              <w:t>%</w:t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026"/>
              </w:tabs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</w:t>
            </w:r>
            <w:r>
              <w:rPr>
                <w:rFonts w:ascii="Calibri" w:hAnsi="Calibri"/>
                <w:color w:val="000000"/>
              </w:rPr>
              <w:tab/>
              <w:t>6%</w:t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108"/>
            </w:pPr>
            <w:r>
              <w:t>Birth centre or delivery suite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  <w:r w:rsidRPr="00573EF3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57"/>
            </w:pPr>
            <w:r>
              <w:t>Scheduled appointments (ANC/CMW/DAU)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  <w:r w:rsidRPr="00573EF3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108"/>
            </w:pPr>
            <w:r>
              <w:t>Triage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  <w:r w:rsidRPr="00573EF3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108"/>
            </w:pPr>
            <w:r>
              <w:t>Other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Pr="00573EF3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108"/>
            </w:pPr>
            <w:r w:rsidRPr="00133161">
              <w:t>Unknown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 w:rsidRPr="00573EF3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567"/>
            </w:pPr>
            <w:r>
              <w:t>&gt;1 month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026"/>
              </w:tabs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  <w:r w:rsidRPr="00573EF3">
              <w:rPr>
                <w:rFonts w:ascii="Calibri" w:hAnsi="Calibri"/>
                <w:color w:val="000000"/>
              </w:rPr>
              <w:tab/>
            </w:r>
            <w:r>
              <w:rPr>
                <w:rFonts w:ascii="Calibri" w:hAnsi="Calibri"/>
                <w:color w:val="000000"/>
              </w:rPr>
              <w:t>2</w:t>
            </w:r>
            <w:r w:rsidRPr="00573EF3">
              <w:rPr>
                <w:rFonts w:ascii="Calibri" w:hAnsi="Calibri"/>
                <w:color w:val="000000"/>
              </w:rPr>
              <w:t>%</w:t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026"/>
              </w:tabs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  <w:r>
              <w:rPr>
                <w:rFonts w:ascii="Calibri" w:hAnsi="Calibri"/>
                <w:color w:val="000000"/>
              </w:rPr>
              <w:tab/>
              <w:t>1%</w:t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108"/>
            </w:pPr>
            <w:r>
              <w:t>Birth centre or delivery suite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 w:rsidRPr="00573EF3">
              <w:rPr>
                <w:rFonts w:ascii="Calibri" w:hAnsi="Calibri"/>
                <w:color w:val="000000"/>
              </w:rPr>
              <w:t>0</w:t>
            </w:r>
            <w:r w:rsidRPr="00573EF3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57"/>
            </w:pPr>
            <w:r>
              <w:t>Scheduled appointments (ANC/CMW/DAU)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 w:rsidRPr="00573EF3">
              <w:rPr>
                <w:rFonts w:ascii="Calibri" w:hAnsi="Calibri"/>
                <w:color w:val="000000"/>
              </w:rPr>
              <w:t>8</w:t>
            </w:r>
            <w:r w:rsidRPr="00573EF3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108"/>
            </w:pPr>
            <w:r>
              <w:t>Triage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 w:rsidRPr="00573EF3">
              <w:rPr>
                <w:rFonts w:ascii="Calibri" w:hAnsi="Calibri"/>
                <w:color w:val="000000"/>
              </w:rPr>
              <w:t>1</w:t>
            </w:r>
            <w:r w:rsidRPr="00573EF3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108"/>
            </w:pPr>
            <w:r>
              <w:t>Other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Pr="00573EF3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shd w:val="clear" w:color="auto" w:fill="auto"/>
            <w:vAlign w:val="center"/>
          </w:tcPr>
          <w:p w:rsidR="001110A1" w:rsidRPr="00697828" w:rsidRDefault="001110A1" w:rsidP="001110A1">
            <w:pPr>
              <w:ind w:left="567"/>
            </w:pPr>
            <w:r w:rsidRPr="00697828">
              <w:t>Dates Unknown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110A1" w:rsidRPr="00697828" w:rsidRDefault="001110A1" w:rsidP="001110A1">
            <w:pPr>
              <w:tabs>
                <w:tab w:val="left" w:pos="1026"/>
              </w:tabs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</w:t>
            </w:r>
            <w:r w:rsidRPr="00697828">
              <w:rPr>
                <w:rFonts w:ascii="Calibri" w:hAnsi="Calibri"/>
                <w:color w:val="000000"/>
              </w:rPr>
              <w:tab/>
            </w:r>
            <w:r>
              <w:rPr>
                <w:rFonts w:ascii="Calibri" w:hAnsi="Calibri"/>
                <w:color w:val="000000"/>
              </w:rPr>
              <w:t>7</w:t>
            </w:r>
            <w:r w:rsidRPr="00697828">
              <w:rPr>
                <w:rFonts w:ascii="Calibri" w:hAnsi="Calibri"/>
                <w:color w:val="000000"/>
              </w:rPr>
              <w:t>%</w:t>
            </w:r>
          </w:p>
        </w:tc>
        <w:tc>
          <w:tcPr>
            <w:tcW w:w="2268" w:type="dxa"/>
            <w:vAlign w:val="center"/>
          </w:tcPr>
          <w:p w:rsidR="001110A1" w:rsidRPr="00BB485A" w:rsidRDefault="001110A1" w:rsidP="001110A1">
            <w:pPr>
              <w:tabs>
                <w:tab w:val="left" w:pos="1026"/>
              </w:tabs>
              <w:rPr>
                <w:rFonts w:ascii="Calibri" w:hAnsi="Calibri"/>
                <w:color w:val="000000"/>
                <w:highlight w:val="yellow"/>
              </w:rPr>
            </w:pPr>
            <w:r>
              <w:rPr>
                <w:rFonts w:ascii="Calibri" w:hAnsi="Calibri"/>
                <w:color w:val="000000"/>
              </w:rPr>
              <w:t>34</w:t>
            </w:r>
            <w:r w:rsidRPr="00984E5D">
              <w:rPr>
                <w:rFonts w:ascii="Calibri" w:hAnsi="Calibri"/>
                <w:color w:val="000000"/>
              </w:rPr>
              <w:tab/>
            </w:r>
            <w:r>
              <w:rPr>
                <w:rFonts w:ascii="Calibri" w:hAnsi="Calibri"/>
                <w:color w:val="000000"/>
              </w:rPr>
              <w:t>7</w:t>
            </w:r>
            <w:r w:rsidRPr="00984E5D">
              <w:rPr>
                <w:rFonts w:ascii="Calibri" w:hAnsi="Calibri"/>
                <w:color w:val="000000"/>
              </w:rPr>
              <w:t>%</w:t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108"/>
            </w:pPr>
            <w:r>
              <w:t>Birth centre or delivery suite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  <w:r w:rsidRPr="00573EF3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57"/>
            </w:pPr>
            <w:r>
              <w:t>Scheduled appointments (ANC/CMW/DAU)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Pr="00573EF3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108"/>
            </w:pPr>
            <w:r>
              <w:t>Triage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Pr="00573EF3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108"/>
            </w:pPr>
            <w:r>
              <w:t>Other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 w:rsidRPr="00573EF3">
              <w:rPr>
                <w:rFonts w:ascii="Calibri" w:hAnsi="Calibri"/>
                <w:color w:val="000000"/>
              </w:rPr>
              <w:t>2</w:t>
            </w:r>
            <w:r w:rsidRPr="00573EF3">
              <w:rPr>
                <w:rFonts w:ascii="Calibri" w:hAnsi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>
              <w:rPr>
                <w:rFonts w:ascii="Calibri" w:hAnsi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Default="001110A1" w:rsidP="001110A1">
            <w:pPr>
              <w:ind w:left="885" w:right="-108"/>
            </w:pPr>
            <w:r>
              <w:t>Unknown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  <w:r w:rsidRPr="00573EF3">
              <w:rPr>
                <w:rFonts w:ascii="Calibri" w:hAnsi="Calibri" w:cs="Calibri"/>
                <w:color w:val="000000"/>
              </w:rPr>
              <w:tab/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242"/>
              </w:tabs>
              <w:ind w:left="31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  <w:r>
              <w:rPr>
                <w:rFonts w:ascii="Calibri" w:hAnsi="Calibri" w:cs="Calibri"/>
                <w:color w:val="000000"/>
              </w:rPr>
              <w:tab/>
            </w:r>
          </w:p>
        </w:tc>
      </w:tr>
      <w:tr w:rsidR="001110A1" w:rsidTr="001110A1">
        <w:tc>
          <w:tcPr>
            <w:tcW w:w="4962" w:type="dxa"/>
            <w:vAlign w:val="center"/>
          </w:tcPr>
          <w:p w:rsidR="001110A1" w:rsidRPr="00133161" w:rsidRDefault="001110A1" w:rsidP="001110A1">
            <w:pPr>
              <w:ind w:left="567"/>
            </w:pPr>
            <w:r>
              <w:t>Not applicable (Due to Birth)</w:t>
            </w:r>
          </w:p>
        </w:tc>
        <w:tc>
          <w:tcPr>
            <w:tcW w:w="2409" w:type="dxa"/>
            <w:vAlign w:val="center"/>
          </w:tcPr>
          <w:p w:rsidR="001110A1" w:rsidRPr="00573EF3" w:rsidRDefault="001110A1" w:rsidP="001110A1">
            <w:pPr>
              <w:tabs>
                <w:tab w:val="left" w:pos="1026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  <w:r w:rsidRPr="00573EF3">
              <w:rPr>
                <w:rFonts w:ascii="Calibri" w:hAnsi="Calibri" w:cs="Calibri"/>
                <w:color w:val="000000"/>
              </w:rPr>
              <w:tab/>
              <w:t>21%</w:t>
            </w:r>
          </w:p>
        </w:tc>
        <w:tc>
          <w:tcPr>
            <w:tcW w:w="2268" w:type="dxa"/>
            <w:vAlign w:val="center"/>
          </w:tcPr>
          <w:p w:rsidR="001110A1" w:rsidRDefault="001110A1" w:rsidP="001110A1">
            <w:pPr>
              <w:tabs>
                <w:tab w:val="left" w:pos="1026"/>
              </w:tabs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  <w:r>
              <w:rPr>
                <w:rFonts w:ascii="Calibri" w:hAnsi="Calibri" w:cs="Calibri"/>
                <w:color w:val="000000"/>
              </w:rPr>
              <w:tab/>
              <w:t>32%</w:t>
            </w:r>
          </w:p>
        </w:tc>
      </w:tr>
    </w:tbl>
    <w:p w:rsidR="001110A1" w:rsidRPr="00AC6796" w:rsidRDefault="001110A1" w:rsidP="001110A1">
      <w:pPr>
        <w:pStyle w:val="NoSpacing"/>
        <w:rPr>
          <w:szCs w:val="24"/>
        </w:rPr>
      </w:pPr>
      <w:r w:rsidRPr="00AC6796">
        <w:rPr>
          <w:b/>
          <w:szCs w:val="24"/>
        </w:rPr>
        <w:t>*</w:t>
      </w:r>
      <w:r>
        <w:rPr>
          <w:szCs w:val="24"/>
        </w:rPr>
        <w:t>Notes</w:t>
      </w:r>
      <w:r w:rsidRPr="00AC6796">
        <w:rPr>
          <w:szCs w:val="24"/>
        </w:rPr>
        <w:t xml:space="preserve"> from 1</w:t>
      </w:r>
      <w:r>
        <w:rPr>
          <w:szCs w:val="24"/>
        </w:rPr>
        <w:t>8 women were not included and presented in the unknown category for 2012: 8 were not assessed in triage and 10 sets of notes were not available.</w:t>
      </w:r>
    </w:p>
    <w:p w:rsidR="001110A1" w:rsidRPr="00AC6796" w:rsidRDefault="001110A1" w:rsidP="001110A1">
      <w:pPr>
        <w:pStyle w:val="NoSpacing"/>
        <w:rPr>
          <w:szCs w:val="24"/>
        </w:rPr>
      </w:pPr>
      <w:r w:rsidRPr="00AC6796">
        <w:rPr>
          <w:b/>
        </w:rPr>
        <w:t>**</w:t>
      </w:r>
      <w:r w:rsidRPr="00AC6796">
        <w:rPr>
          <w:b/>
          <w:szCs w:val="24"/>
        </w:rPr>
        <w:t>*</w:t>
      </w:r>
      <w:r>
        <w:rPr>
          <w:szCs w:val="24"/>
        </w:rPr>
        <w:t>Notes from 39 women were not included and presented in the unknown category for 2013: 31 were not assessed in triage and 8 sets of notes were not available.</w:t>
      </w:r>
    </w:p>
    <w:p w:rsidR="00B16917" w:rsidRDefault="00B16917" w:rsidP="001110A1">
      <w:pPr>
        <w:pStyle w:val="Heading4"/>
      </w:pPr>
    </w:p>
    <w:p w:rsidR="001110A1" w:rsidRPr="00F361E8" w:rsidRDefault="00B16917" w:rsidP="001110A1">
      <w:pPr>
        <w:pStyle w:val="Heading4"/>
      </w:pPr>
      <w:r>
        <w:lastRenderedPageBreak/>
        <w:t>S</w:t>
      </w:r>
      <w:r w:rsidR="001110A1">
        <w:t>upplementary Table 5:</w:t>
      </w:r>
      <w:r w:rsidR="001110A1" w:rsidRPr="00F361E8">
        <w:t xml:space="preserve"> Demographic data</w:t>
      </w:r>
      <w:r w:rsidR="001110A1">
        <w:t xml:space="preserve"> of midwives who undertook inter-</w:t>
      </w:r>
      <w:r w:rsidR="00E2593A">
        <w:t xml:space="preserve">rater </w:t>
      </w:r>
      <w:r w:rsidR="001110A1">
        <w:t>reliability study</w:t>
      </w:r>
    </w:p>
    <w:tbl>
      <w:tblPr>
        <w:tblStyle w:val="TableGrid"/>
        <w:tblW w:w="5000" w:type="pct"/>
        <w:tblInd w:w="108" w:type="dxa"/>
        <w:tblLook w:val="04A0" w:firstRow="1" w:lastRow="0" w:firstColumn="1" w:lastColumn="0" w:noHBand="0" w:noVBand="1"/>
      </w:tblPr>
      <w:tblGrid>
        <w:gridCol w:w="426"/>
        <w:gridCol w:w="1984"/>
        <w:gridCol w:w="2552"/>
        <w:gridCol w:w="1559"/>
        <w:gridCol w:w="1360"/>
        <w:gridCol w:w="1361"/>
      </w:tblGrid>
      <w:tr w:rsidR="001110A1" w:rsidRPr="00F361E8" w:rsidTr="001110A1">
        <w:trPr>
          <w:trHeight w:val="379"/>
          <w:tblHeader/>
        </w:trPr>
        <w:tc>
          <w:tcPr>
            <w:tcW w:w="4962" w:type="dxa"/>
            <w:gridSpan w:val="3"/>
            <w:vMerge w:val="restart"/>
            <w:shd w:val="clear" w:color="auto" w:fill="DDD9C3" w:themeFill="background2" w:themeFillShade="E6"/>
            <w:vAlign w:val="center"/>
          </w:tcPr>
          <w:p w:rsidR="001110A1" w:rsidRPr="00717F2A" w:rsidRDefault="001110A1" w:rsidP="001110A1">
            <w:pPr>
              <w:rPr>
                <w:b/>
                <w:sz w:val="24"/>
                <w:szCs w:val="24"/>
                <w:u w:val="single"/>
              </w:rPr>
            </w:pPr>
            <w:r w:rsidRPr="00717F2A">
              <w:rPr>
                <w:rFonts w:cs="Times New Roman"/>
                <w:b/>
                <w:sz w:val="24"/>
                <w:szCs w:val="24"/>
                <w:u w:val="single"/>
              </w:rPr>
              <w:t>Demographic Questions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1110A1" w:rsidRPr="00F361E8" w:rsidRDefault="001110A1" w:rsidP="001110A1">
            <w:pPr>
              <w:spacing w:line="240" w:lineRule="exact"/>
              <w:jc w:val="center"/>
              <w:rPr>
                <w:rFonts w:cs="Times New Roman"/>
                <w:b/>
              </w:rPr>
            </w:pPr>
            <w:r w:rsidRPr="00F361E8">
              <w:rPr>
                <w:rFonts w:cs="Times New Roman"/>
                <w:b/>
              </w:rPr>
              <w:t>Entire Sample</w:t>
            </w:r>
          </w:p>
          <w:p w:rsidR="001110A1" w:rsidRPr="00F361E8" w:rsidRDefault="001110A1" w:rsidP="001110A1">
            <w:pPr>
              <w:jc w:val="center"/>
              <w:rPr>
                <w:rFonts w:cs="Times New Roman"/>
                <w:b/>
              </w:rPr>
            </w:pPr>
            <w:r w:rsidRPr="00F361E8">
              <w:rPr>
                <w:rFonts w:cs="Times New Roman"/>
                <w:b/>
              </w:rPr>
              <w:t>(</w:t>
            </w:r>
            <w:r>
              <w:rPr>
                <w:rFonts w:cs="Times New Roman"/>
                <w:b/>
              </w:rPr>
              <w:t>n</w:t>
            </w:r>
            <w:r w:rsidRPr="00F361E8">
              <w:rPr>
                <w:rFonts w:cs="Times New Roman"/>
                <w:b/>
              </w:rPr>
              <w:t>=30)</w:t>
            </w:r>
          </w:p>
        </w:tc>
        <w:tc>
          <w:tcPr>
            <w:tcW w:w="2721" w:type="dxa"/>
            <w:gridSpan w:val="2"/>
            <w:shd w:val="clear" w:color="auto" w:fill="DDD9C3" w:themeFill="background2" w:themeFillShade="E6"/>
            <w:vAlign w:val="center"/>
          </w:tcPr>
          <w:p w:rsidR="001110A1" w:rsidRPr="00F361E8" w:rsidRDefault="001110A1" w:rsidP="001110A1">
            <w:pPr>
              <w:tabs>
                <w:tab w:val="left" w:pos="426"/>
              </w:tabs>
              <w:jc w:val="center"/>
              <w:rPr>
                <w:b/>
              </w:rPr>
            </w:pPr>
            <w:r w:rsidRPr="00F361E8">
              <w:rPr>
                <w:rFonts w:cs="Times New Roman"/>
                <w:b/>
              </w:rPr>
              <w:t>Band</w:t>
            </w:r>
          </w:p>
        </w:tc>
      </w:tr>
      <w:tr w:rsidR="001110A1" w:rsidRPr="00F361E8" w:rsidTr="001110A1">
        <w:trPr>
          <w:trHeight w:val="104"/>
          <w:tblHeader/>
        </w:trPr>
        <w:tc>
          <w:tcPr>
            <w:tcW w:w="4962" w:type="dxa"/>
            <w:gridSpan w:val="3"/>
            <w:vMerge/>
            <w:shd w:val="clear" w:color="auto" w:fill="DDD9C3" w:themeFill="background2" w:themeFillShade="E6"/>
            <w:vAlign w:val="center"/>
          </w:tcPr>
          <w:p w:rsidR="001110A1" w:rsidRPr="00F361E8" w:rsidRDefault="001110A1" w:rsidP="001110A1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1110A1" w:rsidRPr="00F361E8" w:rsidRDefault="001110A1" w:rsidP="001110A1">
            <w:pPr>
              <w:jc w:val="center"/>
              <w:rPr>
                <w:rFonts w:cs="Times New Roman"/>
                <w:b/>
              </w:rPr>
            </w:pPr>
            <w:r w:rsidRPr="00F361E8">
              <w:rPr>
                <w:rFonts w:cs="Times New Roman"/>
                <w:b/>
              </w:rPr>
              <w:t>% (n)</w:t>
            </w:r>
          </w:p>
        </w:tc>
        <w:tc>
          <w:tcPr>
            <w:tcW w:w="1360" w:type="dxa"/>
            <w:shd w:val="clear" w:color="auto" w:fill="DDD9C3" w:themeFill="background2" w:themeFillShade="E6"/>
            <w:vAlign w:val="center"/>
          </w:tcPr>
          <w:p w:rsidR="001110A1" w:rsidRPr="00F361E8" w:rsidRDefault="001110A1" w:rsidP="001110A1">
            <w:pPr>
              <w:ind w:left="-57" w:right="-57"/>
              <w:jc w:val="center"/>
              <w:rPr>
                <w:rFonts w:cs="Times New Roman"/>
                <w:b/>
              </w:rPr>
            </w:pPr>
            <w:r w:rsidRPr="00F361E8">
              <w:rPr>
                <w:rFonts w:cs="Times New Roman"/>
                <w:b/>
              </w:rPr>
              <w:t>5</w:t>
            </w:r>
            <w:r w:rsidRPr="00F361E8">
              <w:rPr>
                <w:rFonts w:cs="Times New Roman"/>
                <w:b/>
                <w:vertAlign w:val="superscript"/>
              </w:rPr>
              <w:t xml:space="preserve"> a</w:t>
            </w:r>
            <w:r w:rsidRPr="00F361E8">
              <w:rPr>
                <w:rFonts w:cs="Times New Roman"/>
                <w:b/>
              </w:rPr>
              <w:t>/6 (n=15)</w:t>
            </w:r>
          </w:p>
        </w:tc>
        <w:tc>
          <w:tcPr>
            <w:tcW w:w="1361" w:type="dxa"/>
            <w:shd w:val="clear" w:color="auto" w:fill="DDD9C3" w:themeFill="background2" w:themeFillShade="E6"/>
            <w:vAlign w:val="center"/>
          </w:tcPr>
          <w:p w:rsidR="001110A1" w:rsidRPr="00F361E8" w:rsidRDefault="001110A1" w:rsidP="001110A1">
            <w:pPr>
              <w:ind w:left="-57" w:right="-57"/>
              <w:jc w:val="center"/>
              <w:rPr>
                <w:rFonts w:cs="Times New Roman"/>
                <w:b/>
              </w:rPr>
            </w:pPr>
            <w:r w:rsidRPr="00F361E8">
              <w:rPr>
                <w:rFonts w:cs="Times New Roman"/>
                <w:b/>
              </w:rPr>
              <w:t>7 (n=15)</w:t>
            </w:r>
          </w:p>
        </w:tc>
      </w:tr>
      <w:tr w:rsidR="001110A1" w:rsidRPr="00F361E8" w:rsidTr="001110A1">
        <w:tc>
          <w:tcPr>
            <w:tcW w:w="426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1.</w:t>
            </w:r>
          </w:p>
        </w:tc>
        <w:tc>
          <w:tcPr>
            <w:tcW w:w="1984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Type of staff*</w:t>
            </w:r>
          </w:p>
        </w:tc>
        <w:tc>
          <w:tcPr>
            <w:tcW w:w="2552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 xml:space="preserve">a.  Core midwife on DS 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b.  Rotational midwife</w:t>
            </w:r>
          </w:p>
        </w:tc>
        <w:tc>
          <w:tcPr>
            <w:tcW w:w="1559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83.3% (25)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16.7% (5)</w:t>
            </w:r>
          </w:p>
        </w:tc>
        <w:tc>
          <w:tcPr>
            <w:tcW w:w="1360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66.7% (10)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33.3% (5)</w:t>
            </w:r>
          </w:p>
        </w:tc>
        <w:tc>
          <w:tcPr>
            <w:tcW w:w="1361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100% (15)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0 (0)</w:t>
            </w:r>
          </w:p>
        </w:tc>
      </w:tr>
      <w:tr w:rsidR="001110A1" w:rsidRPr="00F361E8" w:rsidTr="001110A1">
        <w:trPr>
          <w:trHeight w:val="1051"/>
        </w:trPr>
        <w:tc>
          <w:tcPr>
            <w:tcW w:w="426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2.</w:t>
            </w:r>
          </w:p>
        </w:tc>
        <w:tc>
          <w:tcPr>
            <w:tcW w:w="1984" w:type="dxa"/>
            <w:vAlign w:val="center"/>
          </w:tcPr>
          <w:p w:rsidR="001110A1" w:rsidRPr="00F361E8" w:rsidRDefault="001110A1" w:rsidP="00E2593A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Years worked in midwifery*</w:t>
            </w:r>
          </w:p>
        </w:tc>
        <w:tc>
          <w:tcPr>
            <w:tcW w:w="2552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a.  Less than 1 year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 xml:space="preserve">b.  1 – 5 years 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c.  6 – 10 years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 xml:space="preserve">d.  11 – 15 years 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e.  16 years +</w:t>
            </w:r>
          </w:p>
        </w:tc>
        <w:tc>
          <w:tcPr>
            <w:tcW w:w="1559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0 (0)</w:t>
            </w:r>
            <w:r w:rsidRPr="00F361E8">
              <w:rPr>
                <w:rFonts w:cs="Times New Roman"/>
                <w:b/>
                <w:vertAlign w:val="superscript"/>
              </w:rPr>
              <w:t xml:space="preserve"> b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20.0% (6)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33.3% (10)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6.7% (2)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40.0% (12)</w:t>
            </w:r>
          </w:p>
        </w:tc>
        <w:tc>
          <w:tcPr>
            <w:tcW w:w="1360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40.0% (6)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40.0% (6)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0 (0)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20.0% (3)</w:t>
            </w:r>
          </w:p>
        </w:tc>
        <w:tc>
          <w:tcPr>
            <w:tcW w:w="1361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0 (0)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26.7% (4)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13.3% (2)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60.0% (9)</w:t>
            </w:r>
          </w:p>
        </w:tc>
      </w:tr>
      <w:tr w:rsidR="001110A1" w:rsidRPr="00F361E8" w:rsidTr="001110A1">
        <w:tc>
          <w:tcPr>
            <w:tcW w:w="426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3.</w:t>
            </w:r>
          </w:p>
        </w:tc>
        <w:tc>
          <w:tcPr>
            <w:tcW w:w="1984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How often do you work in triage</w:t>
            </w:r>
          </w:p>
        </w:tc>
        <w:tc>
          <w:tcPr>
            <w:tcW w:w="2552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a.  Daily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 xml:space="preserve">b.  1 – 2 times /week 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 xml:space="preserve">c.  1 – 2 times /month 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 xml:space="preserve">e.  1 – 2 times /3 months 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d.  Never</w:t>
            </w:r>
          </w:p>
        </w:tc>
        <w:tc>
          <w:tcPr>
            <w:tcW w:w="1559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3.3% (1)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43.3% (13)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36.7% (11)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16.7% (5)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0 (0)</w:t>
            </w:r>
            <w:r w:rsidRPr="00F361E8">
              <w:rPr>
                <w:rFonts w:cs="Times New Roman"/>
                <w:b/>
                <w:vertAlign w:val="superscript"/>
              </w:rPr>
              <w:t xml:space="preserve"> b</w:t>
            </w:r>
          </w:p>
        </w:tc>
        <w:tc>
          <w:tcPr>
            <w:tcW w:w="1360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0 (0)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26.7% (4)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46.7% (7)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26.7% (4)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</w:p>
        </w:tc>
        <w:tc>
          <w:tcPr>
            <w:tcW w:w="1361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6.7% (1)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60.0% (9)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26.7% (4)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6.7% (1)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</w:p>
        </w:tc>
      </w:tr>
      <w:tr w:rsidR="001110A1" w:rsidRPr="00F361E8" w:rsidTr="001110A1">
        <w:tc>
          <w:tcPr>
            <w:tcW w:w="426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4.</w:t>
            </w:r>
          </w:p>
        </w:tc>
        <w:tc>
          <w:tcPr>
            <w:tcW w:w="1984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Highest qualification</w:t>
            </w:r>
          </w:p>
        </w:tc>
        <w:tc>
          <w:tcPr>
            <w:tcW w:w="2552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a.  Diploma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 xml:space="preserve">b.  Graduate diploma 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 xml:space="preserve">c.  Degree 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 xml:space="preserve">d.  Masters/PhD 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e.  Other</w:t>
            </w:r>
          </w:p>
        </w:tc>
        <w:tc>
          <w:tcPr>
            <w:tcW w:w="1559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16.7% (5)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3.3% (1)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60.0% (18)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6.7% (2)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13.3% (4)</w:t>
            </w:r>
          </w:p>
        </w:tc>
        <w:tc>
          <w:tcPr>
            <w:tcW w:w="1360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20.0% (3)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6.7% (1)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66.7% (10)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0 (0)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6.7% (1)</w:t>
            </w:r>
          </w:p>
        </w:tc>
        <w:tc>
          <w:tcPr>
            <w:tcW w:w="1361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13.3% (2)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0 (0)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53.3% (8)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13.3% (2)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20.0% (3)</w:t>
            </w:r>
          </w:p>
        </w:tc>
      </w:tr>
      <w:tr w:rsidR="001110A1" w:rsidRPr="00F361E8" w:rsidTr="001110A1">
        <w:trPr>
          <w:trHeight w:val="1081"/>
        </w:trPr>
        <w:tc>
          <w:tcPr>
            <w:tcW w:w="426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5.</w:t>
            </w:r>
          </w:p>
        </w:tc>
        <w:tc>
          <w:tcPr>
            <w:tcW w:w="1984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How useful is this triage system</w:t>
            </w:r>
          </w:p>
        </w:tc>
        <w:tc>
          <w:tcPr>
            <w:tcW w:w="2552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a.  Extremely useful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 xml:space="preserve">b.  Fairly useful 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c.  Useful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d.  Somewhat useful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e.   Not at all useful</w:t>
            </w:r>
          </w:p>
        </w:tc>
        <w:tc>
          <w:tcPr>
            <w:tcW w:w="1559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43.3% (13)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50.0% (15)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6.7% (2)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0 (0)</w:t>
            </w:r>
            <w:r w:rsidRPr="00F361E8">
              <w:rPr>
                <w:rFonts w:cs="Times New Roman"/>
                <w:b/>
                <w:vertAlign w:val="superscript"/>
              </w:rPr>
              <w:t xml:space="preserve"> b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0 (0)</w:t>
            </w:r>
            <w:r w:rsidRPr="00F361E8">
              <w:rPr>
                <w:rFonts w:cs="Times New Roman"/>
                <w:b/>
                <w:vertAlign w:val="superscript"/>
              </w:rPr>
              <w:t xml:space="preserve"> b</w:t>
            </w:r>
          </w:p>
        </w:tc>
        <w:tc>
          <w:tcPr>
            <w:tcW w:w="1360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40.0% (6)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46.7% (7)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13.3% (2)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</w:p>
          <w:p w:rsidR="001110A1" w:rsidRPr="00F361E8" w:rsidRDefault="001110A1" w:rsidP="001110A1">
            <w:pPr>
              <w:rPr>
                <w:rFonts w:cs="Times New Roman"/>
              </w:rPr>
            </w:pPr>
          </w:p>
        </w:tc>
        <w:tc>
          <w:tcPr>
            <w:tcW w:w="1361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46.7% (7)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53.3% (8)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0 (0)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</w:p>
          <w:p w:rsidR="001110A1" w:rsidRPr="00F361E8" w:rsidRDefault="001110A1" w:rsidP="001110A1">
            <w:pPr>
              <w:rPr>
                <w:rFonts w:cs="Times New Roman"/>
              </w:rPr>
            </w:pPr>
          </w:p>
        </w:tc>
      </w:tr>
      <w:tr w:rsidR="001110A1" w:rsidRPr="00F361E8" w:rsidTr="001110A1">
        <w:trPr>
          <w:trHeight w:val="1030"/>
        </w:trPr>
        <w:tc>
          <w:tcPr>
            <w:tcW w:w="426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6.</w:t>
            </w:r>
          </w:p>
        </w:tc>
        <w:tc>
          <w:tcPr>
            <w:tcW w:w="1984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Age range</w:t>
            </w:r>
          </w:p>
        </w:tc>
        <w:tc>
          <w:tcPr>
            <w:tcW w:w="2552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 xml:space="preserve">a.  20 – 29 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 xml:space="preserve">b.  30 – 39 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 xml:space="preserve">c. 40 – 49 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d.  50 – 59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e.  60+</w:t>
            </w:r>
          </w:p>
        </w:tc>
        <w:tc>
          <w:tcPr>
            <w:tcW w:w="1559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16.7% (5)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30.0% (9)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26.7% (8)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20.0% (6)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6.7% (2)</w:t>
            </w:r>
          </w:p>
        </w:tc>
        <w:tc>
          <w:tcPr>
            <w:tcW w:w="1360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33.3% (5)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20.0% (3)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26.7% (4)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13.3% (2)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6.7% (1)</w:t>
            </w:r>
          </w:p>
        </w:tc>
        <w:tc>
          <w:tcPr>
            <w:tcW w:w="1361" w:type="dxa"/>
            <w:vAlign w:val="center"/>
          </w:tcPr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0 (0)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40.0% (6)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26.7% (4)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26.7% (4)</w:t>
            </w:r>
          </w:p>
          <w:p w:rsidR="001110A1" w:rsidRPr="00F361E8" w:rsidRDefault="001110A1" w:rsidP="001110A1">
            <w:pPr>
              <w:rPr>
                <w:rFonts w:cs="Times New Roman"/>
              </w:rPr>
            </w:pPr>
            <w:r w:rsidRPr="00F361E8">
              <w:rPr>
                <w:rFonts w:cs="Times New Roman"/>
              </w:rPr>
              <w:t>6.7% (1)</w:t>
            </w:r>
          </w:p>
        </w:tc>
      </w:tr>
    </w:tbl>
    <w:p w:rsidR="001110A1" w:rsidRPr="00F361E8" w:rsidRDefault="001110A1" w:rsidP="001110A1">
      <w:pPr>
        <w:spacing w:after="0"/>
      </w:pPr>
      <w:r w:rsidRPr="00F361E8">
        <w:rPr>
          <w:b/>
          <w:vertAlign w:val="superscript"/>
        </w:rPr>
        <w:t xml:space="preserve">a </w:t>
      </w:r>
      <w:r w:rsidRPr="00F361E8">
        <w:t>Only one participant was band 5 as such they have been collapsed into the band 6 group</w:t>
      </w:r>
    </w:p>
    <w:p w:rsidR="001110A1" w:rsidRPr="00F361E8" w:rsidRDefault="001110A1" w:rsidP="001110A1">
      <w:pPr>
        <w:spacing w:after="0"/>
      </w:pPr>
      <w:r w:rsidRPr="00F361E8">
        <w:rPr>
          <w:b/>
          <w:vertAlign w:val="superscript"/>
        </w:rPr>
        <w:t xml:space="preserve">b </w:t>
      </w:r>
      <w:r w:rsidRPr="00F361E8">
        <w:t xml:space="preserve">Because zero, removed from subsequent analysis  </w:t>
      </w:r>
    </w:p>
    <w:p w:rsidR="001110A1" w:rsidRPr="00F361E8" w:rsidRDefault="001110A1" w:rsidP="001110A1">
      <w:pPr>
        <w:spacing w:after="0"/>
      </w:pPr>
      <w:r w:rsidRPr="00F361E8">
        <w:t xml:space="preserve">* </w:t>
      </w:r>
      <w:r w:rsidRPr="00F361E8">
        <w:rPr>
          <w:i/>
        </w:rPr>
        <w:t xml:space="preserve">p &lt; .05; p &lt;.01 </w:t>
      </w:r>
      <w:r w:rsidRPr="00F361E8">
        <w:t xml:space="preserve"> - Significant differences exist between band 6s and band 7s (fisher’s exact test utilised due to </w:t>
      </w:r>
      <w:r w:rsidR="00E2593A">
        <w:t>un</w:t>
      </w:r>
      <w:r w:rsidRPr="00F361E8">
        <w:t>expected cell frequencies &lt; 5)</w:t>
      </w:r>
    </w:p>
    <w:p w:rsidR="001110A1" w:rsidRDefault="001110A1"/>
    <w:sectPr w:rsidR="001110A1" w:rsidSect="00EC36EC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F83" w:rsidRDefault="00CD0F83" w:rsidP="00CD0F83">
      <w:pPr>
        <w:spacing w:after="0"/>
      </w:pPr>
      <w:r>
        <w:separator/>
      </w:r>
    </w:p>
  </w:endnote>
  <w:endnote w:type="continuationSeparator" w:id="0">
    <w:p w:rsidR="00CD0F83" w:rsidRDefault="00CD0F83" w:rsidP="00CD0F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52188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0F83" w:rsidRDefault="00CD0F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16E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D0F83" w:rsidRDefault="00CD0F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F83" w:rsidRDefault="00CD0F83" w:rsidP="00CD0F83">
      <w:pPr>
        <w:spacing w:after="0"/>
      </w:pPr>
      <w:r>
        <w:separator/>
      </w:r>
    </w:p>
  </w:footnote>
  <w:footnote w:type="continuationSeparator" w:id="0">
    <w:p w:rsidR="00CD0F83" w:rsidRDefault="00CD0F83" w:rsidP="00CD0F8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D31"/>
    <w:rsid w:val="000F6D49"/>
    <w:rsid w:val="001110A1"/>
    <w:rsid w:val="002A1A74"/>
    <w:rsid w:val="00431E36"/>
    <w:rsid w:val="00493D31"/>
    <w:rsid w:val="00872523"/>
    <w:rsid w:val="008B3280"/>
    <w:rsid w:val="00951613"/>
    <w:rsid w:val="009A29AF"/>
    <w:rsid w:val="009B4E0B"/>
    <w:rsid w:val="00AF5EF3"/>
    <w:rsid w:val="00B16917"/>
    <w:rsid w:val="00B830FF"/>
    <w:rsid w:val="00BA2501"/>
    <w:rsid w:val="00BB1363"/>
    <w:rsid w:val="00BB16E0"/>
    <w:rsid w:val="00C04768"/>
    <w:rsid w:val="00CD0F83"/>
    <w:rsid w:val="00E2593A"/>
    <w:rsid w:val="00E53C53"/>
    <w:rsid w:val="00EC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D31"/>
    <w:pPr>
      <w:spacing w:line="240" w:lineRule="auto"/>
    </w:pPr>
    <w:rPr>
      <w:rFonts w:eastAsiaTheme="minorEastAsia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110A1"/>
    <w:pPr>
      <w:spacing w:before="3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3D31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493D31"/>
    <w:pPr>
      <w:spacing w:after="0" w:line="240" w:lineRule="auto"/>
    </w:pPr>
    <w:rPr>
      <w:rFonts w:eastAsiaTheme="minorEastAsia"/>
      <w:lang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493D31"/>
    <w:rPr>
      <w:rFonts w:eastAsiaTheme="minorEastAsia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1110A1"/>
    <w:rPr>
      <w:rFonts w:eastAsiaTheme="minorEastAsia"/>
      <w:b/>
      <w:sz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93A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93A"/>
    <w:rPr>
      <w:rFonts w:ascii="Tahoma" w:eastAsiaTheme="minorEastAsia" w:hAnsi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D0F8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D0F83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D0F8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D0F83"/>
    <w:rPr>
      <w:rFonts w:eastAsiaTheme="minorEastAsia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D31"/>
    <w:pPr>
      <w:spacing w:line="240" w:lineRule="auto"/>
    </w:pPr>
    <w:rPr>
      <w:rFonts w:eastAsiaTheme="minorEastAsia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110A1"/>
    <w:pPr>
      <w:spacing w:before="3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3D31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493D31"/>
    <w:pPr>
      <w:spacing w:after="0" w:line="240" w:lineRule="auto"/>
    </w:pPr>
    <w:rPr>
      <w:rFonts w:eastAsiaTheme="minorEastAsia"/>
      <w:lang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493D31"/>
    <w:rPr>
      <w:rFonts w:eastAsiaTheme="minorEastAsia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1110A1"/>
    <w:rPr>
      <w:rFonts w:eastAsiaTheme="minorEastAsia"/>
      <w:b/>
      <w:sz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93A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93A"/>
    <w:rPr>
      <w:rFonts w:ascii="Tahoma" w:eastAsiaTheme="minorEastAsia" w:hAnsi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D0F8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D0F83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D0F8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D0F83"/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7359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Kenyon</dc:creator>
  <cp:lastModifiedBy>Sara Kenyon</cp:lastModifiedBy>
  <cp:revision>2</cp:revision>
  <dcterms:created xsi:type="dcterms:W3CDTF">2017-04-06T09:46:00Z</dcterms:created>
  <dcterms:modified xsi:type="dcterms:W3CDTF">2017-04-06T09:46:00Z</dcterms:modified>
</cp:coreProperties>
</file>