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7B9" w:rsidRPr="00E21720" w:rsidRDefault="007541DC" w:rsidP="00E21720">
      <w:pPr>
        <w:pStyle w:val="Heading2"/>
        <w:rPr>
          <w:sz w:val="28"/>
        </w:rPr>
      </w:pPr>
      <w:bookmarkStart w:id="0" w:name="_Toc431162536"/>
      <w:bookmarkStart w:id="1" w:name="_Toc431382134"/>
      <w:bookmarkStart w:id="2" w:name="_GoBack"/>
      <w:bookmarkEnd w:id="2"/>
      <w:r w:rsidRPr="00B36497">
        <w:rPr>
          <w:sz w:val="28"/>
        </w:rPr>
        <w:t>A</w:t>
      </w:r>
      <w:r w:rsidR="00E21720">
        <w:rPr>
          <w:sz w:val="28"/>
        </w:rPr>
        <w:t>dditional File 2</w:t>
      </w:r>
      <w:r w:rsidRPr="00B36497">
        <w:rPr>
          <w:sz w:val="28"/>
        </w:rPr>
        <w:t>: Excluded studies after full-texts retrieved and the reason for the exclusion</w:t>
      </w:r>
      <w:bookmarkEnd w:id="0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C386E" w:rsidRPr="00BC386E" w:rsidTr="004946F6">
        <w:tc>
          <w:tcPr>
            <w:tcW w:w="5000" w:type="pct"/>
            <w:shd w:val="clear" w:color="auto" w:fill="D9D9D9"/>
          </w:tcPr>
          <w:p w:rsidR="008147B9" w:rsidRPr="00BC386E" w:rsidRDefault="008147B9" w:rsidP="008D3607">
            <w:pPr>
              <w:spacing w:before="40" w:after="40" w:line="240" w:lineRule="auto"/>
              <w:rPr>
                <w:rFonts w:ascii="Times New Roman" w:eastAsia="ＭＳ 明朝" w:hAnsi="Times New Roman"/>
                <w:b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b/>
                <w:sz w:val="18"/>
                <w:szCs w:val="18"/>
              </w:rPr>
              <w:t>Pertussis or pertussis-containing vaccine not administered during pregnancy or information of maternal vaccination status</w:t>
            </w:r>
            <w:r w:rsidRPr="00BC386E">
              <w:rPr>
                <w:rFonts w:ascii="Times New Roman" w:hAnsi="Times New Roman"/>
                <w:b/>
                <w:sz w:val="18"/>
                <w:szCs w:val="18"/>
              </w:rPr>
              <w:t xml:space="preserve"> during pregnancy </w:t>
            </w:r>
            <w:r w:rsidRPr="00BC386E">
              <w:rPr>
                <w:rFonts w:ascii="Times New Roman" w:eastAsia="ＭＳ 明朝" w:hAnsi="Times New Roman"/>
                <w:b/>
                <w:sz w:val="18"/>
                <w:szCs w:val="18"/>
              </w:rPr>
              <w:t xml:space="preserve">was not reported </w:t>
            </w:r>
          </w:p>
        </w:tc>
      </w:tr>
      <w:tr w:rsidR="00BC386E" w:rsidRPr="00BC386E" w:rsidTr="004946F6">
        <w:tc>
          <w:tcPr>
            <w:tcW w:w="5000" w:type="pct"/>
            <w:shd w:val="clear" w:color="auto" w:fill="auto"/>
          </w:tcPr>
          <w:p w:rsidR="008147B9" w:rsidRPr="00BC386E" w:rsidRDefault="008147B9" w:rsidP="008D3607">
            <w:pPr>
              <w:spacing w:before="60"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BIGHAM, M., KONRAD, S., VAN BUYNDER, P., VAN BUYNDER, J., ISAAC-RENTON, J., ELSHERIF, M. &amp; HALPERIN, S. A. 2014. Low pertussis toxin antibody levels in two regional cohorts of Canadian pregnant women. Vaccine, 32, 6493-6498.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BURSTYN, D. G., BARAFF, L. J. &amp; PEPPLER, M. S. 1983. Serological response to filamentous hemagglutinin and lymphocytosis-promoting toxin of Bordetella pertussis. Infection and Immunity, 41, 1150-1156.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DE GREEFF, S. C., DE MELKER, H. E., WESTERHOF, A., SCHELLEKENS, J. F. P., MOOI, F. R. &amp; VAN BOVEN, M. 2012. Estimation of household transmission rates of pertussis and the effect of cocooning vaccination strategies on infant pertussis. Epidemiology, 23, 852-860.</w:t>
            </w:r>
          </w:p>
          <w:p w:rsidR="008147B9" w:rsidRPr="00BC386E" w:rsidRDefault="008147B9" w:rsidP="00050C9E">
            <w:pPr>
              <w:spacing w:after="160" w:line="240" w:lineRule="auto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DE GREEFF, S. C., MOOI, F. R., WESTERHOF, A., VERBAKEL, J. M., PEETERS, M. F., HEUVELMAN, C. J., NOTERMANS, D. W., ELVERS, L. H., SCHELLEKENS, J. F. &amp; DE MELKER, H. E. 2010. Pertussis disease burden in the household: how to protect young infants. Clinical Infectious Diseases, 50, 1339-45.</w:t>
            </w:r>
          </w:p>
          <w:p w:rsidR="008147B9" w:rsidRPr="00BC386E" w:rsidRDefault="008147B9" w:rsidP="00050C9E">
            <w:pPr>
              <w:spacing w:after="160" w:line="240" w:lineRule="auto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EDWARDS, K. M. 2003. Pertussis: an important target for maternal immunization. Vaccine, 21, 3483-6.</w:t>
            </w:r>
          </w:p>
          <w:p w:rsidR="008147B9" w:rsidRPr="00BC386E" w:rsidRDefault="008147B9" w:rsidP="00050C9E">
            <w:pPr>
              <w:spacing w:after="160" w:line="240" w:lineRule="auto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ERCAN, T. E., SONMEZ, C., VURAL, M., ERGINOZ, E., TORUNOGLU, M. A. &amp; PERK, Y. 2013. Seroprevalance of pertussis antibodies in maternal and cord blood of preterm and term infants. Vaccine, 31, 4172-6.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ESSERY, S. D., RAZA, M. W., ZORGANI, A., MACKENZIE, D. A., JAMES, V. S., WEIR, D. M., BUSUTTIL, A., HALLAM, N. &amp; BLACKWELL, C. 1999. The protective effect of immunisation against diphtheria, pertussis and tetanus (DPT) in relation to sudden infant death syndrome. FEMS Immunology &amp; Medical Microbiology, 25, 183-92.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FALLO, A., MANONELLES, G., HOZBOR, D., LARA, C., HUESPE, M., MAZZEO, S., CANLE, O., GALAS, M. &amp; LOPEZ, E. 2014. Pertussis seroprevalence in adults, post-partum women and umbilical cord blood. Archivos Argentinos de Pediatria, 12, 315-322.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GONIK, B., PUDER, K. S., GONIK, N. &amp; KRUGER, M. 2005. Seroprevalence of Bordetella pertussis antibodies in mothers and their newborn infants. Infectious Diseases in Obstetrics &amp; Gynecology, 13, 59-61.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HABERLING, D. L., HOLMAN, R. C., PADDOCK, C. D. &amp; MURPHY, T. V. 2009. Infant and maternal risk factors for pertussis-related infant mortality in the United States, 1999 to 2004. Pediatric Infectious Disease Journal, 28, 194-8.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HASHEMI, S. H., ZAMANI, M., MAMANI, M., JAVEDANPOOR, R., RAHIGHI, A. H. &amp; NADI, E. 2014. Seroprevalence of Bordetella pertussis antibody in pregnant women in Iran. Journal of Research in Health Sciences, 14, 128-131.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HEALY, C. M., MUNOZ, F. M., RENCH, M. A., HALASA, N. B., EDWARDS, K. M. &amp; BAKER, C. J. 2004. Prevalence of pertussis antibodies in maternal delivery, cord, and infant serum. Journal of Infectious Diseases, 190, 335-40.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HEININGER, U., RIFFELMANN, M., BAR, G., RUDIN, C. &amp; VON KONIG, C. H. W. 2013. The protective role of maternally derived antibodies against bordetella pertussis in young infants. Pediatric Infectious Disease Journal, 32, 695-698.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HEININGER, U., RIFFELMANN, M., LEINEWEBER, B. &amp; WIRSING VON KOENIG, C. H. 2009. Maternally derived antibodies against Bordetella pertussis antigens pertussis toxin and filamentous hemagglutinin in preterm and full term newborns. Pediatric Infectious Disease Journal, 28, 443-5.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IZURIETA, H. S., KENYON, T. A., STREBEL, P. M., BAUGHMAN, A. L., SHULMAN, S. T. &amp; WHARTON, M. 1996. Risk factors for pertussis in young infants during an outbreak in Chicago in 1993. Clinical Infectious Diseases, 22, 503-7.</w:t>
            </w:r>
          </w:p>
          <w:p w:rsidR="00BC386E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lastRenderedPageBreak/>
              <w:t>JONES, C., POLLOCK, L., BARNETT, S. M., BATTERSBY, A. &amp; KAMPMANN, B. 2013. Specific antibodies against vaccine-preventable infections: A mother-infant cohort study. BMJ Open, 3.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JONES, C., POLLOCK, L., BARNETT, S. M., BATTERSBY, A. &amp; KAMPMANN, B. 2014. The relationship between concentration of specific antibody at birth and subsequent response to primary immunization. Vaccine, 32, 996-1002.</w:t>
            </w:r>
          </w:p>
          <w:p w:rsidR="00974D3F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LEURIDAN, E., HENS, N., PEETERS, N., DE WITTE, L., VAN DER MEEREN, O. &amp; VAN DAMME, P. 2011. Effect of a prepregnancy pertussis booster dose on maternal antibody titers in young infants. Pediatric Infectious Disease Journal, 30, 608-10.</w:t>
            </w:r>
          </w:p>
          <w:p w:rsidR="008147B9" w:rsidRPr="00BC386E" w:rsidRDefault="00974D3F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MARSHALL, H., CLARKE, M., RASIAH, K., RICHMOND, P., BUTTERY, J., REYNOLDS, G., ANDREWS, R., NISSEN, M., WOOD, N. &amp; MCINTYRE, P. 2015. Predictors of disease severity in children hospitalized for pertussis during an epidemic. Pediatric Infectio</w:t>
            </w:r>
            <w:r w:rsidR="00050C9E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us Disease Journal, 34, 339-45.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MIKELOVA, L. K., HALPERIN, S. A., SCHEIFELE, D., SMITH, B., FORD-JONES, E., VAUDRY, W., JADAVJI, T., LAW, B., MOORE, D. &amp; MEMBERS OF THE IMMUNIZATION MONITORING PROGRAM, A. 2003. Predictors of death in infants hospitalized with pertussis: a case-control study of 16 pertussis deaths in Canada. Journal of Pediatrics, 143, 576-81.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QUINELLO, C., QUINTILIO, W., CARNEIRO-SAMPAIO, M. &amp; PALMEIRA, P. 2010. Passive acquisition of protective antibodies reactive with bordetella pertussis in newborns via placental transfer and breast-feeding. Scandinavian Journal of Immunology, 72, 66-73.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ROTHSTEIN, E. P., ANDERSON, E. L., DECKER, M. D., POLAND, G. A., REISINGER, K. S., BLATTER, M. M., JACOBSON, R. M., MINK, C. A., GENNEVOIS, D., IZU, A. E., SINANGIL, F. &amp; LANGENBERG, A. G. 1999. An acellular pertussis vaccine in healthy adults: safety and immunogenicity. Vaccine, 17, 2999-3006.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SMALLENBURG, L. C. S., VAN WELIE, N. A., ELVERS, L. H., VAN HUISSELING, J. C. M., TEUNIS, P. F. M. &amp; VERSTEEGH, F. G. A. 2014. Decline of IgG pertussis toxin measured in umbilical cord blood, and neonatal and early infant serum. European Journal of Clinical Microbiology and Infectious Diseases, 33, 1541-1545.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TERRANELLA, A., ASAY, G. R. B., MESSONNIER, M. L., CLARK, T. A. &amp; LIANG, J. L. 2013. Pregnancy dose Tdap and postpartum cocooning to prevent infant pertussis: A decision analysis. Pediatrics, 131, e1748-e1756.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VAN DEN BERG, J. P., WESTERBEEK, E. A. M., BERBERS, G. A. M., VAN GAGELDONK, P. G. M., VAN DER KLIS, F. R. M. &amp; VAN ELBURG, R. M. 2010. Transplacental transport of IgG antibodies specific for pertussis, diphtheria, tetanus, haemophilus influenzae type b, and neisseria meningitidis serogroup C is lower in preterm compared with term infants. Pediatric Infectious Disease Journal, 29, 801-805.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VAN HOEK, A. J., CAMPBELL, H., AMIRTHALINGAM, G., ANDREWS, N. &amp; MILLER, E. 2013. The number of deaths among infants under one year of age in England with pertussis: Results of a capture/recapture analysis for the period 2001 to 2011. Eurosurveillance, 18.</w:t>
            </w:r>
          </w:p>
          <w:p w:rsidR="00974D3F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WINTER, K., HARRIMAN, K., ZIPPRICH, J., SCHECHTER, R., TALARICO, J., WATT, J. &amp; CHAVEZ, G. 2012. California pertussis epidemic, 2010. Journal of Pediatrics, 161, 1091-6.</w:t>
            </w:r>
          </w:p>
          <w:p w:rsidR="008147B9" w:rsidRPr="00BC386E" w:rsidRDefault="00974D3F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ZAMIR, C. S., DAHAN, D. B. &amp; SHOOB, H. 2015. Pertussis in infants under one year old: risk markers and vaccination status--a case-control study. Vaccine, 33, 2073-8.</w:t>
            </w:r>
          </w:p>
        </w:tc>
      </w:tr>
      <w:tr w:rsidR="00BC386E" w:rsidRPr="00050C9E" w:rsidTr="004946F6">
        <w:tc>
          <w:tcPr>
            <w:tcW w:w="5000" w:type="pct"/>
            <w:shd w:val="clear" w:color="auto" w:fill="D9D9D9"/>
          </w:tcPr>
          <w:p w:rsidR="00457C03" w:rsidRPr="00050C9E" w:rsidRDefault="00A630C4" w:rsidP="008D3607">
            <w:pPr>
              <w:spacing w:before="40" w:after="40" w:line="240" w:lineRule="auto"/>
              <w:rPr>
                <w:rFonts w:ascii="Times New Roman" w:eastAsia="ＭＳ 明朝" w:hAnsi="Times New Roman"/>
                <w:b/>
                <w:sz w:val="18"/>
                <w:szCs w:val="18"/>
              </w:rPr>
            </w:pPr>
            <w:r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lastRenderedPageBreak/>
              <w:t>Efficacy/</w:t>
            </w:r>
            <w:r w:rsidR="00457C03"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t>safety of pertussis vaccine during pregnancy not examined</w:t>
            </w:r>
          </w:p>
        </w:tc>
      </w:tr>
      <w:tr w:rsidR="00BC386E" w:rsidRPr="00BC386E" w:rsidTr="00457C03">
        <w:tc>
          <w:tcPr>
            <w:tcW w:w="5000" w:type="pct"/>
            <w:shd w:val="clear" w:color="auto" w:fill="auto"/>
          </w:tcPr>
          <w:p w:rsidR="00A630C4" w:rsidRPr="00A630C4" w:rsidRDefault="00457C03" w:rsidP="008D3607">
            <w:pPr>
              <w:spacing w:before="60"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A630C4">
              <w:rPr>
                <w:rFonts w:ascii="Times New Roman" w:eastAsia="ＭＳ 明朝" w:hAnsi="Times New Roman"/>
                <w:sz w:val="18"/>
                <w:szCs w:val="18"/>
              </w:rPr>
              <w:t>AHMAD, S. M., ALAM, J., AFSAR, N. A., HUDA, N., KABIR, Y., QADRI, F., RAQIB, R. &amp; STEPHENSEN, C. B. 2016. Comparisons of the effect of naturally acquired maternal pertussis antibodies and antenatal vaccination induced maternal tetanus antibodies on infant's antibody secreting lymphocyte responses and circulating plasma antibody levels. Human vaccines &amp; Immunotherapeutics, 12, 886-93.</w:t>
            </w:r>
          </w:p>
          <w:p w:rsidR="00A630C4" w:rsidRPr="00A630C4" w:rsidRDefault="00A630C4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A630C4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FRERE, J., DE WALS, P., OVETCHKINE, P., COIC, L., AUDIBERT, F. &amp; TAPIERO, B. 2013. Evaluation of several approaches to immunize parents of neonates against B. pertussis. Vaccine, 31, 6087-91.</w:t>
            </w:r>
          </w:p>
          <w:p w:rsidR="00457C03" w:rsidRPr="00A630C4" w:rsidRDefault="00A630C4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A630C4">
              <w:rPr>
                <w:rFonts w:ascii="Times New Roman" w:eastAsia="ＭＳ 明朝" w:hAnsi="Times New Roman"/>
                <w:sz w:val="18"/>
                <w:szCs w:val="18"/>
              </w:rPr>
              <w:t>GOLDFARB, I. T., LITTLE, S., BROWN, J. &amp; RILEY, L. E. 2014. Use of the combined tetanus-diphtheria and pertussis vaccine during pregnancy. American Journal of Obstetrics &amp; Gynecology, 211, 299.e1-5.</w:t>
            </w:r>
          </w:p>
          <w:p w:rsidR="00A630C4" w:rsidRDefault="00457C0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A630C4">
              <w:rPr>
                <w:rFonts w:ascii="Times New Roman" w:eastAsia="ＭＳ 明朝" w:hAnsi="Times New Roman"/>
                <w:sz w:val="18"/>
                <w:szCs w:val="18"/>
              </w:rPr>
              <w:lastRenderedPageBreak/>
              <w:t>HEALY, C. M., RENCH, M. A., WOOTTON, S. H. &amp; CASTAGNINI, L. A. 2015. Evaluation of the impact of a pertussis cocooning program on infant pertussis infection. Pediatric Infectious Disease Journal, 34, 22-26.</w:t>
            </w:r>
          </w:p>
          <w:p w:rsidR="00A630C4" w:rsidRPr="00A630C4" w:rsidRDefault="00A630C4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HOUSEY, M., ZHANG, F., MILLER, C., LYON-CALLO, S., MCFADDEN, J., GARCIA, E., POTTER, R., CENTERS FOR DISEASE, C. &amp; PREVENTION 2014. Vaccination with tetanus, diphtheria, and acellular pertussis vaccine of pregnant women enrolled in Medicaid--Michigan, 2011-2013. MMWR - Morbidity &amp; Mortality Weekly Report, 63, 839-42.</w:t>
            </w:r>
          </w:p>
          <w:p w:rsidR="00457C03" w:rsidRPr="00A630C4" w:rsidRDefault="00457C0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A630C4">
              <w:rPr>
                <w:rFonts w:ascii="Times New Roman" w:eastAsia="ＭＳ 明朝" w:hAnsi="Times New Roman"/>
                <w:sz w:val="18"/>
                <w:szCs w:val="18"/>
              </w:rPr>
              <w:t>KOEPKE, R., EICKHOFF, J. C., AYELE, R. A., PETIT, A. B., SCHAUER, S. L., HOPFENSPERGER, D. J., CONWAY, J. H. &amp; DAVIS, J. P. 2014. Estimating the effectiveness of tetanus-diphtheria-acellular pertussis vaccine (Tdap) for preventing pertussis: evidence of rapidly waning immunity and difference in effectiveness by Tdap brand. J Infect Dis, 210, 942-53.</w:t>
            </w:r>
          </w:p>
          <w:p w:rsidR="00457C03" w:rsidRPr="00A630C4" w:rsidRDefault="00457C0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A630C4">
              <w:rPr>
                <w:rFonts w:ascii="Times New Roman" w:eastAsia="ＭＳ 明朝" w:hAnsi="Times New Roman"/>
                <w:sz w:val="18"/>
                <w:szCs w:val="18"/>
              </w:rPr>
              <w:t>MARTIN, S. W., PAWLOSKI, L., WILLIAMS, M., WEENING, K., DEBOLT, C., QIN, X., REYNOLDS, L., KENYON, C., GIAMBRONE, G., KUDISH, K., MILLER, L., SELVAGE, D., LEE, A., SKOFF, T. H., KAMIYA, H., CASSIDAY, P. K., TONDELLA, M. L. &amp; CLARK, T. A. 2015. Pertactin-negative Bordetella pertussis strains: evidence for a possible selective advantage. Clinical Infectious Diseases, 60, 223-7.</w:t>
            </w:r>
          </w:p>
          <w:p w:rsidR="00457C03" w:rsidRPr="00A630C4" w:rsidRDefault="00457C0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A630C4">
              <w:rPr>
                <w:rFonts w:ascii="Times New Roman" w:eastAsia="ＭＳ 明朝" w:hAnsi="Times New Roman"/>
                <w:sz w:val="18"/>
                <w:szCs w:val="18"/>
              </w:rPr>
              <w:t>MORGAN, J. L., BAGGARI, S. R., CHUNG, W., RITCH, J., MCINTIRE, D. D. &amp; SHEFFIELD, J. S. 2015. Association of a Best-Practice Alert and Prenatal Administration With Tetanus Toxoid, Reduced Diphtheria Toxoid, and Acellular Pertussis Vaccination Rates. Obstetrics &amp; Gynecology, 126, 333-7.</w:t>
            </w:r>
          </w:p>
          <w:p w:rsidR="00457C03" w:rsidRPr="00A630C4" w:rsidRDefault="00457C0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A630C4">
              <w:rPr>
                <w:rFonts w:ascii="Times New Roman" w:eastAsia="ＭＳ 明朝" w:hAnsi="Times New Roman"/>
                <w:sz w:val="18"/>
                <w:szCs w:val="18"/>
              </w:rPr>
              <w:t>ZAMIR, C. S., DAHAN, D. B. &amp; SHOOB, H. 2015. Pertussis in infants under one year old: risk markers and vaccination status--a case-cont</w:t>
            </w:r>
            <w:r w:rsidR="00050C9E">
              <w:rPr>
                <w:rFonts w:ascii="Times New Roman" w:eastAsia="ＭＳ 明朝" w:hAnsi="Times New Roman"/>
                <w:sz w:val="18"/>
                <w:szCs w:val="18"/>
              </w:rPr>
              <w:t>rol study. Vaccine, 33, 2073-8.</w:t>
            </w:r>
          </w:p>
        </w:tc>
      </w:tr>
      <w:tr w:rsidR="00BC386E" w:rsidRPr="00050C9E" w:rsidTr="004946F6">
        <w:tc>
          <w:tcPr>
            <w:tcW w:w="5000" w:type="pct"/>
            <w:shd w:val="clear" w:color="auto" w:fill="D9D9D9"/>
          </w:tcPr>
          <w:p w:rsidR="008147B9" w:rsidRPr="00050C9E" w:rsidRDefault="008147B9" w:rsidP="008D3607">
            <w:pPr>
              <w:spacing w:before="40" w:after="40" w:line="240" w:lineRule="auto"/>
              <w:rPr>
                <w:rFonts w:ascii="Times New Roman" w:eastAsia="ＭＳ 明朝" w:hAnsi="Times New Roman"/>
                <w:b/>
                <w:sz w:val="18"/>
                <w:szCs w:val="18"/>
              </w:rPr>
            </w:pPr>
            <w:r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lastRenderedPageBreak/>
              <w:t>Outcomes of interest not examined or not obtainable (studies only gave pertussis positive but not pertussis negative or the denomination, so the incidence or prevalence could not be calculated)</w:t>
            </w:r>
          </w:p>
        </w:tc>
      </w:tr>
      <w:tr w:rsidR="00BC386E" w:rsidRPr="00BC386E" w:rsidTr="004946F6">
        <w:tc>
          <w:tcPr>
            <w:tcW w:w="5000" w:type="pct"/>
            <w:shd w:val="clear" w:color="auto" w:fill="auto"/>
          </w:tcPr>
          <w:p w:rsidR="005647C4" w:rsidRPr="005647C4" w:rsidRDefault="005647C4" w:rsidP="008D3607">
            <w:pPr>
              <w:spacing w:before="60" w:after="160" w:line="240" w:lineRule="auto"/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</w:pPr>
            <w:r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ABU RAYA, B</w:t>
            </w:r>
            <w:r w:rsidRPr="005647C4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., SRUGO, I., KESSEL, A., PETERMAN, M., VAKNIN, A. &amp; BAMBERGER, E. 2015. The decline of pertussis-specific antibodies after tetanus, diphtheria, and acellular pertussis immunization in late pregnancy. Journal of Infectious Diseases, 212, 1869-1873.</w:t>
            </w:r>
          </w:p>
          <w:p w:rsidR="00457C03" w:rsidRPr="00BC386E" w:rsidRDefault="008147B9" w:rsidP="00050C9E">
            <w:pPr>
              <w:spacing w:after="160" w:line="240" w:lineRule="auto"/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AMIRTHALINGAM, G., ANDREWS, N., CAMPBELL, H., RIBEIRO, S., KARA, E., DONEGAN, K., FRY, N. K., MILLER, E. &amp; RAMSAY, M. 2014. Effectiveness of maternal pertussis vaccination in England: An observational study. The Lancet, 384, 1521-1528.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LUGNER, A. K., VAN DER MAAS, N., VAN BOVEN, M., MOOI, F. R. &amp; DE MELKER, H. E. 2013. Cost-effectiveness of targeted vaccination to protect new-borns against pertussis: comparing neonatal, maternal, and cocooning vaccination strategies. Vaccine, 31, 5392-7.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PETERS, T. R., BANKS, G. C., SNIVELY, B. M. &amp; POEHLING, K. A. 2012. Potential impact of parental Tdap immunization on infant pertussis hospitalizations. Vaccine, 30, 5527-32.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ZHETEYEVA, Y. A., MORO, P. L., TEPPER, N. K., RASMUSSEN, S. A., BARASH, F. E., REVZINA, N. V., KISSIN, D., LEWIS, P. W., YUE, X., HABER, P., TOKARS, J. I., VELLOZZI, C. &amp; BRODER, K. R. 2012. Adverse event reports after tetanus toxoid, reduced diphtheria toxoid, and acellular pertussis vaccines in pregnant women. American Journal of Obstetrics &amp; Gynecology, 207, 59.e1-7.</w:t>
            </w:r>
          </w:p>
        </w:tc>
      </w:tr>
      <w:tr w:rsidR="00BC386E" w:rsidRPr="00050C9E" w:rsidTr="004946F6">
        <w:tc>
          <w:tcPr>
            <w:tcW w:w="5000" w:type="pct"/>
            <w:shd w:val="clear" w:color="auto" w:fill="D9D9D9"/>
          </w:tcPr>
          <w:p w:rsidR="008147B9" w:rsidRPr="00050C9E" w:rsidRDefault="008147B9" w:rsidP="008D3607">
            <w:pPr>
              <w:spacing w:before="40" w:after="40" w:line="240" w:lineRule="auto"/>
              <w:rPr>
                <w:rFonts w:ascii="Times New Roman" w:eastAsia="ＭＳ 明朝" w:hAnsi="Times New Roman"/>
                <w:b/>
                <w:sz w:val="18"/>
                <w:szCs w:val="18"/>
              </w:rPr>
            </w:pPr>
            <w:r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t>No control group</w:t>
            </w:r>
            <w:r w:rsidR="00050C9E">
              <w:t xml:space="preserve"> </w:t>
            </w:r>
            <w:r w:rsidR="00050C9E"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t>of women without pertussis (pertussis containing) vaccine in pregnancy; or vaccine status in the control uncertain</w:t>
            </w:r>
          </w:p>
        </w:tc>
      </w:tr>
      <w:tr w:rsidR="00BC386E" w:rsidRPr="00BC386E" w:rsidTr="004946F6">
        <w:tc>
          <w:tcPr>
            <w:tcW w:w="5000" w:type="pct"/>
            <w:shd w:val="clear" w:color="auto" w:fill="FFFFFF"/>
          </w:tcPr>
          <w:p w:rsidR="00307035" w:rsidRPr="00BC386E" w:rsidRDefault="00307035" w:rsidP="008D3607">
            <w:pPr>
              <w:spacing w:before="60"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EBERHARDT, C. S., BLANCHARD-ROHNER, G., LEMAITRE, B., BOUKRID, M., COMBESCURE, C., OTHENIN-GIRARD, V., CHILIN, A., PETRE, J., DE TEJADA, B. M. &amp; SIEGRIST, C. A. 2016. Maternal Immunization Earlier in Pregnancy Maximizes Antibody Transfer and Expected Infant Seropositivity Against Pertussis. Clinical Infectious Diseases, 62, 829-36.</w:t>
            </w:r>
          </w:p>
          <w:p w:rsidR="00307035" w:rsidRPr="00BC386E" w:rsidRDefault="00307035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HUYGEN, K., CABORE, R. N., MAERTENS, K., VAN DAMME, P. &amp; LEURIDAN, E. 2015. Humoral and cell mediated immune responses to a pertussis containing vaccine in pregnant and nonpregnant women. Vaccine, 33, 4117-23.</w:t>
            </w:r>
          </w:p>
          <w:p w:rsidR="00307035" w:rsidRPr="00BC386E" w:rsidRDefault="00307035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MORO, P. L., CRAGAN, J., TEPPER, N., ZHETEYEVA, Y., MUSERU, O., LEWIS, P. &amp; BRODER, K. 2016. Enhanced surveillance of tetanus toxoid, reduced diphtheria toxoid, and acellular pertussis (Tdap) vaccines in pregnancy in the Vaccine Adverse Event Reporting System (VAERS), 2011-2015. Vaccine, 34, 2349-53.</w:t>
            </w:r>
          </w:p>
          <w:p w:rsidR="00307035" w:rsidRPr="00BC386E" w:rsidRDefault="00307035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lastRenderedPageBreak/>
              <w:t>PETOUSIS-HARRIS, H., WALLS, T., WATSON, D., PAYNTER, J., GRAHAM, P. &amp; TURNER, N. 2016. Safety of Tdap vaccine in pregnant women: an observational study. BMJ Open, 6, e010911.</w:t>
            </w:r>
          </w:p>
          <w:p w:rsidR="00307035" w:rsidRPr="00BC386E" w:rsidRDefault="00307035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SUKUMARAN, L., MCCARTHY, N. L., KHARBANDA, E. O., MCNEIL, M. M., NALEWAY, A. L., KLEIN, N. P., JACKSON, M. L., HAMBIDGE, S. J., LUGG, M. M., LI, R., WEINTRAUB, E. S., BEDNARCZYK, R. A., KING, J. P., DESTEFANO, F., ORENSTEIN, W. A. &amp; OMER, S. B. 2015a. Association of tdap vaccination with acute events and adverse birth outcomes among pregnant women with prior tetanuscontaining immunizations. JAMA - Journal of the American Medical Association, 314, 1581-1587.</w:t>
            </w:r>
          </w:p>
          <w:p w:rsidR="00307035" w:rsidRPr="00BC386E" w:rsidRDefault="00307035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SUKUMARAN, L., MCCARTHY, N. L., KHARBANDA, E. O., WEINTRAUB, E. S., VAZQUEZ-BENITEZ, G., MCNEIL, M. M., LI, R., KLEIN, N. P., HAMBIDGE, S. J., NALEWAY, A. L., LUGG, M. M., JACKSON, M. L., KING, J. P., DESTEFANO, F., OMER, S. B. &amp; ORENSTEIN, W. A. 2015b. Safety of Tetanus Toxoid, Reduced Diphtheria Toxoid, and Acellular Pertussis and Influenza Vaccinations in Pregnancy. Obstetrics &amp; Gynecology, 126, 1069-74.</w:t>
            </w:r>
          </w:p>
          <w:p w:rsidR="00307035" w:rsidRPr="00BC386E" w:rsidRDefault="00307035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TALBOT, E. A., BROWN, K. H., KIRKLAND, K. B., BAUGHMAN, A. L., HALPERIN, S. A. &amp; BRODER, K. R. 2010. The safety of immunizing with tetanus-diphtheria-acellular pertussis vaccine (Tdap) less than 2 years following previous tetanus vaccination: Experience during a mass vaccination campaign of healthcare personnel during a respiratory illness outbreak. Vaccine, 28, 8001-7.</w:t>
            </w:r>
          </w:p>
          <w:p w:rsidR="00307035" w:rsidRPr="00BC386E" w:rsidRDefault="00307035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VILAJELIU, A., GONCE, A., LOPEZ, M., COSTA, J., ROCAMORA, L., RIOS, J., TEIXIDO, I., BAYAS, J. M., AVILES, M., ARRANZ, A., BELLART, J., BOMBI, T., CASALS, E., CASTELLVI, L., COBO, M. T., FERRER, L., FIGUERAS, F., GARCETE, L. A., OTERO, L. G., GOMEZ, O., GONZALEZ, E. R., GONZALEZ, E., HERNANDEZ, A. S., LANNA, A., MARTINEZ, M., MERCADE, I., MIGLIORELLI, F., MULA, R., MUNOZ, M., MUNROS, J., PALACIO, M., PEGUERO, A., PERICOT, A., RAMIREZ, J. C., RIUS, M., SOLERNOU, R., SOVERAL, I. &amp; TORRES, X. 2015. Combined tetanus-diphtheria and pertussis vaccine during pregnancy: Transfer of maternal pertussis antibodies to the newborn. Vaccine, 33, 1056-1062.</w:t>
            </w:r>
          </w:p>
          <w:p w:rsidR="00307035" w:rsidRPr="00050C9E" w:rsidRDefault="00307035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WALLS, T., GRAHAM, P., PETOUSIS-HARRIS, H., HILL, L. &amp; AUSTIN, N. 2016. Infant outcomes after exposure to Tdap vaccine in pregnancy: an observational study. BMJ Open, 6, e009536.</w:t>
            </w:r>
          </w:p>
        </w:tc>
      </w:tr>
      <w:tr w:rsidR="00BC386E" w:rsidRPr="00050C9E" w:rsidTr="004946F6">
        <w:tc>
          <w:tcPr>
            <w:tcW w:w="5000" w:type="pct"/>
            <w:shd w:val="clear" w:color="auto" w:fill="D9D9D9"/>
          </w:tcPr>
          <w:p w:rsidR="008147B9" w:rsidRPr="00050C9E" w:rsidRDefault="008147B9" w:rsidP="008D3607">
            <w:pPr>
              <w:spacing w:before="40" w:after="40" w:line="240" w:lineRule="auto"/>
              <w:rPr>
                <w:rFonts w:ascii="Times New Roman" w:eastAsia="ＭＳ 明朝" w:hAnsi="Times New Roman"/>
                <w:b/>
                <w:sz w:val="18"/>
                <w:szCs w:val="18"/>
              </w:rPr>
            </w:pPr>
            <w:r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lastRenderedPageBreak/>
              <w:t>Review/overview</w:t>
            </w:r>
            <w:r w:rsidR="00752A53"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t xml:space="preserve"> </w:t>
            </w:r>
            <w:r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t>/reports</w:t>
            </w:r>
          </w:p>
        </w:tc>
      </w:tr>
      <w:tr w:rsidR="00BC386E" w:rsidRPr="00BC386E" w:rsidTr="004946F6">
        <w:tc>
          <w:tcPr>
            <w:tcW w:w="5000" w:type="pct"/>
            <w:shd w:val="clear" w:color="auto" w:fill="auto"/>
          </w:tcPr>
          <w:p w:rsidR="008147B9" w:rsidRPr="00BC386E" w:rsidRDefault="008147B9" w:rsidP="008D3607">
            <w:pPr>
              <w:spacing w:before="60"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AMIRTHALINGAM, G. 2013. Strategies to control pertussis in infants. Archives of Disease in Childhood, 98, 552-5.</w:t>
            </w:r>
          </w:p>
          <w:p w:rsidR="008147B9" w:rsidRPr="00BC386E" w:rsidRDefault="0031711F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CENTERS FOR DISEASE</w:t>
            </w:r>
            <w:r w:rsidR="008147B9" w:rsidRPr="00BC386E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. 2013. Updated recommendations for use of tetanus toxoid, reduced diphtheria toxoid, and acellular pertussis vaccine (Tdap) in pregnant women - Advisory committee on immunization practices (ACIP), 2012. Morbidity and Mortality Weekly Report, 62, 131-135.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FRENCH, S. &amp; MACKILLOP, L. 2013. Vaccinations in pregnancy. Obstetrics, Gynaecology and Reproductive Medicine, 23, 38-44.</w:t>
            </w:r>
          </w:p>
          <w:p w:rsidR="00565003" w:rsidRPr="00BC386E" w:rsidRDefault="0056500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HOGAN, J., FRENCH, S. &amp; MACKILLOP, L. 2016. Vaccinations in pregnancy. Obstetrics, Gynaecology and Re</w:t>
            </w:r>
            <w:r w:rsidR="00050C9E">
              <w:rPr>
                <w:rFonts w:ascii="Times New Roman" w:eastAsia="ＭＳ 明朝" w:hAnsi="Times New Roman"/>
                <w:sz w:val="18"/>
                <w:szCs w:val="18"/>
              </w:rPr>
              <w:t>productive Medicine, 26, 72-79.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HUNTER, K. 2013. Helping prevent the spread of pertussis. Nursing New Zealand (Wellington), 19, 26-8.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LEURIDAN, E., HENS, N., PEETERS, N., DE WITTE, L., VAN DER MEEREN, O. &amp; VAN DAMME, P. 2011. Effect of a prepregnancy pertussis booster dose on maternal antibody titers in young infants. Pediatric Infectious Disease Journal, 30, 608-10.</w:t>
            </w:r>
          </w:p>
          <w:p w:rsidR="008147B9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MATLOW, J. N., PUPCO, A., BOZZO, P. &amp; KOREN, G. 2013. Tdap vaccination during pregnancy to reduce pertussis infection in young infants. Canadian Family Physician, 59, 497-8.</w:t>
            </w:r>
          </w:p>
          <w:p w:rsidR="00565003" w:rsidRPr="00BC386E" w:rsidRDefault="0056500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NITSCH-OSUCH, A., KORZENIEWSKI, K., GAWLAK, M., ZYCINSKA, K., WARDYN, K. &amp; KUCHAR, E. 2015. Epidemiological and clinical reasons for vaccination against pertussis and influenza in pregnant women. Advances in Experimental Medicine &amp; Biology, 849, 11-21.</w:t>
            </w:r>
          </w:p>
          <w:p w:rsidR="00565003" w:rsidRDefault="0056500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SWAMY, G. K. &amp; BEIGI, R. H. 2015. Maternal benefits of immunization during pregnancy. Vaccine, 33, 6</w:t>
            </w:r>
            <w:r w:rsidR="00050C9E">
              <w:rPr>
                <w:rFonts w:ascii="Times New Roman" w:eastAsia="ＭＳ 明朝" w:hAnsi="Times New Roman"/>
                <w:sz w:val="18"/>
                <w:szCs w:val="18"/>
              </w:rPr>
              <w:t>436-6440.</w:t>
            </w:r>
          </w:p>
          <w:p w:rsidR="00B36497" w:rsidRDefault="00B36497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</w:p>
          <w:p w:rsidR="00B36497" w:rsidRPr="00BC386E" w:rsidRDefault="00B36497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</w:p>
        </w:tc>
      </w:tr>
      <w:tr w:rsidR="00BC386E" w:rsidRPr="00050C9E" w:rsidTr="004946F6">
        <w:tc>
          <w:tcPr>
            <w:tcW w:w="5000" w:type="pct"/>
            <w:shd w:val="clear" w:color="auto" w:fill="D9D9D9"/>
          </w:tcPr>
          <w:p w:rsidR="008147B9" w:rsidRPr="00050C9E" w:rsidRDefault="008147B9" w:rsidP="008D3607">
            <w:pPr>
              <w:spacing w:before="40" w:after="40" w:line="240" w:lineRule="auto"/>
              <w:rPr>
                <w:rFonts w:ascii="Times New Roman" w:eastAsia="ＭＳ 明朝" w:hAnsi="Times New Roman"/>
                <w:b/>
                <w:sz w:val="18"/>
                <w:szCs w:val="18"/>
              </w:rPr>
            </w:pPr>
            <w:r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lastRenderedPageBreak/>
              <w:t>Systematic review</w:t>
            </w:r>
            <w:r w:rsidR="00E107BA"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t xml:space="preserve"> not examined efficacy of pertussis vaccine/</w:t>
            </w:r>
            <w:r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t>systematic review protocol</w:t>
            </w:r>
            <w:r w:rsidR="00E107BA"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t xml:space="preserve"> </w:t>
            </w:r>
            <w:r w:rsidR="00093DA8"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t>only</w:t>
            </w:r>
          </w:p>
        </w:tc>
      </w:tr>
      <w:tr w:rsidR="00BC386E" w:rsidRPr="00BC386E" w:rsidTr="004946F6">
        <w:tc>
          <w:tcPr>
            <w:tcW w:w="5000" w:type="pct"/>
            <w:shd w:val="clear" w:color="auto" w:fill="auto"/>
          </w:tcPr>
          <w:p w:rsidR="00093DA8" w:rsidRPr="00BC386E" w:rsidRDefault="00093DA8" w:rsidP="008D3607">
            <w:pPr>
              <w:spacing w:before="60" w:after="160" w:line="240" w:lineRule="auto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CASSIDY, C., MACDONALD, N. E., STEENBEEK, A. &amp; TOP, K. A. 2015. Adverse event following immunization surveillance systems for pregnant women and their infants: A systematic review. Pharmacoepidemiology and Drug Safety, 24, 361-367.</w:t>
            </w:r>
          </w:p>
          <w:p w:rsidR="008147B9" w:rsidRPr="00BC386E" w:rsidRDefault="008147B9" w:rsidP="00050C9E">
            <w:pPr>
              <w:spacing w:after="160" w:line="240" w:lineRule="auto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GUPTA, S., CAMPBELL, H., DOLAN GAYLE, P., KAPADIA SMITA, J., ANDREWS, N. &amp; AMIRTHALINGAM, G. 2014. Vaccination in pregnancy to prevent pertussis in early infancy. Cochrane Database of Systematic Reviews (Protocol)</w:t>
            </w:r>
          </w:p>
        </w:tc>
      </w:tr>
      <w:tr w:rsidR="00BC386E" w:rsidRPr="00050C9E" w:rsidTr="004946F6">
        <w:tc>
          <w:tcPr>
            <w:tcW w:w="5000" w:type="pct"/>
            <w:shd w:val="clear" w:color="auto" w:fill="D9D9D9"/>
          </w:tcPr>
          <w:p w:rsidR="008147B9" w:rsidRPr="00050C9E" w:rsidRDefault="00752A53" w:rsidP="008D3607">
            <w:pPr>
              <w:spacing w:before="40" w:after="40" w:line="240" w:lineRule="auto"/>
              <w:rPr>
                <w:rFonts w:ascii="Times New Roman" w:eastAsia="ＭＳ 明朝" w:hAnsi="Times New Roman"/>
                <w:b/>
                <w:sz w:val="18"/>
                <w:szCs w:val="18"/>
              </w:rPr>
            </w:pPr>
            <w:r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t xml:space="preserve">Commentary/letters   </w:t>
            </w:r>
          </w:p>
        </w:tc>
      </w:tr>
      <w:tr w:rsidR="00BC386E" w:rsidRPr="00BC386E" w:rsidTr="00752A53">
        <w:tc>
          <w:tcPr>
            <w:tcW w:w="5000" w:type="pct"/>
            <w:shd w:val="clear" w:color="auto" w:fill="auto"/>
          </w:tcPr>
          <w:p w:rsidR="00752A53" w:rsidRPr="00BC386E" w:rsidRDefault="00752A53" w:rsidP="008D3607">
            <w:pPr>
              <w:spacing w:before="60"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CHERRY, J. D. 2015. Tetanus-diphtheria-pertussis immunization in pregnant women and the prevention of pertussis in young infants. Clinical I</w:t>
            </w:r>
            <w:r w:rsidR="00050C9E">
              <w:rPr>
                <w:rFonts w:ascii="Times New Roman" w:eastAsia="ＭＳ 明朝" w:hAnsi="Times New Roman"/>
                <w:sz w:val="18"/>
                <w:szCs w:val="18"/>
              </w:rPr>
              <w:t>nfectious Diseases, 60, 338-40.</w:t>
            </w:r>
          </w:p>
          <w:p w:rsidR="00752A53" w:rsidRPr="00BC386E" w:rsidRDefault="00752A53" w:rsidP="00B175D3">
            <w:pPr>
              <w:spacing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 xml:space="preserve">KHARBANDA, E. O., VAZQUEZ-BENITEZ, G., LIPKIND, H. S., KLEIN, N. P., CHEETHAM, T. C., NALEWAY, A., OMER, S. B., HAMBIDGE, S. J., LEE, G. M., JACKSON, M. L., MCCARTHY, N. L., DESTEFANO, F. &amp; </w:t>
            </w:r>
          </w:p>
          <w:p w:rsidR="00752A53" w:rsidRDefault="00752A53" w:rsidP="00B175D3">
            <w:pPr>
              <w:spacing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NORDIN, J. D. 2015. Evaluation of the association of maternal pertussis vaccination with obstetric events and birth outcomes: Editorial comment. Obstetrical and Gyn</w:t>
            </w:r>
            <w:r w:rsidR="00050C9E">
              <w:rPr>
                <w:rFonts w:ascii="Times New Roman" w:eastAsia="ＭＳ 明朝" w:hAnsi="Times New Roman"/>
                <w:sz w:val="18"/>
                <w:szCs w:val="18"/>
              </w:rPr>
              <w:t>ecological Survey, 70, 153-155.</w:t>
            </w:r>
          </w:p>
          <w:p w:rsidR="00B175D3" w:rsidRPr="00BC386E" w:rsidRDefault="00B175D3" w:rsidP="00B175D3">
            <w:pPr>
              <w:spacing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</w:p>
          <w:p w:rsidR="0031711F" w:rsidRPr="00BC386E" w:rsidRDefault="00752A5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MAERTENS, K., HOANG, T. H., CABORE, R. N. &amp; LEURIDAN, E. 2015. Avidity of maternal pertussis antibodies after vaccination during pregnancy. Vaccine, 33, 5489.</w:t>
            </w:r>
          </w:p>
          <w:p w:rsidR="00752A53" w:rsidRPr="00BC386E" w:rsidRDefault="0031711F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</w:pPr>
            <w:r w:rsidRPr="002C4149">
              <w:rPr>
                <w:rFonts w:ascii="Times New Roman" w:eastAsia="ＭＳ 明朝" w:hAnsi="Times New Roman"/>
                <w:sz w:val="18"/>
                <w:szCs w:val="18"/>
                <w:lang w:eastAsia="en-GB"/>
              </w:rPr>
              <w:t>MCINTYRE, P. B. &amp; CLARK, T. A. 2014. Pertussis vaccine in pregnancy - First dose for every infant? The Lancet, 384, 1484-1486.</w:t>
            </w:r>
          </w:p>
          <w:p w:rsidR="00752A53" w:rsidRPr="00BC386E" w:rsidRDefault="00752A5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MILLAR, M. R. &amp; SANZ, M. G. 2015. The administration of pertussis vaccine to pregnant women was associated with a small increased risk of chorioamnionitis, but not an increased risk of hypertensive disorders or preterm birth. E</w:t>
            </w:r>
            <w:r w:rsidR="00050C9E">
              <w:rPr>
                <w:rFonts w:ascii="Times New Roman" w:eastAsia="ＭＳ 明朝" w:hAnsi="Times New Roman"/>
                <w:sz w:val="18"/>
                <w:szCs w:val="18"/>
              </w:rPr>
              <w:t>vidence Based Medicine, 20, 73.</w:t>
            </w:r>
          </w:p>
          <w:p w:rsidR="00752A53" w:rsidRPr="00BC386E" w:rsidRDefault="00752A53" w:rsidP="00050C9E">
            <w:pPr>
              <w:spacing w:after="160" w:line="240" w:lineRule="auto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MITCHELL, A. A., LOUIK, C., CHAMBERS, C., JONES, K. L. &amp; SCHATZ, M. 2015. Immunization surveillance systems for pregnant women. Pharmacoepidemiology and Drug Safety, 24, 669.</w:t>
            </w:r>
          </w:p>
          <w:p w:rsidR="00752A53" w:rsidRPr="00BC386E" w:rsidRDefault="00752A5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SAFADI, M. A. 2015. Control of pertussis in infants: time has finally come? Expert</w:t>
            </w:r>
            <w:r w:rsidR="00050C9E">
              <w:rPr>
                <w:rFonts w:ascii="Times New Roman" w:eastAsia="ＭＳ 明朝" w:hAnsi="Times New Roman"/>
                <w:sz w:val="18"/>
                <w:szCs w:val="18"/>
              </w:rPr>
              <w:t xml:space="preserve"> Review of Vaccines, 14, 781-3.</w:t>
            </w:r>
          </w:p>
          <w:p w:rsidR="00752A53" w:rsidRPr="00BC386E" w:rsidRDefault="00752A53" w:rsidP="00050C9E">
            <w:pPr>
              <w:spacing w:after="160" w:line="240" w:lineRule="auto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SUKUMARAN, L., MCCARTHY, N. L., KHARBANDA, E. O., MCNEIL, M. M., NALEWAY, A. L., KLEIN, N. P., JACKSON, M. L., HAMBIDGE, S. J., LUGG, M. M., LI, R., WEINTRAUB, E. S., BEDNARCZYK, R. A., KING, J. P., DESTEFANO, F., ORENSTEIN, W. A. &amp; OMER, S. B. 2016. Association of TDAP Vaccination with Acute Events and Adverse Birth Outcomes among Pregnant Women with Prior Tetanus-Containing Immunizations. Obstetrical and</w:t>
            </w:r>
            <w:r w:rsidR="00050C9E">
              <w:rPr>
                <w:rFonts w:ascii="Times New Roman" w:eastAsia="ＭＳ 明朝" w:hAnsi="Times New Roman"/>
                <w:sz w:val="18"/>
                <w:szCs w:val="18"/>
              </w:rPr>
              <w:t xml:space="preserve"> Gynecological Survey, 71, 1-2.</w:t>
            </w:r>
          </w:p>
          <w:p w:rsidR="00E107BA" w:rsidRPr="00BC386E" w:rsidRDefault="00E107BA" w:rsidP="00050C9E">
            <w:pPr>
              <w:spacing w:after="160" w:line="240" w:lineRule="auto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 xml:space="preserve">VILAJELIU, A., GARCIA-BASTEIRO, A. L. &amp; BAYAS, J. M. 2015. Protecting newborns against pertussis: the value of vaccinating during pregnancy. Expert </w:t>
            </w:r>
            <w:r w:rsidR="00050C9E">
              <w:rPr>
                <w:rFonts w:ascii="Times New Roman" w:eastAsia="ＭＳ 明朝" w:hAnsi="Times New Roman"/>
                <w:sz w:val="18"/>
                <w:szCs w:val="18"/>
              </w:rPr>
              <w:t>Review of Vaccines, 14, 1051-3.</w:t>
            </w:r>
          </w:p>
          <w:p w:rsidR="00752A53" w:rsidRPr="00BC386E" w:rsidRDefault="00752A53" w:rsidP="00050C9E">
            <w:pPr>
              <w:spacing w:after="160" w:line="240" w:lineRule="auto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ZHU, Y., VAN BOEMMEL-WEGMANN, S. &amp; ALBOGAMI, Y. 2016. Repeat Tdap Vaccination and Adverse Bir</w:t>
            </w:r>
            <w:r w:rsidR="00050C9E">
              <w:rPr>
                <w:rFonts w:ascii="Times New Roman" w:eastAsia="ＭＳ 明朝" w:hAnsi="Times New Roman"/>
                <w:sz w:val="18"/>
                <w:szCs w:val="18"/>
              </w:rPr>
              <w:t>th Outcomes. JAMA, 315, 1285-6.</w:t>
            </w:r>
          </w:p>
        </w:tc>
      </w:tr>
      <w:tr w:rsidR="00BC386E" w:rsidRPr="00050C9E" w:rsidTr="004946F6">
        <w:tc>
          <w:tcPr>
            <w:tcW w:w="5000" w:type="pct"/>
            <w:shd w:val="clear" w:color="auto" w:fill="D9D9D9"/>
          </w:tcPr>
          <w:p w:rsidR="00752A53" w:rsidRPr="00050C9E" w:rsidRDefault="00752A53" w:rsidP="008D3607">
            <w:pPr>
              <w:spacing w:before="40" w:after="40" w:line="240" w:lineRule="auto"/>
              <w:rPr>
                <w:rFonts w:ascii="Times New Roman" w:eastAsia="ＭＳ 明朝" w:hAnsi="Times New Roman"/>
                <w:b/>
                <w:sz w:val="18"/>
                <w:szCs w:val="18"/>
              </w:rPr>
            </w:pPr>
            <w:r w:rsidRPr="00050C9E">
              <w:rPr>
                <w:rFonts w:ascii="Times New Roman" w:eastAsia="ＭＳ 明朝" w:hAnsi="Times New Roman"/>
                <w:b/>
                <w:sz w:val="18"/>
                <w:szCs w:val="18"/>
              </w:rPr>
              <w:t>Conference abstract</w:t>
            </w:r>
          </w:p>
        </w:tc>
      </w:tr>
      <w:tr w:rsidR="00BC386E" w:rsidRPr="00BC386E" w:rsidTr="004946F6">
        <w:tc>
          <w:tcPr>
            <w:tcW w:w="5000" w:type="pct"/>
            <w:shd w:val="clear" w:color="auto" w:fill="auto"/>
          </w:tcPr>
          <w:p w:rsidR="000C7C1C" w:rsidRPr="00BC386E" w:rsidRDefault="008147B9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JUDY, A., SINGH, A., LEE, H., GASKARI, S., BRODZINSKY, L., VIK, J., DRUZIN, M., EL-SAYED, Y. &amp; AZIZ, N. 2015. TDaP vaccination safety in pregnancy: A comparison of neonatal and obstetric outcomes among women receiving antepartum and postpartum vaccination. American Journal of Obstetrics and Gynecology, 1), S300-S301.</w:t>
            </w:r>
          </w:p>
          <w:p w:rsidR="000C7C1C" w:rsidRPr="00BC386E" w:rsidRDefault="0056500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MORGAN, J., BAGGARI, S., MCINTIRE, D. &amp; SHEFFIELD, J. 2015. Use of a best-practice alert to impact prenatal tetanus toxoid, reduced diphtheria toxoid and acellular pertussis vaccination rates. American Journal of Obstetrics and Gynecology, 1), S97-S98.</w:t>
            </w:r>
          </w:p>
          <w:p w:rsidR="000C7C1C" w:rsidRPr="00BC386E" w:rsidRDefault="000C7C1C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2C4149">
              <w:rPr>
                <w:rFonts w:ascii="Times New Roman" w:eastAsia="ＭＳ 明朝" w:hAnsi="Times New Roman"/>
                <w:sz w:val="18"/>
                <w:szCs w:val="18"/>
              </w:rPr>
              <w:t>STURGEON, T. E. &amp; HAQUE, L. 2013. Maternal vaccination for Pertussis prevention-a review of pre and post-vaccination programme data. BJOG: An International Journal of Obstetrics and Gynaecology, 120, 494.</w:t>
            </w:r>
          </w:p>
          <w:p w:rsidR="008147B9" w:rsidRPr="00BC386E" w:rsidRDefault="00565003" w:rsidP="00050C9E">
            <w:pPr>
              <w:spacing w:after="160" w:line="240" w:lineRule="exact"/>
              <w:rPr>
                <w:rFonts w:ascii="Times New Roman" w:eastAsia="ＭＳ 明朝" w:hAnsi="Times New Roman"/>
                <w:sz w:val="18"/>
                <w:szCs w:val="18"/>
              </w:rPr>
            </w:pPr>
            <w:r w:rsidRPr="00BC386E">
              <w:rPr>
                <w:rFonts w:ascii="Times New Roman" w:eastAsia="ＭＳ 明朝" w:hAnsi="Times New Roman"/>
                <w:sz w:val="18"/>
                <w:szCs w:val="18"/>
              </w:rPr>
              <w:t>VURAL, M., ERENER ERCAN, T., SONMEZ, C., ERGINOZ, E., TORUNOGLU, M. A. &amp; PERK, Y. 2015. Seropre valance of pertussis antibodies in maternal and cord blood of preterm and term infants. Journal of Perinatal Medicine. Conference: 12th World Cong</w:t>
            </w:r>
            <w:r w:rsidR="000C7C1C" w:rsidRPr="00BC386E">
              <w:rPr>
                <w:rFonts w:ascii="Times New Roman" w:eastAsia="ＭＳ 明朝" w:hAnsi="Times New Roman"/>
                <w:sz w:val="18"/>
                <w:szCs w:val="18"/>
              </w:rPr>
              <w:t>ress of Perinatal Medicine, 43.</w:t>
            </w:r>
          </w:p>
        </w:tc>
      </w:tr>
    </w:tbl>
    <w:p w:rsidR="00FB7BC9" w:rsidRDefault="00FB7BC9" w:rsidP="00417BC5"/>
    <w:sectPr w:rsidR="00FB7BC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2FF" w:rsidRDefault="00DB62FF" w:rsidP="005C0082">
      <w:pPr>
        <w:spacing w:line="240" w:lineRule="auto"/>
      </w:pPr>
      <w:r>
        <w:separator/>
      </w:r>
    </w:p>
  </w:endnote>
  <w:endnote w:type="continuationSeparator" w:id="0">
    <w:p w:rsidR="00DB62FF" w:rsidRDefault="00DB62FF" w:rsidP="005C0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3842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0082" w:rsidRDefault="005C00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FF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C0082" w:rsidRDefault="005C0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2FF" w:rsidRDefault="00DB62FF" w:rsidP="005C0082">
      <w:pPr>
        <w:spacing w:line="240" w:lineRule="auto"/>
      </w:pPr>
      <w:r>
        <w:separator/>
      </w:r>
    </w:p>
  </w:footnote>
  <w:footnote w:type="continuationSeparator" w:id="0">
    <w:p w:rsidR="00DB62FF" w:rsidRDefault="00DB62FF" w:rsidP="005C00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D64C7"/>
    <w:multiLevelType w:val="multilevel"/>
    <w:tmpl w:val="05B2E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990860"/>
    <w:multiLevelType w:val="hybridMultilevel"/>
    <w:tmpl w:val="F412F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B59A6"/>
    <w:multiLevelType w:val="hybridMultilevel"/>
    <w:tmpl w:val="ED4C2174"/>
    <w:lvl w:ilvl="0" w:tplc="B088078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FE1DF9"/>
    <w:multiLevelType w:val="hybridMultilevel"/>
    <w:tmpl w:val="14A682F8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AF92945"/>
    <w:multiLevelType w:val="multilevel"/>
    <w:tmpl w:val="DEFA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125B5"/>
    <w:multiLevelType w:val="multilevel"/>
    <w:tmpl w:val="B58E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wd55de1avfzkefxf0p0r2rwspaw0zpws5f&quot;&gt;Pertussis_Fulltext 20160524&lt;record-ids&gt;&lt;item&gt;29&lt;/item&gt;&lt;/record-ids&gt;&lt;/item&gt;&lt;/Libraries&gt;"/>
  </w:docVars>
  <w:rsids>
    <w:rsidRoot w:val="00FB7BC9"/>
    <w:rsid w:val="00003001"/>
    <w:rsid w:val="00050C9E"/>
    <w:rsid w:val="00093DA8"/>
    <w:rsid w:val="000C7C1C"/>
    <w:rsid w:val="00146EB4"/>
    <w:rsid w:val="002C4149"/>
    <w:rsid w:val="00307035"/>
    <w:rsid w:val="0031711F"/>
    <w:rsid w:val="00417BC5"/>
    <w:rsid w:val="00457C03"/>
    <w:rsid w:val="00504302"/>
    <w:rsid w:val="005647C4"/>
    <w:rsid w:val="00565003"/>
    <w:rsid w:val="00580820"/>
    <w:rsid w:val="005C0082"/>
    <w:rsid w:val="005C35DD"/>
    <w:rsid w:val="006B12DB"/>
    <w:rsid w:val="00752A53"/>
    <w:rsid w:val="007541DC"/>
    <w:rsid w:val="007905CD"/>
    <w:rsid w:val="008147B9"/>
    <w:rsid w:val="0089367C"/>
    <w:rsid w:val="008D3607"/>
    <w:rsid w:val="008F0F21"/>
    <w:rsid w:val="00902FA2"/>
    <w:rsid w:val="00974D3F"/>
    <w:rsid w:val="00A53589"/>
    <w:rsid w:val="00A630C4"/>
    <w:rsid w:val="00B175D3"/>
    <w:rsid w:val="00B36497"/>
    <w:rsid w:val="00B745FC"/>
    <w:rsid w:val="00BC386E"/>
    <w:rsid w:val="00C94FFC"/>
    <w:rsid w:val="00DB62FF"/>
    <w:rsid w:val="00E107BA"/>
    <w:rsid w:val="00E21720"/>
    <w:rsid w:val="00EC0D36"/>
    <w:rsid w:val="00FB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546FF-79AF-465C-B593-C4C6A5ED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BC5"/>
    <w:pPr>
      <w:spacing w:after="0" w:line="360" w:lineRule="auto"/>
    </w:pPr>
    <w:rPr>
      <w:rFonts w:ascii="Arial" w:eastAsia="Arial" w:hAnsi="Arial" w:cs="Times New Roman"/>
    </w:rPr>
  </w:style>
  <w:style w:type="paragraph" w:styleId="Heading1">
    <w:name w:val="heading 1"/>
    <w:basedOn w:val="Normal"/>
    <w:link w:val="Heading1Char"/>
    <w:uiPriority w:val="9"/>
    <w:qFormat/>
    <w:rsid w:val="00417BC5"/>
    <w:pPr>
      <w:spacing w:line="480" w:lineRule="auto"/>
      <w:outlineLvl w:val="0"/>
    </w:pPr>
    <w:rPr>
      <w:rFonts w:ascii="Times New Roman" w:eastAsia="ＭＳ Ｐゴシック" w:hAnsi="Times New Roman"/>
      <w:b/>
      <w:bCs/>
      <w:kern w:val="36"/>
      <w:sz w:val="32"/>
      <w:szCs w:val="27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17BC5"/>
    <w:pPr>
      <w:keepNext/>
      <w:spacing w:line="480" w:lineRule="auto"/>
      <w:outlineLvl w:val="1"/>
    </w:pPr>
    <w:rPr>
      <w:rFonts w:ascii="Times New Roman" w:eastAsia="ＭＳ ゴシック" w:hAnsi="Times New Roman"/>
      <w:b/>
      <w:bCs/>
      <w:iCs/>
      <w:sz w:val="24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17BC5"/>
    <w:pPr>
      <w:keepNext/>
      <w:outlineLvl w:val="2"/>
    </w:pPr>
    <w:rPr>
      <w:b/>
      <w:bCs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BC5"/>
    <w:rPr>
      <w:rFonts w:ascii="Times New Roman" w:eastAsia="ＭＳ Ｐゴシック" w:hAnsi="Times New Roman" w:cs="Times New Roman"/>
      <w:b/>
      <w:bCs/>
      <w:kern w:val="36"/>
      <w:sz w:val="32"/>
      <w:szCs w:val="27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417BC5"/>
    <w:rPr>
      <w:rFonts w:ascii="Times New Roman" w:eastAsia="ＭＳ ゴシック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417BC5"/>
    <w:rPr>
      <w:rFonts w:ascii="Arial" w:eastAsia="Arial" w:hAnsi="Arial" w:cs="Times New Roman"/>
      <w:b/>
      <w:bCs/>
      <w:szCs w:val="26"/>
      <w:lang w:val="x-none" w:eastAsia="x-none"/>
    </w:rPr>
  </w:style>
  <w:style w:type="paragraph" w:customStyle="1" w:styleId="ColorfulList-Accent11">
    <w:name w:val="Colorful List - Accent 11"/>
    <w:basedOn w:val="Normal"/>
    <w:uiPriority w:val="34"/>
    <w:qFormat/>
    <w:rsid w:val="00417BC5"/>
    <w:pPr>
      <w:ind w:left="720"/>
      <w:contextualSpacing/>
    </w:pPr>
    <w:rPr>
      <w:rFonts w:eastAsia="Calibri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EC0D36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C0D36"/>
    <w:rPr>
      <w:rFonts w:ascii="Arial" w:eastAsia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EC0D36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C0D36"/>
    <w:rPr>
      <w:rFonts w:ascii="Arial" w:eastAsia="Arial" w:hAnsi="Arial" w:cs="Arial"/>
      <w:noProof/>
    </w:rPr>
  </w:style>
  <w:style w:type="paragraph" w:styleId="ListParagraph">
    <w:name w:val="List Paragraph"/>
    <w:basedOn w:val="Normal"/>
    <w:qFormat/>
    <w:rsid w:val="00504302"/>
    <w:pPr>
      <w:spacing w:line="240" w:lineRule="auto"/>
      <w:ind w:left="720"/>
      <w:contextualSpacing/>
    </w:pPr>
    <w:rPr>
      <w:rFonts w:ascii="Times New Roman" w:eastAsia="Calibri" w:hAnsi="Times New Roman"/>
      <w:sz w:val="24"/>
      <w:lang w:eastAsia="en-GB"/>
    </w:rPr>
  </w:style>
  <w:style w:type="paragraph" w:styleId="NoSpacing">
    <w:name w:val="No Spacing"/>
    <w:uiPriority w:val="1"/>
    <w:qFormat/>
    <w:rsid w:val="00504302"/>
    <w:pPr>
      <w:spacing w:after="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C008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082"/>
    <w:rPr>
      <w:rFonts w:ascii="Arial" w:eastAsia="Arial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5C008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082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2922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furuta</dc:creator>
  <cp:keywords/>
  <dc:description/>
  <cp:lastModifiedBy>Windows ユーザー</cp:lastModifiedBy>
  <cp:revision>2</cp:revision>
  <dcterms:created xsi:type="dcterms:W3CDTF">2017-09-21T06:02:00Z</dcterms:created>
  <dcterms:modified xsi:type="dcterms:W3CDTF">2017-09-21T06:02:00Z</dcterms:modified>
</cp:coreProperties>
</file>