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482" w:rsidRPr="001F0255" w:rsidRDefault="00871482" w:rsidP="0087148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1F0255">
        <w:rPr>
          <w:rFonts w:ascii="Times New Roman" w:hAnsi="Times New Roman"/>
          <w:b/>
          <w:sz w:val="24"/>
          <w:szCs w:val="24"/>
        </w:rPr>
        <w:t xml:space="preserve">Supplementary Table 2 </w:t>
      </w:r>
      <w:r w:rsidRPr="001F0255">
        <w:rPr>
          <w:rFonts w:ascii="Times New Roman" w:hAnsi="Times New Roman"/>
          <w:sz w:val="24"/>
          <w:szCs w:val="24"/>
        </w:rPr>
        <w:t xml:space="preserve">Linear regression models of the associations between reclassification of gestational diabetes mellitus diagnosis and </w:t>
      </w:r>
      <w:r w:rsidRPr="00535BA6">
        <w:rPr>
          <w:rFonts w:ascii="Times New Roman" w:hAnsi="Times New Roman"/>
          <w:sz w:val="24"/>
          <w:szCs w:val="24"/>
        </w:rPr>
        <w:t>birth weight-for-</w:t>
      </w:r>
      <w:r>
        <w:rPr>
          <w:rFonts w:ascii="Times New Roman" w:hAnsi="Times New Roman"/>
          <w:sz w:val="24"/>
          <w:szCs w:val="24"/>
        </w:rPr>
        <w:t>GA</w:t>
      </w:r>
      <w:r w:rsidRPr="001F0255">
        <w:rPr>
          <w:rFonts w:ascii="Times New Roman" w:hAnsi="Times New Roman"/>
          <w:sz w:val="24"/>
          <w:szCs w:val="24"/>
        </w:rPr>
        <w:t xml:space="preserve">, with the inclusion of women without diabetes </w:t>
      </w:r>
      <w:r>
        <w:rPr>
          <w:rFonts w:ascii="Times New Roman" w:hAnsi="Times New Roman"/>
          <w:sz w:val="24"/>
          <w:szCs w:val="24"/>
        </w:rPr>
        <w:t>in</w:t>
      </w:r>
      <w:r w:rsidRPr="001F0255">
        <w:rPr>
          <w:rFonts w:ascii="Times New Roman" w:hAnsi="Times New Roman"/>
          <w:sz w:val="24"/>
          <w:szCs w:val="24"/>
        </w:rPr>
        <w:t xml:space="preserve"> pregnancy</w:t>
      </w:r>
      <w:r w:rsidRPr="00EA4264">
        <w:rPr>
          <w:rFonts w:ascii="Times New Roman" w:hAnsi="Times New Roman"/>
          <w:sz w:val="24"/>
          <w:szCs w:val="24"/>
          <w:vertAlign w:val="superscript"/>
        </w:rPr>
        <w:t>a</w:t>
      </w:r>
    </w:p>
    <w:tbl>
      <w:tblPr>
        <w:tblW w:w="10417" w:type="dxa"/>
        <w:tblInd w:w="-70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77"/>
        <w:gridCol w:w="1060"/>
        <w:gridCol w:w="1783"/>
        <w:gridCol w:w="765"/>
        <w:gridCol w:w="1650"/>
        <w:gridCol w:w="766"/>
        <w:gridCol w:w="1650"/>
        <w:gridCol w:w="766"/>
      </w:tblGrid>
      <w:tr w:rsidR="00871482" w:rsidRPr="001F0255" w:rsidTr="005A3CB6">
        <w:tc>
          <w:tcPr>
            <w:tcW w:w="1977" w:type="dxa"/>
            <w:tcBorders>
              <w:bottom w:val="nil"/>
            </w:tcBorders>
            <w:shd w:val="clear" w:color="auto" w:fill="auto"/>
          </w:tcPr>
          <w:p w:rsidR="00871482" w:rsidRPr="001F0255" w:rsidRDefault="00871482" w:rsidP="00871482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1F0255">
              <w:rPr>
                <w:rFonts w:ascii="Times New Roman" w:hAnsi="Times New Roman"/>
                <w:sz w:val="20"/>
                <w:szCs w:val="20"/>
              </w:rPr>
              <w:t>Pregnancy outcomes</w:t>
            </w:r>
          </w:p>
        </w:tc>
        <w:tc>
          <w:tcPr>
            <w:tcW w:w="1060" w:type="dxa"/>
            <w:tcBorders>
              <w:bottom w:val="nil"/>
            </w:tcBorders>
            <w:shd w:val="clear" w:color="auto" w:fill="auto"/>
          </w:tcPr>
          <w:p w:rsidR="00871482" w:rsidRPr="001F0255" w:rsidRDefault="00871482" w:rsidP="0087148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0255">
              <w:rPr>
                <w:rFonts w:ascii="Times New Roman" w:hAnsi="Times New Roman"/>
                <w:sz w:val="20"/>
                <w:szCs w:val="20"/>
              </w:rPr>
              <w:t>Group 1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1482" w:rsidRPr="001F0255" w:rsidRDefault="00871482" w:rsidP="0087148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0255">
              <w:rPr>
                <w:rFonts w:ascii="Times New Roman" w:hAnsi="Times New Roman"/>
                <w:sz w:val="20"/>
                <w:szCs w:val="20"/>
              </w:rPr>
              <w:t>Group 2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</w:tcPr>
          <w:p w:rsidR="00871482" w:rsidRPr="001F0255" w:rsidRDefault="00871482" w:rsidP="0087148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1482" w:rsidRPr="001F0255" w:rsidRDefault="00871482" w:rsidP="0087148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0255">
              <w:rPr>
                <w:rFonts w:ascii="Times New Roman" w:hAnsi="Times New Roman"/>
                <w:sz w:val="20"/>
                <w:szCs w:val="20"/>
              </w:rPr>
              <w:t>Group 3</w:t>
            </w:r>
          </w:p>
        </w:tc>
        <w:tc>
          <w:tcPr>
            <w:tcW w:w="766" w:type="dxa"/>
            <w:tcBorders>
              <w:bottom w:val="nil"/>
            </w:tcBorders>
            <w:shd w:val="clear" w:color="auto" w:fill="auto"/>
          </w:tcPr>
          <w:p w:rsidR="00871482" w:rsidRPr="001F0255" w:rsidRDefault="00871482" w:rsidP="0087148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1482" w:rsidRPr="001F0255" w:rsidRDefault="00871482" w:rsidP="0087148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0255">
              <w:rPr>
                <w:rFonts w:ascii="Times New Roman" w:hAnsi="Times New Roman"/>
                <w:sz w:val="20"/>
                <w:szCs w:val="20"/>
              </w:rPr>
              <w:t>Group 4</w:t>
            </w:r>
          </w:p>
        </w:tc>
        <w:tc>
          <w:tcPr>
            <w:tcW w:w="766" w:type="dxa"/>
            <w:tcBorders>
              <w:bottom w:val="nil"/>
            </w:tcBorders>
            <w:shd w:val="clear" w:color="auto" w:fill="auto"/>
          </w:tcPr>
          <w:p w:rsidR="00871482" w:rsidRPr="001F0255" w:rsidRDefault="00871482" w:rsidP="0087148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1482" w:rsidRPr="001F0255" w:rsidTr="005A3CB6">
        <w:tc>
          <w:tcPr>
            <w:tcW w:w="19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1482" w:rsidRPr="001F0255" w:rsidRDefault="00871482" w:rsidP="00871482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1482" w:rsidRPr="001F0255" w:rsidRDefault="00871482" w:rsidP="0087148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1482" w:rsidRPr="001F0255" w:rsidRDefault="00871482" w:rsidP="0087148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0255">
              <w:rPr>
                <w:rFonts w:ascii="Times New Roman" w:hAnsi="Times New Roman"/>
                <w:sz w:val="20"/>
                <w:szCs w:val="20"/>
              </w:rPr>
              <w:t>β (95% CI)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1482" w:rsidRPr="001F0255" w:rsidRDefault="00871482" w:rsidP="0087148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0255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1482" w:rsidRPr="001F0255" w:rsidRDefault="00871482" w:rsidP="0087148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0255">
              <w:rPr>
                <w:rFonts w:ascii="Times New Roman" w:hAnsi="Times New Roman"/>
                <w:sz w:val="20"/>
                <w:szCs w:val="20"/>
              </w:rPr>
              <w:t>β (95% CI)</w:t>
            </w:r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1482" w:rsidRPr="001F0255" w:rsidRDefault="00871482" w:rsidP="0087148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0255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1482" w:rsidRPr="001F0255" w:rsidRDefault="00871482" w:rsidP="0087148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0255">
              <w:rPr>
                <w:rFonts w:ascii="Times New Roman" w:hAnsi="Times New Roman"/>
                <w:sz w:val="20"/>
                <w:szCs w:val="20"/>
              </w:rPr>
              <w:t>β (95% CI)</w:t>
            </w:r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1482" w:rsidRPr="001F0255" w:rsidRDefault="00871482" w:rsidP="0087148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0255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</w:tr>
      <w:tr w:rsidR="00871482" w:rsidRPr="001F0255" w:rsidTr="005A3CB6"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1482" w:rsidRPr="001F0255" w:rsidRDefault="00871482" w:rsidP="00871482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1F0255">
              <w:rPr>
                <w:rFonts w:ascii="Times New Roman" w:hAnsi="Times New Roman"/>
                <w:sz w:val="20"/>
                <w:szCs w:val="20"/>
              </w:rPr>
              <w:t>Birth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F0255">
              <w:rPr>
                <w:rFonts w:ascii="Times New Roman" w:hAnsi="Times New Roman"/>
                <w:sz w:val="20"/>
                <w:szCs w:val="20"/>
              </w:rPr>
              <w:t>weight-for-GA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(z-score)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1482" w:rsidRPr="001F0255" w:rsidRDefault="00871482" w:rsidP="0087148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0255"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1482" w:rsidRPr="001F0255" w:rsidRDefault="00871482" w:rsidP="0087148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0255">
              <w:rPr>
                <w:rFonts w:ascii="Times New Roman" w:hAnsi="Times New Roman"/>
                <w:sz w:val="20"/>
                <w:szCs w:val="20"/>
              </w:rPr>
              <w:t>-0.09 (-0.36, 0.17)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1482" w:rsidRPr="001F0255" w:rsidRDefault="00871482" w:rsidP="0087148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0255">
              <w:rPr>
                <w:rFonts w:ascii="Times New Roman" w:hAnsi="Times New Roman"/>
                <w:sz w:val="20"/>
                <w:szCs w:val="20"/>
              </w:rPr>
              <w:t>0.478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1482" w:rsidRPr="001F0255" w:rsidRDefault="00871482" w:rsidP="0087148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0255">
              <w:rPr>
                <w:rFonts w:ascii="Times New Roman" w:hAnsi="Times New Roman"/>
                <w:sz w:val="20"/>
                <w:szCs w:val="20"/>
              </w:rPr>
              <w:t>0.35 (-0.12, 0.82)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1482" w:rsidRPr="001F0255" w:rsidRDefault="00871482" w:rsidP="0087148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0255">
              <w:rPr>
                <w:rFonts w:ascii="Times New Roman" w:hAnsi="Times New Roman"/>
                <w:sz w:val="20"/>
                <w:szCs w:val="20"/>
              </w:rPr>
              <w:t>0.142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1482" w:rsidRPr="001F0255" w:rsidRDefault="00871482" w:rsidP="0087148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0255">
              <w:rPr>
                <w:rFonts w:ascii="Times New Roman" w:hAnsi="Times New Roman"/>
                <w:sz w:val="20"/>
                <w:szCs w:val="20"/>
              </w:rPr>
              <w:t>0.32 (0.08, 0.57)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1482" w:rsidRPr="001F0255" w:rsidRDefault="00871482" w:rsidP="0087148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0255">
              <w:rPr>
                <w:rFonts w:ascii="Times New Roman" w:hAnsi="Times New Roman"/>
                <w:sz w:val="20"/>
                <w:szCs w:val="20"/>
              </w:rPr>
              <w:t>0.009</w:t>
            </w:r>
          </w:p>
        </w:tc>
      </w:tr>
    </w:tbl>
    <w:p w:rsidR="00871482" w:rsidRDefault="00871482" w:rsidP="00871482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GA = gestational age; </w:t>
      </w:r>
      <w:r w:rsidRPr="001F0255">
        <w:rPr>
          <w:rFonts w:ascii="Times New Roman" w:hAnsi="Times New Roman"/>
          <w:sz w:val="20"/>
          <w:szCs w:val="20"/>
        </w:rPr>
        <w:t>β</w:t>
      </w:r>
      <w:r w:rsidRPr="001F0255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= beta coefficient; </w:t>
      </w:r>
      <w:r w:rsidRPr="001F0255">
        <w:rPr>
          <w:rFonts w:ascii="Times New Roman" w:hAnsi="Times New Roman"/>
          <w:sz w:val="18"/>
          <w:szCs w:val="18"/>
        </w:rPr>
        <w:t>CI = confidence interval</w:t>
      </w:r>
    </w:p>
    <w:p w:rsidR="00871482" w:rsidRPr="001F0255" w:rsidRDefault="00871482" w:rsidP="00871482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0"/>
          <w:szCs w:val="20"/>
        </w:rPr>
      </w:pPr>
      <w:r w:rsidRPr="00EA4264">
        <w:rPr>
          <w:rFonts w:ascii="Times New Roman" w:hAnsi="Times New Roman"/>
          <w:sz w:val="20"/>
          <w:szCs w:val="20"/>
          <w:vertAlign w:val="superscript"/>
        </w:rPr>
        <w:t>a</w:t>
      </w:r>
      <w:r w:rsidRPr="001F0255">
        <w:rPr>
          <w:rFonts w:ascii="Times New Roman" w:hAnsi="Times New Roman"/>
          <w:sz w:val="20"/>
          <w:szCs w:val="20"/>
        </w:rPr>
        <w:t xml:space="preserve">Adjusted for maternal age, ethnicity, education, body mass index, gestational weight gain, parity, family history of diabetes, </w:t>
      </w:r>
      <w:r w:rsidRPr="001F0255">
        <w:rPr>
          <w:rFonts w:ascii="Times New Roman" w:hAnsi="Times New Roman"/>
          <w:sz w:val="18"/>
          <w:szCs w:val="18"/>
        </w:rPr>
        <w:t>type of conception</w:t>
      </w:r>
      <w:r w:rsidR="00F318AC">
        <w:rPr>
          <w:rFonts w:ascii="Times New Roman" w:hAnsi="Times New Roman"/>
          <w:sz w:val="20"/>
          <w:szCs w:val="20"/>
        </w:rPr>
        <w:t>, neonatal sex</w:t>
      </w:r>
      <w:bookmarkStart w:id="0" w:name="_GoBack"/>
      <w:bookmarkEnd w:id="0"/>
    </w:p>
    <w:p w:rsidR="00ED78D0" w:rsidRPr="00871482" w:rsidRDefault="00F318AC" w:rsidP="00871482"/>
    <w:sectPr w:rsidR="00ED78D0" w:rsidRPr="008714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FFF"/>
    <w:rsid w:val="002D2FFF"/>
    <w:rsid w:val="00431238"/>
    <w:rsid w:val="007D1946"/>
    <w:rsid w:val="007E4B88"/>
    <w:rsid w:val="00871482"/>
    <w:rsid w:val="00F3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07DFCC-70EC-4B79-9BDD-B8E112B58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FFF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KKH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Loy See Ling</dc:creator>
  <cp:keywords/>
  <dc:description/>
  <cp:lastModifiedBy>Loy See Ling</cp:lastModifiedBy>
  <cp:revision>4</cp:revision>
  <dcterms:created xsi:type="dcterms:W3CDTF">2017-12-07T07:02:00Z</dcterms:created>
  <dcterms:modified xsi:type="dcterms:W3CDTF">2017-12-14T01:39:00Z</dcterms:modified>
</cp:coreProperties>
</file>