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73EBB">
      <w:pPr>
        <w:pStyle w:val="Heading4"/>
        <w:divId w:val="1050955078"/>
        <w:rPr>
          <w:rFonts w:eastAsia="Arial Unicode MS" w:cs="Arial Unicode MS"/>
          <w:color w:val="333333"/>
        </w:rPr>
      </w:pPr>
      <w:proofErr w:type="spellStart"/>
      <w:r>
        <w:rPr>
          <w:rFonts w:eastAsia="Arial Unicode MS" w:cs="Arial Unicode MS"/>
          <w:color w:val="333333"/>
        </w:rPr>
        <w:t>BEmONCOR_HC_Assessment</w:t>
      </w:r>
      <w:proofErr w:type="spellEnd"/>
    </w:p>
    <w:tbl>
      <w:tblPr>
        <w:tblW w:w="5000" w:type="pct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7"/>
        <w:gridCol w:w="4947"/>
        <w:gridCol w:w="2159"/>
      </w:tblGrid>
      <w:tr w:rsidR="00000000" w:rsidTr="0017619D">
        <w:trPr>
          <w:divId w:val="1050955078"/>
          <w:tblHeader/>
        </w:trPr>
        <w:tc>
          <w:tcPr>
            <w:tcW w:w="985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pStyle w:val="Heading6"/>
              <w:jc w:val="center"/>
              <w:rPr>
                <w:rFonts w:eastAsia="Arial Unicode MS" w:cs="Arial Unicode MS"/>
                <w:color w:val="333333"/>
              </w:rPr>
            </w:pPr>
            <w:r>
              <w:rPr>
                <w:rFonts w:eastAsia="Arial Unicode MS" w:cs="Arial Unicode MS"/>
                <w:color w:val="333333"/>
              </w:rPr>
              <w:t>Field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pStyle w:val="Heading6"/>
              <w:jc w:val="center"/>
              <w:rPr>
                <w:rFonts w:eastAsia="Arial Unicode MS" w:cs="Arial Unicode MS"/>
                <w:color w:val="333333"/>
              </w:rPr>
            </w:pPr>
            <w:r>
              <w:rPr>
                <w:rFonts w:eastAsia="Arial Unicode MS" w:cs="Arial Unicode MS"/>
                <w:color w:val="333333"/>
              </w:rPr>
              <w:t>Question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pStyle w:val="Heading6"/>
              <w:jc w:val="center"/>
              <w:rPr>
                <w:rFonts w:eastAsia="Arial Unicode MS" w:cs="Arial Unicode MS"/>
                <w:color w:val="333333"/>
              </w:rPr>
            </w:pPr>
            <w:r>
              <w:rPr>
                <w:rFonts w:eastAsia="Arial Unicode MS" w:cs="Arial Unicode MS"/>
                <w:color w:val="333333"/>
              </w:rPr>
              <w:t>Answer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intronote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Measuring Implementation Strength of BEmONC Care: Health Center Assessment Tool JSI Research &amp; Training Institute Inc., L10K Project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part1note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 I: Health Facility Assessment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section1note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Section I: Facility Identification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q2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Region?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Amhara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Oromia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SNNP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Tigray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Zone?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Woreda?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Health center name?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Date of visit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q7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Catchment population of the HC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.&gt;=1000 and .&lt;=500000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q104_hew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health extension workers are in the catchment area?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.&gt;=1 and .&lt;=30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Distance to the nearest referral hospital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4033830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q109_dis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Distance to the nearest referral hospital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in kilo meter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.&gt;=1 and .&lt;=300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6537911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q110_dis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Distance to the nearest referral hospital with surgical care (CEmONC facility)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in kilo meter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.&gt;=1 and .&lt;=300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section2note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Section II: Functioning health facility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How many providers are currently working in this facility?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33265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Midwives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7122866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Health officer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694970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Nurse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.&lt;=20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520850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Pharmacy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740355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Laboratory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How many providers are trained on BEmONC?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804574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Midwives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6335230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q202_ho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Health officer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4807796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q202_nurse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Nurse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.&lt;=20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How many providers are trained on BEmONC from L10K?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9859240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q203_midwives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Midwives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5167788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q203_ho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Health officer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013478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q203_nurse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Nurse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.&lt;=20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Of the providers currently working in the maternity unit, how many providers are on duty on the day of the visit?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6746787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q204_midwives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Midwives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8288238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q204_ho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Health officer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932511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q204_nurse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Nurse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0390847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q204_phar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Pharmacy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6024103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q204_lab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Laboratory (all types)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Are the following basic obstetric care services/ inputs available in the facility 24 hours a day?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934846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q205_antibiotics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Parenteral antibiotics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1509632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q205_oxytocin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IV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Oxytocic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drugs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8708441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q205_mgso4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Parenteral MgSO4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7539558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q205_diazepam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Parenteral diazepam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6459885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q205_placenta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Manual removal of retained placenta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"/>
              <w:gridCol w:w="2301"/>
            </w:tblGrid>
            <w:tr w:rsidR="00000000">
              <w:trPr>
                <w:divId w:val="109571415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q205_retainedproducts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Removal of retained products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9228576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q205_asbitrh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Assisted vaginal delivery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1595614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q205_nresucitation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Neonatal resuscitation with bag and mask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9520102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Trained staff on duty to manage obstetric complications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5153480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q205_tscall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Trained staff on call to manage obstetric complications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2009136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Ambulance service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3284367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focal person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6299192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Pharmacy service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8298709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Laboratory service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Round the clock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Day time only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Not available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q37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the electric system currently functioning in the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labour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, delivery and post-partum rooms?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q39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the water system currently functioning in the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labour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, delivery and post-partum rooms?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Which of the following equipment and supplies are available and functional at this facility?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5483108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Sphygmomanometer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662982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Oxygen concentrator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814072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Surgical Gloves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3114247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Vacuum extractor (sets)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5332113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Suction machine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1005810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Suction catheter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907673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Radiant heater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774502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Ambu bag &amp; masks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1857294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q208_mva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MVA set or E&amp;C/ D&amp;C set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Which of the following drugs are available at this facility?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11382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q209_oxytocin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uterotonics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9261490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fluids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3718762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q89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Nifidipine</w:t>
            </w:r>
            <w:proofErr w:type="spellEnd"/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7408263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Hydralazine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3239852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Canula</w:t>
            </w:r>
            <w:proofErr w:type="spellEnd"/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4981714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antibiotics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5035630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MgSO4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622117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Diazepam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9188601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Calcium gluconate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001035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q209_antipain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IV analgesics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Which of the following laboratory tests are available at the facility?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4440666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q99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Hgb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/HCT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434304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Blood Group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4836536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U/A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411713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VDRL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72889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HIV test for PMTCT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q118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maternity waiting area/ homes available in or around the facility?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How many functional maternity beds are available?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3595790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q121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Delivery couches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.&lt;=20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9154026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q122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1st stage beds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6482778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q123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Post-partum beds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q124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emergency cabinet available?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Observe for proper cabinet and availability of emergency drugs like IV fluids,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Pitocin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,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canula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, Diazepam/MgSO4, IV antibiotics and adrenalin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q214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instrument set ready for assisted vaginal birth (vacuum extractor)?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Observe the availability of vacuum set and suction machine in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labour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 room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q128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a newborn corner available?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Observe the availability of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ambu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 bag and masks, oxygen concentrator, radiant heater and suction machine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q136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there light source for vaginal procedure in labor floor?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Are the following conditions available in the maternity unit?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8673334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q139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Waiting area for family or companion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8336279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q134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Enough physical space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3597557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q137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Good illumination and ventilation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9374757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q130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Easily washable delivery floor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9881901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q133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Delivery bed covered with washable plastic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q218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toilet available for mothers?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q219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there a shower in functioning condition that is available for mothers?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Observe how infection prevention in the maternity unit (ANC, delivery and PNC) is practiced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3226450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Compound is clean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7459800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Cleaning regularly done after attending birth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526959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Soap available at all sinks in the ANC, labor and postpartum floor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4061971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Housekeeping staff has personal protective barriers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432175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Disinfectant and cleaning solutions area available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6387955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q109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Disinfectant solution prepared and used as per standard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558687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Instrument processing area and sets are available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703563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Puncture proof container for sharps is available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1511964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Providers practice hand washing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Yes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0426791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Quality mechanism for standard of sterilization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autoclave calibrated regularly , steam sterilizer function indicator monitored regularly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9429132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Guideline and job aid for IP is available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2288392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Waste disposal system in place (Leak proof containers, waste is sorted, incinerator, placenta pit)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0797748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q116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Staff consistently uses personal protective barrier (PPB)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section3note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Section III: Effective referral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Does this facility have a functional ambulance or other vehicle for emergency transportation?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q302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Does this facility have access to an ambulance or other vehicle for emergency?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q303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the ambulance located in your facility premises?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${q302}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ambulance is not always available, how long does it take to arrange it?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in minutes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${q303} = '0'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q305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Does this facility have a functioning land line telephone that is available to call outside at all times?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q306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Does this facility have a functioning cellular telephone or a private cellular phone?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Yes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q40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telephone available in the maternity area for two way communication?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q65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Does the community have direct access to an ambulance or to a direct call system?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q309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a referral focal person/liaison officer available at least for working days?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q310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there a unit that coordinates referrals (office, office materials like communication methods-telephone, email etc)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observation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Are standard protocols (for who to refer, when and where) available?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observation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q312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yes, are providers oriented on their use?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${q311}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Does the HC have standardized referral slips and registers in place?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6145277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q313a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slip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784318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q313b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out register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8870316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q313c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in register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1516737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q313d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Service directory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Do the HPs have standardized referral slips and referral-out registers in place?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3374356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q314a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slip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7477537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q314b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Referral out register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q315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Are standard protocols (for who to refer, when and where) available at HPs?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q316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yes, are HEWs oriented on their use?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${q315}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How often do the HEWs adhere to aspects of referral protocols while referring MNH cases to HC?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834900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q317a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Sending with referral slip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Always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Sometimes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Rarely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Never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6810359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q317b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Escorting &amp; care during transfer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Always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Sometimes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Rarely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Never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005341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q317c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Arrange and Used ambulance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Always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Sometimes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Rarely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Never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197518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q317d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Pre-referral management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Always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Sometimes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Rarely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Never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8104875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q317e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Received feedback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Always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Sometimes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Rarely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Never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q318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there a system for this facility to receive a feedback from the receiving facility/referral hospital?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No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q319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so, which system?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Circle all that apply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${q318}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Verbal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Section of referral form filled out and sent back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Separate counter-referral form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Blank slip of paper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Telephone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section4note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Section IV: Provision of care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anc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ANC observation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q140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Is privacy maintained in the ANC room?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(Area for counseling and examination, curtain or partition on examination areas...)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Counseling provided on the following topics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8787178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Nutrition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750665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Birth preparedness complication readiness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0112778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Child birthing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8015672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PMTCT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2340309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Syphilis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772757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Other STIs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0451873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q402g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Malaria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Is birth preparedness and complication readiness plan developed jointly?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1023993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Place of birth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5012115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Emergency transportation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7793782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Money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100749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Supplies needed for birth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2141076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Support person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10707348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Potential blood donor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031364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q403g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Danger signs in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labour</w:t>
            </w:r>
            <w:proofErr w:type="spellEnd"/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delandpnc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Delivery, PNC and newborn care (Observation and interview)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q404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Observe for delivery room privacy, that is a room with partition or curtains and client is not exposed unduly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Privacy kept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Privacy not kept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Is client centered care provided?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2205813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q159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Mothers allowed to choose position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3908956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q160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Family member allowed to companion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987305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q161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Cultural practices allowed (e.g. coffee, etc)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q162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The provider receives and treats the laboring mother cordially, and conducts a quick check at the first contact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Observe for items prepared to attended birth. If observation is not applicable please ask: Which items did you prepare during the last birth that you attended.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7399124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Disinfectant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619218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Gloves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7876459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Gauze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7173207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Emergency drugs including uterotonic drug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0315313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Clean cloths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1738689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Sterile blade/forceps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0891499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q407g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Cord tie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556738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Soap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3403845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q407i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Eye ointment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8585296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q407j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Sufficient sterilized delivery sets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3454948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q407k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Vacuum extractor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6302635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q407l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Newborn resuscitation set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q408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Observe the practice of third stage of active management (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Pitocin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, CCT and massage) If observation is not applicable ask: At the last birth attended did you administer prophylactic uterotonics, uterine massage and controlled cord traction for the preventi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on of PPH?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Circle all that apply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Administered prophylactic uterotonics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Uterine massage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Controlled Cord Traction (CCT)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q409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Does this facility routinely administer Oxytocin injection immediately after birth to all women for the prevention of post-partum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haemorrhage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q410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At the last birth attended, what care did you give the newborn? Prove: What else?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Circle all that apply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Dry the baby and wrap with dry clothes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Keep with the mother in skin-to-skin contact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Apply Tetracycline eye ointment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Give immunization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Weigh the baby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Vitamin 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q411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Has a breech delivery been performed in the last 3 months?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q412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a breech delivery was NOT performed in the last 3 months, why?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Circle all that apply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${q411}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availability of human resources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training issues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supplies/equipment/drugs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management issues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policy issues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indication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sfunctions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Performance of signal functions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Which of the following signal functions performed in this facility in the last 3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1130627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q146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IV antibiotics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7891822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q147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uterotonics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827037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q148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Magso4/Diazepam for treatment of PEE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1198338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q149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Removal of retained products of conception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5501294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q150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Manual removal of placenta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625658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q151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Assisted vaginal birth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8802897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q152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Neonatal resuscitation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Which of the following signal functions performed in this facility in the last 12 months?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0258263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q413a_12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IV antibiotics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512697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q413b_12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uterotonics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5470804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q413c_12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Magso4/Diazepam for treatment of PEE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376884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q413d_12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Removal of retained products of conception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59583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q413e_12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Manual removal of placenta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018061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q413f_12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Assisted vaginal birth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2475262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q413g_12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Neonatal resuscitation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q414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Which drug did you use to treat pre-eclampsia/eclampsia?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MgSO4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Diazepam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Both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Reasons for missing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4004201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q413a_reasons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Use of IV antibiotics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${q146} = '0' or ${q413a_12}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6144310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q413b_reasons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Use of uterotonics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${q147} = '0' or ${q413b_12}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7155703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q413c_reasons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Use of Magso4/Diazepam for treatment of PEE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${q148} = '0' or ${q413c_12}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232512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q413d_reasons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Removal of retained products of conception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${q149} = '0' or ${q413d_12}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747876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q413e_reasons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Manual removal of placenta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${q150} = '0' or ${q413e_12}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8018639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q413f_reasons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Assisted vaginal birth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${q151} = '0' or ${q413f_12}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7494773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q413g_reasons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Neonatal resuscitation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${q152} = '0' or ${q413g_12}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trained provider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On the day of the visit, is the health center ready to perform all BEmONC signal functions? 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5074156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q415a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Trained provider available to provide signal functions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Yes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3995616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q415b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All dugs available (IV antibiotics, MgSO4, uterotonics) to provide signal functions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1832469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q415c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All equipment available to perform signal functions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section5note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Section V: Supportive supervision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When was the last time this facility received a supervision visit from the higher level (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WorHO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, ZHD, RHB, MOH or L10K)?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This month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 the last 3 months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More than 3 months ago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Don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 know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q502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supportive supervision visits has this facility provided to cluster HPs in the last 3 months?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.&lt;=50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q503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supportive supervision visits have you received in the last 3 months from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WorHO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, ZHD, RHB or MOH?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${q501} = '1' or ${q501} = '2'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q504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review meetings have been held within PHCUs (HEWs and Health Center staffs) in the last 3 months?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q505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on-site mentoring visits have been received from L10K in the last 12 months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.&lt;=5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q506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follow-up visits have been received from L10K in the last 12 months?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.&lt;=10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part2note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Part II: BEmONC Trained Provider Knowledge and Competency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Now I am going to ask you about your knowledge and application of BEmONC skills learnt during the BEmONC training &amp; mentoring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consent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Are you willing to participate?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consent2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>Group relevant when: ${consent} = '1'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60923909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What is your professional classification?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Health officer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Midwife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Nurse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0435964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q601_oth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specify other category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${q601} = '88'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981171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years has it been since you received your professional qualification?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Please record in completed years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.&lt;=30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094588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many deliveries did you attend last month? 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.&gt;=0 and .&lt;=60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9277"/>
            </w:tblGrid>
            <w:tr w:rsidR="00000000">
              <w:trPr>
                <w:divId w:val="141990876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consent2 &gt; Have you applied the following skills in the last 3 months?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30863427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Assisting normal deliver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20869022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Administration of Oxytocin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98222295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Administration of antibiotics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7051838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MgSO4/Diazepam administration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3308737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Removal of retained products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5170502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Manual removal of retained placenta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9865148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q604g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Vacuum extraction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6845694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Assisting breech delivery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144609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q604i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Manual Vacuum Aspiration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4241564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q604j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AMTSL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25582415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q604k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Bi-manual compression of the uterus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37615280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q604l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Abdominal aortic compression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22172215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q604m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Episiotomy &amp; Tear repair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0869464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q604n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Newborn resuscitation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7841832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q604o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 use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9277"/>
            </w:tblGrid>
            <w:tr w:rsidR="00000000">
              <w:trPr>
                <w:divId w:val="15757336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consent2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Reasons for missing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668624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q604a_reasons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Assisting normal deliver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${q604a}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33052118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q604b_reasons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Administration of Oxytocin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${q604b}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81922460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q604c_reasons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Administration of antibiotics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${q604c}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204840942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q604d_reasons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MgSO4/Diazepam administration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${q604d}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9567857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q604e_reasons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Removal of retained products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${q604e}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51946939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q604f_reasons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Manual removal of retained placenta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${q604f}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8647639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q604g_reasons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Vacuum extraction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${q604g}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1056696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q604h_reasons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Assisting breech delivery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${q604h}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73446956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q604i_reasons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Manual Vacuum Aspiration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${q604i}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456601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q604j_reasons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AMTSL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${q604j}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23031113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q604k_reasons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Bi-manual compression of the uterus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${q604k}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209323186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q604l_reasons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Abdominal aortic compression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${q604l}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31340981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q604m_reasons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Episiotomy &amp; Tear repair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${q604m}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11687135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q604n_reasons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Newborn resuscitation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${q604n}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0901233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q604o_reasons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Partograph use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${q604o} = '0'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cases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supply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Afraid of doing it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3340832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are the primary aspects of focused antenatal care?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Prove: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Minimum of 4 consultations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woman has birth plan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Prevent illness and promote health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Detect existing illnesses and manage complications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Teach the danger signs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Promote breastfeeding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803189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Which women require a special care plan?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Women who have had a cesarean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Women with 5 or more deliveries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Previous stillbirth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Previous neonatal death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Previous instrumental delivery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History of severe obstetric complications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Previous obstetric fistula repair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318755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How do you know when a pregnant woman is in labor?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Regular uterine contractions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Dilation of the cervix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Discharge of blood and mucus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Ruptured membranes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8649855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q608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For a woman in labor, what observations do you make as you monitor her progress?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Fetal heartbeat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Color of amniotic fluid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Degree of molding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Dilatation of the cervix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Descent of the head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Uterine contractions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Maternal blood pressure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Maternal temperature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Maternal pulse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Urine output, </w:t>
                  </w: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ketone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and protein status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7271262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q609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Where do you register these observations?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a partograph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In the patient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 clinical record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a piece of paper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182699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are the actions taken during active management of the third stage of labor?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Immediate oxytocin/</w:t>
                  </w: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ergometrine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(within 1 minutes)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Controlled cord traction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Uterine massage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3563642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The last time you delivered a baby, what immediate care did you give the newborn?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Clean the baby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 mouth before the shoulder comes out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Clean the baby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 mouth, face, and nose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the baby is breathing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the baby is dry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Observe for color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baby is kept warm (skin-to-skin)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Administer prophylaxis for the eyes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Weigh the baby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Care for the umbilical cord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Initiate breastfeeding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Provide Vitamin K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Provide immunization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Evaluate the newborn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8183815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a woman arrives at the facility with heavy bleeding or develops severe bleeding after giving birth, what signs do you look for?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Signs of shock (dizziness, low blood pressure)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Amount of external blood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Signs of anemia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Damage to the genital tract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Whether the uterus is contracted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Retained products or retained placenta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Full bladder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6380371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a woman develops heavy bleeding after delivery, what do you do?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Rapid evaluation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Massage the </w:t>
                  </w: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fundus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Give </w:t>
                  </w: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ergometrine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or oxytocin (IV or IM)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Begin IV fluids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Empty full bladder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Take blood for </w:t>
                  </w: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hgb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and cross-matching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Examine woman for lacerations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Manually remove retained products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Bimanual compression of aorta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Refer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762680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a woman who just gave birth has a retained placenta, what do you do?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Empty the bladder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CCT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Give or repeat oxytocin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Do manual removal of the placenta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Administer IV fluids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Monitor vital signs for shock and act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Check that uterus is well contracted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Determine blood type and cross-match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Refer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3359861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are the signs and symptoms of infection, or sepsis, in the newborn?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Less movement (poor muscle tone)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Poor or no breastfeeding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Hypothermia or hyperthermia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Restlessness or irritability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Difficulty breathing or fast breathing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Deep jaundice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Severe abdominal distention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70886667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the newborn presents signs of infection, what initial steps do you take?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Explain the situation to the mother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Continue to breastfeed or give breast milk that has been expressed with NG tube if necessary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Keep airways open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Begin antibiotics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Refer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32455756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a newborn weighs less than 2.5kgs, what special care do you provide?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Make sure the baby is warm/KMC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Provide extra support to the mother to establish breastfeeding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Monitor ability to breastfeed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Monitor baby for the first 24 hours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infection prevention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4410521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are the immediate complications of an unsafe abortion?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Sepsis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Bleeding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Genital injuries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Abdominal injuries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Shock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65765551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q619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When you see a woman with complications from an unsafe or incomplete abortion, what do you do?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Do a vaginal exam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Assess vaginal bleeding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Assess vital signs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Begin IV fluids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Begin antibiotics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Do MVA or D&amp;C or E&amp;C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Provide counseling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Refer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4401725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information do you give patients who were treated for an incomplete or unsafe abortion?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Information on how to prevent reproductive tract infection/HIV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Information about when a woman can conceive again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Counseling on family planning and services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Provide FP methods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Information on social support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Information about the consequences of an unsafe abortion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30384710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describe how you would diagnose birth asphyxia.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Depressed breathing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Floppiness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Heart rate below 100 beats per minute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Central cyanosis (blue tongue)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96188559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describe the sequential steps of neonatal resuscitation.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Call for help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Wrap or cover baby, except for face and upper portion of chest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Explain to mother condition of baby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Position baby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 head so neck is slightly extended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Suction mouth then nose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Start ventilation using bag and mask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6566603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Were the steps mentioned in sequential order?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Do not ask; record observation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05350794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If resuscitating with bag and mask or tube and mask, what do you do? Record all spontaneous answers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Place mask so it covers baby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’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 chin, mouth, and nose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Ensure appropriate seal has been formed between mask, nose, mouth, and chin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Ventilate 1 or 2 times and see if chest is rising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Ventilate 40 times per minute for 1 minute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Pause and determine whether baby is breathing spontaneously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50648545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If baby is breathing and there is no sign of respiratory difficulty (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intercostal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retractions or grunting), what do you do?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Keep baby warm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Initiate breastfeeding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Continue monitoring the baby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1311551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q626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baby does NOT begin to breathe or if breathing is less than 30 breaths per minute, or if there is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intercostal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retraction or grunting, what do you do? Record all spontaneous answers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Probe: What else?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Continue to ventilate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Administer oxygen, if available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Assess the need for special care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Explain to the mother what is happening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Intubate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per adrenal resuscitation guidelines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Refer the newborn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part3note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 III: Partograph Review (Health center)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intronote3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Instructions: Ask to see the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in use at the facility, and then ask the person in charge of the maternity the questions below. Make sure you are gi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ven copies of completed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to verify that the partograph is actually used in the facility.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q701 </w:t>
            </w:r>
            <w:r>
              <w:rPr>
                <w:rStyle w:val="required1"/>
                <w:rFonts w:ascii="Arial Unicode MS" w:eastAsia="Arial Unicode MS" w:hAnsi="Arial Unicode MS" w:cs="Arial Unicode MS" w:hint="eastAsia"/>
                <w:sz w:val="15"/>
                <w:szCs w:val="15"/>
              </w:rPr>
              <w:t>(required)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</w:t>
            </w: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Do you use a partograph in this facility?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Why do you not use the partograph in this facility?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>Group relevant when: ${q701} = '0'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4887560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q702a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Staff are not trained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6657347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q702b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No supplies (no blank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46716618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q702c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Staff do not have time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8242324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q702d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Use of the partograph is not mandatory/not policy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53434684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q702e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Other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707070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</w:pPr>
            <w:proofErr w:type="spellStart"/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>partographreview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 xml:space="preserve">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FFFFFF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5"/>
                <w:szCs w:val="15"/>
              </w:rPr>
              <w:t>Group relevant when: ${q701} = '1'</w:t>
            </w: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13813616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Is there a labor management protocol for a woman using a partograph? (ask and then confirm by observation of poster/chart on the wall)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3042112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partogragh_review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Now; Look through recent records and select three recent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filled out by different providers, if possible. Also ask for the case notes and/or patient records for these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. The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should belong to women with the following charact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eristics: at term, &lt;8cm dilatation at first exam, vertex presentation, fetal heart present at first exam, and without obstetric complications at first exam. Select only </w:t>
            </w:r>
            <w:proofErr w:type="spellStart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partographs</w:t>
            </w:r>
            <w:proofErr w:type="spellEnd"/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that start with the active phase of labor. If the answer to Item 705 is 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“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No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t assessable,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”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 do not select another partograph to replace this one. There is one column for each partograph. Complete the codes/answers for each question, answering all the questions for one partograph, and then go to the second partograph, and the third 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partograph.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83129088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introcase1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Case I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review of case 1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14308527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q7041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What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 dilatation when the partograph was started?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Write number of centimeters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.&gt;=4 and .&lt;=8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655083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q7051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the first dilatation charted on the alert line?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If 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“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No,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”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 end the review for this case; partograph is not assessable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9277"/>
            </w:tblGrid>
            <w:tr w:rsidR="00000000">
              <w:trPr>
                <w:divId w:val="207854736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${q7051} = '1'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62149868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How many hours and minutes elapsed between first exam and delivery?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84347647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q7061a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109493462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q7061b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301265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q7071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temperature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729466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q7081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blood pressure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51560956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q7091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mother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pulse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68964481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q7101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fetal heart rate observed at least at hourly intervals?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5356277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q7111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Were contractions assessed at least hourly?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97525926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q7121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a vaginal examination carried out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31827084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q7131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descent checked and recorded between first exam and delivery?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31348631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q7141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state of the membranes or color of the liquor recorded?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7359658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q7151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According to the partograph, when did the woman deliver?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left of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to the right of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206617903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If she delivered on or to the right of the action line, how many hours and minutes to the right of the action line?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${q7151} = '1' or ${q7151} = '2'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95914728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q7161a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210063391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q7161b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99006551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q7171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augmentation used?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6976639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q7181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augmentation was used, when?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${q7171}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beyond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54575104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q7191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time at delivery filled in?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78519436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type of delivery did she have?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Spontaneous vertex delivery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Vacuum extraction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4048355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q7201_oth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specify other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${q7201} = '1'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60869978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delivery by vacuum, state reason.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${q7201} = '2'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Cephalopelvic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disproportion (CPD)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Fetal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15810950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q7211_oth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Please specify other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1231354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q7221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was the outcome for the baby?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Normal live 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Live birth with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Stillbirth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23709013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introcase2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Case 2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review of case 2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40268136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q7042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What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 dilatation when the partograph was started?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Write number of centimeters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.&gt;=4 and .&lt;=8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74830562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q7052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the first dilatation charted on the alert line?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If 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“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No,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”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 end the review for this case; partograph is not assessable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9277"/>
            </w:tblGrid>
            <w:tr w:rsidR="00000000">
              <w:trPr>
                <w:divId w:val="161305241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Partograph assessable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${q7052} = '1'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3095603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How many hours and minutes elapsed between first exam and delivery?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116767196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q7062a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48211512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q7062b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86248141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q7072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temperature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22082871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q7082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blood pressure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75401804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q7092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mother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pulse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80566500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q7102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fetal heart rate observed at least at hourly intervals?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70066489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Were contractions assessed at least hourly?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43624527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q7122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a vaginal examination carried out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6441678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q7132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descent checked and recorded between first exam and delivery?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382095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q7142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state of the membranes or color of the liquor recorded?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39566497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q7152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According to the partograph, when did the woman deliver?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left of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to the right of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55674713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If she delivered on or to the right of the action line, how many hours and minutes to the right of the action line?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${q7152} = '1' or ${q7152} = '2'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106432992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q7162a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32440622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q7162b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59346707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q7172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augmentation used?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28060486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q7182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augmentation was used, when?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${q7172}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beyond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8248957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q7192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time at delivery filled in?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7709497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type of delivery did she have?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Spontaneous vertex delivery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Vacuum extraction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31715302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q7202_oth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specify other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${q7202} = '1'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21740064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delivery by vacuum, state reason.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${q7202} = '2'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Cephalopelvic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disproportion (CPD)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Fetal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61824730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q7212_oth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Please specify other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59679231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q7222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was the outcome for the baby?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Normal live 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Live birth with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Stillbirth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07377159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introcase3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Case 3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review of case 3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29360948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q7043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What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s dilatation when the partograph was started?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Write number of centimeters</w:t>
            </w:r>
          </w:p>
          <w:p w:rsidR="00000000" w:rsidRDefault="00173EBB">
            <w:pPr>
              <w:pStyle w:val="constraint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Response constrained to: .&gt;=4 and .&lt;=8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2171"/>
            </w:tblGrid>
            <w:tr w:rsidR="00000000">
              <w:trPr>
                <w:divId w:val="199105719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q7053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the first dilatation charted on the alert line?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If 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“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No,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”</w:t>
            </w: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 xml:space="preserve"> end the review for this case; partograph is not assessable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9277"/>
            </w:tblGrid>
            <w:tr w:rsidR="00000000">
              <w:trPr>
                <w:divId w:val="7366603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Partograph assessable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${q7053} = '1'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59101183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How many hours and minutes elapsed between first exam and delivery?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1436825338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q7063a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100999036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q7063b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15534276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q7073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woman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temperature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9842365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q7083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blood pressure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214672832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q7093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the mother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’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s pulse checked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088237829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fetal heart rate observed at least at hourly intervals?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87392373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q7113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Were contractions assessed at least hourly?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2864601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q7123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How many times was a vaginal examination carried out and recorded between first exam and delivery (including first exam and delivery)?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176390998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q7133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descent checked and recorded between first exam and delivery?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437610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q7143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the state of the membranes or color of the liquor recorded?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79614582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q7153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According to the partograph, when did the woman deliver?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left of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to the right of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4583" w:type="pct"/>
            <w:gridSpan w:val="3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9141"/>
            </w:tblGrid>
            <w:tr w:rsidR="00000000">
              <w:trPr>
                <w:divId w:val="981540430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9A9A9"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partographreview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 &gt; Partograph assessable &gt; 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 xml:space="preserve">If she delivered on or to the right of the action line, how many hours and minutes to the right of the action line? </w:t>
                  </w:r>
                </w:p>
                <w:p w:rsidR="00000000" w:rsidRDefault="00173EBB">
                  <w:pPr>
                    <w:pStyle w:val="relevance"/>
                    <w:spacing w:line="272" w:lineRule="atLeast"/>
                    <w:rPr>
                      <w:rFonts w:ascii="Arial Unicode MS" w:eastAsia="Arial Unicode MS" w:hAnsi="Arial Unicode MS" w:cs="Arial Unicode MS"/>
                      <w:color w:val="FFFFFF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5"/>
                      <w:szCs w:val="15"/>
                    </w:rPr>
                    <w:t>Group relevant when: ${q7153} = '1' or ${q7153} = '2'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633413031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q7163a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Hours?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136"/>
              <w:gridCol w:w="1899"/>
            </w:tblGrid>
            <w:tr w:rsidR="00000000">
              <w:trPr>
                <w:divId w:val="356540373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A9A9A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q7163b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Minutes?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395861546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q7173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Was augmentation used?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64018676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q7183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augmentation was used, when?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${q7173} = '1'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the alert line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Between the alert and action lines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On or beyond the action line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9718056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q7193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Was time at delivery filled in?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166"/>
              <w:gridCol w:w="1875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Yes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65001680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type of delivery did she have?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Spontaneous vertex delivery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Vacuum extraction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42069264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q7203_oth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Please specify other 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${q7203} = '1'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613902597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If delivery by vacuum, state reason.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  <w:p w:rsidR="00000000" w:rsidRDefault="00173EBB">
            <w:pPr>
              <w:pStyle w:val="relevance"/>
              <w:spacing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Question relevant when: ${q7203} = '2'</w:t>
            </w:r>
          </w:p>
        </w:tc>
        <w:tc>
          <w:tcPr>
            <w:tcW w:w="909" w:type="pct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Cephalopelvic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disproportion (CPD)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Fetal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88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Other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491874462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q7213_oth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>Please specify other</w:t>
            </w:r>
          </w:p>
        </w:tc>
        <w:tc>
          <w:tcPr>
            <w:tcW w:w="909" w:type="pct"/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000000" w:rsidTr="0017619D">
        <w:trPr>
          <w:divId w:val="1050955078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36"/>
              <w:gridCol w:w="136"/>
              <w:gridCol w:w="2035"/>
            </w:tblGrid>
            <w:tr w:rsidR="00000000">
              <w:trPr>
                <w:divId w:val="577180395"/>
              </w:trPr>
              <w:tc>
                <w:tcPr>
                  <w:tcW w:w="136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136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68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q7223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5"/>
                      <w:szCs w:val="15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  <w:tc>
          <w:tcPr>
            <w:tcW w:w="268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68" w:type="dxa"/>
              <w:bottom w:w="15" w:type="dxa"/>
              <w:right w:w="15" w:type="dxa"/>
            </w:tcMar>
            <w:vAlign w:val="center"/>
            <w:hideMark/>
          </w:tcPr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  <w:t xml:space="preserve">What was the outcome for the baby? </w:t>
            </w:r>
          </w:p>
          <w:p w:rsidR="00000000" w:rsidRDefault="00173EB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Refer to the case notes/patient record if necessary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"/>
              <w:gridCol w:w="249"/>
              <w:gridCol w:w="1792"/>
            </w:tblGrid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Normal live 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Live birth with distress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Stillbirth </w:t>
                  </w:r>
                </w:p>
              </w:tc>
            </w:tr>
            <w:tr w:rsidR="00000000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>99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1" w:type="dxa"/>
                    <w:bottom w:w="15" w:type="dxa"/>
                    <w:right w:w="41" w:type="dxa"/>
                  </w:tcMar>
                  <w:vAlign w:val="center"/>
                  <w:hideMark/>
                </w:tcPr>
                <w:p w:rsidR="00000000" w:rsidRDefault="00173EBB">
                  <w:pPr>
                    <w:spacing w:before="0" w:beforeAutospacing="0" w:after="0" w:afterAutospacing="0" w:line="272" w:lineRule="atLeast"/>
                    <w:rPr>
                      <w:rFonts w:ascii="Arial Unicode MS" w:eastAsia="Arial Unicode MS" w:hAnsi="Arial Unicode MS" w:cs="Arial Unicode MS"/>
                      <w:color w:val="333333"/>
                      <w:sz w:val="15"/>
                      <w:szCs w:val="15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5"/>
                      <w:szCs w:val="15"/>
                    </w:rPr>
                    <w:t xml:space="preserve">No information </w:t>
                  </w:r>
                </w:p>
              </w:tc>
            </w:tr>
          </w:tbl>
          <w:p w:rsidR="00000000" w:rsidRDefault="00173EBB">
            <w:pPr>
              <w:spacing w:before="0" w:beforeAutospacing="0" w:after="0" w:afterAutospacing="0" w:line="272" w:lineRule="atLeast"/>
              <w:rPr>
                <w:rFonts w:ascii="Arial Unicode MS" w:eastAsia="Arial Unicode MS" w:hAnsi="Arial Unicode MS" w:cs="Arial Unicode MS"/>
                <w:color w:val="333333"/>
                <w:sz w:val="15"/>
                <w:szCs w:val="15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7070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FFFFFF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7"/>
                <w:szCs w:val="17"/>
              </w:rPr>
              <w:t xml:space="preserve">Service statistics (1)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7070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FFFFFF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FFFFFF"/>
                <w:sz w:val="17"/>
                <w:szCs w:val="17"/>
              </w:rPr>
              <w:t>(Repeated group)</w:t>
            </w: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month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Reporting month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  <w:gridCol w:w="280"/>
              <w:gridCol w:w="1753"/>
            </w:tblGrid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Hamle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2006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Nehase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2006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Meskerem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Tikmet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5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Hidar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Tahsas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7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Tir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8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Yekatit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9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Megabit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10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Miazia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11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Ginbot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  <w:tr w:rsidR="0017619D" w:rsidTr="00C37EEB"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jc w:val="center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12</w:t>
                  </w:r>
                </w:p>
              </w:tc>
              <w:tc>
                <w:tcPr>
                  <w:tcW w:w="5000" w:type="pct"/>
                  <w:shd w:val="clear" w:color="auto" w:fill="auto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proofErr w:type="spellStart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>Sene</w:t>
                  </w:r>
                  <w:proofErr w:type="spellEnd"/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2007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q805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Total Number of deliveries attended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q805a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Assisted deliveries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&lt;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q806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Number of Live births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&gt;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q807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Number of Stillbirths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&lt;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q808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Number of early neonatal deaths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&lt;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q809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No. of neonatal deaths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&lt;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q810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No. of sick young infants managed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No. of young infant deaths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No. of maternal deaths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 w:hint="eastAsia"/>
                <w:color w:val="333333"/>
                <w:sz w:val="15"/>
                <w:szCs w:val="15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  <w:p w:rsidR="0017619D" w:rsidRDefault="0017619D" w:rsidP="00C37EEB">
            <w:pPr>
              <w:pStyle w:val="constraint"/>
              <w:spacing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Response constrained to: (. = ${q805} ) or (. &lt; ${q805} 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Obstetric complications managed at health center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q813a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Abortion complications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q813b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PPH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q813c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Obstructed/ prolonged labor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q813d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Retained placenta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q813e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Puerperal sepsis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Adherence to protocols for maternal referrals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Number of urgent maternal referral cases received (managed &amp; referred) during the reporting month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Self referral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Arrived with referral slip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Used Ambulance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Called ahead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Escorted (by HEWs, </w:t>
            </w:r>
            <w:r w:rsidRPr="007D0DEA">
              <w:rPr>
                <w:rFonts w:ascii="Arial Unicode MS" w:eastAsia="Arial Unicode MS" w:hAnsi="Arial Unicode MS" w:cs="Arial Unicode MS" w:hint="eastAsia"/>
                <w:noProof/>
                <w:color w:val="333333"/>
                <w:sz w:val="17"/>
                <w:szCs w:val="17"/>
              </w:rPr>
              <w:t>a</w:t>
            </w:r>
            <w:r w:rsidR="007D0DEA">
              <w:rPr>
                <w:rFonts w:ascii="Arial Unicode MS" w:eastAsia="Arial Unicode MS" w:hAnsi="Arial Unicode MS" w:cs="Arial Unicode MS"/>
                <w:noProof/>
                <w:color w:val="333333"/>
                <w:sz w:val="17"/>
                <w:szCs w:val="17"/>
              </w:rPr>
              <w:t>uxi</w:t>
            </w:r>
            <w:r w:rsidRPr="007D0DEA">
              <w:rPr>
                <w:rFonts w:ascii="Arial Unicode MS" w:eastAsia="Arial Unicode MS" w:hAnsi="Arial Unicode MS" w:cs="Arial Unicode MS" w:hint="eastAsia"/>
                <w:noProof/>
                <w:color w:val="333333"/>
                <w:sz w:val="17"/>
                <w:szCs w:val="17"/>
              </w:rPr>
              <w:t>liary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 staff or HW)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q801f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Provided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Adherence to protocols for newborn referrals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Number of sick young infant (0 - 2 months) referral cases received (managed &amp; referred) during the reporting month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Self referral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Arrived with referral slip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q802c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Used Ambulance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q802d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Called ahead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q802e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Escorted (by HEWs, </w:t>
            </w:r>
            <w:r w:rsidR="007D0DEA"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  <w:t>auxiliary</w:t>
            </w: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 staff or HW)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q802f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Provided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q803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Median time interval between HP and health center (for maternal referral cases)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in minutes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q804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 xml:space="preserve">Number urgent maternal referrals reached designated hospital </w:t>
            </w:r>
          </w:p>
          <w:p w:rsidR="0017619D" w:rsidRDefault="0017619D" w:rsidP="00C37EEB">
            <w:pPr>
              <w:pStyle w:val="hint"/>
              <w:rPr>
                <w:rFonts w:ascii="Arial Unicode MS" w:eastAsia="Arial Unicode MS" w:hAnsi="Arial Unicode MS" w:cs="Arial Unicode MS"/>
                <w:color w:val="333333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</w:rPr>
              <w:t>Record "999" if no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obstetric emergencies who have been given a ride/transportation in the past one year?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q814a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q814b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neonatal emergencies who have been given a ride/transportation in the past one year?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q815a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q815b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non-obstetric emergencies who have been given a ride/transportation in the past one year?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q816a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q816b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215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333333"/>
                      <w:sz w:val="17"/>
                      <w:szCs w:val="17"/>
                    </w:rPr>
                    <w:t>introworeda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Service utilization of the woreda in the last 12 months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obstetric emergencies who have been given a ride/transportation in the past one year in the woreda?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q817a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q817b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newborn emergencies who have been given a ride/transportation in the past one year in the woreda?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q818a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q818b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9263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8C8C8C"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Service statistics (1) &gt; </w:t>
                  </w:r>
                  <w:r w:rsidRPr="007D0DEA">
                    <w:rPr>
                      <w:rFonts w:ascii="Arial Unicode MS" w:eastAsia="Arial Unicode MS" w:hAnsi="Arial Unicode MS" w:cs="Arial Unicode MS" w:hint="eastAsia"/>
                      <w:noProof/>
                      <w:color w:val="FFFFFF"/>
                      <w:sz w:val="17"/>
                      <w:szCs w:val="17"/>
                    </w:rPr>
                    <w:t>Total number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FFFFFF"/>
                      <w:sz w:val="17"/>
                      <w:szCs w:val="17"/>
                    </w:rPr>
                    <w:t xml:space="preserve"> of non-obstetric emergencies who have been given a ride/transportation in the past one year in the woreda?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q819a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community to HC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  <w:tr w:rsidR="0017619D" w:rsidTr="001761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ivId w:val="1050955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0"/>
              <w:gridCol w:w="150"/>
              <w:gridCol w:w="2007"/>
            </w:tblGrid>
            <w:tr w:rsidR="0017619D" w:rsidTr="00C37EEB">
              <w:tc>
                <w:tcPr>
                  <w:tcW w:w="150" w:type="dxa"/>
                  <w:shd w:val="clear" w:color="auto" w:fill="70707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150" w:type="dxa"/>
                  <w:shd w:val="clear" w:color="auto" w:fill="8C8C8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noWrap/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7619D" w:rsidRDefault="0017619D" w:rsidP="00C37EEB">
                  <w:pPr>
                    <w:spacing w:before="0" w:beforeAutospacing="0" w:after="0" w:afterAutospacing="0" w:line="300" w:lineRule="atLeast"/>
                    <w:rPr>
                      <w:rFonts w:ascii="Arial Unicode MS" w:eastAsia="Arial Unicode MS" w:hAnsi="Arial Unicode MS" w:cs="Arial Unicode MS"/>
                      <w:color w:val="333333"/>
                      <w:sz w:val="17"/>
                      <w:szCs w:val="17"/>
                    </w:rPr>
                  </w:pP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q819b </w:t>
                  </w:r>
                  <w:r>
                    <w:rPr>
                      <w:rStyle w:val="required1"/>
                      <w:rFonts w:ascii="Arial Unicode MS" w:eastAsia="Arial Unicode MS" w:hAnsi="Arial Unicode MS" w:cs="Arial Unicode MS" w:hint="eastAsia"/>
                      <w:sz w:val="17"/>
                      <w:szCs w:val="17"/>
                    </w:rPr>
                    <w:t>(required)</w:t>
                  </w:r>
                  <w:r>
                    <w:rPr>
                      <w:rFonts w:ascii="Arial Unicode MS" w:eastAsia="Arial Unicode MS" w:hAnsi="Arial Unicode MS" w:cs="Arial Unicode MS" w:hint="eastAsia"/>
                      <w:color w:val="333333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  <w:r>
              <w:rPr>
                <w:rFonts w:ascii="Arial Unicode MS" w:eastAsia="Arial Unicode MS" w:hAnsi="Arial Unicode MS" w:cs="Arial Unicode MS" w:hint="eastAsia"/>
                <w:color w:val="333333"/>
                <w:sz w:val="17"/>
                <w:szCs w:val="17"/>
              </w:rPr>
              <w:t>From HC to hospital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:rsidR="0017619D" w:rsidRDefault="0017619D" w:rsidP="00C37EEB">
            <w:pPr>
              <w:spacing w:before="0" w:beforeAutospacing="0" w:after="0" w:afterAutospacing="0" w:line="300" w:lineRule="atLeast"/>
              <w:rPr>
                <w:rFonts w:ascii="Arial Unicode MS" w:eastAsia="Arial Unicode MS" w:hAnsi="Arial Unicode MS" w:cs="Arial Unicode MS"/>
                <w:color w:val="333333"/>
                <w:sz w:val="17"/>
                <w:szCs w:val="17"/>
              </w:rPr>
            </w:pPr>
          </w:p>
        </w:tc>
      </w:tr>
    </w:tbl>
    <w:p w:rsidR="00173EBB" w:rsidRDefault="00173EBB">
      <w:pPr>
        <w:spacing w:before="0" w:beforeAutospacing="0" w:after="0" w:afterAutospacing="0"/>
        <w:divId w:val="1050955078"/>
        <w:rPr>
          <w:rFonts w:eastAsia="Times New Roman"/>
        </w:rPr>
      </w:pPr>
    </w:p>
    <w:sectPr w:rsidR="00173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/>
  <w:defaultTabStop w:val="720"/>
  <w:noPunctuationKerning/>
  <w:characterSpacingControl w:val="doNotCompress"/>
  <w:compat/>
  <w:docVars>
    <w:docVar w:name="__Grammarly_42____i" w:val="H4sIAAAAAAAEAKtWckksSQxILCpxzi/NK1GyMqwFAAEhoTITAAAA"/>
    <w:docVar w:name="__Grammarly_42___1" w:val="H4sIAAAAAAAEAKtWcslP9kxRslIyNDY0sTQyMTIyNzQwNDc2MzRS0lEKTi0uzszPAykwrAUAtU/+DSwAAAA="/>
  </w:docVars>
  <w:rsids>
    <w:rsidRoot w:val="005D1370"/>
    <w:rsid w:val="00173EBB"/>
    <w:rsid w:val="0017619D"/>
    <w:rsid w:val="005D1370"/>
    <w:rsid w:val="007D0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36" w:beforeAutospacing="0" w:after="136" w:afterAutospacing="0" w:line="543" w:lineRule="atLeast"/>
      <w:outlineLvl w:val="0"/>
    </w:pPr>
    <w:rPr>
      <w:rFonts w:ascii="inherit" w:hAnsi="inherit"/>
      <w:b/>
      <w:bCs/>
      <w:kern w:val="36"/>
      <w:sz w:val="52"/>
      <w:szCs w:val="52"/>
    </w:rPr>
  </w:style>
  <w:style w:type="paragraph" w:styleId="Heading2">
    <w:name w:val="heading 2"/>
    <w:basedOn w:val="Normal"/>
    <w:link w:val="Heading2Char"/>
    <w:uiPriority w:val="9"/>
    <w:qFormat/>
    <w:pPr>
      <w:spacing w:before="136" w:beforeAutospacing="0" w:after="136" w:afterAutospacing="0" w:line="543" w:lineRule="atLeast"/>
      <w:outlineLvl w:val="1"/>
    </w:pPr>
    <w:rPr>
      <w:rFonts w:ascii="inherit" w:hAnsi="inherit"/>
      <w:b/>
      <w:bCs/>
      <w:sz w:val="43"/>
      <w:szCs w:val="43"/>
    </w:rPr>
  </w:style>
  <w:style w:type="paragraph" w:styleId="Heading3">
    <w:name w:val="heading 3"/>
    <w:basedOn w:val="Normal"/>
    <w:link w:val="Heading3Char"/>
    <w:uiPriority w:val="9"/>
    <w:qFormat/>
    <w:pPr>
      <w:spacing w:before="136" w:beforeAutospacing="0" w:after="136" w:afterAutospacing="0" w:line="543" w:lineRule="atLeast"/>
      <w:outlineLvl w:val="2"/>
    </w:pPr>
    <w:rPr>
      <w:rFonts w:ascii="inherit" w:hAnsi="inherit"/>
      <w:b/>
      <w:bCs/>
      <w:sz w:val="33"/>
      <w:szCs w:val="33"/>
    </w:rPr>
  </w:style>
  <w:style w:type="paragraph" w:styleId="Heading4">
    <w:name w:val="heading 4"/>
    <w:basedOn w:val="Normal"/>
    <w:link w:val="Heading4Char"/>
    <w:uiPriority w:val="9"/>
    <w:qFormat/>
    <w:pPr>
      <w:spacing w:before="136" w:beforeAutospacing="0" w:after="136" w:afterAutospacing="0" w:line="272" w:lineRule="atLeast"/>
      <w:outlineLvl w:val="3"/>
    </w:pPr>
    <w:rPr>
      <w:rFonts w:ascii="inherit" w:hAnsi="inherit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36" w:beforeAutospacing="0" w:after="136" w:afterAutospacing="0" w:line="272" w:lineRule="atLeast"/>
      <w:outlineLvl w:val="4"/>
    </w:pPr>
    <w:rPr>
      <w:rFonts w:ascii="inherit" w:hAnsi="inherit"/>
      <w:b/>
      <w:bCs/>
      <w:sz w:val="19"/>
      <w:szCs w:val="19"/>
    </w:rPr>
  </w:style>
  <w:style w:type="paragraph" w:styleId="Heading6">
    <w:name w:val="heading 6"/>
    <w:basedOn w:val="Normal"/>
    <w:link w:val="Heading6Char"/>
    <w:uiPriority w:val="9"/>
    <w:qFormat/>
    <w:pPr>
      <w:spacing w:before="136" w:beforeAutospacing="0" w:after="136" w:afterAutospacing="0" w:line="272" w:lineRule="atLeast"/>
      <w:outlineLvl w:val="5"/>
    </w:pPr>
    <w:rPr>
      <w:rFonts w:ascii="inherit" w:hAnsi="inherit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88CC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88CC"/>
      <w:u w:val="none"/>
      <w:effect w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before="0" w:beforeAutospacing="0" w:after="272" w:afterAutospacing="0" w:line="272" w:lineRule="atLeast"/>
    </w:p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rFonts w:eastAsiaTheme="minorEastAsia"/>
      <w:i/>
      <w:iCs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Pr>
      <w:i w:val="0"/>
      <w:iCs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0" w:beforeAutospacing="0" w:after="0" w:afterAutospacing="0"/>
      <w:ind w:right="136"/>
    </w:pPr>
  </w:style>
  <w:style w:type="paragraph" w:customStyle="1" w:styleId="constraint">
    <w:name w:val="constraint"/>
    <w:basedOn w:val="Normal"/>
    <w:pPr>
      <w:spacing w:before="0" w:beforeAutospacing="0" w:after="0" w:afterAutospacing="0"/>
      <w:ind w:right="136"/>
    </w:pPr>
    <w:rPr>
      <w:i/>
      <w:iCs/>
    </w:rPr>
  </w:style>
  <w:style w:type="paragraph" w:customStyle="1" w:styleId="relevance">
    <w:name w:val="relevance"/>
    <w:basedOn w:val="Normal"/>
    <w:pPr>
      <w:spacing w:before="0" w:beforeAutospacing="0" w:after="0" w:afterAutospacing="0"/>
      <w:ind w:right="136"/>
    </w:pPr>
    <w:rPr>
      <w:i/>
      <w:iCs/>
    </w:rPr>
  </w:style>
  <w:style w:type="paragraph" w:customStyle="1" w:styleId="hint">
    <w:name w:val="hint"/>
    <w:basedOn w:val="Normal"/>
    <w:pPr>
      <w:spacing w:before="0" w:beforeAutospacing="0" w:after="0" w:afterAutospacing="0" w:line="190" w:lineRule="atLeast"/>
      <w:ind w:right="136"/>
    </w:pPr>
    <w:rPr>
      <w:i/>
      <w:iCs/>
      <w:sz w:val="14"/>
      <w:szCs w:val="14"/>
    </w:rPr>
  </w:style>
  <w:style w:type="paragraph" w:customStyle="1" w:styleId="noteholder">
    <w:name w:val="noteholder"/>
    <w:basedOn w:val="Normal"/>
    <w:pPr>
      <w:pBdr>
        <w:top w:val="dotted" w:sz="6" w:space="2" w:color="A9A9A9"/>
        <w:left w:val="dotted" w:sz="6" w:space="2" w:color="A9A9A9"/>
        <w:bottom w:val="dotted" w:sz="6" w:space="2" w:color="A9A9A9"/>
        <w:right w:val="dotted" w:sz="6" w:space="2" w:color="A9A9A9"/>
      </w:pBdr>
      <w:spacing w:before="41" w:beforeAutospacing="0" w:after="41" w:afterAutospacing="0"/>
      <w:ind w:left="41" w:right="41"/>
    </w:pPr>
    <w:rPr>
      <w:i/>
      <w:iCs/>
    </w:rPr>
  </w:style>
  <w:style w:type="paragraph" w:customStyle="1" w:styleId="hide-text">
    <w:name w:val="hide-text"/>
    <w:basedOn w:val="Normal"/>
    <w:pPr>
      <w:spacing w:before="0" w:beforeAutospacing="0" w:after="0" w:afterAutospacing="0"/>
      <w:ind w:right="136"/>
    </w:pPr>
  </w:style>
  <w:style w:type="paragraph" w:customStyle="1" w:styleId="input-block-level">
    <w:name w:val="input-block-level"/>
    <w:basedOn w:val="Normal"/>
    <w:pPr>
      <w:spacing w:before="0" w:beforeAutospacing="0" w:after="0" w:afterAutospacing="0"/>
      <w:ind w:right="136"/>
    </w:pPr>
  </w:style>
  <w:style w:type="paragraph" w:customStyle="1" w:styleId="img-polaroid">
    <w:name w:val="img-polaroid"/>
    <w:basedOn w:val="Normal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  <w:spacing w:before="0" w:beforeAutospacing="0" w:after="0" w:afterAutospacing="0"/>
      <w:ind w:right="136"/>
    </w:pPr>
  </w:style>
  <w:style w:type="paragraph" w:customStyle="1" w:styleId="lead">
    <w:name w:val="lead"/>
    <w:basedOn w:val="Normal"/>
    <w:pPr>
      <w:spacing w:before="0" w:beforeAutospacing="0" w:after="272" w:afterAutospacing="0" w:line="408" w:lineRule="atLeast"/>
      <w:ind w:right="136"/>
    </w:pPr>
    <w:rPr>
      <w:sz w:val="29"/>
      <w:szCs w:val="29"/>
    </w:rPr>
  </w:style>
  <w:style w:type="paragraph" w:customStyle="1" w:styleId="muted">
    <w:name w:val="muted"/>
    <w:basedOn w:val="Normal"/>
    <w:pPr>
      <w:spacing w:before="0" w:beforeAutospacing="0" w:after="0" w:afterAutospacing="0"/>
      <w:ind w:right="136"/>
    </w:pPr>
    <w:rPr>
      <w:color w:val="999999"/>
    </w:rPr>
  </w:style>
  <w:style w:type="paragraph" w:customStyle="1" w:styleId="text-warning">
    <w:name w:val="text-warning"/>
    <w:basedOn w:val="Normal"/>
    <w:pPr>
      <w:spacing w:before="0" w:beforeAutospacing="0" w:after="0" w:afterAutospacing="0"/>
      <w:ind w:right="136"/>
    </w:pPr>
    <w:rPr>
      <w:color w:val="C09853"/>
    </w:rPr>
  </w:style>
  <w:style w:type="paragraph" w:customStyle="1" w:styleId="text-publisherror">
    <w:name w:val="text-publisherror"/>
    <w:basedOn w:val="Normal"/>
    <w:pPr>
      <w:spacing w:before="0" w:beforeAutospacing="0" w:after="0" w:afterAutospacing="0"/>
      <w:ind w:right="136"/>
    </w:pPr>
    <w:rPr>
      <w:color w:val="B94A48"/>
    </w:rPr>
  </w:style>
  <w:style w:type="paragraph" w:customStyle="1" w:styleId="text-info">
    <w:name w:val="text-info"/>
    <w:basedOn w:val="Normal"/>
    <w:pPr>
      <w:spacing w:before="0" w:beforeAutospacing="0" w:after="0" w:afterAutospacing="0"/>
      <w:ind w:right="136"/>
    </w:pPr>
    <w:rPr>
      <w:color w:val="3A87AD"/>
    </w:rPr>
  </w:style>
  <w:style w:type="paragraph" w:customStyle="1" w:styleId="text-success">
    <w:name w:val="text-success"/>
    <w:basedOn w:val="Normal"/>
    <w:pPr>
      <w:spacing w:before="0" w:beforeAutospacing="0" w:after="0" w:afterAutospacing="0"/>
      <w:ind w:right="136"/>
    </w:pPr>
    <w:rPr>
      <w:color w:val="468847"/>
    </w:rPr>
  </w:style>
  <w:style w:type="paragraph" w:customStyle="1" w:styleId="text-left">
    <w:name w:val="text-left"/>
    <w:basedOn w:val="Normal"/>
    <w:pPr>
      <w:spacing w:before="0" w:beforeAutospacing="0" w:after="0" w:afterAutospacing="0"/>
      <w:ind w:right="136"/>
    </w:pPr>
  </w:style>
  <w:style w:type="paragraph" w:customStyle="1" w:styleId="text-right">
    <w:name w:val="text-right"/>
    <w:basedOn w:val="Normal"/>
    <w:pPr>
      <w:spacing w:before="0" w:beforeAutospacing="0" w:after="0" w:afterAutospacing="0"/>
      <w:ind w:right="136"/>
      <w:jc w:val="right"/>
    </w:pPr>
  </w:style>
  <w:style w:type="paragraph" w:customStyle="1" w:styleId="text-center">
    <w:name w:val="text-center"/>
    <w:basedOn w:val="Normal"/>
    <w:pPr>
      <w:spacing w:before="0" w:beforeAutospacing="0" w:after="0" w:afterAutospacing="0"/>
      <w:ind w:right="136"/>
      <w:jc w:val="center"/>
    </w:pPr>
  </w:style>
  <w:style w:type="paragraph" w:customStyle="1" w:styleId="page-header">
    <w:name w:val="page-header"/>
    <w:basedOn w:val="Normal"/>
    <w:pPr>
      <w:pBdr>
        <w:bottom w:val="single" w:sz="6" w:space="6" w:color="EEEEEE"/>
      </w:pBdr>
      <w:spacing w:before="272" w:beforeAutospacing="0" w:after="408" w:afterAutospacing="0"/>
    </w:pPr>
  </w:style>
  <w:style w:type="paragraph" w:customStyle="1" w:styleId="table">
    <w:name w:val="table"/>
    <w:basedOn w:val="Normal"/>
    <w:pPr>
      <w:spacing w:before="0" w:beforeAutospacing="0" w:after="0" w:afterAutospacing="0"/>
      <w:ind w:right="136"/>
    </w:pPr>
  </w:style>
  <w:style w:type="paragraph" w:customStyle="1" w:styleId="table-bordered">
    <w:name w:val="table-bordered"/>
    <w:basedOn w:val="Normal"/>
    <w:pPr>
      <w:pBdr>
        <w:top w:val="single" w:sz="6" w:space="0" w:color="DDDDDD"/>
        <w:left w:val="single" w:sz="2" w:space="0" w:color="DDDDDD"/>
        <w:bottom w:val="single" w:sz="6" w:space="0" w:color="DDDDDD"/>
        <w:right w:val="single" w:sz="6" w:space="0" w:color="DDDDDD"/>
      </w:pBdr>
      <w:spacing w:before="0" w:beforeAutospacing="0" w:after="0" w:afterAutospacing="0"/>
      <w:ind w:right="136"/>
    </w:pPr>
  </w:style>
  <w:style w:type="paragraph" w:customStyle="1" w:styleId="spacer">
    <w:name w:val="spacer"/>
    <w:basedOn w:val="Normal"/>
    <w:pPr>
      <w:spacing w:before="0" w:beforeAutospacing="0" w:after="0" w:afterAutospacing="0"/>
    </w:pPr>
  </w:style>
  <w:style w:type="paragraph" w:customStyle="1" w:styleId="required">
    <w:name w:val="required"/>
    <w:basedOn w:val="Normal"/>
    <w:pPr>
      <w:spacing w:before="0" w:beforeAutospacing="0" w:after="0" w:afterAutospacing="0"/>
      <w:ind w:right="136"/>
    </w:pPr>
    <w:rPr>
      <w:i/>
      <w:iCs/>
      <w:color w:val="FF0000"/>
    </w:rPr>
  </w:style>
  <w:style w:type="paragraph" w:customStyle="1" w:styleId="table1">
    <w:name w:val="table1"/>
    <w:basedOn w:val="Normal"/>
    <w:pPr>
      <w:shd w:val="clear" w:color="auto" w:fill="FFFFFF"/>
      <w:spacing w:before="0" w:beforeAutospacing="0" w:after="0" w:afterAutospacing="0"/>
      <w:ind w:right="136"/>
    </w:pPr>
  </w:style>
  <w:style w:type="paragraph" w:customStyle="1" w:styleId="table2">
    <w:name w:val="table2"/>
    <w:basedOn w:val="Normal"/>
    <w:pPr>
      <w:shd w:val="clear" w:color="auto" w:fill="FFFFFF"/>
      <w:spacing w:before="0" w:beforeAutospacing="0" w:after="0" w:afterAutospacing="0"/>
      <w:ind w:right="136"/>
    </w:pPr>
  </w:style>
  <w:style w:type="character" w:customStyle="1" w:styleId="required1">
    <w:name w:val="required1"/>
    <w:basedOn w:val="DefaultParagraphFont"/>
    <w:rPr>
      <w:i/>
      <w:iCs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0279">
      <w:bodyDiv w:val="1"/>
      <w:marLeft w:val="136"/>
      <w:marRight w:val="136"/>
      <w:marTop w:val="136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5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9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4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5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0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7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5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3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0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1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8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7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6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7251</Words>
  <Characters>41335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Gizachew</dc:creator>
  <cp:lastModifiedBy>Gizachew</cp:lastModifiedBy>
  <cp:revision>2</cp:revision>
  <dcterms:created xsi:type="dcterms:W3CDTF">2017-09-07T07:52:00Z</dcterms:created>
  <dcterms:modified xsi:type="dcterms:W3CDTF">2017-09-07T07:52:00Z</dcterms:modified>
</cp:coreProperties>
</file>