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B9D" w:rsidRPr="005D2E2C" w:rsidRDefault="00D47E62" w:rsidP="00F36B9D">
      <w:pPr>
        <w:spacing w:line="480" w:lineRule="auto"/>
        <w:rPr>
          <w:rFonts w:ascii="Times" w:hAnsi="Times"/>
        </w:rPr>
      </w:pPr>
      <w:r>
        <w:rPr>
          <w:b/>
        </w:rPr>
        <w:t>Additional fil</w:t>
      </w:r>
      <w:bookmarkStart w:id="0" w:name="_GoBack"/>
      <w:bookmarkEnd w:id="0"/>
      <w:r>
        <w:rPr>
          <w:b/>
        </w:rPr>
        <w:t>e</w:t>
      </w:r>
      <w:r w:rsidR="00F36B9D" w:rsidRPr="009820B9">
        <w:rPr>
          <w:b/>
        </w:rPr>
        <w:t xml:space="preserve"> 2</w:t>
      </w:r>
      <w:r w:rsidR="00F36B9D">
        <w:t xml:space="preserve"> </w:t>
      </w:r>
      <w:r w:rsidR="00F36B9D" w:rsidRPr="005D2E2C">
        <w:rPr>
          <w:rFonts w:ascii="Times" w:hAnsi="Times" w:cs="Times"/>
          <w:b/>
          <w:color w:val="262626"/>
          <w:lang w:val="en-US" w:eastAsia="ja-JP"/>
        </w:rPr>
        <w:t>– WHO near miss criteria</w:t>
      </w:r>
      <w:r w:rsidR="00F36B9D" w:rsidRPr="005D2E2C">
        <w:rPr>
          <w:rFonts w:ascii="Times" w:hAnsi="Times"/>
        </w:rPr>
        <w:t>: a woman presenting with any of the following life-threatening conditions and surviving a complication that occurred during pregnancy, childbirth or within 42 days of termination of pregnancy should be considered as a maternal near miss case</w:t>
      </w:r>
      <w:r w:rsidR="00F36B9D" w:rsidRPr="000F6BFE">
        <w:rPr>
          <w:rFonts w:ascii="Times" w:hAnsi="Times"/>
          <w:vertAlign w:val="superscript"/>
        </w:rPr>
        <w:t>5</w:t>
      </w:r>
      <w:r w:rsidR="00F36B9D" w:rsidRPr="005D2E2C">
        <w:rPr>
          <w:rFonts w:ascii="Times" w:hAnsi="Times"/>
        </w:rPr>
        <w:t>. Note the 3 different criteria (clinical, laboratory and management based criteria) used to identify cases of ‘near miss’.</w:t>
      </w:r>
    </w:p>
    <w:p w:rsidR="00F36B9D" w:rsidRDefault="00F36B9D" w:rsidP="00F36B9D">
      <w:pPr>
        <w:pStyle w:val="NormalWeb"/>
        <w:spacing w:line="480" w:lineRule="auto"/>
        <w:ind w:firstLine="284"/>
        <w:jc w:val="both"/>
        <w:rPr>
          <w:rFonts w:cs="Times"/>
          <w:b/>
          <w:color w:val="262626"/>
          <w:sz w:val="24"/>
          <w:szCs w:val="24"/>
          <w:lang w:val="en-US" w:eastAsia="ja-JP"/>
        </w:rPr>
      </w:pPr>
      <w:r>
        <w:rPr>
          <w:noProof/>
          <w:lang w:val="en-US"/>
        </w:rPr>
        <w:drawing>
          <wp:inline distT="0" distB="0" distL="0" distR="0" wp14:anchorId="06886BCE" wp14:editId="3A9C5EF4">
            <wp:extent cx="6320099" cy="4552763"/>
            <wp:effectExtent l="0" t="0" r="5080" b="635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085" cy="456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B9D" w:rsidRDefault="00F36B9D" w:rsidP="00F36B9D">
      <w:pPr>
        <w:pStyle w:val="NormalWeb"/>
        <w:spacing w:line="480" w:lineRule="auto"/>
        <w:ind w:firstLine="720"/>
        <w:jc w:val="both"/>
        <w:rPr>
          <w:rFonts w:cs="Times"/>
          <w:b/>
          <w:color w:val="262626"/>
          <w:sz w:val="24"/>
          <w:szCs w:val="24"/>
          <w:lang w:val="en-US" w:eastAsia="ja-JP"/>
        </w:rPr>
      </w:pPr>
    </w:p>
    <w:p w:rsidR="00F36B9D" w:rsidRDefault="00F36B9D" w:rsidP="00F36B9D">
      <w:pPr>
        <w:pStyle w:val="NormalWeb"/>
        <w:spacing w:line="480" w:lineRule="auto"/>
        <w:ind w:firstLine="720"/>
        <w:jc w:val="both"/>
        <w:rPr>
          <w:rFonts w:cs="Times"/>
          <w:b/>
          <w:color w:val="262626"/>
          <w:sz w:val="24"/>
          <w:szCs w:val="24"/>
          <w:lang w:val="en-US" w:eastAsia="ja-JP"/>
        </w:rPr>
      </w:pPr>
    </w:p>
    <w:p w:rsidR="00F36B9D" w:rsidRDefault="00F36B9D" w:rsidP="00F36B9D">
      <w:pPr>
        <w:pStyle w:val="NormalWeb"/>
        <w:spacing w:line="480" w:lineRule="auto"/>
        <w:ind w:firstLine="720"/>
        <w:jc w:val="both"/>
        <w:rPr>
          <w:rFonts w:cs="Times"/>
          <w:b/>
          <w:color w:val="262626"/>
          <w:sz w:val="24"/>
          <w:szCs w:val="24"/>
          <w:lang w:val="en-US" w:eastAsia="ja-JP"/>
        </w:rPr>
      </w:pPr>
    </w:p>
    <w:p w:rsidR="00D025AF" w:rsidRDefault="00D47E62"/>
    <w:sectPr w:rsidR="00D02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36B9D"/>
    <w:rsid w:val="008F4953"/>
    <w:rsid w:val="00D47E62"/>
    <w:rsid w:val="00F36B9D"/>
    <w:rsid w:val="00F7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B9D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F36B9D"/>
    <w:pPr>
      <w:spacing w:beforeAutospacing="1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E62"/>
    <w:rPr>
      <w:rFonts w:ascii="Tahoma" w:eastAsia="MS ??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B9D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F36B9D"/>
    <w:pPr>
      <w:spacing w:beforeAutospacing="1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E62"/>
    <w:rPr>
      <w:rFonts w:ascii="Tahoma" w:eastAsia="MS ??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353</Characters>
  <Application>Microsoft Office Word</Application>
  <DocSecurity>0</DocSecurity>
  <Lines>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Skandarupan Jayaratnam</dc:creator>
  <cp:keywords/>
  <dc:description/>
  <cp:lastModifiedBy>LAWID</cp:lastModifiedBy>
  <cp:revision>2</cp:revision>
  <dcterms:created xsi:type="dcterms:W3CDTF">2018-05-25T13:09:00Z</dcterms:created>
  <dcterms:modified xsi:type="dcterms:W3CDTF">2018-05-30T13:46:00Z</dcterms:modified>
</cp:coreProperties>
</file>