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946" w:rsidRPr="00247000" w:rsidRDefault="00EB7946" w:rsidP="00EB7946">
      <w:pPr>
        <w:spacing w:after="0" w:line="480" w:lineRule="auto"/>
        <w:jc w:val="both"/>
        <w:rPr>
          <w:rFonts w:asciiTheme="majorBidi" w:eastAsia="Times New Roman" w:hAnsiTheme="majorBidi" w:cstheme="majorBidi"/>
          <w:sz w:val="24"/>
          <w:szCs w:val="24"/>
          <w:rtl/>
          <w:lang w:val="en-GB"/>
        </w:rPr>
      </w:pP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eastAsia="Calibri" w:hAnsiTheme="majorBidi" w:cstheme="majorBidi"/>
          <w:b/>
          <w:bCs/>
          <w:sz w:val="24"/>
          <w:szCs w:val="24"/>
        </w:rPr>
        <w:t>3</w:t>
      </w:r>
      <w:r w:rsidRPr="009168C4">
        <w:rPr>
          <w:rFonts w:asciiTheme="majorBidi" w:eastAsia="Calibri" w:hAnsiTheme="majorBidi" w:cstheme="majorBidi"/>
          <w:b/>
          <w:bCs/>
          <w:sz w:val="24"/>
          <w:szCs w:val="24"/>
        </w:rPr>
        <w:t>:</w:t>
      </w:r>
      <w:r w:rsidRPr="005E693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5E693B">
        <w:rPr>
          <w:rFonts w:asciiTheme="majorBidi" w:eastAsia="Calibri" w:hAnsiTheme="majorBidi" w:cstheme="majorBidi"/>
          <w:color w:val="000000"/>
          <w:sz w:val="24"/>
          <w:szCs w:val="24"/>
        </w:rPr>
        <w:t xml:space="preserve"> </w:t>
      </w:r>
      <w:r w:rsidRPr="009168C4">
        <w:rPr>
          <w:rStyle w:val="simplepara"/>
          <w:rFonts w:asciiTheme="majorBidi" w:hAnsiTheme="majorBidi" w:cstheme="majorBidi"/>
          <w:sz w:val="24"/>
          <w:szCs w:val="24"/>
        </w:rPr>
        <w:t xml:space="preserve">Interview guide 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during the </w:t>
      </w:r>
      <w:r w:rsidRPr="00247000">
        <w:rPr>
          <w:rFonts w:asciiTheme="majorBidi" w:hAnsiTheme="majorBidi" w:cstheme="majorBidi"/>
          <w:sz w:val="24"/>
          <w:szCs w:val="24"/>
        </w:rPr>
        <w:t>face-to-face interviews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 with </w:t>
      </w:r>
      <w:r w:rsidRPr="001B7D41">
        <w:rPr>
          <w:rFonts w:ascii="Times New Roman" w:hAnsi="Times New Roman" w:cs="Times New Roman"/>
          <w:sz w:val="24"/>
          <w:szCs w:val="24"/>
        </w:rPr>
        <w:t xml:space="preserve">health </w:t>
      </w:r>
      <w:r>
        <w:rPr>
          <w:rFonts w:ascii="Times New Roman" w:hAnsi="Times New Roman" w:cs="Times New Roman"/>
          <w:sz w:val="24"/>
          <w:szCs w:val="24"/>
        </w:rPr>
        <w:t xml:space="preserve">care </w:t>
      </w:r>
      <w:r w:rsidRPr="001B7D41">
        <w:rPr>
          <w:rFonts w:ascii="Times New Roman" w:hAnsi="Times New Roman" w:cs="Times New Roman"/>
          <w:sz w:val="24"/>
          <w:szCs w:val="24"/>
        </w:rPr>
        <w:t>providers (midwives, gynecologists and nurses)</w:t>
      </w:r>
      <w:r w:rsidRPr="00247000">
        <w:rPr>
          <w:rStyle w:val="simplepara"/>
          <w:rFonts w:asciiTheme="majorBidi" w:hAnsiTheme="majorBidi" w:cstheme="majorBidi"/>
          <w:sz w:val="24"/>
          <w:szCs w:val="24"/>
        </w:rPr>
        <w:t xml:space="preserve"> for the study conducted on</w:t>
      </w:r>
      <w:r w:rsidRPr="00247000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247000">
        <w:rPr>
          <w:rFonts w:asciiTheme="majorBidi" w:hAnsiTheme="majorBidi" w:cstheme="majorBidi"/>
          <w:sz w:val="24"/>
          <w:szCs w:val="24"/>
        </w:rPr>
        <w:t xml:space="preserve">participation of fathers in perinatal care from the perspective of </w:t>
      </w:r>
      <w:r w:rsidRPr="00247000">
        <w:rPr>
          <w:rFonts w:asciiTheme="majorBidi" w:eastAsia="Calibri" w:hAnsiTheme="majorBidi" w:cstheme="majorBidi"/>
          <w:sz w:val="24"/>
          <w:szCs w:val="24"/>
        </w:rPr>
        <w:t>mothers</w:t>
      </w:r>
      <w:r w:rsidRPr="005E693B">
        <w:rPr>
          <w:rFonts w:asciiTheme="majorBidi" w:eastAsia="Calibri" w:hAnsiTheme="majorBidi" w:cstheme="majorBidi"/>
          <w:sz w:val="24"/>
          <w:szCs w:val="24"/>
        </w:rPr>
        <w:t>, fathers, caregivers, managers and policymakers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 xml:space="preserve"> in Tabriz </w:t>
      </w:r>
      <w:r>
        <w:rPr>
          <w:rFonts w:asciiTheme="majorBidi" w:eastAsia="Times New Roman" w:hAnsiTheme="majorBidi" w:cstheme="majorBidi"/>
          <w:sz w:val="24"/>
          <w:szCs w:val="24"/>
          <w:lang w:val="en-GB"/>
        </w:rPr>
        <w:t>T</w:t>
      </w:r>
      <w:r w:rsidRPr="005E693B">
        <w:rPr>
          <w:rFonts w:asciiTheme="majorBidi" w:eastAsia="Times New Roman" w:hAnsiTheme="majorBidi" w:cstheme="majorBidi"/>
          <w:sz w:val="24"/>
          <w:szCs w:val="24"/>
          <w:lang w:val="en-GB"/>
        </w:rPr>
        <w:t>own, Iran, 2017</w:t>
      </w:r>
      <w:r w:rsidRPr="007E6D0D">
        <w:rPr>
          <w:rFonts w:ascii="Noto Serif" w:hAnsi="Noto Serif"/>
          <w:color w:val="333333"/>
          <w:sz w:val="21"/>
          <w:szCs w:val="21"/>
        </w:rPr>
        <w:t xml:space="preserve"> </w:t>
      </w:r>
      <w:r w:rsidRPr="00247000">
        <w:rPr>
          <w:rFonts w:asciiTheme="majorBidi" w:hAnsiTheme="majorBidi" w:cstheme="majorBidi"/>
          <w:sz w:val="24"/>
          <w:szCs w:val="24"/>
        </w:rPr>
        <w:t>(See methods section for further description).</w:t>
      </w:r>
    </w:p>
    <w:p w:rsidR="00EB7946" w:rsidRPr="005552D7" w:rsidRDefault="00EB7946" w:rsidP="00EB7946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 xml:space="preserve">Introduction: </w:t>
      </w:r>
      <w:r w:rsidRPr="005552D7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>Aim, to create appropriate atmosphere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Name of the interviewer and affiliation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Purpose of the study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Consent to take part in the study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Confidentiality, explain how the data will be used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Interview will last approximately 30-</w:t>
      </w:r>
      <w:r w:rsidRPr="00595F1C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60</w:t>
      </w: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 xml:space="preserve"> minutes</w:t>
      </w:r>
    </w:p>
    <w:p w:rsidR="00EB7946" w:rsidRPr="005552D7" w:rsidRDefault="00EB7946" w:rsidP="00EB7946">
      <w:pPr>
        <w:numPr>
          <w:ilvl w:val="0"/>
          <w:numId w:val="1"/>
        </w:numPr>
        <w:spacing w:after="0" w:line="480" w:lineRule="auto"/>
        <w:contextualSpacing/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</w:pPr>
      <w:r w:rsidRPr="005552D7">
        <w:rPr>
          <w:rFonts w:asciiTheme="majorBidi" w:hAnsiTheme="majorBidi" w:cstheme="majorBidi"/>
          <w:color w:val="000000" w:themeColor="text1"/>
          <w:sz w:val="24"/>
          <w:szCs w:val="24"/>
          <w:lang w:val="en-GB"/>
        </w:rPr>
        <w:t>Audio recorded to ensure interviewer can fully engage in the interview</w:t>
      </w:r>
    </w:p>
    <w:p w:rsidR="00EB7946" w:rsidRPr="00D258DA" w:rsidRDefault="00EB7946" w:rsidP="00EB7946">
      <w:pPr>
        <w:spacing w:after="0" w:line="48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</w:pPr>
      <w:r w:rsidRPr="00D258DA">
        <w:rPr>
          <w:rFonts w:asciiTheme="majorBidi" w:hAnsiTheme="majorBidi" w:cstheme="majorBidi"/>
          <w:b/>
          <w:color w:val="000000" w:themeColor="text1"/>
          <w:sz w:val="24"/>
          <w:szCs w:val="24"/>
          <w:lang w:val="en-GB"/>
        </w:rPr>
        <w:t>Warm up questions: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Aim\ make 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</w:rPr>
        <w:t>participants</w:t>
      </w:r>
      <w:r w:rsidRPr="00D258DA">
        <w:rPr>
          <w:rFonts w:asciiTheme="majorBidi" w:hAnsiTheme="majorBidi" w:cstheme="majorBidi"/>
          <w:i/>
          <w:color w:val="000000" w:themeColor="text1"/>
          <w:sz w:val="24"/>
          <w:szCs w:val="24"/>
          <w:lang w:val="en-GB"/>
        </w:rPr>
        <w:t xml:space="preserve"> comfortable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Please introduce yourself?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How old are you?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education level?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What do you do? 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How many children do you have? 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Are you single or married?</w:t>
      </w:r>
    </w:p>
    <w:p w:rsidR="00EB7946" w:rsidRPr="004152EE" w:rsidRDefault="00EB7946" w:rsidP="00EB7946">
      <w:pPr>
        <w:numPr>
          <w:ilvl w:val="0"/>
          <w:numId w:val="2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What is your carrier experience?</w:t>
      </w:r>
    </w:p>
    <w:p w:rsidR="00EB7946" w:rsidRPr="004152EE" w:rsidRDefault="00EB7946" w:rsidP="00EB7946">
      <w:pPr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Questions of the interview guide in interviewing the health </w:t>
      </w:r>
      <w:r w:rsidRPr="001864C3">
        <w:rPr>
          <w:rFonts w:ascii="Times New Roman" w:hAnsi="Times New Roman" w:cs="Times New Roman"/>
          <w:b/>
          <w:bCs/>
          <w:sz w:val="24"/>
          <w:szCs w:val="24"/>
        </w:rPr>
        <w:t>care</w:t>
      </w:r>
      <w:r w:rsidRPr="004152EE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 providers</w:t>
      </w:r>
    </w:p>
    <w:p w:rsidR="00EB7946" w:rsidRPr="004152EE" w:rsidRDefault="00EB7946" w:rsidP="00EB7946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What is the meaning of the participation of fathers during pregnancy, childbearing and postpartum period in your opinion?</w:t>
      </w:r>
    </w:p>
    <w:p w:rsidR="00EB7946" w:rsidRPr="004152EE" w:rsidRDefault="00EB7946" w:rsidP="00EB7946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As a service provider, what do you think of the presence and participation of fathers in these kinds of caring activities?</w:t>
      </w:r>
    </w:p>
    <w:p w:rsidR="00EB7946" w:rsidRPr="004152EE" w:rsidRDefault="00EB7946" w:rsidP="00EB7946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lastRenderedPageBreak/>
        <w:t>As a service provider how can you help foster father’s participation in pregnancy, childbirth, and postpartum period?</w:t>
      </w:r>
    </w:p>
    <w:p w:rsidR="00EB7946" w:rsidRPr="004152EE" w:rsidRDefault="00EB7946" w:rsidP="00EB7946">
      <w:pPr>
        <w:numPr>
          <w:ilvl w:val="0"/>
          <w:numId w:val="3"/>
        </w:numPr>
        <w:spacing w:after="0" w:line="480" w:lineRule="auto"/>
        <w:contextualSpacing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4152EE">
        <w:rPr>
          <w:rFonts w:asciiTheme="majorBidi" w:eastAsiaTheme="minorEastAsia" w:hAnsiTheme="majorBidi" w:cstheme="majorBidi"/>
          <w:sz w:val="24"/>
          <w:szCs w:val="24"/>
          <w:lang w:bidi="fa-IR"/>
        </w:rPr>
        <w:t>What is the association of woman’s success in delivering or breastfeeding and the husband’ participation and help?</w:t>
      </w:r>
    </w:p>
    <w:p w:rsidR="00D5185D" w:rsidRDefault="00D5185D">
      <w:bookmarkStart w:id="0" w:name="_GoBack"/>
      <w:bookmarkEnd w:id="0"/>
    </w:p>
    <w:sectPr w:rsidR="00D51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74FF0"/>
    <w:multiLevelType w:val="hybridMultilevel"/>
    <w:tmpl w:val="A4806C7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8525AF"/>
    <w:multiLevelType w:val="hybridMultilevel"/>
    <w:tmpl w:val="21A28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46"/>
    <w:rsid w:val="00D5185D"/>
    <w:rsid w:val="00E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9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9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mplepara">
    <w:name w:val="simplepara"/>
    <w:basedOn w:val="DefaultParagraphFont"/>
    <w:rsid w:val="00EB7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Szunyogova, Eva, BioMed Central Ltd.</dc:creator>
  <cp:lastModifiedBy>Szunyogova, Eva, BioMed Central Ltd.</cp:lastModifiedBy>
  <cp:revision>1</cp:revision>
  <dcterms:created xsi:type="dcterms:W3CDTF">2018-06-26T07:55:00Z</dcterms:created>
  <dcterms:modified xsi:type="dcterms:W3CDTF">2018-06-26T07:55:00Z</dcterms:modified>
</cp:coreProperties>
</file>